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98867" w14:textId="77EB4E75" w:rsidR="00A06689" w:rsidRPr="002F3765" w:rsidRDefault="00F52CF8" w:rsidP="00166544">
      <w:pPr>
        <w:spacing w:after="0" w:line="240" w:lineRule="auto"/>
        <w:rPr>
          <w:rFonts w:ascii="Times New Roman" w:hAnsi="Times New Roman"/>
          <w:sz w:val="28"/>
          <w:szCs w:val="28"/>
        </w:rPr>
      </w:pPr>
      <w:r>
        <w:rPr>
          <w:rFonts w:ascii="Times New Roman" w:hAnsi="Times New Roman"/>
          <w:sz w:val="28"/>
          <w:szCs w:val="28"/>
        </w:rPr>
        <w:t>Карагандинский медицинский университет</w:t>
      </w:r>
    </w:p>
    <w:p w14:paraId="3362D96B" w14:textId="77777777" w:rsidR="00A06689" w:rsidRPr="007827AF" w:rsidRDefault="00A06689" w:rsidP="00166544">
      <w:pPr>
        <w:autoSpaceDE w:val="0"/>
        <w:autoSpaceDN w:val="0"/>
        <w:adjustRightInd w:val="0"/>
        <w:spacing w:after="0" w:line="240" w:lineRule="auto"/>
        <w:rPr>
          <w:rFonts w:ascii="Times New Roman" w:hAnsi="Times New Roman"/>
          <w:sz w:val="28"/>
          <w:szCs w:val="28"/>
        </w:rPr>
      </w:pPr>
    </w:p>
    <w:p w14:paraId="723BBD67" w14:textId="77777777" w:rsidR="00A06689" w:rsidRPr="007827AF" w:rsidRDefault="00A06689" w:rsidP="00166544">
      <w:pPr>
        <w:autoSpaceDE w:val="0"/>
        <w:autoSpaceDN w:val="0"/>
        <w:adjustRightInd w:val="0"/>
        <w:spacing w:after="0" w:line="240" w:lineRule="auto"/>
        <w:rPr>
          <w:rFonts w:ascii="Times New Roman" w:hAnsi="Times New Roman"/>
          <w:sz w:val="28"/>
          <w:szCs w:val="28"/>
        </w:rPr>
      </w:pPr>
    </w:p>
    <w:p w14:paraId="78DE08F5" w14:textId="77777777" w:rsidR="00A06689" w:rsidRPr="007827AF" w:rsidRDefault="00A06689" w:rsidP="00166544">
      <w:pPr>
        <w:autoSpaceDE w:val="0"/>
        <w:autoSpaceDN w:val="0"/>
        <w:adjustRightInd w:val="0"/>
        <w:spacing w:after="0" w:line="240" w:lineRule="auto"/>
        <w:rPr>
          <w:rFonts w:ascii="Times New Roman" w:hAnsi="Times New Roman"/>
          <w:sz w:val="28"/>
          <w:szCs w:val="28"/>
        </w:rPr>
      </w:pPr>
    </w:p>
    <w:p w14:paraId="790A989C" w14:textId="699BD3C7" w:rsidR="00A06689" w:rsidRPr="007827AF" w:rsidRDefault="00A06689" w:rsidP="00166544">
      <w:pPr>
        <w:autoSpaceDE w:val="0"/>
        <w:autoSpaceDN w:val="0"/>
        <w:adjustRightInd w:val="0"/>
        <w:spacing w:after="0" w:line="240" w:lineRule="auto"/>
        <w:rPr>
          <w:rFonts w:ascii="Times New Roman" w:hAnsi="Times New Roman"/>
          <w:b/>
          <w:bCs/>
          <w:sz w:val="28"/>
          <w:szCs w:val="28"/>
        </w:rPr>
      </w:pPr>
      <w:r w:rsidRPr="007827AF">
        <w:rPr>
          <w:rFonts w:ascii="Times New Roman" w:hAnsi="Times New Roman"/>
          <w:bCs/>
          <w:sz w:val="28"/>
          <w:szCs w:val="28"/>
        </w:rPr>
        <w:t xml:space="preserve">УДК </w:t>
      </w:r>
      <w:r w:rsidR="006A0746">
        <w:rPr>
          <w:rFonts w:ascii="Times New Roman" w:hAnsi="Times New Roman"/>
          <w:bCs/>
          <w:sz w:val="28"/>
          <w:szCs w:val="28"/>
        </w:rPr>
        <w:t>615.454.1:582.998.16:615.281</w:t>
      </w:r>
      <w:r w:rsidR="00227B68">
        <w:rPr>
          <w:rFonts w:ascii="Times New Roman" w:hAnsi="Times New Roman"/>
          <w:bCs/>
          <w:sz w:val="28"/>
          <w:szCs w:val="28"/>
        </w:rPr>
        <w:t xml:space="preserve">                                           </w:t>
      </w:r>
      <w:r w:rsidRPr="007827AF">
        <w:rPr>
          <w:rFonts w:ascii="Times New Roman" w:hAnsi="Times New Roman"/>
          <w:sz w:val="28"/>
          <w:szCs w:val="28"/>
        </w:rPr>
        <w:t xml:space="preserve">На правах рукописи </w:t>
      </w:r>
    </w:p>
    <w:p w14:paraId="268D9162" w14:textId="77777777" w:rsidR="00A06689" w:rsidRPr="007827AF" w:rsidRDefault="00A06689" w:rsidP="00166544">
      <w:pPr>
        <w:autoSpaceDE w:val="0"/>
        <w:autoSpaceDN w:val="0"/>
        <w:adjustRightInd w:val="0"/>
        <w:spacing w:after="0" w:line="240" w:lineRule="auto"/>
        <w:rPr>
          <w:rFonts w:ascii="Times New Roman" w:hAnsi="Times New Roman"/>
          <w:b/>
          <w:bCs/>
          <w:sz w:val="28"/>
          <w:szCs w:val="28"/>
        </w:rPr>
      </w:pPr>
    </w:p>
    <w:p w14:paraId="200F280E" w14:textId="77777777" w:rsidR="00A06689" w:rsidRPr="007827AF" w:rsidRDefault="00A06689" w:rsidP="00166544">
      <w:pPr>
        <w:autoSpaceDE w:val="0"/>
        <w:autoSpaceDN w:val="0"/>
        <w:adjustRightInd w:val="0"/>
        <w:spacing w:after="0" w:line="240" w:lineRule="auto"/>
        <w:rPr>
          <w:rFonts w:ascii="Times New Roman" w:hAnsi="Times New Roman"/>
          <w:b/>
          <w:bCs/>
          <w:sz w:val="28"/>
          <w:szCs w:val="28"/>
        </w:rPr>
      </w:pPr>
    </w:p>
    <w:p w14:paraId="0AE86CE1" w14:textId="77777777" w:rsidR="00A06689" w:rsidRPr="007827AF" w:rsidRDefault="00A06689" w:rsidP="00166544">
      <w:pPr>
        <w:autoSpaceDE w:val="0"/>
        <w:autoSpaceDN w:val="0"/>
        <w:adjustRightInd w:val="0"/>
        <w:spacing w:after="0" w:line="240" w:lineRule="auto"/>
        <w:rPr>
          <w:rFonts w:ascii="Times New Roman" w:hAnsi="Times New Roman"/>
          <w:b/>
          <w:bCs/>
          <w:sz w:val="28"/>
          <w:szCs w:val="28"/>
        </w:rPr>
      </w:pPr>
    </w:p>
    <w:p w14:paraId="11A5BC92" w14:textId="77777777" w:rsidR="00A06689" w:rsidRPr="007827AF" w:rsidRDefault="00A06689" w:rsidP="00166544">
      <w:pPr>
        <w:autoSpaceDE w:val="0"/>
        <w:autoSpaceDN w:val="0"/>
        <w:adjustRightInd w:val="0"/>
        <w:spacing w:after="0" w:line="240" w:lineRule="auto"/>
        <w:rPr>
          <w:rFonts w:ascii="Times New Roman" w:hAnsi="Times New Roman"/>
          <w:b/>
          <w:bCs/>
          <w:sz w:val="28"/>
          <w:szCs w:val="28"/>
          <w:lang w:val="kk-KZ"/>
        </w:rPr>
      </w:pPr>
      <w:r w:rsidRPr="007827AF">
        <w:rPr>
          <w:rFonts w:ascii="Times New Roman" w:hAnsi="Times New Roman"/>
          <w:b/>
          <w:bCs/>
          <w:sz w:val="28"/>
          <w:szCs w:val="28"/>
        </w:rPr>
        <w:t>ЛАКОМКИНА ЕКАТЕРИНА ВИКТОРОВНА</w:t>
      </w:r>
    </w:p>
    <w:p w14:paraId="1E3FF5CC" w14:textId="77777777" w:rsidR="00A06689" w:rsidRPr="007827AF" w:rsidRDefault="00A06689" w:rsidP="00166544">
      <w:pPr>
        <w:autoSpaceDE w:val="0"/>
        <w:autoSpaceDN w:val="0"/>
        <w:adjustRightInd w:val="0"/>
        <w:spacing w:after="0" w:line="240" w:lineRule="auto"/>
        <w:rPr>
          <w:rFonts w:ascii="Times New Roman" w:hAnsi="Times New Roman"/>
          <w:b/>
          <w:bCs/>
          <w:sz w:val="28"/>
          <w:szCs w:val="28"/>
        </w:rPr>
      </w:pPr>
    </w:p>
    <w:p w14:paraId="16C554E6" w14:textId="77777777" w:rsidR="00A06689" w:rsidRDefault="00A06689" w:rsidP="00166544">
      <w:pPr>
        <w:autoSpaceDE w:val="0"/>
        <w:autoSpaceDN w:val="0"/>
        <w:adjustRightInd w:val="0"/>
        <w:spacing w:after="0" w:line="240" w:lineRule="auto"/>
        <w:rPr>
          <w:rFonts w:ascii="Times New Roman" w:hAnsi="Times New Roman"/>
          <w:sz w:val="28"/>
          <w:szCs w:val="28"/>
        </w:rPr>
      </w:pPr>
    </w:p>
    <w:p w14:paraId="4A678148" w14:textId="77777777" w:rsidR="00166544" w:rsidRPr="007827AF" w:rsidRDefault="00166544" w:rsidP="00166544">
      <w:pPr>
        <w:autoSpaceDE w:val="0"/>
        <w:autoSpaceDN w:val="0"/>
        <w:adjustRightInd w:val="0"/>
        <w:spacing w:after="0" w:line="240" w:lineRule="auto"/>
        <w:rPr>
          <w:rFonts w:ascii="Times New Roman" w:hAnsi="Times New Roman"/>
          <w:sz w:val="28"/>
          <w:szCs w:val="28"/>
        </w:rPr>
      </w:pPr>
    </w:p>
    <w:p w14:paraId="2B56C177" w14:textId="659B2762" w:rsidR="00A06689" w:rsidRPr="00E9494F" w:rsidRDefault="00A06689" w:rsidP="00166544">
      <w:pPr>
        <w:autoSpaceDE w:val="0"/>
        <w:autoSpaceDN w:val="0"/>
        <w:adjustRightInd w:val="0"/>
        <w:spacing w:after="0" w:line="240" w:lineRule="auto"/>
        <w:rPr>
          <w:rFonts w:ascii="Times New Roman" w:hAnsi="Times New Roman"/>
          <w:bCs/>
          <w:sz w:val="28"/>
          <w:szCs w:val="28"/>
        </w:rPr>
      </w:pPr>
      <w:r w:rsidRPr="007827AF">
        <w:rPr>
          <w:rFonts w:ascii="Times New Roman" w:hAnsi="Times New Roman"/>
          <w:b/>
          <w:bCs/>
          <w:sz w:val="28"/>
          <w:szCs w:val="28"/>
        </w:rPr>
        <w:t>Разработка технологии парафармацевтического средства</w:t>
      </w:r>
      <w:r w:rsidRPr="007827AF">
        <w:rPr>
          <w:rFonts w:ascii="Times New Roman" w:hAnsi="Times New Roman"/>
          <w:b/>
          <w:bCs/>
          <w:color w:val="000000"/>
          <w:sz w:val="28"/>
          <w:szCs w:val="28"/>
        </w:rPr>
        <w:t xml:space="preserve"> </w:t>
      </w:r>
      <w:r w:rsidRPr="007827AF">
        <w:rPr>
          <w:rFonts w:ascii="Times New Roman" w:hAnsi="Times New Roman"/>
          <w:b/>
          <w:bCs/>
          <w:sz w:val="28"/>
          <w:szCs w:val="28"/>
        </w:rPr>
        <w:t xml:space="preserve">противомикробного действия с эфирным маслом </w:t>
      </w:r>
      <w:r w:rsidRPr="00894DA7">
        <w:rPr>
          <w:rFonts w:ascii="Times New Roman" w:hAnsi="Times New Roman"/>
          <w:b/>
          <w:bCs/>
          <w:i/>
          <w:sz w:val="28"/>
          <w:szCs w:val="28"/>
          <w:lang w:val="en-US"/>
        </w:rPr>
        <w:t>Hyssopus</w:t>
      </w:r>
      <w:r w:rsidRPr="00894DA7">
        <w:rPr>
          <w:rFonts w:ascii="Times New Roman" w:hAnsi="Times New Roman"/>
          <w:b/>
          <w:bCs/>
          <w:i/>
          <w:sz w:val="28"/>
          <w:szCs w:val="28"/>
        </w:rPr>
        <w:t xml:space="preserve"> </w:t>
      </w:r>
      <w:r w:rsidR="008E24E9">
        <w:rPr>
          <w:rFonts w:ascii="Times New Roman" w:hAnsi="Times New Roman"/>
          <w:b/>
          <w:bCs/>
          <w:i/>
          <w:sz w:val="28"/>
          <w:szCs w:val="28"/>
          <w:lang w:val="en-US"/>
        </w:rPr>
        <w:t>ambigu</w:t>
      </w:r>
      <w:r w:rsidR="00861753">
        <w:rPr>
          <w:rFonts w:ascii="Times New Roman" w:hAnsi="Times New Roman"/>
          <w:b/>
          <w:bCs/>
          <w:i/>
          <w:sz w:val="28"/>
          <w:szCs w:val="28"/>
          <w:lang w:val="en-US"/>
        </w:rPr>
        <w:t>us</w:t>
      </w:r>
      <w:r w:rsidR="00861753" w:rsidRPr="00861753">
        <w:rPr>
          <w:rFonts w:ascii="Times New Roman" w:hAnsi="Times New Roman"/>
          <w:bCs/>
          <w:sz w:val="28"/>
          <w:szCs w:val="28"/>
        </w:rPr>
        <w:t xml:space="preserve"> </w:t>
      </w:r>
      <w:r w:rsidR="00861753" w:rsidRPr="00FA599D">
        <w:rPr>
          <w:rFonts w:ascii="Times New Roman" w:hAnsi="Times New Roman"/>
          <w:b/>
          <w:bCs/>
          <w:sz w:val="28"/>
          <w:szCs w:val="28"/>
        </w:rPr>
        <w:t>(</w:t>
      </w:r>
      <w:r w:rsidR="00861753" w:rsidRPr="00FA599D">
        <w:rPr>
          <w:rFonts w:ascii="Times New Roman" w:hAnsi="Times New Roman"/>
          <w:b/>
          <w:bCs/>
          <w:sz w:val="28"/>
          <w:szCs w:val="28"/>
          <w:lang w:val="en-US"/>
        </w:rPr>
        <w:t>Trautv</w:t>
      </w:r>
      <w:r w:rsidR="00861753" w:rsidRPr="00FA599D">
        <w:rPr>
          <w:rFonts w:ascii="Times New Roman" w:hAnsi="Times New Roman"/>
          <w:b/>
          <w:bCs/>
          <w:sz w:val="28"/>
          <w:szCs w:val="28"/>
        </w:rPr>
        <w:t xml:space="preserve">.) </w:t>
      </w:r>
      <w:r w:rsidR="00861753" w:rsidRPr="00FA599D">
        <w:rPr>
          <w:rFonts w:ascii="Times New Roman" w:hAnsi="Times New Roman"/>
          <w:b/>
          <w:bCs/>
          <w:sz w:val="28"/>
          <w:szCs w:val="28"/>
          <w:lang w:val="en-US"/>
        </w:rPr>
        <w:t>Iljin</w:t>
      </w:r>
    </w:p>
    <w:p w14:paraId="3A48B7C4" w14:textId="77777777" w:rsidR="00A06689" w:rsidRPr="007827AF" w:rsidRDefault="00A06689" w:rsidP="00166544">
      <w:pPr>
        <w:autoSpaceDE w:val="0"/>
        <w:autoSpaceDN w:val="0"/>
        <w:adjustRightInd w:val="0"/>
        <w:spacing w:after="0" w:line="240" w:lineRule="auto"/>
        <w:rPr>
          <w:rFonts w:ascii="Times New Roman" w:hAnsi="Times New Roman"/>
          <w:b/>
          <w:bCs/>
          <w:sz w:val="28"/>
          <w:szCs w:val="28"/>
        </w:rPr>
      </w:pPr>
    </w:p>
    <w:p w14:paraId="12BEA343" w14:textId="77777777" w:rsidR="00A06689" w:rsidRDefault="00A06689" w:rsidP="00166544">
      <w:pPr>
        <w:autoSpaceDE w:val="0"/>
        <w:autoSpaceDN w:val="0"/>
        <w:adjustRightInd w:val="0"/>
        <w:spacing w:after="0" w:line="240" w:lineRule="auto"/>
        <w:rPr>
          <w:rFonts w:ascii="Times New Roman" w:hAnsi="Times New Roman"/>
          <w:sz w:val="28"/>
          <w:szCs w:val="28"/>
        </w:rPr>
      </w:pPr>
    </w:p>
    <w:p w14:paraId="7FD78AE2" w14:textId="77777777" w:rsidR="00166544" w:rsidRPr="007827AF" w:rsidRDefault="00166544" w:rsidP="00166544">
      <w:pPr>
        <w:autoSpaceDE w:val="0"/>
        <w:autoSpaceDN w:val="0"/>
        <w:adjustRightInd w:val="0"/>
        <w:spacing w:after="0" w:line="240" w:lineRule="auto"/>
        <w:rPr>
          <w:rFonts w:ascii="Times New Roman" w:hAnsi="Times New Roman"/>
          <w:sz w:val="28"/>
          <w:szCs w:val="28"/>
        </w:rPr>
      </w:pPr>
    </w:p>
    <w:p w14:paraId="3689F8A3" w14:textId="67979905" w:rsidR="00A06689" w:rsidRPr="007827AF" w:rsidRDefault="00FC097B" w:rsidP="00166544">
      <w:pPr>
        <w:autoSpaceDE w:val="0"/>
        <w:autoSpaceDN w:val="0"/>
        <w:adjustRightInd w:val="0"/>
        <w:spacing w:after="0" w:line="240" w:lineRule="auto"/>
        <w:rPr>
          <w:rFonts w:ascii="Times New Roman" w:hAnsi="Times New Roman"/>
          <w:sz w:val="28"/>
          <w:szCs w:val="28"/>
          <w:lang w:val="kk-KZ"/>
        </w:rPr>
      </w:pPr>
      <w:r w:rsidRPr="009802E5">
        <w:rPr>
          <w:rFonts w:ascii="Times New Roman" w:eastAsia="LiberationSerif" w:hAnsi="Times New Roman"/>
          <w:sz w:val="28"/>
          <w:szCs w:val="28"/>
        </w:rPr>
        <w:t>8</w:t>
      </w:r>
      <w:r w:rsidR="007C17C7">
        <w:rPr>
          <w:rFonts w:ascii="Times New Roman" w:eastAsia="LiberationSerif" w:hAnsi="Times New Roman"/>
          <w:sz w:val="28"/>
          <w:szCs w:val="28"/>
        </w:rPr>
        <w:t>D07201</w:t>
      </w:r>
      <w:r w:rsidR="00A06689" w:rsidRPr="007827AF">
        <w:rPr>
          <w:rFonts w:ascii="Times New Roman" w:hAnsi="Times New Roman"/>
          <w:sz w:val="28"/>
          <w:szCs w:val="28"/>
        </w:rPr>
        <w:t xml:space="preserve"> – </w:t>
      </w:r>
      <w:r w:rsidR="00A06689" w:rsidRPr="007827AF">
        <w:rPr>
          <w:rFonts w:ascii="Times New Roman" w:hAnsi="Times New Roman"/>
          <w:sz w:val="28"/>
          <w:szCs w:val="28"/>
          <w:lang w:val="kk-KZ"/>
        </w:rPr>
        <w:t>Технология</w:t>
      </w:r>
      <w:r w:rsidR="00166544">
        <w:rPr>
          <w:rFonts w:ascii="Times New Roman" w:hAnsi="Times New Roman"/>
          <w:sz w:val="28"/>
          <w:szCs w:val="28"/>
          <w:lang w:val="kk-KZ"/>
        </w:rPr>
        <w:t xml:space="preserve"> фармацевтического производства</w:t>
      </w:r>
    </w:p>
    <w:p w14:paraId="66146100" w14:textId="77777777" w:rsidR="00A06689" w:rsidRDefault="00A06689" w:rsidP="00166544">
      <w:pPr>
        <w:autoSpaceDE w:val="0"/>
        <w:autoSpaceDN w:val="0"/>
        <w:adjustRightInd w:val="0"/>
        <w:spacing w:after="0" w:line="240" w:lineRule="auto"/>
        <w:rPr>
          <w:rFonts w:ascii="Times New Roman" w:hAnsi="Times New Roman"/>
          <w:sz w:val="28"/>
          <w:szCs w:val="28"/>
        </w:rPr>
      </w:pPr>
    </w:p>
    <w:p w14:paraId="267A4497" w14:textId="77777777" w:rsidR="00166544" w:rsidRDefault="00166544" w:rsidP="00166544">
      <w:pPr>
        <w:autoSpaceDE w:val="0"/>
        <w:autoSpaceDN w:val="0"/>
        <w:adjustRightInd w:val="0"/>
        <w:spacing w:after="0" w:line="240" w:lineRule="auto"/>
        <w:rPr>
          <w:rFonts w:ascii="Times New Roman" w:hAnsi="Times New Roman"/>
          <w:sz w:val="28"/>
          <w:szCs w:val="28"/>
        </w:rPr>
      </w:pPr>
    </w:p>
    <w:p w14:paraId="3BA624BB" w14:textId="77777777" w:rsidR="00166544" w:rsidRPr="007827AF" w:rsidRDefault="00166544" w:rsidP="00166544">
      <w:pPr>
        <w:autoSpaceDE w:val="0"/>
        <w:autoSpaceDN w:val="0"/>
        <w:adjustRightInd w:val="0"/>
        <w:spacing w:after="0" w:line="240" w:lineRule="auto"/>
        <w:rPr>
          <w:rFonts w:ascii="Times New Roman" w:hAnsi="Times New Roman"/>
          <w:sz w:val="28"/>
          <w:szCs w:val="28"/>
        </w:rPr>
      </w:pPr>
    </w:p>
    <w:p w14:paraId="36DA2A65" w14:textId="77777777" w:rsidR="00A06689" w:rsidRPr="007827AF" w:rsidRDefault="00A06689" w:rsidP="00166544">
      <w:pPr>
        <w:autoSpaceDE w:val="0"/>
        <w:autoSpaceDN w:val="0"/>
        <w:adjustRightInd w:val="0"/>
        <w:spacing w:after="0" w:line="240" w:lineRule="auto"/>
        <w:rPr>
          <w:rFonts w:ascii="Times New Roman" w:hAnsi="Times New Roman"/>
          <w:sz w:val="28"/>
          <w:szCs w:val="28"/>
        </w:rPr>
      </w:pPr>
      <w:r w:rsidRPr="007827AF">
        <w:rPr>
          <w:rFonts w:ascii="Times New Roman" w:hAnsi="Times New Roman"/>
          <w:sz w:val="28"/>
          <w:szCs w:val="28"/>
        </w:rPr>
        <w:t>Диссертация на соискание степени</w:t>
      </w:r>
    </w:p>
    <w:p w14:paraId="6A994605" w14:textId="77777777" w:rsidR="00A06689" w:rsidRPr="007827AF" w:rsidRDefault="00A06689" w:rsidP="00166544">
      <w:pPr>
        <w:autoSpaceDE w:val="0"/>
        <w:autoSpaceDN w:val="0"/>
        <w:adjustRightInd w:val="0"/>
        <w:spacing w:after="0" w:line="240" w:lineRule="auto"/>
        <w:rPr>
          <w:rFonts w:ascii="Times New Roman" w:hAnsi="Times New Roman"/>
          <w:sz w:val="28"/>
          <w:szCs w:val="28"/>
        </w:rPr>
      </w:pPr>
      <w:r w:rsidRPr="007827AF">
        <w:rPr>
          <w:rFonts w:ascii="Times New Roman" w:hAnsi="Times New Roman"/>
          <w:sz w:val="28"/>
          <w:szCs w:val="28"/>
        </w:rPr>
        <w:t>доктора философии (PhD)</w:t>
      </w:r>
    </w:p>
    <w:p w14:paraId="15202C26" w14:textId="77777777" w:rsidR="00A06689" w:rsidRPr="007827AF" w:rsidRDefault="00A06689" w:rsidP="00166544">
      <w:pPr>
        <w:autoSpaceDE w:val="0"/>
        <w:autoSpaceDN w:val="0"/>
        <w:adjustRightInd w:val="0"/>
        <w:spacing w:after="0" w:line="240" w:lineRule="auto"/>
        <w:rPr>
          <w:rFonts w:ascii="Times New Roman" w:hAnsi="Times New Roman"/>
          <w:sz w:val="28"/>
          <w:szCs w:val="28"/>
        </w:rPr>
      </w:pPr>
    </w:p>
    <w:p w14:paraId="0E4A6ABA" w14:textId="77777777" w:rsidR="00A06689" w:rsidRPr="007827AF" w:rsidRDefault="00A06689" w:rsidP="00166544">
      <w:pPr>
        <w:autoSpaceDE w:val="0"/>
        <w:autoSpaceDN w:val="0"/>
        <w:adjustRightInd w:val="0"/>
        <w:spacing w:after="0" w:line="240" w:lineRule="auto"/>
        <w:rPr>
          <w:rFonts w:ascii="Times New Roman" w:hAnsi="Times New Roman"/>
          <w:sz w:val="28"/>
          <w:szCs w:val="28"/>
        </w:rPr>
      </w:pPr>
    </w:p>
    <w:p w14:paraId="1346E765" w14:textId="77777777" w:rsidR="000A2DD3" w:rsidRPr="00166544" w:rsidRDefault="000A2DD3" w:rsidP="00166544">
      <w:pPr>
        <w:autoSpaceDE w:val="0"/>
        <w:autoSpaceDN w:val="0"/>
        <w:adjustRightInd w:val="0"/>
        <w:spacing w:after="0" w:line="240" w:lineRule="auto"/>
        <w:jc w:val="right"/>
        <w:rPr>
          <w:rFonts w:ascii="Times New Roman" w:hAnsi="Times New Roman"/>
          <w:sz w:val="28"/>
          <w:szCs w:val="28"/>
        </w:rPr>
      </w:pPr>
    </w:p>
    <w:p w14:paraId="6FDBE589" w14:textId="3A76D4D6" w:rsidR="00166544" w:rsidRDefault="00227B68" w:rsidP="00861753">
      <w:pPr>
        <w:autoSpaceDE w:val="0"/>
        <w:autoSpaceDN w:val="0"/>
        <w:adjustRightInd w:val="0"/>
        <w:spacing w:after="0" w:line="240" w:lineRule="auto"/>
        <w:rPr>
          <w:rFonts w:ascii="Times New Roman" w:hAnsi="Times New Roman"/>
          <w:bCs/>
          <w:sz w:val="28"/>
          <w:szCs w:val="28"/>
        </w:rPr>
      </w:pPr>
      <w:r>
        <w:rPr>
          <w:rFonts w:ascii="Times New Roman" w:hAnsi="Times New Roman"/>
          <w:bCs/>
          <w:sz w:val="28"/>
          <w:szCs w:val="28"/>
        </w:rPr>
        <w:t xml:space="preserve">                                                                </w:t>
      </w:r>
      <w:r w:rsidR="00166544" w:rsidRPr="00166544">
        <w:rPr>
          <w:rFonts w:ascii="Times New Roman" w:hAnsi="Times New Roman"/>
          <w:bCs/>
          <w:sz w:val="28"/>
          <w:szCs w:val="28"/>
        </w:rPr>
        <w:t>Научные консультанты</w:t>
      </w:r>
      <w:r w:rsidR="00861753">
        <w:rPr>
          <w:rFonts w:ascii="Times New Roman" w:hAnsi="Times New Roman"/>
          <w:bCs/>
          <w:sz w:val="28"/>
          <w:szCs w:val="28"/>
        </w:rPr>
        <w:t>:</w:t>
      </w:r>
    </w:p>
    <w:p w14:paraId="6A0DFCBC" w14:textId="77777777" w:rsidR="00861753" w:rsidRPr="00861753" w:rsidRDefault="00861753" w:rsidP="00166544">
      <w:pPr>
        <w:autoSpaceDE w:val="0"/>
        <w:autoSpaceDN w:val="0"/>
        <w:adjustRightInd w:val="0"/>
        <w:spacing w:after="0" w:line="240" w:lineRule="auto"/>
        <w:jc w:val="right"/>
        <w:rPr>
          <w:rFonts w:ascii="Times New Roman" w:hAnsi="Times New Roman"/>
          <w:bCs/>
          <w:sz w:val="28"/>
          <w:szCs w:val="28"/>
        </w:rPr>
      </w:pPr>
    </w:p>
    <w:p w14:paraId="62D6193C" w14:textId="64F4CE5D" w:rsidR="00166544" w:rsidRDefault="00227B68" w:rsidP="00861753">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w:t>
      </w:r>
      <w:r w:rsidR="00A06689" w:rsidRPr="007827AF">
        <w:rPr>
          <w:rFonts w:ascii="Times New Roman" w:hAnsi="Times New Roman"/>
          <w:sz w:val="28"/>
          <w:szCs w:val="28"/>
        </w:rPr>
        <w:t>д</w:t>
      </w:r>
      <w:r w:rsidR="009C4D71">
        <w:rPr>
          <w:rFonts w:ascii="Times New Roman" w:hAnsi="Times New Roman"/>
          <w:sz w:val="28"/>
          <w:szCs w:val="28"/>
        </w:rPr>
        <w:t xml:space="preserve">октор </w:t>
      </w:r>
      <w:r w:rsidR="00A06689" w:rsidRPr="007827AF">
        <w:rPr>
          <w:rFonts w:ascii="Times New Roman" w:hAnsi="Times New Roman"/>
          <w:sz w:val="28"/>
          <w:szCs w:val="28"/>
        </w:rPr>
        <w:t>х</w:t>
      </w:r>
      <w:r w:rsidR="009C4D71">
        <w:rPr>
          <w:rFonts w:ascii="Times New Roman" w:hAnsi="Times New Roman"/>
          <w:sz w:val="28"/>
          <w:szCs w:val="28"/>
        </w:rPr>
        <w:t xml:space="preserve">имических </w:t>
      </w:r>
      <w:r w:rsidR="00A06689" w:rsidRPr="007827AF">
        <w:rPr>
          <w:rFonts w:ascii="Times New Roman" w:hAnsi="Times New Roman"/>
          <w:sz w:val="28"/>
          <w:szCs w:val="28"/>
        </w:rPr>
        <w:t>н</w:t>
      </w:r>
      <w:r w:rsidR="009C4D71">
        <w:rPr>
          <w:rFonts w:ascii="Times New Roman" w:hAnsi="Times New Roman"/>
          <w:sz w:val="28"/>
          <w:szCs w:val="28"/>
        </w:rPr>
        <w:t>аук</w:t>
      </w:r>
      <w:r w:rsidR="00A06689" w:rsidRPr="007827AF">
        <w:rPr>
          <w:rFonts w:ascii="Times New Roman" w:hAnsi="Times New Roman"/>
          <w:sz w:val="28"/>
          <w:szCs w:val="28"/>
        </w:rPr>
        <w:t xml:space="preserve">, </w:t>
      </w:r>
    </w:p>
    <w:p w14:paraId="0AEF93BF" w14:textId="0B808942" w:rsidR="00166544" w:rsidRPr="00861753" w:rsidRDefault="00B74250" w:rsidP="00861753">
      <w:pPr>
        <w:autoSpaceDE w:val="0"/>
        <w:autoSpaceDN w:val="0"/>
        <w:adjustRightInd w:val="0"/>
        <w:spacing w:after="0" w:line="240" w:lineRule="auto"/>
        <w:rPr>
          <w:rFonts w:ascii="Times New Roman" w:hAnsi="Times New Roman"/>
          <w:sz w:val="28"/>
          <w:szCs w:val="28"/>
        </w:rPr>
      </w:pPr>
      <w:r>
        <w:rPr>
          <w:rFonts w:ascii="Times New Roman" w:hAnsi="Times New Roman"/>
          <w:bCs/>
          <w:sz w:val="28"/>
          <w:szCs w:val="28"/>
        </w:rPr>
        <w:t xml:space="preserve">          </w:t>
      </w:r>
      <w:r w:rsidR="00521696">
        <w:rPr>
          <w:rFonts w:ascii="Times New Roman" w:hAnsi="Times New Roman"/>
          <w:bCs/>
          <w:sz w:val="28"/>
          <w:szCs w:val="28"/>
        </w:rPr>
        <w:t xml:space="preserve">                               </w:t>
      </w:r>
      <w:r w:rsidR="000A1325">
        <w:rPr>
          <w:rFonts w:ascii="Times New Roman" w:hAnsi="Times New Roman"/>
          <w:bCs/>
          <w:sz w:val="28"/>
          <w:szCs w:val="28"/>
        </w:rPr>
        <w:t xml:space="preserve"> </w:t>
      </w:r>
      <w:r w:rsidR="00A06689" w:rsidRPr="007827AF">
        <w:rPr>
          <w:rFonts w:ascii="Times New Roman" w:hAnsi="Times New Roman"/>
          <w:sz w:val="28"/>
          <w:szCs w:val="28"/>
        </w:rPr>
        <w:t>профессор</w:t>
      </w:r>
      <w:r w:rsidR="00A06689" w:rsidRPr="007827AF">
        <w:rPr>
          <w:rFonts w:ascii="Times New Roman" w:hAnsi="Times New Roman"/>
          <w:sz w:val="28"/>
          <w:szCs w:val="28"/>
          <w:lang w:val="kk-KZ"/>
        </w:rPr>
        <w:t xml:space="preserve"> </w:t>
      </w:r>
    </w:p>
    <w:p w14:paraId="39B4ADE0" w14:textId="49123018" w:rsidR="001847F9" w:rsidRDefault="00227B68" w:rsidP="00861753">
      <w:pP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 xml:space="preserve">                                                  </w:t>
      </w:r>
      <w:r w:rsidR="00A06689" w:rsidRPr="007827AF">
        <w:rPr>
          <w:rFonts w:ascii="Times New Roman" w:hAnsi="Times New Roman"/>
          <w:sz w:val="28"/>
          <w:szCs w:val="28"/>
          <w:lang w:val="kk-KZ"/>
        </w:rPr>
        <w:t xml:space="preserve">Атажанова </w:t>
      </w:r>
      <w:r w:rsidR="00861753" w:rsidRPr="00861753">
        <w:rPr>
          <w:rFonts w:ascii="Times New Roman" w:hAnsi="Times New Roman"/>
          <w:sz w:val="28"/>
          <w:szCs w:val="28"/>
          <w:lang w:val="kk-KZ"/>
        </w:rPr>
        <w:t>Г.А.</w:t>
      </w:r>
    </w:p>
    <w:p w14:paraId="3B498931" w14:textId="0C990E83" w:rsidR="00166544" w:rsidRPr="00166544" w:rsidRDefault="00166544" w:rsidP="00861753">
      <w:pPr>
        <w:autoSpaceDE w:val="0"/>
        <w:autoSpaceDN w:val="0"/>
        <w:adjustRightInd w:val="0"/>
        <w:spacing w:after="0" w:line="240" w:lineRule="auto"/>
        <w:rPr>
          <w:rFonts w:ascii="Times New Roman" w:hAnsi="Times New Roman"/>
          <w:bCs/>
          <w:sz w:val="28"/>
          <w:szCs w:val="28"/>
        </w:rPr>
      </w:pPr>
    </w:p>
    <w:p w14:paraId="7BB48500" w14:textId="0F965E9C" w:rsidR="00166544" w:rsidRDefault="00227B68" w:rsidP="007503ED">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w:t>
      </w:r>
      <w:r w:rsidR="007503ED">
        <w:rPr>
          <w:rFonts w:ascii="Times New Roman" w:hAnsi="Times New Roman"/>
          <w:sz w:val="28"/>
          <w:szCs w:val="28"/>
        </w:rPr>
        <w:t xml:space="preserve"> </w:t>
      </w:r>
      <w:r w:rsidR="00A06689" w:rsidRPr="007827AF">
        <w:rPr>
          <w:rFonts w:ascii="Times New Roman" w:hAnsi="Times New Roman"/>
          <w:sz w:val="28"/>
          <w:szCs w:val="28"/>
        </w:rPr>
        <w:t>д</w:t>
      </w:r>
      <w:r w:rsidR="009C4D71">
        <w:rPr>
          <w:rFonts w:ascii="Times New Roman" w:hAnsi="Times New Roman"/>
          <w:sz w:val="28"/>
          <w:szCs w:val="28"/>
        </w:rPr>
        <w:t xml:space="preserve">октор </w:t>
      </w:r>
      <w:r w:rsidR="00A06689" w:rsidRPr="007827AF">
        <w:rPr>
          <w:rFonts w:ascii="Times New Roman" w:hAnsi="Times New Roman"/>
          <w:sz w:val="28"/>
          <w:szCs w:val="28"/>
        </w:rPr>
        <w:t>фарм</w:t>
      </w:r>
      <w:r w:rsidR="00861753">
        <w:rPr>
          <w:rFonts w:ascii="Times New Roman" w:hAnsi="Times New Roman"/>
          <w:sz w:val="28"/>
          <w:szCs w:val="28"/>
        </w:rPr>
        <w:t>ацевтических</w:t>
      </w:r>
      <w:r w:rsidR="009C4D71">
        <w:rPr>
          <w:rFonts w:ascii="Times New Roman" w:hAnsi="Times New Roman"/>
          <w:sz w:val="28"/>
          <w:szCs w:val="28"/>
        </w:rPr>
        <w:t xml:space="preserve"> </w:t>
      </w:r>
      <w:r w:rsidR="00A06689" w:rsidRPr="007827AF">
        <w:rPr>
          <w:rFonts w:ascii="Times New Roman" w:hAnsi="Times New Roman"/>
          <w:sz w:val="28"/>
          <w:szCs w:val="28"/>
        </w:rPr>
        <w:t>н</w:t>
      </w:r>
      <w:r w:rsidR="009C4D71">
        <w:rPr>
          <w:rFonts w:ascii="Times New Roman" w:hAnsi="Times New Roman"/>
          <w:sz w:val="28"/>
          <w:szCs w:val="28"/>
        </w:rPr>
        <w:t>аук</w:t>
      </w:r>
      <w:r w:rsidR="00A06689" w:rsidRPr="007827AF">
        <w:rPr>
          <w:rFonts w:ascii="Times New Roman" w:hAnsi="Times New Roman"/>
          <w:sz w:val="28"/>
          <w:szCs w:val="28"/>
        </w:rPr>
        <w:t xml:space="preserve">, </w:t>
      </w:r>
    </w:p>
    <w:p w14:paraId="7EE067E1" w14:textId="01AF8830" w:rsidR="00166544" w:rsidRDefault="00227B68" w:rsidP="00861753">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w:t>
      </w:r>
      <w:r w:rsidR="002C68E0">
        <w:rPr>
          <w:rFonts w:ascii="Times New Roman" w:hAnsi="Times New Roman"/>
          <w:sz w:val="28"/>
          <w:szCs w:val="28"/>
        </w:rPr>
        <w:t xml:space="preserve">        </w:t>
      </w:r>
      <w:r>
        <w:rPr>
          <w:rFonts w:ascii="Times New Roman" w:hAnsi="Times New Roman"/>
          <w:sz w:val="28"/>
          <w:szCs w:val="28"/>
        </w:rPr>
        <w:t xml:space="preserve"> </w:t>
      </w:r>
      <w:r w:rsidR="00A06689" w:rsidRPr="007827AF">
        <w:rPr>
          <w:rFonts w:ascii="Times New Roman" w:hAnsi="Times New Roman"/>
          <w:sz w:val="28"/>
          <w:szCs w:val="28"/>
        </w:rPr>
        <w:t xml:space="preserve">профессор </w:t>
      </w:r>
      <w:r w:rsidR="002C68E0">
        <w:rPr>
          <w:rFonts w:ascii="Times New Roman" w:hAnsi="Times New Roman"/>
          <w:sz w:val="28"/>
          <w:szCs w:val="28"/>
        </w:rPr>
        <w:t>РАН</w:t>
      </w:r>
    </w:p>
    <w:p w14:paraId="491F0779" w14:textId="4608536F" w:rsidR="00D41143" w:rsidRDefault="00227B68" w:rsidP="00861753">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w:t>
      </w:r>
      <w:r w:rsidR="00A06689" w:rsidRPr="007827AF">
        <w:rPr>
          <w:rFonts w:ascii="Times New Roman" w:hAnsi="Times New Roman"/>
          <w:sz w:val="28"/>
          <w:szCs w:val="28"/>
        </w:rPr>
        <w:t xml:space="preserve">Зилфикаров И.Н. </w:t>
      </w:r>
    </w:p>
    <w:p w14:paraId="17C67CA0" w14:textId="77777777" w:rsidR="00A06689" w:rsidRDefault="00A06689" w:rsidP="00166544">
      <w:pPr>
        <w:autoSpaceDE w:val="0"/>
        <w:autoSpaceDN w:val="0"/>
        <w:adjustRightInd w:val="0"/>
        <w:spacing w:after="0" w:line="240" w:lineRule="auto"/>
        <w:jc w:val="right"/>
        <w:rPr>
          <w:rFonts w:ascii="Times New Roman" w:hAnsi="Times New Roman"/>
          <w:sz w:val="28"/>
          <w:szCs w:val="28"/>
        </w:rPr>
      </w:pPr>
    </w:p>
    <w:p w14:paraId="2736BBF9" w14:textId="77777777" w:rsidR="005D5A8E" w:rsidRDefault="005D5A8E" w:rsidP="00166544">
      <w:pPr>
        <w:autoSpaceDE w:val="0"/>
        <w:autoSpaceDN w:val="0"/>
        <w:adjustRightInd w:val="0"/>
        <w:spacing w:after="0" w:line="240" w:lineRule="auto"/>
        <w:jc w:val="right"/>
        <w:rPr>
          <w:rFonts w:ascii="Times New Roman" w:hAnsi="Times New Roman"/>
          <w:sz w:val="28"/>
          <w:szCs w:val="28"/>
        </w:rPr>
      </w:pPr>
    </w:p>
    <w:p w14:paraId="79D5FE52" w14:textId="77777777" w:rsidR="005D5A8E" w:rsidRDefault="005D5A8E" w:rsidP="00166544">
      <w:pPr>
        <w:autoSpaceDE w:val="0"/>
        <w:autoSpaceDN w:val="0"/>
        <w:adjustRightInd w:val="0"/>
        <w:spacing w:after="0" w:line="240" w:lineRule="auto"/>
        <w:jc w:val="right"/>
        <w:rPr>
          <w:rFonts w:ascii="Times New Roman" w:hAnsi="Times New Roman"/>
          <w:sz w:val="28"/>
          <w:szCs w:val="28"/>
        </w:rPr>
      </w:pPr>
    </w:p>
    <w:p w14:paraId="218A78D7" w14:textId="77777777" w:rsidR="005D5A8E" w:rsidRDefault="005D5A8E" w:rsidP="00166544">
      <w:pPr>
        <w:autoSpaceDE w:val="0"/>
        <w:autoSpaceDN w:val="0"/>
        <w:adjustRightInd w:val="0"/>
        <w:spacing w:after="0" w:line="240" w:lineRule="auto"/>
        <w:jc w:val="right"/>
        <w:rPr>
          <w:rFonts w:ascii="Times New Roman" w:hAnsi="Times New Roman"/>
          <w:sz w:val="28"/>
          <w:szCs w:val="28"/>
        </w:rPr>
      </w:pPr>
    </w:p>
    <w:p w14:paraId="2965A588" w14:textId="77777777" w:rsidR="00985086" w:rsidRDefault="00985086" w:rsidP="00166544">
      <w:pPr>
        <w:autoSpaceDE w:val="0"/>
        <w:autoSpaceDN w:val="0"/>
        <w:adjustRightInd w:val="0"/>
        <w:spacing w:after="0" w:line="240" w:lineRule="auto"/>
        <w:rPr>
          <w:rFonts w:ascii="Times New Roman" w:hAnsi="Times New Roman"/>
          <w:sz w:val="28"/>
          <w:szCs w:val="28"/>
        </w:rPr>
      </w:pPr>
    </w:p>
    <w:p w14:paraId="5546BD9D" w14:textId="77777777" w:rsidR="00861753" w:rsidRDefault="00861753" w:rsidP="00166544">
      <w:pPr>
        <w:autoSpaceDE w:val="0"/>
        <w:autoSpaceDN w:val="0"/>
        <w:adjustRightInd w:val="0"/>
        <w:spacing w:after="0" w:line="240" w:lineRule="auto"/>
        <w:rPr>
          <w:rFonts w:ascii="Times New Roman" w:hAnsi="Times New Roman"/>
          <w:sz w:val="28"/>
          <w:szCs w:val="28"/>
        </w:rPr>
      </w:pPr>
    </w:p>
    <w:p w14:paraId="15E520CE" w14:textId="77777777" w:rsidR="00861753" w:rsidRDefault="00861753" w:rsidP="00166544">
      <w:pPr>
        <w:autoSpaceDE w:val="0"/>
        <w:autoSpaceDN w:val="0"/>
        <w:adjustRightInd w:val="0"/>
        <w:spacing w:after="0" w:line="240" w:lineRule="auto"/>
        <w:rPr>
          <w:rFonts w:ascii="Times New Roman" w:hAnsi="Times New Roman"/>
          <w:sz w:val="28"/>
          <w:szCs w:val="28"/>
        </w:rPr>
      </w:pPr>
    </w:p>
    <w:p w14:paraId="3B8C10AC" w14:textId="77777777" w:rsidR="00A06689" w:rsidRPr="007827AF" w:rsidRDefault="00A06689" w:rsidP="00166544">
      <w:pPr>
        <w:autoSpaceDE w:val="0"/>
        <w:autoSpaceDN w:val="0"/>
        <w:adjustRightInd w:val="0"/>
        <w:spacing w:after="0" w:line="240" w:lineRule="auto"/>
        <w:rPr>
          <w:rFonts w:ascii="Times New Roman" w:hAnsi="Times New Roman"/>
          <w:sz w:val="28"/>
          <w:szCs w:val="28"/>
        </w:rPr>
      </w:pPr>
      <w:r w:rsidRPr="007827AF">
        <w:rPr>
          <w:rFonts w:ascii="Times New Roman" w:hAnsi="Times New Roman"/>
          <w:sz w:val="28"/>
          <w:szCs w:val="28"/>
        </w:rPr>
        <w:t>Республика Казахстан</w:t>
      </w:r>
    </w:p>
    <w:p w14:paraId="30B50637" w14:textId="2A54CB94" w:rsidR="006F4A9A" w:rsidRDefault="00236DB8" w:rsidP="00166544">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Караганда, 2025</w:t>
      </w:r>
    </w:p>
    <w:p w14:paraId="249E3983" w14:textId="77777777" w:rsidR="00872067" w:rsidRDefault="00872067" w:rsidP="00872067">
      <w:pPr>
        <w:autoSpaceDE w:val="0"/>
        <w:autoSpaceDN w:val="0"/>
        <w:adjustRightInd w:val="0"/>
        <w:spacing w:after="0" w:line="240" w:lineRule="auto"/>
        <w:rPr>
          <w:rFonts w:ascii="Times New Roman" w:hAnsi="Times New Roman"/>
          <w:b/>
          <w:bCs/>
          <w:sz w:val="28"/>
          <w:szCs w:val="28"/>
        </w:rPr>
      </w:pPr>
      <w:r w:rsidRPr="007827AF">
        <w:rPr>
          <w:rFonts w:ascii="Times New Roman" w:hAnsi="Times New Roman"/>
          <w:b/>
          <w:bCs/>
          <w:sz w:val="28"/>
          <w:szCs w:val="28"/>
        </w:rPr>
        <w:lastRenderedPageBreak/>
        <w:t>СОДЕРЖАНИЕ</w:t>
      </w:r>
    </w:p>
    <w:p w14:paraId="65112D5B" w14:textId="4C92DEFC" w:rsidR="00872067" w:rsidRDefault="00996A11" w:rsidP="00872067">
      <w:pPr>
        <w:autoSpaceDE w:val="0"/>
        <w:autoSpaceDN w:val="0"/>
        <w:adjustRightInd w:val="0"/>
        <w:spacing w:after="0" w:line="240" w:lineRule="auto"/>
        <w:jc w:val="right"/>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773440" behindDoc="0" locked="0" layoutInCell="1" allowOverlap="1" wp14:anchorId="39814470" wp14:editId="6014067B">
                <wp:simplePos x="0" y="0"/>
                <wp:positionH relativeFrom="column">
                  <wp:posOffset>2907665</wp:posOffset>
                </wp:positionH>
                <wp:positionV relativeFrom="paragraph">
                  <wp:posOffset>9036050</wp:posOffset>
                </wp:positionV>
                <wp:extent cx="321013" cy="262647"/>
                <wp:effectExtent l="0" t="0" r="3175" b="4445"/>
                <wp:wrapNone/>
                <wp:docPr id="49" name="Овал 49"/>
                <wp:cNvGraphicFramePr/>
                <a:graphic xmlns:a="http://schemas.openxmlformats.org/drawingml/2006/main">
                  <a:graphicData uri="http://schemas.microsoft.com/office/word/2010/wordprocessingShape">
                    <wps:wsp>
                      <wps:cNvSpPr/>
                      <wps:spPr>
                        <a:xfrm>
                          <a:off x="0" y="0"/>
                          <a:ext cx="321013" cy="262647"/>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48A420B" id="Овал 49" o:spid="_x0000_s1026" style="position:absolute;margin-left:228.95pt;margin-top:711.5pt;width:25.3pt;height:20.7pt;z-index:251773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" fillcolor="white [3201]" stroked="f" strokeweight="2pt"/>
            </w:pict>
          </mc:Fallback>
        </mc:AlternateContent>
      </w:r>
    </w:p>
    <w:tbl>
      <w:tblPr>
        <w:tblpPr w:leftFromText="180" w:rightFromText="180" w:vertAnchor="text" w:tblpY="1"/>
        <w:tblOverlap w:val="never"/>
        <w:tblW w:w="9356" w:type="dxa"/>
        <w:tblLayout w:type="fixed"/>
        <w:tblLook w:val="04A0" w:firstRow="1" w:lastRow="0" w:firstColumn="1" w:lastColumn="0" w:noHBand="0" w:noVBand="1"/>
      </w:tblPr>
      <w:tblGrid>
        <w:gridCol w:w="567"/>
        <w:gridCol w:w="8080"/>
        <w:gridCol w:w="709"/>
      </w:tblGrid>
      <w:tr w:rsidR="00872067" w:rsidRPr="007827AF" w14:paraId="48CA456F" w14:textId="77777777" w:rsidTr="00FA599D">
        <w:tc>
          <w:tcPr>
            <w:tcW w:w="8647" w:type="dxa"/>
            <w:gridSpan w:val="2"/>
            <w:shd w:val="clear" w:color="auto" w:fill="auto"/>
          </w:tcPr>
          <w:p w14:paraId="5F05E2EF" w14:textId="0F35DDF8" w:rsidR="00872067" w:rsidRPr="00AB7B0C" w:rsidRDefault="00872067" w:rsidP="00FA599D">
            <w:pPr>
              <w:spacing w:after="0" w:line="240" w:lineRule="auto"/>
              <w:jc w:val="left"/>
              <w:rPr>
                <w:rFonts w:ascii="Times New Roman" w:hAnsi="Times New Roman"/>
                <w:bCs/>
                <w:sz w:val="28"/>
                <w:szCs w:val="28"/>
              </w:rPr>
            </w:pPr>
            <w:r w:rsidRPr="007827AF">
              <w:rPr>
                <w:rFonts w:ascii="Times New Roman" w:hAnsi="Times New Roman"/>
                <w:b/>
                <w:bCs/>
                <w:sz w:val="28"/>
                <w:szCs w:val="28"/>
              </w:rPr>
              <w:t>НОРМАТИВНЫЕ ССЫЛКИ</w:t>
            </w:r>
            <w:r>
              <w:rPr>
                <w:rFonts w:ascii="Times New Roman" w:hAnsi="Times New Roman"/>
                <w:bCs/>
                <w:sz w:val="28"/>
                <w:szCs w:val="28"/>
              </w:rPr>
              <w:t>………………</w:t>
            </w:r>
            <w:r w:rsidR="006E7535">
              <w:rPr>
                <w:rFonts w:ascii="Times New Roman" w:hAnsi="Times New Roman"/>
                <w:bCs/>
                <w:sz w:val="28"/>
                <w:szCs w:val="28"/>
              </w:rPr>
              <w:t>..</w:t>
            </w:r>
            <w:r>
              <w:rPr>
                <w:rFonts w:ascii="Times New Roman" w:hAnsi="Times New Roman"/>
                <w:bCs/>
                <w:sz w:val="28"/>
                <w:szCs w:val="28"/>
              </w:rPr>
              <w:t>………………………….</w:t>
            </w:r>
          </w:p>
        </w:tc>
        <w:tc>
          <w:tcPr>
            <w:tcW w:w="709" w:type="dxa"/>
            <w:shd w:val="clear" w:color="auto" w:fill="auto"/>
          </w:tcPr>
          <w:p w14:paraId="7FDFD3B8" w14:textId="77777777" w:rsidR="00872067" w:rsidRPr="007827AF" w:rsidRDefault="00872067" w:rsidP="00FA599D">
            <w:pPr>
              <w:spacing w:after="0" w:line="240" w:lineRule="auto"/>
              <w:jc w:val="right"/>
              <w:rPr>
                <w:rFonts w:ascii="Times New Roman" w:hAnsi="Times New Roman"/>
                <w:sz w:val="28"/>
                <w:szCs w:val="28"/>
              </w:rPr>
            </w:pPr>
            <w:r>
              <w:rPr>
                <w:rFonts w:ascii="Times New Roman" w:hAnsi="Times New Roman"/>
                <w:sz w:val="28"/>
                <w:szCs w:val="28"/>
              </w:rPr>
              <w:t>5</w:t>
            </w:r>
          </w:p>
        </w:tc>
      </w:tr>
      <w:tr w:rsidR="00872067" w:rsidRPr="007827AF" w14:paraId="0AF3C68D" w14:textId="77777777" w:rsidTr="00FA599D">
        <w:tc>
          <w:tcPr>
            <w:tcW w:w="8647" w:type="dxa"/>
            <w:gridSpan w:val="2"/>
            <w:shd w:val="clear" w:color="auto" w:fill="auto"/>
          </w:tcPr>
          <w:p w14:paraId="12D69C74" w14:textId="7E9DBCE2" w:rsidR="00872067" w:rsidRPr="003D16FD" w:rsidRDefault="00872067" w:rsidP="00FA599D">
            <w:pPr>
              <w:spacing w:after="0" w:line="240" w:lineRule="auto"/>
              <w:jc w:val="left"/>
              <w:rPr>
                <w:rFonts w:ascii="Times New Roman" w:hAnsi="Times New Roman"/>
                <w:bCs/>
                <w:sz w:val="28"/>
                <w:szCs w:val="28"/>
              </w:rPr>
            </w:pPr>
            <w:r w:rsidRPr="007827AF">
              <w:rPr>
                <w:rFonts w:ascii="Times New Roman" w:hAnsi="Times New Roman"/>
                <w:b/>
                <w:bCs/>
                <w:sz w:val="28"/>
                <w:szCs w:val="28"/>
              </w:rPr>
              <w:t>ОБОЗНАЧЕНИЯ И СОКРАЩЕНИЯ</w:t>
            </w:r>
            <w:r>
              <w:rPr>
                <w:rFonts w:ascii="Times New Roman" w:hAnsi="Times New Roman"/>
                <w:bCs/>
                <w:sz w:val="28"/>
                <w:szCs w:val="28"/>
              </w:rPr>
              <w:t>……………</w:t>
            </w:r>
            <w:r w:rsidR="006E7535">
              <w:rPr>
                <w:rFonts w:ascii="Times New Roman" w:hAnsi="Times New Roman"/>
                <w:bCs/>
                <w:sz w:val="28"/>
                <w:szCs w:val="28"/>
              </w:rPr>
              <w:t>..</w:t>
            </w:r>
            <w:r>
              <w:rPr>
                <w:rFonts w:ascii="Times New Roman" w:hAnsi="Times New Roman"/>
                <w:bCs/>
                <w:sz w:val="28"/>
                <w:szCs w:val="28"/>
              </w:rPr>
              <w:t>…………………...</w:t>
            </w:r>
          </w:p>
        </w:tc>
        <w:tc>
          <w:tcPr>
            <w:tcW w:w="709" w:type="dxa"/>
            <w:shd w:val="clear" w:color="auto" w:fill="auto"/>
          </w:tcPr>
          <w:p w14:paraId="4E3CBB8C" w14:textId="77777777" w:rsidR="00872067" w:rsidRPr="007827AF" w:rsidRDefault="00872067" w:rsidP="00FA599D">
            <w:pPr>
              <w:spacing w:after="0" w:line="240" w:lineRule="auto"/>
              <w:jc w:val="right"/>
              <w:rPr>
                <w:rFonts w:ascii="Times New Roman" w:hAnsi="Times New Roman"/>
                <w:sz w:val="28"/>
                <w:szCs w:val="28"/>
              </w:rPr>
            </w:pPr>
            <w:r>
              <w:rPr>
                <w:rFonts w:ascii="Times New Roman" w:hAnsi="Times New Roman"/>
                <w:sz w:val="28"/>
                <w:szCs w:val="28"/>
              </w:rPr>
              <w:t>7</w:t>
            </w:r>
          </w:p>
        </w:tc>
      </w:tr>
      <w:tr w:rsidR="00872067" w:rsidRPr="007827AF" w14:paraId="2BB0CDCE" w14:textId="77777777" w:rsidTr="00FA599D">
        <w:tc>
          <w:tcPr>
            <w:tcW w:w="8647" w:type="dxa"/>
            <w:gridSpan w:val="2"/>
            <w:shd w:val="clear" w:color="auto" w:fill="auto"/>
          </w:tcPr>
          <w:p w14:paraId="4514B6C9" w14:textId="130DD4C5" w:rsidR="00872067" w:rsidRPr="003D16FD" w:rsidRDefault="00872067" w:rsidP="00FA599D">
            <w:pPr>
              <w:spacing w:after="0" w:line="240" w:lineRule="auto"/>
              <w:jc w:val="left"/>
              <w:rPr>
                <w:rFonts w:ascii="Times New Roman" w:hAnsi="Times New Roman"/>
                <w:bCs/>
                <w:sz w:val="28"/>
                <w:szCs w:val="28"/>
              </w:rPr>
            </w:pPr>
            <w:r w:rsidRPr="007827AF">
              <w:rPr>
                <w:rFonts w:ascii="Times New Roman" w:hAnsi="Times New Roman"/>
                <w:b/>
                <w:bCs/>
                <w:sz w:val="28"/>
                <w:szCs w:val="28"/>
              </w:rPr>
              <w:t>ВВЕДЕНИЕ</w:t>
            </w:r>
            <w:r>
              <w:rPr>
                <w:rFonts w:ascii="Times New Roman" w:hAnsi="Times New Roman"/>
                <w:bCs/>
                <w:sz w:val="28"/>
                <w:szCs w:val="28"/>
              </w:rPr>
              <w:t>…………………………………………</w:t>
            </w:r>
            <w:r w:rsidR="006E7535">
              <w:rPr>
                <w:rFonts w:ascii="Times New Roman" w:hAnsi="Times New Roman"/>
                <w:bCs/>
                <w:sz w:val="28"/>
                <w:szCs w:val="28"/>
              </w:rPr>
              <w:t>..</w:t>
            </w:r>
            <w:r>
              <w:rPr>
                <w:rFonts w:ascii="Times New Roman" w:hAnsi="Times New Roman"/>
                <w:bCs/>
                <w:sz w:val="28"/>
                <w:szCs w:val="28"/>
              </w:rPr>
              <w:t>……………………</w:t>
            </w:r>
          </w:p>
        </w:tc>
        <w:tc>
          <w:tcPr>
            <w:tcW w:w="709" w:type="dxa"/>
            <w:shd w:val="clear" w:color="auto" w:fill="auto"/>
          </w:tcPr>
          <w:p w14:paraId="46B51343" w14:textId="77777777" w:rsidR="00872067" w:rsidRPr="007827AF" w:rsidRDefault="00872067" w:rsidP="00FA599D">
            <w:pPr>
              <w:spacing w:after="0" w:line="240" w:lineRule="auto"/>
              <w:jc w:val="right"/>
              <w:rPr>
                <w:rFonts w:ascii="Times New Roman" w:hAnsi="Times New Roman"/>
                <w:sz w:val="28"/>
                <w:szCs w:val="28"/>
              </w:rPr>
            </w:pPr>
            <w:r>
              <w:rPr>
                <w:rFonts w:ascii="Times New Roman" w:hAnsi="Times New Roman"/>
                <w:sz w:val="28"/>
                <w:szCs w:val="28"/>
              </w:rPr>
              <w:t>8</w:t>
            </w:r>
          </w:p>
        </w:tc>
      </w:tr>
      <w:tr w:rsidR="00872067" w:rsidRPr="007827AF" w14:paraId="527CFC51" w14:textId="77777777" w:rsidTr="00FA599D">
        <w:tc>
          <w:tcPr>
            <w:tcW w:w="8647" w:type="dxa"/>
            <w:gridSpan w:val="2"/>
            <w:shd w:val="clear" w:color="auto" w:fill="auto"/>
          </w:tcPr>
          <w:p w14:paraId="38D410DB" w14:textId="68018DED" w:rsidR="00872067" w:rsidRPr="006E7535" w:rsidRDefault="00872067" w:rsidP="00FA599D">
            <w:pPr>
              <w:spacing w:after="0" w:line="240" w:lineRule="auto"/>
              <w:jc w:val="left"/>
              <w:rPr>
                <w:rFonts w:ascii="Times New Roman" w:hAnsi="Times New Roman"/>
                <w:sz w:val="28"/>
                <w:szCs w:val="28"/>
              </w:rPr>
            </w:pPr>
            <w:r w:rsidRPr="007827AF">
              <w:rPr>
                <w:rFonts w:ascii="Times New Roman" w:hAnsi="Times New Roman"/>
                <w:b/>
                <w:bCs/>
                <w:sz w:val="28"/>
                <w:szCs w:val="28"/>
              </w:rPr>
              <w:t>1</w:t>
            </w:r>
            <w:r>
              <w:rPr>
                <w:rFonts w:ascii="Times New Roman" w:hAnsi="Times New Roman"/>
                <w:b/>
                <w:bCs/>
                <w:sz w:val="28"/>
                <w:szCs w:val="28"/>
              </w:rPr>
              <w:t xml:space="preserve">      </w:t>
            </w:r>
            <w:r w:rsidRPr="007827AF">
              <w:rPr>
                <w:rFonts w:ascii="Times New Roman" w:hAnsi="Times New Roman"/>
                <w:b/>
                <w:bCs/>
                <w:sz w:val="28"/>
                <w:szCs w:val="28"/>
              </w:rPr>
              <w:t>СОВРЕМЕННОЕ СОСТОЯНИЕ И ПЕРСПЕКТИВЫ</w:t>
            </w:r>
            <w:r>
              <w:rPr>
                <w:rFonts w:ascii="Times New Roman" w:hAnsi="Times New Roman"/>
                <w:b/>
                <w:bCs/>
                <w:sz w:val="28"/>
                <w:szCs w:val="28"/>
              </w:rPr>
              <w:t xml:space="preserve"> </w:t>
            </w:r>
            <w:r w:rsidRPr="007827AF">
              <w:rPr>
                <w:rFonts w:ascii="Times New Roman" w:hAnsi="Times New Roman"/>
                <w:b/>
                <w:bCs/>
                <w:sz w:val="28"/>
                <w:szCs w:val="28"/>
              </w:rPr>
              <w:t xml:space="preserve">ИССЛЕДОВАНИЯ ЛЕКАРСТВЕННОГО РАСТИТЕЛЬНОГО СЫРЬЯ </w:t>
            </w:r>
            <w:r w:rsidRPr="000F694E">
              <w:rPr>
                <w:rFonts w:ascii="Times New Roman" w:hAnsi="Times New Roman"/>
                <w:b/>
                <w:bCs/>
                <w:i/>
                <w:sz w:val="28"/>
                <w:szCs w:val="28"/>
                <w:lang w:val="en-US"/>
              </w:rPr>
              <w:t>HYSSOPUS</w:t>
            </w:r>
            <w:r w:rsidRPr="000F694E">
              <w:rPr>
                <w:rFonts w:ascii="Times New Roman" w:hAnsi="Times New Roman"/>
                <w:b/>
                <w:bCs/>
                <w:i/>
                <w:sz w:val="28"/>
                <w:szCs w:val="28"/>
              </w:rPr>
              <w:t xml:space="preserve"> </w:t>
            </w:r>
            <w:r w:rsidRPr="000F694E">
              <w:rPr>
                <w:rFonts w:ascii="Times New Roman" w:hAnsi="Times New Roman"/>
                <w:b/>
                <w:bCs/>
                <w:i/>
                <w:sz w:val="28"/>
                <w:szCs w:val="28"/>
                <w:lang w:val="en-US"/>
              </w:rPr>
              <w:t>AMBIGUUS</w:t>
            </w:r>
            <w:r w:rsidRPr="007827AF">
              <w:rPr>
                <w:rFonts w:ascii="Times New Roman" w:hAnsi="Times New Roman"/>
                <w:b/>
                <w:bCs/>
                <w:sz w:val="28"/>
                <w:szCs w:val="28"/>
              </w:rPr>
              <w:t xml:space="preserve"> (T</w:t>
            </w:r>
            <w:r w:rsidRPr="007827AF">
              <w:rPr>
                <w:rFonts w:ascii="Times New Roman" w:hAnsi="Times New Roman"/>
                <w:b/>
                <w:bCs/>
                <w:sz w:val="28"/>
                <w:szCs w:val="28"/>
                <w:lang w:val="en-US"/>
              </w:rPr>
              <w:t>RAUTV</w:t>
            </w:r>
            <w:r w:rsidRPr="007827AF">
              <w:rPr>
                <w:rFonts w:ascii="Times New Roman" w:hAnsi="Times New Roman"/>
                <w:b/>
                <w:bCs/>
                <w:sz w:val="28"/>
                <w:szCs w:val="28"/>
              </w:rPr>
              <w:t xml:space="preserve">.) </w:t>
            </w:r>
            <w:r w:rsidRPr="007827AF">
              <w:rPr>
                <w:rFonts w:ascii="Times New Roman" w:hAnsi="Times New Roman"/>
                <w:b/>
                <w:bCs/>
                <w:sz w:val="28"/>
                <w:szCs w:val="28"/>
                <w:lang w:val="en-US"/>
              </w:rPr>
              <w:t>ILJIN</w:t>
            </w:r>
            <w:r w:rsidR="006E7535" w:rsidRPr="006E7535">
              <w:rPr>
                <w:rFonts w:ascii="Times New Roman" w:hAnsi="Times New Roman"/>
                <w:sz w:val="28"/>
                <w:szCs w:val="28"/>
              </w:rPr>
              <w:t>…………………</w:t>
            </w:r>
          </w:p>
        </w:tc>
        <w:tc>
          <w:tcPr>
            <w:tcW w:w="709" w:type="dxa"/>
            <w:shd w:val="clear" w:color="auto" w:fill="auto"/>
          </w:tcPr>
          <w:p w14:paraId="3A97842A" w14:textId="77777777" w:rsidR="00872067" w:rsidRDefault="00872067" w:rsidP="00FA599D">
            <w:pPr>
              <w:spacing w:after="0" w:line="240" w:lineRule="auto"/>
              <w:jc w:val="right"/>
              <w:rPr>
                <w:rFonts w:ascii="Times New Roman" w:hAnsi="Times New Roman"/>
                <w:sz w:val="28"/>
                <w:szCs w:val="28"/>
              </w:rPr>
            </w:pPr>
          </w:p>
          <w:p w14:paraId="61B61A98" w14:textId="77777777" w:rsidR="00872067" w:rsidRDefault="00872067" w:rsidP="00FA599D">
            <w:pPr>
              <w:spacing w:after="0" w:line="240" w:lineRule="auto"/>
              <w:jc w:val="right"/>
              <w:rPr>
                <w:rFonts w:ascii="Times New Roman" w:hAnsi="Times New Roman"/>
                <w:sz w:val="28"/>
                <w:szCs w:val="28"/>
              </w:rPr>
            </w:pPr>
          </w:p>
          <w:p w14:paraId="2227232B" w14:textId="752B495A" w:rsidR="00872067" w:rsidRPr="007827AF" w:rsidRDefault="009E3296" w:rsidP="00FA599D">
            <w:pPr>
              <w:spacing w:after="0" w:line="240" w:lineRule="auto"/>
              <w:jc w:val="right"/>
              <w:rPr>
                <w:rFonts w:ascii="Times New Roman" w:hAnsi="Times New Roman"/>
                <w:sz w:val="28"/>
                <w:szCs w:val="28"/>
              </w:rPr>
            </w:pPr>
            <w:r>
              <w:rPr>
                <w:rFonts w:ascii="Times New Roman" w:hAnsi="Times New Roman"/>
                <w:sz w:val="28"/>
                <w:szCs w:val="28"/>
              </w:rPr>
              <w:t>15</w:t>
            </w:r>
          </w:p>
        </w:tc>
      </w:tr>
      <w:tr w:rsidR="00872067" w:rsidRPr="007827AF" w14:paraId="3E9BCEC7" w14:textId="77777777" w:rsidTr="00FA599D">
        <w:trPr>
          <w:trHeight w:val="58"/>
        </w:trPr>
        <w:tc>
          <w:tcPr>
            <w:tcW w:w="567" w:type="dxa"/>
            <w:shd w:val="clear" w:color="auto" w:fill="auto"/>
          </w:tcPr>
          <w:p w14:paraId="1FE88525" w14:textId="77777777" w:rsidR="00872067" w:rsidRPr="007827AF" w:rsidRDefault="00872067" w:rsidP="00FA599D">
            <w:pPr>
              <w:spacing w:after="0" w:line="240" w:lineRule="auto"/>
              <w:jc w:val="left"/>
              <w:rPr>
                <w:rFonts w:ascii="Times New Roman" w:hAnsi="Times New Roman"/>
                <w:sz w:val="28"/>
                <w:szCs w:val="28"/>
              </w:rPr>
            </w:pPr>
            <w:r w:rsidRPr="007827AF">
              <w:rPr>
                <w:rFonts w:ascii="Times New Roman" w:hAnsi="Times New Roman"/>
                <w:sz w:val="28"/>
                <w:szCs w:val="28"/>
                <w:lang w:val="en-US"/>
              </w:rPr>
              <w:t>1</w:t>
            </w:r>
            <w:r w:rsidRPr="007827AF">
              <w:rPr>
                <w:rFonts w:ascii="Times New Roman" w:hAnsi="Times New Roman"/>
                <w:sz w:val="28"/>
                <w:szCs w:val="28"/>
              </w:rPr>
              <w:t>.</w:t>
            </w:r>
            <w:r w:rsidRPr="007827AF">
              <w:rPr>
                <w:rFonts w:ascii="Times New Roman" w:hAnsi="Times New Roman"/>
                <w:sz w:val="28"/>
                <w:szCs w:val="28"/>
                <w:lang w:val="en-US"/>
              </w:rPr>
              <w:t>1</w:t>
            </w:r>
          </w:p>
        </w:tc>
        <w:tc>
          <w:tcPr>
            <w:tcW w:w="8080" w:type="dxa"/>
            <w:shd w:val="clear" w:color="auto" w:fill="auto"/>
          </w:tcPr>
          <w:p w14:paraId="3648AE7D" w14:textId="61BE8F64" w:rsidR="00872067" w:rsidRPr="003D16FD" w:rsidRDefault="00872067" w:rsidP="00FA599D">
            <w:pPr>
              <w:spacing w:after="0" w:line="240" w:lineRule="auto"/>
              <w:jc w:val="left"/>
              <w:rPr>
                <w:rFonts w:ascii="Times New Roman" w:hAnsi="Times New Roman"/>
                <w:sz w:val="28"/>
                <w:szCs w:val="28"/>
              </w:rPr>
            </w:pPr>
            <w:r w:rsidRPr="007827AF">
              <w:rPr>
                <w:rFonts w:ascii="Times New Roman" w:hAnsi="Times New Roman"/>
                <w:sz w:val="28"/>
                <w:szCs w:val="28"/>
              </w:rPr>
              <w:t xml:space="preserve">Общая характеристика и ботаническое растении рода </w:t>
            </w:r>
            <w:r w:rsidRPr="000F694E">
              <w:rPr>
                <w:rFonts w:ascii="Times New Roman" w:hAnsi="Times New Roman"/>
                <w:i/>
                <w:sz w:val="28"/>
                <w:szCs w:val="28"/>
                <w:lang w:val="en-US"/>
              </w:rPr>
              <w:t>Hyssopus</w:t>
            </w:r>
            <w:r w:rsidR="006E7535">
              <w:rPr>
                <w:rFonts w:ascii="Times New Roman" w:hAnsi="Times New Roman"/>
                <w:i/>
                <w:sz w:val="28"/>
                <w:szCs w:val="28"/>
              </w:rPr>
              <w:t>…</w:t>
            </w:r>
          </w:p>
        </w:tc>
        <w:tc>
          <w:tcPr>
            <w:tcW w:w="709" w:type="dxa"/>
            <w:shd w:val="clear" w:color="auto" w:fill="auto"/>
          </w:tcPr>
          <w:p w14:paraId="1D5AC748" w14:textId="645F6F32" w:rsidR="00872067" w:rsidRPr="007827AF" w:rsidRDefault="009E3296" w:rsidP="00FA599D">
            <w:pPr>
              <w:spacing w:after="0" w:line="240" w:lineRule="auto"/>
              <w:jc w:val="right"/>
              <w:rPr>
                <w:rFonts w:ascii="Times New Roman" w:hAnsi="Times New Roman"/>
                <w:sz w:val="28"/>
                <w:szCs w:val="28"/>
              </w:rPr>
            </w:pPr>
            <w:r>
              <w:rPr>
                <w:rFonts w:ascii="Times New Roman" w:hAnsi="Times New Roman"/>
                <w:sz w:val="28"/>
                <w:szCs w:val="28"/>
              </w:rPr>
              <w:t>15</w:t>
            </w:r>
          </w:p>
        </w:tc>
      </w:tr>
      <w:tr w:rsidR="00872067" w:rsidRPr="007827AF" w14:paraId="5A0F8333" w14:textId="77777777" w:rsidTr="00FA599D">
        <w:tc>
          <w:tcPr>
            <w:tcW w:w="567" w:type="dxa"/>
            <w:shd w:val="clear" w:color="auto" w:fill="auto"/>
          </w:tcPr>
          <w:p w14:paraId="7A5875EA" w14:textId="77777777" w:rsidR="00872067" w:rsidRPr="007827AF" w:rsidRDefault="00872067" w:rsidP="00FA599D">
            <w:pPr>
              <w:spacing w:after="0" w:line="240" w:lineRule="auto"/>
              <w:jc w:val="left"/>
              <w:rPr>
                <w:rFonts w:ascii="Times New Roman" w:hAnsi="Times New Roman"/>
                <w:sz w:val="28"/>
                <w:szCs w:val="28"/>
              </w:rPr>
            </w:pPr>
            <w:r>
              <w:rPr>
                <w:rFonts w:ascii="Times New Roman" w:hAnsi="Times New Roman"/>
                <w:sz w:val="28"/>
                <w:szCs w:val="28"/>
              </w:rPr>
              <w:t>1.2</w:t>
            </w:r>
          </w:p>
        </w:tc>
        <w:tc>
          <w:tcPr>
            <w:tcW w:w="8080" w:type="dxa"/>
            <w:shd w:val="clear" w:color="auto" w:fill="auto"/>
          </w:tcPr>
          <w:p w14:paraId="2EB0991B" w14:textId="49EBBC1E" w:rsidR="00872067" w:rsidRPr="003D16FD" w:rsidRDefault="00872067" w:rsidP="00FA599D">
            <w:pPr>
              <w:spacing w:after="0" w:line="240" w:lineRule="auto"/>
              <w:jc w:val="left"/>
              <w:rPr>
                <w:rFonts w:ascii="Times New Roman" w:hAnsi="Times New Roman"/>
                <w:sz w:val="28"/>
                <w:szCs w:val="28"/>
              </w:rPr>
            </w:pPr>
            <w:r w:rsidRPr="007827AF">
              <w:rPr>
                <w:rFonts w:ascii="Times New Roman" w:hAnsi="Times New Roman"/>
                <w:sz w:val="28"/>
                <w:szCs w:val="28"/>
              </w:rPr>
              <w:t>Компонентный состав, фармакологические характеристики и п</w:t>
            </w:r>
            <w:r>
              <w:rPr>
                <w:rFonts w:ascii="Times New Roman" w:hAnsi="Times New Roman"/>
                <w:sz w:val="28"/>
                <w:szCs w:val="28"/>
              </w:rPr>
              <w:t>рименение эфирных масел растений</w:t>
            </w:r>
            <w:r w:rsidRPr="007827AF">
              <w:rPr>
                <w:rFonts w:ascii="Times New Roman" w:hAnsi="Times New Roman"/>
                <w:sz w:val="28"/>
                <w:szCs w:val="28"/>
              </w:rPr>
              <w:t xml:space="preserve"> рода </w:t>
            </w:r>
            <w:r w:rsidRPr="00180262">
              <w:rPr>
                <w:rFonts w:ascii="Times New Roman" w:hAnsi="Times New Roman"/>
                <w:i/>
                <w:sz w:val="28"/>
                <w:szCs w:val="28"/>
                <w:lang w:val="en-US"/>
              </w:rPr>
              <w:t>Hyssopus</w:t>
            </w:r>
            <w:r>
              <w:rPr>
                <w:rFonts w:ascii="Times New Roman" w:hAnsi="Times New Roman"/>
                <w:i/>
                <w:sz w:val="28"/>
                <w:szCs w:val="28"/>
              </w:rPr>
              <w:t>………</w:t>
            </w:r>
            <w:r w:rsidR="006E7535">
              <w:rPr>
                <w:rFonts w:ascii="Times New Roman" w:hAnsi="Times New Roman"/>
                <w:i/>
                <w:sz w:val="28"/>
                <w:szCs w:val="28"/>
              </w:rPr>
              <w:t>…...</w:t>
            </w:r>
            <w:r>
              <w:rPr>
                <w:rFonts w:ascii="Times New Roman" w:hAnsi="Times New Roman"/>
                <w:i/>
                <w:sz w:val="28"/>
                <w:szCs w:val="28"/>
              </w:rPr>
              <w:t>…..</w:t>
            </w:r>
          </w:p>
        </w:tc>
        <w:tc>
          <w:tcPr>
            <w:tcW w:w="709" w:type="dxa"/>
            <w:shd w:val="clear" w:color="auto" w:fill="auto"/>
          </w:tcPr>
          <w:p w14:paraId="47EE6777" w14:textId="77777777" w:rsidR="00872067" w:rsidRDefault="00872067" w:rsidP="00FA599D">
            <w:pPr>
              <w:spacing w:after="0" w:line="240" w:lineRule="auto"/>
              <w:jc w:val="right"/>
              <w:rPr>
                <w:rFonts w:ascii="Times New Roman" w:hAnsi="Times New Roman"/>
                <w:sz w:val="28"/>
                <w:szCs w:val="28"/>
              </w:rPr>
            </w:pPr>
          </w:p>
          <w:p w14:paraId="20042516" w14:textId="704F7FA9" w:rsidR="00872067" w:rsidRPr="007827AF" w:rsidRDefault="009E3296" w:rsidP="00FA599D">
            <w:pPr>
              <w:spacing w:after="0" w:line="240" w:lineRule="auto"/>
              <w:jc w:val="right"/>
              <w:rPr>
                <w:rFonts w:ascii="Times New Roman" w:hAnsi="Times New Roman"/>
                <w:sz w:val="28"/>
                <w:szCs w:val="28"/>
              </w:rPr>
            </w:pPr>
            <w:r>
              <w:rPr>
                <w:rFonts w:ascii="Times New Roman" w:hAnsi="Times New Roman"/>
                <w:sz w:val="28"/>
                <w:szCs w:val="28"/>
              </w:rPr>
              <w:t>16</w:t>
            </w:r>
          </w:p>
        </w:tc>
      </w:tr>
      <w:tr w:rsidR="00872067" w:rsidRPr="007827AF" w14:paraId="31AC8AB6" w14:textId="77777777" w:rsidTr="00FA599D">
        <w:tc>
          <w:tcPr>
            <w:tcW w:w="567" w:type="dxa"/>
            <w:shd w:val="clear" w:color="auto" w:fill="auto"/>
          </w:tcPr>
          <w:p w14:paraId="20291CF0" w14:textId="77777777" w:rsidR="00872067" w:rsidRPr="007827AF" w:rsidRDefault="00872067" w:rsidP="00FA599D">
            <w:pPr>
              <w:spacing w:after="0" w:line="240" w:lineRule="auto"/>
              <w:jc w:val="left"/>
              <w:rPr>
                <w:rFonts w:ascii="Times New Roman" w:hAnsi="Times New Roman"/>
                <w:sz w:val="28"/>
                <w:szCs w:val="28"/>
              </w:rPr>
            </w:pPr>
            <w:r>
              <w:rPr>
                <w:rFonts w:ascii="Times New Roman" w:hAnsi="Times New Roman"/>
                <w:sz w:val="28"/>
                <w:szCs w:val="28"/>
              </w:rPr>
              <w:t>1.3</w:t>
            </w:r>
          </w:p>
        </w:tc>
        <w:tc>
          <w:tcPr>
            <w:tcW w:w="8080" w:type="dxa"/>
            <w:shd w:val="clear" w:color="auto" w:fill="auto"/>
          </w:tcPr>
          <w:p w14:paraId="6447DBC2" w14:textId="460F2141" w:rsidR="00872067" w:rsidRPr="007827AF" w:rsidRDefault="00872067" w:rsidP="00FA599D">
            <w:pPr>
              <w:spacing w:after="0" w:line="240" w:lineRule="auto"/>
              <w:jc w:val="left"/>
              <w:rPr>
                <w:rFonts w:ascii="Times New Roman" w:hAnsi="Times New Roman"/>
                <w:sz w:val="28"/>
                <w:szCs w:val="28"/>
              </w:rPr>
            </w:pPr>
            <w:r w:rsidRPr="007827AF">
              <w:rPr>
                <w:rFonts w:ascii="Times New Roman" w:hAnsi="Times New Roman"/>
                <w:sz w:val="28"/>
                <w:szCs w:val="28"/>
              </w:rPr>
              <w:t>Перспек</w:t>
            </w:r>
            <w:r>
              <w:rPr>
                <w:rFonts w:ascii="Times New Roman" w:hAnsi="Times New Roman"/>
                <w:sz w:val="28"/>
                <w:szCs w:val="28"/>
              </w:rPr>
              <w:t>тивы использования лекарственных и парафармацевтических</w:t>
            </w:r>
            <w:r w:rsidRPr="007827AF">
              <w:rPr>
                <w:rFonts w:ascii="Times New Roman" w:hAnsi="Times New Roman"/>
                <w:sz w:val="28"/>
                <w:szCs w:val="28"/>
              </w:rPr>
              <w:t xml:space="preserve"> средств на основе 1,8-цинеола</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33C680A3" w14:textId="77777777" w:rsidR="00872067" w:rsidRDefault="00872067" w:rsidP="00FA599D">
            <w:pPr>
              <w:spacing w:after="0" w:line="240" w:lineRule="auto"/>
              <w:jc w:val="right"/>
              <w:rPr>
                <w:rFonts w:ascii="Times New Roman" w:hAnsi="Times New Roman"/>
                <w:sz w:val="28"/>
                <w:szCs w:val="28"/>
              </w:rPr>
            </w:pPr>
          </w:p>
          <w:p w14:paraId="6141BAEA" w14:textId="272374F5" w:rsidR="00872067" w:rsidRPr="007827AF" w:rsidRDefault="009E3296" w:rsidP="00FA599D">
            <w:pPr>
              <w:spacing w:after="0" w:line="240" w:lineRule="auto"/>
              <w:jc w:val="right"/>
              <w:rPr>
                <w:rFonts w:ascii="Times New Roman" w:hAnsi="Times New Roman"/>
                <w:sz w:val="28"/>
                <w:szCs w:val="28"/>
              </w:rPr>
            </w:pPr>
            <w:r>
              <w:rPr>
                <w:rFonts w:ascii="Times New Roman" w:hAnsi="Times New Roman"/>
                <w:sz w:val="28"/>
                <w:szCs w:val="28"/>
              </w:rPr>
              <w:t>25</w:t>
            </w:r>
          </w:p>
        </w:tc>
      </w:tr>
      <w:tr w:rsidR="00872067" w:rsidRPr="007827AF" w14:paraId="4C1F3F97" w14:textId="77777777" w:rsidTr="00FA599D">
        <w:tc>
          <w:tcPr>
            <w:tcW w:w="567" w:type="dxa"/>
            <w:shd w:val="clear" w:color="auto" w:fill="auto"/>
          </w:tcPr>
          <w:p w14:paraId="43522A94" w14:textId="77777777" w:rsidR="00872067" w:rsidRPr="007827AF" w:rsidRDefault="00872067" w:rsidP="00FA599D">
            <w:pPr>
              <w:spacing w:after="0" w:line="240" w:lineRule="auto"/>
              <w:jc w:val="left"/>
              <w:rPr>
                <w:rFonts w:ascii="Times New Roman" w:hAnsi="Times New Roman"/>
                <w:sz w:val="28"/>
                <w:szCs w:val="28"/>
              </w:rPr>
            </w:pPr>
            <w:r>
              <w:rPr>
                <w:rFonts w:ascii="Times New Roman" w:hAnsi="Times New Roman"/>
                <w:sz w:val="28"/>
                <w:szCs w:val="28"/>
              </w:rPr>
              <w:t>1.4</w:t>
            </w:r>
          </w:p>
        </w:tc>
        <w:tc>
          <w:tcPr>
            <w:tcW w:w="8080" w:type="dxa"/>
            <w:shd w:val="clear" w:color="auto" w:fill="auto"/>
          </w:tcPr>
          <w:p w14:paraId="42384E07" w14:textId="5BF214A6" w:rsidR="00872067" w:rsidRPr="00DF0C36" w:rsidRDefault="00872067" w:rsidP="00FA599D">
            <w:pPr>
              <w:spacing w:after="0" w:line="240" w:lineRule="auto"/>
              <w:jc w:val="left"/>
              <w:rPr>
                <w:rFonts w:ascii="Times New Roman" w:hAnsi="Times New Roman"/>
                <w:sz w:val="28"/>
                <w:szCs w:val="28"/>
              </w:rPr>
            </w:pPr>
            <w:r w:rsidRPr="000F694E">
              <w:rPr>
                <w:rFonts w:ascii="Times New Roman" w:hAnsi="Times New Roman"/>
                <w:sz w:val="28"/>
                <w:szCs w:val="28"/>
              </w:rPr>
              <w:t>Методы извлечения биологически активных веществ из растений р</w:t>
            </w:r>
            <w:r>
              <w:rPr>
                <w:rFonts w:ascii="Times New Roman" w:hAnsi="Times New Roman"/>
                <w:sz w:val="28"/>
                <w:szCs w:val="28"/>
              </w:rPr>
              <w:t xml:space="preserve">ода </w:t>
            </w:r>
            <w:r w:rsidRPr="000F694E">
              <w:rPr>
                <w:rFonts w:ascii="Times New Roman" w:hAnsi="Times New Roman"/>
                <w:i/>
                <w:sz w:val="28"/>
                <w:szCs w:val="28"/>
              </w:rPr>
              <w:t>Hyssopus</w:t>
            </w:r>
            <w:r>
              <w:rPr>
                <w:rFonts w:ascii="Times New Roman" w:hAnsi="Times New Roman"/>
                <w:i/>
                <w:sz w:val="28"/>
                <w:szCs w:val="28"/>
              </w:rPr>
              <w:t>……………………………………………………</w:t>
            </w:r>
            <w:r w:rsidR="006E7535">
              <w:rPr>
                <w:rFonts w:ascii="Times New Roman" w:hAnsi="Times New Roman"/>
                <w:i/>
                <w:sz w:val="28"/>
                <w:szCs w:val="28"/>
              </w:rPr>
              <w:t>...</w:t>
            </w:r>
            <w:r>
              <w:rPr>
                <w:rFonts w:ascii="Times New Roman" w:hAnsi="Times New Roman"/>
                <w:i/>
                <w:sz w:val="28"/>
                <w:szCs w:val="28"/>
              </w:rPr>
              <w:t>…..…….</w:t>
            </w:r>
          </w:p>
        </w:tc>
        <w:tc>
          <w:tcPr>
            <w:tcW w:w="709" w:type="dxa"/>
            <w:shd w:val="clear" w:color="auto" w:fill="auto"/>
          </w:tcPr>
          <w:p w14:paraId="0516295B" w14:textId="77777777" w:rsidR="00872067" w:rsidRDefault="00872067" w:rsidP="00FA599D">
            <w:pPr>
              <w:spacing w:after="0" w:line="240" w:lineRule="auto"/>
              <w:jc w:val="right"/>
              <w:rPr>
                <w:rFonts w:ascii="Times New Roman" w:hAnsi="Times New Roman"/>
                <w:sz w:val="28"/>
                <w:szCs w:val="28"/>
              </w:rPr>
            </w:pPr>
          </w:p>
          <w:p w14:paraId="3E3D2E1F" w14:textId="37640E2D" w:rsidR="00872067" w:rsidRDefault="009E3296" w:rsidP="00FA599D">
            <w:pPr>
              <w:spacing w:after="0" w:line="240" w:lineRule="auto"/>
              <w:jc w:val="right"/>
              <w:rPr>
                <w:rFonts w:ascii="Times New Roman" w:hAnsi="Times New Roman"/>
                <w:sz w:val="28"/>
                <w:szCs w:val="28"/>
              </w:rPr>
            </w:pPr>
            <w:r>
              <w:rPr>
                <w:rFonts w:ascii="Times New Roman" w:hAnsi="Times New Roman"/>
                <w:sz w:val="28"/>
                <w:szCs w:val="28"/>
              </w:rPr>
              <w:t>27</w:t>
            </w:r>
          </w:p>
        </w:tc>
      </w:tr>
      <w:tr w:rsidR="00872067" w:rsidRPr="007827AF" w14:paraId="13E24D48" w14:textId="77777777" w:rsidTr="00FA599D">
        <w:tc>
          <w:tcPr>
            <w:tcW w:w="567" w:type="dxa"/>
            <w:shd w:val="clear" w:color="auto" w:fill="auto"/>
          </w:tcPr>
          <w:p w14:paraId="65D76602" w14:textId="77777777" w:rsidR="00872067" w:rsidRDefault="00872067" w:rsidP="00FA599D">
            <w:pPr>
              <w:spacing w:after="0" w:line="240" w:lineRule="auto"/>
              <w:jc w:val="left"/>
              <w:rPr>
                <w:rFonts w:ascii="Times New Roman" w:hAnsi="Times New Roman"/>
                <w:sz w:val="28"/>
                <w:szCs w:val="28"/>
              </w:rPr>
            </w:pPr>
            <w:r>
              <w:rPr>
                <w:rFonts w:ascii="Times New Roman" w:hAnsi="Times New Roman"/>
                <w:sz w:val="28"/>
                <w:szCs w:val="28"/>
              </w:rPr>
              <w:t>1.5</w:t>
            </w:r>
          </w:p>
        </w:tc>
        <w:tc>
          <w:tcPr>
            <w:tcW w:w="8080" w:type="dxa"/>
            <w:shd w:val="clear" w:color="auto" w:fill="auto"/>
          </w:tcPr>
          <w:p w14:paraId="137158FC" w14:textId="7C967B6A" w:rsidR="00872067" w:rsidRPr="00CF6302" w:rsidRDefault="00872067" w:rsidP="00FA599D">
            <w:pPr>
              <w:spacing w:after="0" w:line="240" w:lineRule="auto"/>
              <w:jc w:val="left"/>
              <w:rPr>
                <w:rFonts w:ascii="Times New Roman" w:hAnsi="Times New Roman"/>
                <w:bCs/>
                <w:sz w:val="28"/>
                <w:szCs w:val="28"/>
              </w:rPr>
            </w:pPr>
            <w:r w:rsidRPr="00CF6302">
              <w:rPr>
                <w:rFonts w:ascii="Times New Roman" w:hAnsi="Times New Roman"/>
                <w:sz w:val="28"/>
                <w:szCs w:val="28"/>
              </w:rPr>
              <w:t xml:space="preserve">Принципы ароматерапии, примененные при разработке парафармацевтического средства с эфирным маслом </w:t>
            </w:r>
            <w:r w:rsidRPr="00CF6302">
              <w:rPr>
                <w:rFonts w:ascii="Times New Roman" w:hAnsi="Times New Roman"/>
                <w:i/>
                <w:sz w:val="28"/>
                <w:szCs w:val="28"/>
                <w:lang w:val="en-US"/>
              </w:rPr>
              <w:t>Hyssopus</w:t>
            </w:r>
            <w:r w:rsidRPr="00CF6302">
              <w:rPr>
                <w:rFonts w:ascii="Times New Roman" w:hAnsi="Times New Roman"/>
                <w:i/>
                <w:sz w:val="28"/>
                <w:szCs w:val="28"/>
              </w:rPr>
              <w:t xml:space="preserve"> </w:t>
            </w:r>
            <w:r w:rsidRPr="00CF6302">
              <w:rPr>
                <w:rFonts w:ascii="Times New Roman" w:hAnsi="Times New Roman"/>
                <w:i/>
                <w:sz w:val="28"/>
                <w:szCs w:val="28"/>
                <w:lang w:val="en-US"/>
              </w:rPr>
              <w:t>ambiguus</w:t>
            </w:r>
            <w:r w:rsidRPr="00CF6302">
              <w:rPr>
                <w:rFonts w:ascii="Times New Roman" w:hAnsi="Times New Roman"/>
                <w:sz w:val="28"/>
                <w:szCs w:val="28"/>
              </w:rPr>
              <w:t xml:space="preserve"> в составе</w:t>
            </w:r>
            <w:r>
              <w:rPr>
                <w:rFonts w:ascii="Times New Roman" w:hAnsi="Times New Roman"/>
                <w:sz w:val="28"/>
                <w:szCs w:val="28"/>
              </w:rPr>
              <w:t>……………………………………………...…….</w:t>
            </w:r>
          </w:p>
        </w:tc>
        <w:tc>
          <w:tcPr>
            <w:tcW w:w="709" w:type="dxa"/>
            <w:shd w:val="clear" w:color="auto" w:fill="auto"/>
          </w:tcPr>
          <w:p w14:paraId="7E6F717E" w14:textId="77777777" w:rsidR="00872067" w:rsidRDefault="00872067" w:rsidP="00FA599D">
            <w:pPr>
              <w:spacing w:after="0" w:line="240" w:lineRule="auto"/>
              <w:jc w:val="right"/>
              <w:rPr>
                <w:rFonts w:ascii="Times New Roman" w:hAnsi="Times New Roman"/>
                <w:sz w:val="28"/>
                <w:szCs w:val="28"/>
              </w:rPr>
            </w:pPr>
          </w:p>
          <w:p w14:paraId="1461E696" w14:textId="77777777" w:rsidR="00872067" w:rsidRDefault="00872067" w:rsidP="00FA599D">
            <w:pPr>
              <w:spacing w:after="0" w:line="240" w:lineRule="auto"/>
              <w:jc w:val="right"/>
              <w:rPr>
                <w:rFonts w:ascii="Times New Roman" w:hAnsi="Times New Roman"/>
                <w:sz w:val="28"/>
                <w:szCs w:val="28"/>
              </w:rPr>
            </w:pPr>
          </w:p>
          <w:p w14:paraId="0AD7CD0E" w14:textId="1C4C361C" w:rsidR="00872067" w:rsidRDefault="009E3296" w:rsidP="00FA599D">
            <w:pPr>
              <w:spacing w:after="0" w:line="240" w:lineRule="auto"/>
              <w:jc w:val="right"/>
              <w:rPr>
                <w:rFonts w:ascii="Times New Roman" w:hAnsi="Times New Roman"/>
                <w:sz w:val="28"/>
                <w:szCs w:val="28"/>
              </w:rPr>
            </w:pPr>
            <w:r>
              <w:rPr>
                <w:rFonts w:ascii="Times New Roman" w:hAnsi="Times New Roman"/>
                <w:sz w:val="28"/>
                <w:szCs w:val="28"/>
              </w:rPr>
              <w:t>29</w:t>
            </w:r>
          </w:p>
        </w:tc>
      </w:tr>
      <w:tr w:rsidR="00872067" w:rsidRPr="007827AF" w14:paraId="69F106AE" w14:textId="77777777" w:rsidTr="00FA599D">
        <w:tc>
          <w:tcPr>
            <w:tcW w:w="567" w:type="dxa"/>
            <w:shd w:val="clear" w:color="auto" w:fill="auto"/>
          </w:tcPr>
          <w:p w14:paraId="6BBB89A9" w14:textId="77777777" w:rsidR="00872067" w:rsidRPr="007827AF" w:rsidRDefault="00872067" w:rsidP="00FA599D">
            <w:pPr>
              <w:spacing w:after="0" w:line="240" w:lineRule="auto"/>
              <w:jc w:val="left"/>
              <w:rPr>
                <w:rFonts w:ascii="Times New Roman" w:hAnsi="Times New Roman"/>
                <w:sz w:val="28"/>
                <w:szCs w:val="28"/>
              </w:rPr>
            </w:pPr>
            <w:r>
              <w:rPr>
                <w:rFonts w:ascii="Times New Roman" w:hAnsi="Times New Roman"/>
                <w:sz w:val="28"/>
                <w:szCs w:val="28"/>
              </w:rPr>
              <w:t>1.6</w:t>
            </w:r>
          </w:p>
        </w:tc>
        <w:tc>
          <w:tcPr>
            <w:tcW w:w="8080" w:type="dxa"/>
            <w:shd w:val="clear" w:color="auto" w:fill="auto"/>
          </w:tcPr>
          <w:p w14:paraId="149D15AD" w14:textId="43EDFCA6" w:rsidR="00872067" w:rsidRPr="007827AF" w:rsidRDefault="00872067" w:rsidP="00FA599D">
            <w:pPr>
              <w:spacing w:after="0" w:line="240" w:lineRule="auto"/>
              <w:jc w:val="left"/>
              <w:rPr>
                <w:rFonts w:ascii="Times New Roman" w:hAnsi="Times New Roman"/>
                <w:sz w:val="28"/>
                <w:szCs w:val="28"/>
              </w:rPr>
            </w:pPr>
            <w:r w:rsidRPr="000F694E">
              <w:rPr>
                <w:rFonts w:ascii="Times New Roman" w:hAnsi="Times New Roman"/>
                <w:sz w:val="28"/>
                <w:szCs w:val="28"/>
              </w:rPr>
              <w:t>Технические аспекты производства парафармацевтического средства в форме спрея</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69555C4C" w14:textId="77777777" w:rsidR="00872067" w:rsidRDefault="00872067" w:rsidP="00FA599D">
            <w:pPr>
              <w:spacing w:after="0" w:line="240" w:lineRule="auto"/>
              <w:jc w:val="right"/>
              <w:rPr>
                <w:rFonts w:ascii="Times New Roman" w:hAnsi="Times New Roman"/>
                <w:sz w:val="28"/>
                <w:szCs w:val="28"/>
              </w:rPr>
            </w:pPr>
          </w:p>
          <w:p w14:paraId="0AC2B045" w14:textId="4C434046" w:rsidR="00872067" w:rsidRPr="007827AF" w:rsidRDefault="009E3296" w:rsidP="00FA599D">
            <w:pPr>
              <w:spacing w:after="0" w:line="240" w:lineRule="auto"/>
              <w:jc w:val="right"/>
              <w:rPr>
                <w:rFonts w:ascii="Times New Roman" w:hAnsi="Times New Roman"/>
                <w:sz w:val="28"/>
                <w:szCs w:val="28"/>
              </w:rPr>
            </w:pPr>
            <w:r>
              <w:rPr>
                <w:rFonts w:ascii="Times New Roman" w:hAnsi="Times New Roman"/>
                <w:sz w:val="28"/>
                <w:szCs w:val="28"/>
              </w:rPr>
              <w:t>32</w:t>
            </w:r>
          </w:p>
        </w:tc>
      </w:tr>
      <w:tr w:rsidR="00872067" w:rsidRPr="007827AF" w14:paraId="4FA25288" w14:textId="77777777" w:rsidTr="00FA599D">
        <w:tc>
          <w:tcPr>
            <w:tcW w:w="567" w:type="dxa"/>
            <w:shd w:val="clear" w:color="auto" w:fill="auto"/>
          </w:tcPr>
          <w:p w14:paraId="5E9A2337" w14:textId="77777777" w:rsidR="00872067" w:rsidRPr="007827AF" w:rsidRDefault="00872067" w:rsidP="00FA599D">
            <w:pPr>
              <w:spacing w:after="0" w:line="240" w:lineRule="auto"/>
              <w:jc w:val="left"/>
              <w:rPr>
                <w:rFonts w:ascii="Times New Roman" w:hAnsi="Times New Roman"/>
                <w:sz w:val="28"/>
                <w:szCs w:val="28"/>
              </w:rPr>
            </w:pPr>
            <w:r>
              <w:rPr>
                <w:rFonts w:ascii="Times New Roman" w:hAnsi="Times New Roman"/>
                <w:sz w:val="28"/>
                <w:szCs w:val="28"/>
              </w:rPr>
              <w:t>1.7</w:t>
            </w:r>
          </w:p>
        </w:tc>
        <w:tc>
          <w:tcPr>
            <w:tcW w:w="8080" w:type="dxa"/>
            <w:shd w:val="clear" w:color="auto" w:fill="auto"/>
          </w:tcPr>
          <w:p w14:paraId="5A45E54C" w14:textId="596B4BEB" w:rsidR="00872067" w:rsidRPr="007827AF" w:rsidRDefault="00872067" w:rsidP="00FA599D">
            <w:pPr>
              <w:autoSpaceDE w:val="0"/>
              <w:autoSpaceDN w:val="0"/>
              <w:adjustRightInd w:val="0"/>
              <w:spacing w:after="0" w:line="240" w:lineRule="auto"/>
              <w:jc w:val="left"/>
              <w:rPr>
                <w:rFonts w:ascii="Times New Roman" w:hAnsi="Times New Roman"/>
                <w:sz w:val="28"/>
                <w:szCs w:val="28"/>
              </w:rPr>
            </w:pPr>
            <w:r w:rsidRPr="00B24DE5">
              <w:rPr>
                <w:rFonts w:ascii="Times New Roman" w:hAnsi="Times New Roman"/>
                <w:sz w:val="28"/>
                <w:szCs w:val="28"/>
              </w:rPr>
              <w:t>Анализ ассортимента спреев на фармацевтическом рынке Республики Казахстан</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467A792A" w14:textId="77777777" w:rsidR="00872067" w:rsidRDefault="00872067" w:rsidP="00FA599D">
            <w:pPr>
              <w:spacing w:after="0" w:line="240" w:lineRule="auto"/>
              <w:jc w:val="right"/>
              <w:rPr>
                <w:rFonts w:ascii="Times New Roman" w:hAnsi="Times New Roman"/>
                <w:sz w:val="28"/>
                <w:szCs w:val="28"/>
              </w:rPr>
            </w:pPr>
          </w:p>
          <w:p w14:paraId="638710F4" w14:textId="3E31C54F" w:rsidR="00872067" w:rsidRPr="007827AF" w:rsidRDefault="009E3296" w:rsidP="00FA599D">
            <w:pPr>
              <w:spacing w:after="0" w:line="240" w:lineRule="auto"/>
              <w:jc w:val="right"/>
              <w:rPr>
                <w:rFonts w:ascii="Times New Roman" w:hAnsi="Times New Roman"/>
                <w:sz w:val="28"/>
                <w:szCs w:val="28"/>
              </w:rPr>
            </w:pPr>
            <w:r>
              <w:rPr>
                <w:rFonts w:ascii="Times New Roman" w:hAnsi="Times New Roman"/>
                <w:sz w:val="28"/>
                <w:szCs w:val="28"/>
              </w:rPr>
              <w:t>35</w:t>
            </w:r>
          </w:p>
        </w:tc>
      </w:tr>
      <w:tr w:rsidR="00872067" w:rsidRPr="007827AF" w14:paraId="3C1A0917" w14:textId="77777777" w:rsidTr="00FA599D">
        <w:tc>
          <w:tcPr>
            <w:tcW w:w="8647" w:type="dxa"/>
            <w:gridSpan w:val="2"/>
            <w:shd w:val="clear" w:color="auto" w:fill="auto"/>
          </w:tcPr>
          <w:p w14:paraId="214508D8" w14:textId="08B08F5F" w:rsidR="00872067" w:rsidRPr="007827AF" w:rsidRDefault="00872067" w:rsidP="00FA599D">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0D07AB">
              <w:rPr>
                <w:rFonts w:ascii="Times New Roman" w:hAnsi="Times New Roman"/>
                <w:sz w:val="28"/>
                <w:szCs w:val="28"/>
              </w:rPr>
              <w:t>Выводы по первому разделу</w:t>
            </w:r>
            <w:r>
              <w:rPr>
                <w:rFonts w:ascii="Times New Roman" w:hAnsi="Times New Roman"/>
                <w:sz w:val="28"/>
                <w:szCs w:val="28"/>
              </w:rPr>
              <w:t>…….…………………………………..</w:t>
            </w:r>
          </w:p>
        </w:tc>
        <w:tc>
          <w:tcPr>
            <w:tcW w:w="709" w:type="dxa"/>
            <w:shd w:val="clear" w:color="auto" w:fill="auto"/>
          </w:tcPr>
          <w:p w14:paraId="70710D59" w14:textId="2F2CC270" w:rsidR="00872067" w:rsidRDefault="009E3296" w:rsidP="00FA599D">
            <w:pPr>
              <w:spacing w:after="0" w:line="240" w:lineRule="auto"/>
              <w:jc w:val="right"/>
              <w:rPr>
                <w:rFonts w:ascii="Times New Roman" w:hAnsi="Times New Roman"/>
                <w:sz w:val="28"/>
                <w:szCs w:val="28"/>
              </w:rPr>
            </w:pPr>
            <w:r>
              <w:rPr>
                <w:rFonts w:ascii="Times New Roman" w:hAnsi="Times New Roman"/>
                <w:sz w:val="28"/>
                <w:szCs w:val="28"/>
              </w:rPr>
              <w:t>38</w:t>
            </w:r>
          </w:p>
        </w:tc>
      </w:tr>
      <w:tr w:rsidR="00872067" w:rsidRPr="007827AF" w14:paraId="6B6109BA" w14:textId="77777777" w:rsidTr="00FA599D">
        <w:tc>
          <w:tcPr>
            <w:tcW w:w="8647" w:type="dxa"/>
            <w:gridSpan w:val="2"/>
            <w:shd w:val="clear" w:color="auto" w:fill="auto"/>
          </w:tcPr>
          <w:p w14:paraId="4DDB97A3" w14:textId="5243E316" w:rsidR="00872067" w:rsidRPr="000A563D" w:rsidRDefault="00872067" w:rsidP="00FA599D">
            <w:pPr>
              <w:spacing w:after="0" w:line="240" w:lineRule="auto"/>
              <w:jc w:val="both"/>
              <w:rPr>
                <w:rFonts w:ascii="Times New Roman" w:hAnsi="Times New Roman"/>
                <w:bCs/>
                <w:sz w:val="28"/>
                <w:szCs w:val="28"/>
              </w:rPr>
            </w:pPr>
            <w:r w:rsidRPr="000A563D">
              <w:rPr>
                <w:rFonts w:ascii="Times New Roman" w:hAnsi="Times New Roman"/>
                <w:b/>
                <w:bCs/>
                <w:sz w:val="28"/>
                <w:szCs w:val="28"/>
              </w:rPr>
              <w:t>2</w:t>
            </w:r>
            <w:r>
              <w:rPr>
                <w:rFonts w:ascii="Times New Roman" w:hAnsi="Times New Roman"/>
                <w:b/>
                <w:bCs/>
                <w:sz w:val="28"/>
                <w:szCs w:val="28"/>
              </w:rPr>
              <w:t xml:space="preserve">      </w:t>
            </w:r>
            <w:r w:rsidRPr="000A563D">
              <w:rPr>
                <w:rFonts w:ascii="Times New Roman" w:hAnsi="Times New Roman"/>
                <w:b/>
                <w:bCs/>
                <w:sz w:val="28"/>
                <w:szCs w:val="28"/>
              </w:rPr>
              <w:t>МАТЕРИАЛЫ И МЕТОДЫ ИССЛЕДОВАНИЯ</w:t>
            </w:r>
            <w:r>
              <w:rPr>
                <w:rFonts w:ascii="Times New Roman" w:hAnsi="Times New Roman"/>
                <w:bCs/>
                <w:sz w:val="28"/>
                <w:szCs w:val="28"/>
              </w:rPr>
              <w:t>……………….</w:t>
            </w:r>
          </w:p>
        </w:tc>
        <w:tc>
          <w:tcPr>
            <w:tcW w:w="709" w:type="dxa"/>
            <w:shd w:val="clear" w:color="auto" w:fill="auto"/>
          </w:tcPr>
          <w:p w14:paraId="7C5531B6" w14:textId="28E247D4" w:rsidR="00872067" w:rsidRPr="000A563D" w:rsidRDefault="009E3296" w:rsidP="00FA599D">
            <w:pPr>
              <w:spacing w:after="0" w:line="240" w:lineRule="auto"/>
              <w:jc w:val="right"/>
              <w:rPr>
                <w:rFonts w:ascii="Times New Roman" w:hAnsi="Times New Roman"/>
                <w:sz w:val="28"/>
                <w:szCs w:val="28"/>
              </w:rPr>
            </w:pPr>
            <w:r>
              <w:rPr>
                <w:rFonts w:ascii="Times New Roman" w:hAnsi="Times New Roman"/>
                <w:sz w:val="28"/>
                <w:szCs w:val="28"/>
              </w:rPr>
              <w:t>39</w:t>
            </w:r>
          </w:p>
        </w:tc>
      </w:tr>
      <w:tr w:rsidR="00872067" w:rsidRPr="007827AF" w14:paraId="3DC21D81" w14:textId="77777777" w:rsidTr="00FA599D">
        <w:tc>
          <w:tcPr>
            <w:tcW w:w="567" w:type="dxa"/>
            <w:shd w:val="clear" w:color="auto" w:fill="auto"/>
          </w:tcPr>
          <w:p w14:paraId="04BF1318" w14:textId="77777777" w:rsidR="00872067" w:rsidRPr="000A563D" w:rsidRDefault="00872067" w:rsidP="00FA599D">
            <w:pPr>
              <w:spacing w:after="0" w:line="240" w:lineRule="auto"/>
              <w:jc w:val="left"/>
              <w:rPr>
                <w:rFonts w:ascii="Times New Roman" w:hAnsi="Times New Roman"/>
                <w:sz w:val="28"/>
                <w:szCs w:val="28"/>
              </w:rPr>
            </w:pPr>
            <w:r w:rsidRPr="000A563D">
              <w:rPr>
                <w:rFonts w:ascii="Times New Roman" w:hAnsi="Times New Roman"/>
                <w:sz w:val="28"/>
                <w:szCs w:val="28"/>
              </w:rPr>
              <w:t>2.1</w:t>
            </w:r>
          </w:p>
        </w:tc>
        <w:tc>
          <w:tcPr>
            <w:tcW w:w="8080" w:type="dxa"/>
            <w:shd w:val="clear" w:color="auto" w:fill="auto"/>
          </w:tcPr>
          <w:p w14:paraId="314C3033" w14:textId="6C09FF68" w:rsidR="00872067" w:rsidRPr="000A563D" w:rsidRDefault="00872067" w:rsidP="00FA599D">
            <w:pPr>
              <w:spacing w:after="0" w:line="240" w:lineRule="auto"/>
              <w:jc w:val="left"/>
              <w:rPr>
                <w:rFonts w:ascii="Times New Roman" w:hAnsi="Times New Roman"/>
                <w:sz w:val="28"/>
                <w:szCs w:val="28"/>
              </w:rPr>
            </w:pPr>
            <w:r w:rsidRPr="000D07AB">
              <w:rPr>
                <w:rFonts w:ascii="Times New Roman" w:hAnsi="Times New Roman"/>
                <w:sz w:val="28"/>
                <w:szCs w:val="28"/>
              </w:rPr>
              <w:t>Материалы исследования</w:t>
            </w:r>
            <w:r w:rsidRPr="000A563D">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52E1DC02" w14:textId="3F73E59F" w:rsidR="00872067" w:rsidRPr="000A563D" w:rsidRDefault="009E3296" w:rsidP="00FA599D">
            <w:pPr>
              <w:spacing w:after="0" w:line="240" w:lineRule="auto"/>
              <w:jc w:val="right"/>
              <w:rPr>
                <w:rFonts w:ascii="Times New Roman" w:hAnsi="Times New Roman"/>
                <w:sz w:val="28"/>
                <w:szCs w:val="28"/>
              </w:rPr>
            </w:pPr>
            <w:r>
              <w:rPr>
                <w:rFonts w:ascii="Times New Roman" w:hAnsi="Times New Roman"/>
                <w:sz w:val="28"/>
                <w:szCs w:val="28"/>
              </w:rPr>
              <w:t>39</w:t>
            </w:r>
          </w:p>
        </w:tc>
      </w:tr>
      <w:tr w:rsidR="00872067" w:rsidRPr="007827AF" w14:paraId="1B98A1F4" w14:textId="77777777" w:rsidTr="00FA599D">
        <w:tc>
          <w:tcPr>
            <w:tcW w:w="567" w:type="dxa"/>
            <w:shd w:val="clear" w:color="auto" w:fill="auto"/>
          </w:tcPr>
          <w:p w14:paraId="5AF2C377" w14:textId="77777777" w:rsidR="00872067" w:rsidRPr="000A563D" w:rsidRDefault="00872067" w:rsidP="00FA599D">
            <w:pPr>
              <w:spacing w:after="0" w:line="240" w:lineRule="auto"/>
              <w:jc w:val="left"/>
              <w:rPr>
                <w:rFonts w:ascii="Times New Roman" w:hAnsi="Times New Roman"/>
                <w:sz w:val="28"/>
                <w:szCs w:val="28"/>
              </w:rPr>
            </w:pPr>
            <w:r w:rsidRPr="000A563D">
              <w:rPr>
                <w:rFonts w:ascii="Times New Roman" w:hAnsi="Times New Roman"/>
                <w:sz w:val="28"/>
                <w:szCs w:val="28"/>
              </w:rPr>
              <w:t>2.2</w:t>
            </w:r>
          </w:p>
        </w:tc>
        <w:tc>
          <w:tcPr>
            <w:tcW w:w="8080" w:type="dxa"/>
            <w:shd w:val="clear" w:color="auto" w:fill="auto"/>
          </w:tcPr>
          <w:p w14:paraId="2E4191C2" w14:textId="25599521" w:rsidR="00872067" w:rsidRPr="000A563D" w:rsidRDefault="00872067" w:rsidP="00FA599D">
            <w:pPr>
              <w:spacing w:after="0" w:line="240" w:lineRule="auto"/>
              <w:jc w:val="left"/>
              <w:rPr>
                <w:rFonts w:ascii="Times New Roman" w:hAnsi="Times New Roman"/>
                <w:sz w:val="28"/>
                <w:szCs w:val="28"/>
              </w:rPr>
            </w:pPr>
            <w:r w:rsidRPr="000A563D">
              <w:rPr>
                <w:rFonts w:ascii="Times New Roman" w:hAnsi="Times New Roman"/>
                <w:sz w:val="28"/>
                <w:szCs w:val="28"/>
              </w:rPr>
              <w:t>Методы исследования………………………….………………</w:t>
            </w:r>
            <w:r>
              <w:rPr>
                <w:rFonts w:ascii="Times New Roman" w:hAnsi="Times New Roman"/>
                <w:sz w:val="28"/>
                <w:szCs w:val="28"/>
              </w:rPr>
              <w:t>…….</w:t>
            </w:r>
          </w:p>
        </w:tc>
        <w:tc>
          <w:tcPr>
            <w:tcW w:w="709" w:type="dxa"/>
            <w:shd w:val="clear" w:color="auto" w:fill="auto"/>
          </w:tcPr>
          <w:p w14:paraId="24819E0A" w14:textId="18649056" w:rsidR="00872067" w:rsidRPr="000A563D" w:rsidRDefault="009E3296" w:rsidP="00FA599D">
            <w:pPr>
              <w:spacing w:after="0" w:line="240" w:lineRule="auto"/>
              <w:jc w:val="right"/>
              <w:rPr>
                <w:rFonts w:ascii="Times New Roman" w:hAnsi="Times New Roman"/>
                <w:sz w:val="28"/>
                <w:szCs w:val="28"/>
              </w:rPr>
            </w:pPr>
            <w:r>
              <w:rPr>
                <w:rFonts w:ascii="Times New Roman" w:hAnsi="Times New Roman"/>
                <w:sz w:val="28"/>
                <w:szCs w:val="28"/>
              </w:rPr>
              <w:t>41</w:t>
            </w:r>
          </w:p>
        </w:tc>
      </w:tr>
      <w:tr w:rsidR="00872067" w:rsidRPr="007827AF" w14:paraId="34B9CAAC" w14:textId="77777777" w:rsidTr="00FA599D">
        <w:tc>
          <w:tcPr>
            <w:tcW w:w="8647" w:type="dxa"/>
            <w:gridSpan w:val="2"/>
            <w:shd w:val="clear" w:color="auto" w:fill="auto"/>
          </w:tcPr>
          <w:p w14:paraId="6689DEC5" w14:textId="3B4CDDCB" w:rsidR="00872067" w:rsidRPr="00BC5CF0" w:rsidRDefault="00872067" w:rsidP="00FA599D">
            <w:pPr>
              <w:spacing w:after="0" w:line="240" w:lineRule="auto"/>
              <w:jc w:val="both"/>
              <w:rPr>
                <w:rFonts w:ascii="Times New Roman" w:hAnsi="Times New Roman"/>
                <w:sz w:val="28"/>
                <w:szCs w:val="28"/>
              </w:rPr>
            </w:pPr>
            <w:r>
              <w:rPr>
                <w:rFonts w:ascii="Times New Roman" w:hAnsi="Times New Roman"/>
                <w:sz w:val="28"/>
                <w:szCs w:val="28"/>
              </w:rPr>
              <w:t xml:space="preserve">        </w:t>
            </w:r>
            <w:r w:rsidRPr="00BC5CF0">
              <w:rPr>
                <w:rFonts w:ascii="Times New Roman" w:hAnsi="Times New Roman"/>
                <w:sz w:val="28"/>
                <w:szCs w:val="28"/>
              </w:rPr>
              <w:t>Выводы по второму разделу</w:t>
            </w:r>
            <w:r>
              <w:rPr>
                <w:rFonts w:ascii="Times New Roman" w:hAnsi="Times New Roman"/>
                <w:sz w:val="28"/>
                <w:szCs w:val="28"/>
              </w:rPr>
              <w:t>……………………….…</w:t>
            </w:r>
            <w:r w:rsidRPr="000D07AB">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52341FEE" w14:textId="588069BA" w:rsidR="00872067" w:rsidRDefault="009E3296" w:rsidP="00FA599D">
            <w:pPr>
              <w:spacing w:after="0" w:line="240" w:lineRule="auto"/>
              <w:jc w:val="right"/>
              <w:rPr>
                <w:rFonts w:ascii="Times New Roman" w:hAnsi="Times New Roman"/>
                <w:sz w:val="28"/>
                <w:szCs w:val="28"/>
              </w:rPr>
            </w:pPr>
            <w:r>
              <w:rPr>
                <w:rFonts w:ascii="Times New Roman" w:hAnsi="Times New Roman"/>
                <w:sz w:val="28"/>
                <w:szCs w:val="28"/>
              </w:rPr>
              <w:t>51</w:t>
            </w:r>
          </w:p>
        </w:tc>
      </w:tr>
      <w:tr w:rsidR="00872067" w:rsidRPr="007827AF" w14:paraId="5908A606" w14:textId="77777777" w:rsidTr="00FA599D">
        <w:tc>
          <w:tcPr>
            <w:tcW w:w="8647" w:type="dxa"/>
            <w:gridSpan w:val="2"/>
            <w:shd w:val="clear" w:color="auto" w:fill="auto"/>
          </w:tcPr>
          <w:p w14:paraId="56A100D3" w14:textId="6A30372F" w:rsidR="00872067" w:rsidRPr="00D52C71" w:rsidRDefault="00872067" w:rsidP="00FA599D">
            <w:pPr>
              <w:spacing w:after="0" w:line="240" w:lineRule="auto"/>
              <w:jc w:val="left"/>
              <w:rPr>
                <w:rFonts w:ascii="Times New Roman" w:hAnsi="Times New Roman"/>
                <w:bCs/>
                <w:sz w:val="28"/>
                <w:szCs w:val="28"/>
              </w:rPr>
            </w:pPr>
            <w:r w:rsidRPr="007827AF">
              <w:rPr>
                <w:rFonts w:ascii="Times New Roman" w:hAnsi="Times New Roman"/>
                <w:b/>
                <w:bCs/>
                <w:sz w:val="28"/>
                <w:szCs w:val="28"/>
              </w:rPr>
              <w:t>3</w:t>
            </w:r>
            <w:r>
              <w:rPr>
                <w:rFonts w:ascii="Times New Roman" w:hAnsi="Times New Roman"/>
                <w:b/>
                <w:bCs/>
                <w:sz w:val="28"/>
                <w:szCs w:val="28"/>
              </w:rPr>
              <w:t xml:space="preserve">      </w:t>
            </w:r>
            <w:r w:rsidRPr="00CF6302">
              <w:rPr>
                <w:rFonts w:ascii="Times New Roman" w:hAnsi="Times New Roman"/>
                <w:b/>
                <w:bCs/>
                <w:sz w:val="28"/>
                <w:szCs w:val="28"/>
              </w:rPr>
              <w:t xml:space="preserve">РЕСУРСОВЕДЧЕСКИЙ И ФАРМАКОГНОСТИЧЕСКИЙ АНАЛИЗ РАСТИТЕЛЬНОГО СЫРЬЯ </w:t>
            </w:r>
            <w:r w:rsidRPr="00CF6302">
              <w:rPr>
                <w:rFonts w:ascii="Times New Roman" w:hAnsi="Times New Roman"/>
                <w:b/>
                <w:bCs/>
                <w:i/>
                <w:iCs/>
                <w:sz w:val="28"/>
                <w:szCs w:val="28"/>
                <w:lang w:val="en-US"/>
              </w:rPr>
              <w:t>HYSSOPUS</w:t>
            </w:r>
            <w:r w:rsidRPr="00CF6302">
              <w:rPr>
                <w:rFonts w:ascii="Times New Roman" w:hAnsi="Times New Roman"/>
                <w:b/>
                <w:bCs/>
                <w:i/>
                <w:iCs/>
                <w:sz w:val="28"/>
                <w:szCs w:val="28"/>
              </w:rPr>
              <w:t xml:space="preserve"> </w:t>
            </w:r>
            <w:r w:rsidRPr="00CF6302">
              <w:rPr>
                <w:rFonts w:ascii="Times New Roman" w:hAnsi="Times New Roman"/>
                <w:b/>
                <w:bCs/>
                <w:i/>
                <w:iCs/>
                <w:sz w:val="28"/>
                <w:szCs w:val="28"/>
                <w:lang w:val="en-US"/>
              </w:rPr>
              <w:t>AMBIGUUS</w:t>
            </w:r>
            <w:r w:rsidRPr="00CF6302">
              <w:rPr>
                <w:rFonts w:ascii="Times New Roman" w:hAnsi="Times New Roman"/>
                <w:b/>
                <w:bCs/>
                <w:i/>
                <w:iCs/>
                <w:sz w:val="28"/>
                <w:szCs w:val="28"/>
              </w:rPr>
              <w:t xml:space="preserve"> (</w:t>
            </w:r>
            <w:r w:rsidRPr="00CF6302">
              <w:rPr>
                <w:rFonts w:ascii="Times New Roman" w:hAnsi="Times New Roman"/>
                <w:b/>
                <w:bCs/>
                <w:sz w:val="28"/>
                <w:szCs w:val="28"/>
                <w:lang w:val="en-US"/>
              </w:rPr>
              <w:t>TRAYTV</w:t>
            </w:r>
            <w:r w:rsidRPr="00CF6302">
              <w:rPr>
                <w:rFonts w:ascii="Times New Roman" w:hAnsi="Times New Roman"/>
                <w:b/>
                <w:bCs/>
                <w:sz w:val="28"/>
                <w:szCs w:val="28"/>
              </w:rPr>
              <w:t xml:space="preserve">.) </w:t>
            </w:r>
            <w:r w:rsidRPr="00CF6302">
              <w:rPr>
                <w:rFonts w:ascii="Times New Roman" w:hAnsi="Times New Roman"/>
                <w:b/>
                <w:bCs/>
                <w:sz w:val="28"/>
                <w:szCs w:val="28"/>
                <w:lang w:val="en-US"/>
              </w:rPr>
              <w:t>ILJIN</w:t>
            </w:r>
            <w:r w:rsidRPr="00CF6302">
              <w:rPr>
                <w:rFonts w:ascii="Times New Roman" w:hAnsi="Times New Roman"/>
                <w:b/>
                <w:bCs/>
                <w:sz w:val="28"/>
                <w:szCs w:val="28"/>
              </w:rPr>
              <w:t xml:space="preserve"> </w:t>
            </w:r>
            <w:r>
              <w:rPr>
                <w:rFonts w:ascii="Times New Roman" w:hAnsi="Times New Roman"/>
                <w:bCs/>
                <w:sz w:val="28"/>
                <w:szCs w:val="28"/>
              </w:rPr>
              <w:t>………………………..…</w:t>
            </w:r>
            <w:r w:rsidR="00996A11">
              <w:rPr>
                <w:rFonts w:ascii="Times New Roman" w:hAnsi="Times New Roman"/>
                <w:bCs/>
                <w:sz w:val="28"/>
                <w:szCs w:val="28"/>
              </w:rPr>
              <w:t>…………………………….</w:t>
            </w:r>
          </w:p>
        </w:tc>
        <w:tc>
          <w:tcPr>
            <w:tcW w:w="709" w:type="dxa"/>
            <w:shd w:val="clear" w:color="auto" w:fill="auto"/>
          </w:tcPr>
          <w:p w14:paraId="79A97E68" w14:textId="17E39BE8" w:rsidR="00872067" w:rsidRDefault="00872067" w:rsidP="00FA599D">
            <w:pPr>
              <w:spacing w:after="0" w:line="240" w:lineRule="auto"/>
              <w:jc w:val="right"/>
              <w:rPr>
                <w:rFonts w:ascii="Times New Roman" w:hAnsi="Times New Roman"/>
                <w:sz w:val="28"/>
                <w:szCs w:val="28"/>
              </w:rPr>
            </w:pPr>
          </w:p>
          <w:p w14:paraId="11E0CB41" w14:textId="77777777" w:rsidR="00996A11" w:rsidRDefault="00996A11" w:rsidP="00FA599D">
            <w:pPr>
              <w:spacing w:after="0" w:line="240" w:lineRule="auto"/>
              <w:jc w:val="right"/>
              <w:rPr>
                <w:rFonts w:ascii="Times New Roman" w:hAnsi="Times New Roman"/>
                <w:sz w:val="28"/>
                <w:szCs w:val="28"/>
              </w:rPr>
            </w:pPr>
          </w:p>
          <w:p w14:paraId="5D95DB3D" w14:textId="676A09E1" w:rsidR="00872067" w:rsidRPr="007827AF" w:rsidRDefault="009E3296" w:rsidP="00FA599D">
            <w:pPr>
              <w:spacing w:after="0" w:line="240" w:lineRule="auto"/>
              <w:jc w:val="right"/>
              <w:rPr>
                <w:rFonts w:ascii="Times New Roman" w:hAnsi="Times New Roman"/>
                <w:sz w:val="28"/>
                <w:szCs w:val="28"/>
              </w:rPr>
            </w:pPr>
            <w:r>
              <w:rPr>
                <w:rFonts w:ascii="Times New Roman" w:hAnsi="Times New Roman"/>
                <w:sz w:val="28"/>
                <w:szCs w:val="28"/>
              </w:rPr>
              <w:t xml:space="preserve"> 52</w:t>
            </w:r>
          </w:p>
        </w:tc>
      </w:tr>
      <w:tr w:rsidR="00872067" w:rsidRPr="007827AF" w14:paraId="264B80D6" w14:textId="77777777" w:rsidTr="00FA599D">
        <w:tc>
          <w:tcPr>
            <w:tcW w:w="567" w:type="dxa"/>
            <w:shd w:val="clear" w:color="auto" w:fill="auto"/>
          </w:tcPr>
          <w:p w14:paraId="3BD61F7A" w14:textId="77777777" w:rsidR="00872067" w:rsidRPr="007827AF" w:rsidRDefault="00872067" w:rsidP="00FA599D">
            <w:pPr>
              <w:spacing w:after="0" w:line="240" w:lineRule="auto"/>
              <w:ind w:hanging="23"/>
              <w:jc w:val="left"/>
              <w:rPr>
                <w:rFonts w:ascii="Times New Roman" w:hAnsi="Times New Roman"/>
                <w:sz w:val="28"/>
                <w:szCs w:val="28"/>
              </w:rPr>
            </w:pPr>
            <w:r>
              <w:rPr>
                <w:rFonts w:ascii="Times New Roman" w:hAnsi="Times New Roman"/>
                <w:sz w:val="28"/>
                <w:szCs w:val="28"/>
              </w:rPr>
              <w:t>3.1</w:t>
            </w:r>
          </w:p>
        </w:tc>
        <w:tc>
          <w:tcPr>
            <w:tcW w:w="8080" w:type="dxa"/>
            <w:shd w:val="clear" w:color="auto" w:fill="auto"/>
          </w:tcPr>
          <w:p w14:paraId="2082695C" w14:textId="77777777" w:rsidR="00872067" w:rsidRPr="000D07AB" w:rsidRDefault="00872067" w:rsidP="00FA599D">
            <w:pPr>
              <w:spacing w:after="0" w:line="240" w:lineRule="auto"/>
              <w:jc w:val="left"/>
              <w:rPr>
                <w:rFonts w:ascii="Times New Roman" w:hAnsi="Times New Roman"/>
                <w:sz w:val="28"/>
                <w:szCs w:val="28"/>
              </w:rPr>
            </w:pPr>
            <w:r w:rsidRPr="000D07AB">
              <w:rPr>
                <w:rFonts w:ascii="Times New Roman" w:hAnsi="Times New Roman"/>
                <w:sz w:val="28"/>
                <w:szCs w:val="28"/>
              </w:rPr>
              <w:t xml:space="preserve">Ареал распространения и сырьевые запасы </w:t>
            </w:r>
            <w:r w:rsidRPr="000D07AB">
              <w:rPr>
                <w:rFonts w:ascii="Times New Roman" w:hAnsi="Times New Roman"/>
                <w:i/>
                <w:sz w:val="28"/>
                <w:szCs w:val="28"/>
              </w:rPr>
              <w:t>Hyssopus ambiguus</w:t>
            </w:r>
            <w:r w:rsidRPr="000D07AB">
              <w:rPr>
                <w:rFonts w:ascii="Times New Roman" w:hAnsi="Times New Roman"/>
                <w:sz w:val="28"/>
                <w:szCs w:val="28"/>
              </w:rPr>
              <w:t xml:space="preserve">  </w:t>
            </w:r>
          </w:p>
          <w:p w14:paraId="4610A053" w14:textId="39D4FFDE" w:rsidR="00872067" w:rsidRPr="007827AF" w:rsidRDefault="00872067" w:rsidP="00FA599D">
            <w:pPr>
              <w:spacing w:after="0" w:line="240" w:lineRule="auto"/>
              <w:jc w:val="left"/>
              <w:rPr>
                <w:rFonts w:ascii="Times New Roman" w:hAnsi="Times New Roman"/>
                <w:sz w:val="28"/>
                <w:szCs w:val="28"/>
              </w:rPr>
            </w:pPr>
            <w:r w:rsidRPr="000D07AB">
              <w:rPr>
                <w:rFonts w:ascii="Times New Roman" w:hAnsi="Times New Roman"/>
                <w:sz w:val="28"/>
                <w:szCs w:val="28"/>
              </w:rPr>
              <w:t>(Trautv.) Iljin</w:t>
            </w:r>
            <w:r>
              <w:rPr>
                <w:rFonts w:ascii="Times New Roman" w:hAnsi="Times New Roman"/>
                <w:sz w:val="28"/>
                <w:szCs w:val="28"/>
              </w:rPr>
              <w:t>…………...…………………….………………………..</w:t>
            </w:r>
          </w:p>
        </w:tc>
        <w:tc>
          <w:tcPr>
            <w:tcW w:w="709" w:type="dxa"/>
            <w:shd w:val="clear" w:color="auto" w:fill="auto"/>
          </w:tcPr>
          <w:p w14:paraId="06E368F2" w14:textId="77777777" w:rsidR="00872067" w:rsidRDefault="00872067" w:rsidP="00FA599D">
            <w:pPr>
              <w:spacing w:after="0" w:line="240" w:lineRule="auto"/>
              <w:jc w:val="right"/>
              <w:rPr>
                <w:rFonts w:ascii="Times New Roman" w:hAnsi="Times New Roman"/>
                <w:sz w:val="28"/>
                <w:szCs w:val="28"/>
              </w:rPr>
            </w:pPr>
          </w:p>
          <w:p w14:paraId="5D3DC8C1" w14:textId="1A848EE2" w:rsidR="00872067" w:rsidRDefault="00872067" w:rsidP="00FA599D">
            <w:pPr>
              <w:spacing w:after="0" w:line="240" w:lineRule="auto"/>
              <w:jc w:val="right"/>
              <w:rPr>
                <w:rFonts w:ascii="Times New Roman" w:hAnsi="Times New Roman"/>
                <w:sz w:val="28"/>
                <w:szCs w:val="28"/>
              </w:rPr>
            </w:pPr>
            <w:r>
              <w:rPr>
                <w:rFonts w:ascii="Times New Roman" w:hAnsi="Times New Roman"/>
                <w:sz w:val="28"/>
                <w:szCs w:val="28"/>
              </w:rPr>
              <w:t>5</w:t>
            </w:r>
            <w:r w:rsidR="009E3296">
              <w:rPr>
                <w:rFonts w:ascii="Times New Roman" w:hAnsi="Times New Roman"/>
                <w:sz w:val="28"/>
                <w:szCs w:val="28"/>
              </w:rPr>
              <w:t>2</w:t>
            </w:r>
          </w:p>
        </w:tc>
      </w:tr>
      <w:tr w:rsidR="00872067" w:rsidRPr="007827AF" w14:paraId="2A71CC52" w14:textId="77777777" w:rsidTr="00FA599D">
        <w:tc>
          <w:tcPr>
            <w:tcW w:w="567" w:type="dxa"/>
            <w:shd w:val="clear" w:color="auto" w:fill="auto"/>
          </w:tcPr>
          <w:p w14:paraId="399A5AB9" w14:textId="77777777" w:rsidR="00872067" w:rsidRPr="007827AF" w:rsidRDefault="00872067" w:rsidP="00FA599D">
            <w:pPr>
              <w:spacing w:after="0" w:line="240" w:lineRule="auto"/>
              <w:jc w:val="left"/>
              <w:rPr>
                <w:rFonts w:ascii="Times New Roman" w:hAnsi="Times New Roman"/>
                <w:sz w:val="28"/>
                <w:szCs w:val="28"/>
              </w:rPr>
            </w:pPr>
            <w:r>
              <w:rPr>
                <w:rFonts w:ascii="Times New Roman" w:hAnsi="Times New Roman"/>
                <w:sz w:val="28"/>
                <w:szCs w:val="28"/>
              </w:rPr>
              <w:t>3.2</w:t>
            </w:r>
          </w:p>
        </w:tc>
        <w:tc>
          <w:tcPr>
            <w:tcW w:w="8080" w:type="dxa"/>
            <w:shd w:val="clear" w:color="auto" w:fill="auto"/>
          </w:tcPr>
          <w:p w14:paraId="719741E5" w14:textId="3B5B1B06" w:rsidR="00872067" w:rsidRPr="007827AF" w:rsidRDefault="00872067" w:rsidP="00FA599D">
            <w:pPr>
              <w:spacing w:after="0" w:line="240" w:lineRule="auto"/>
              <w:jc w:val="left"/>
              <w:rPr>
                <w:rFonts w:ascii="Times New Roman" w:hAnsi="Times New Roman"/>
                <w:sz w:val="28"/>
                <w:szCs w:val="28"/>
              </w:rPr>
            </w:pPr>
            <w:r w:rsidRPr="00F4777A">
              <w:rPr>
                <w:rFonts w:ascii="Times New Roman" w:hAnsi="Times New Roman"/>
                <w:sz w:val="28"/>
                <w:szCs w:val="28"/>
              </w:rPr>
              <w:t xml:space="preserve">Сбор, сушка и хранение </w:t>
            </w:r>
            <w:r>
              <w:rPr>
                <w:rFonts w:ascii="Times New Roman" w:hAnsi="Times New Roman"/>
                <w:sz w:val="28"/>
                <w:szCs w:val="28"/>
              </w:rPr>
              <w:t xml:space="preserve">растительного сырья </w:t>
            </w:r>
            <w:r w:rsidRPr="00DE583A">
              <w:rPr>
                <w:rFonts w:ascii="Times New Roman" w:hAnsi="Times New Roman"/>
                <w:i/>
                <w:sz w:val="28"/>
                <w:szCs w:val="28"/>
              </w:rPr>
              <w:t>Hyssopus ambiguus</w:t>
            </w:r>
            <w:r w:rsidRPr="00F4777A">
              <w:rPr>
                <w:rFonts w:ascii="Times New Roman" w:hAnsi="Times New Roman"/>
                <w:sz w:val="28"/>
                <w:szCs w:val="28"/>
              </w:rPr>
              <w:t xml:space="preserve"> (Trautv.) Iljin</w:t>
            </w:r>
            <w:r>
              <w:rPr>
                <w:rFonts w:ascii="Times New Roman" w:hAnsi="Times New Roman"/>
                <w:sz w:val="28"/>
                <w:szCs w:val="28"/>
              </w:rPr>
              <w:t>…………………………….…………………..………...</w:t>
            </w:r>
          </w:p>
        </w:tc>
        <w:tc>
          <w:tcPr>
            <w:tcW w:w="709" w:type="dxa"/>
            <w:shd w:val="clear" w:color="auto" w:fill="auto"/>
          </w:tcPr>
          <w:p w14:paraId="52C7F476" w14:textId="77777777" w:rsidR="00872067" w:rsidRDefault="00872067" w:rsidP="00FA599D">
            <w:pPr>
              <w:spacing w:after="0" w:line="240" w:lineRule="auto"/>
              <w:jc w:val="right"/>
              <w:rPr>
                <w:rFonts w:ascii="Times New Roman" w:hAnsi="Times New Roman"/>
                <w:sz w:val="28"/>
                <w:szCs w:val="28"/>
              </w:rPr>
            </w:pPr>
          </w:p>
          <w:p w14:paraId="5BFA3FE3" w14:textId="7660E65D" w:rsidR="00872067" w:rsidRPr="007827AF" w:rsidRDefault="009E3296" w:rsidP="00FA599D">
            <w:pPr>
              <w:spacing w:after="0" w:line="240" w:lineRule="auto"/>
              <w:jc w:val="right"/>
              <w:rPr>
                <w:rFonts w:ascii="Times New Roman" w:hAnsi="Times New Roman"/>
                <w:sz w:val="28"/>
                <w:szCs w:val="28"/>
              </w:rPr>
            </w:pPr>
            <w:r>
              <w:rPr>
                <w:rFonts w:ascii="Times New Roman" w:hAnsi="Times New Roman"/>
                <w:sz w:val="28"/>
                <w:szCs w:val="28"/>
              </w:rPr>
              <w:t>53</w:t>
            </w:r>
          </w:p>
        </w:tc>
      </w:tr>
      <w:tr w:rsidR="00872067" w:rsidRPr="007827AF" w14:paraId="765D9D76" w14:textId="77777777" w:rsidTr="00FA599D">
        <w:tc>
          <w:tcPr>
            <w:tcW w:w="567" w:type="dxa"/>
            <w:shd w:val="clear" w:color="auto" w:fill="auto"/>
          </w:tcPr>
          <w:p w14:paraId="6AB82BFF" w14:textId="77777777" w:rsidR="00872067" w:rsidRPr="007B7E41" w:rsidRDefault="00872067" w:rsidP="00FA599D">
            <w:pPr>
              <w:spacing w:after="0" w:line="240" w:lineRule="auto"/>
              <w:jc w:val="left"/>
              <w:rPr>
                <w:rFonts w:ascii="Times New Roman" w:hAnsi="Times New Roman"/>
                <w:sz w:val="28"/>
                <w:szCs w:val="28"/>
              </w:rPr>
            </w:pPr>
            <w:r w:rsidRPr="0005192C">
              <w:rPr>
                <w:rFonts w:ascii="Times New Roman" w:hAnsi="Times New Roman"/>
                <w:sz w:val="28"/>
                <w:szCs w:val="28"/>
              </w:rPr>
              <w:t>3.</w:t>
            </w:r>
            <w:r>
              <w:rPr>
                <w:rFonts w:ascii="Times New Roman" w:hAnsi="Times New Roman"/>
                <w:sz w:val="28"/>
                <w:szCs w:val="28"/>
              </w:rPr>
              <w:t>3</w:t>
            </w:r>
          </w:p>
        </w:tc>
        <w:tc>
          <w:tcPr>
            <w:tcW w:w="8080" w:type="dxa"/>
            <w:shd w:val="clear" w:color="auto" w:fill="auto"/>
          </w:tcPr>
          <w:p w14:paraId="367CB70B" w14:textId="52AAD214" w:rsidR="00872067" w:rsidRPr="00D52C71" w:rsidRDefault="00872067" w:rsidP="00FA599D">
            <w:pPr>
              <w:spacing w:after="0" w:line="240" w:lineRule="auto"/>
              <w:jc w:val="left"/>
              <w:rPr>
                <w:rFonts w:ascii="Times New Roman" w:hAnsi="Times New Roman"/>
                <w:bCs/>
                <w:i/>
                <w:iCs/>
                <w:sz w:val="28"/>
                <w:szCs w:val="28"/>
              </w:rPr>
            </w:pPr>
            <w:r w:rsidRPr="00F4777A">
              <w:rPr>
                <w:rFonts w:ascii="Times New Roman" w:hAnsi="Times New Roman"/>
                <w:bCs/>
                <w:sz w:val="28"/>
                <w:szCs w:val="28"/>
              </w:rPr>
              <w:t xml:space="preserve">Макро- и микроскопические исследования </w:t>
            </w:r>
            <w:r w:rsidRPr="00F4777A">
              <w:rPr>
                <w:rFonts w:ascii="Times New Roman" w:hAnsi="Times New Roman"/>
                <w:bCs/>
                <w:i/>
                <w:iCs/>
                <w:sz w:val="28"/>
                <w:szCs w:val="28"/>
                <w:lang w:val="en-US"/>
              </w:rPr>
              <w:t>Hyssopus</w:t>
            </w:r>
            <w:r w:rsidRPr="00F4777A">
              <w:rPr>
                <w:rFonts w:ascii="Times New Roman" w:hAnsi="Times New Roman"/>
                <w:bCs/>
                <w:i/>
                <w:iCs/>
                <w:sz w:val="28"/>
                <w:szCs w:val="28"/>
              </w:rPr>
              <w:t xml:space="preserve"> </w:t>
            </w:r>
            <w:r w:rsidRPr="00F4777A">
              <w:rPr>
                <w:rFonts w:ascii="Times New Roman" w:hAnsi="Times New Roman"/>
                <w:bCs/>
                <w:i/>
                <w:iCs/>
                <w:sz w:val="28"/>
                <w:szCs w:val="28"/>
                <w:lang w:val="en-US"/>
              </w:rPr>
              <w:t>ambiguus</w:t>
            </w:r>
            <w:r w:rsidRPr="00F4777A">
              <w:rPr>
                <w:rFonts w:ascii="Times New Roman" w:hAnsi="Times New Roman"/>
                <w:bCs/>
                <w:i/>
                <w:iCs/>
                <w:sz w:val="28"/>
                <w:szCs w:val="28"/>
              </w:rPr>
              <w:t xml:space="preserve"> </w:t>
            </w:r>
            <w:r w:rsidRPr="00F4777A">
              <w:rPr>
                <w:rFonts w:ascii="Times New Roman" w:hAnsi="Times New Roman"/>
                <w:bCs/>
                <w:iCs/>
                <w:sz w:val="28"/>
                <w:szCs w:val="28"/>
              </w:rPr>
              <w:t>(</w:t>
            </w:r>
            <w:r w:rsidRPr="00F4777A">
              <w:rPr>
                <w:rFonts w:ascii="Times New Roman" w:hAnsi="Times New Roman"/>
                <w:bCs/>
                <w:iCs/>
                <w:sz w:val="28"/>
                <w:szCs w:val="28"/>
                <w:lang w:val="en-US"/>
              </w:rPr>
              <w:t>Trautv</w:t>
            </w:r>
            <w:r w:rsidRPr="00F4777A">
              <w:rPr>
                <w:rFonts w:ascii="Times New Roman" w:hAnsi="Times New Roman"/>
                <w:bCs/>
                <w:iCs/>
                <w:sz w:val="28"/>
                <w:szCs w:val="28"/>
              </w:rPr>
              <w:t xml:space="preserve">.) </w:t>
            </w:r>
            <w:r w:rsidRPr="00F4777A">
              <w:rPr>
                <w:rFonts w:ascii="Times New Roman" w:hAnsi="Times New Roman"/>
                <w:bCs/>
                <w:iCs/>
                <w:sz w:val="28"/>
                <w:szCs w:val="28"/>
                <w:lang w:val="en-US"/>
              </w:rPr>
              <w:t>Iljin</w:t>
            </w:r>
            <w:r>
              <w:rPr>
                <w:rFonts w:ascii="Times New Roman" w:hAnsi="Times New Roman"/>
                <w:bCs/>
                <w:iCs/>
                <w:sz w:val="28"/>
                <w:szCs w:val="28"/>
              </w:rPr>
              <w:t>……………………………………</w:t>
            </w:r>
            <w:r w:rsidR="006E7535">
              <w:rPr>
                <w:rFonts w:ascii="Times New Roman" w:hAnsi="Times New Roman"/>
                <w:bCs/>
                <w:iCs/>
                <w:sz w:val="28"/>
                <w:szCs w:val="28"/>
              </w:rPr>
              <w:t>….</w:t>
            </w:r>
            <w:r>
              <w:rPr>
                <w:rFonts w:ascii="Times New Roman" w:hAnsi="Times New Roman"/>
                <w:bCs/>
                <w:iCs/>
                <w:sz w:val="28"/>
                <w:szCs w:val="28"/>
              </w:rPr>
              <w:t>………….….…...</w:t>
            </w:r>
          </w:p>
        </w:tc>
        <w:tc>
          <w:tcPr>
            <w:tcW w:w="709" w:type="dxa"/>
            <w:shd w:val="clear" w:color="auto" w:fill="auto"/>
          </w:tcPr>
          <w:p w14:paraId="6986FFEE" w14:textId="77777777" w:rsidR="00872067" w:rsidRDefault="00872067" w:rsidP="00FA599D">
            <w:pPr>
              <w:spacing w:after="0" w:line="240" w:lineRule="auto"/>
              <w:jc w:val="right"/>
              <w:rPr>
                <w:rFonts w:ascii="Times New Roman" w:hAnsi="Times New Roman"/>
                <w:sz w:val="28"/>
                <w:szCs w:val="28"/>
              </w:rPr>
            </w:pPr>
          </w:p>
          <w:p w14:paraId="7B152C9E" w14:textId="22019FF1" w:rsidR="00872067" w:rsidRPr="007827AF" w:rsidRDefault="009E3296" w:rsidP="00FA599D">
            <w:pPr>
              <w:spacing w:after="0" w:line="240" w:lineRule="auto"/>
              <w:jc w:val="right"/>
              <w:rPr>
                <w:rFonts w:ascii="Times New Roman" w:hAnsi="Times New Roman"/>
                <w:sz w:val="28"/>
                <w:szCs w:val="28"/>
              </w:rPr>
            </w:pPr>
            <w:r>
              <w:rPr>
                <w:rFonts w:ascii="Times New Roman" w:hAnsi="Times New Roman"/>
                <w:sz w:val="28"/>
                <w:szCs w:val="28"/>
              </w:rPr>
              <w:t>55</w:t>
            </w:r>
          </w:p>
        </w:tc>
      </w:tr>
      <w:tr w:rsidR="00872067" w:rsidRPr="007827AF" w14:paraId="563B1D73" w14:textId="77777777" w:rsidTr="00FA599D">
        <w:tc>
          <w:tcPr>
            <w:tcW w:w="567" w:type="dxa"/>
            <w:shd w:val="clear" w:color="auto" w:fill="auto"/>
          </w:tcPr>
          <w:p w14:paraId="006E9FA6" w14:textId="77777777" w:rsidR="00872067" w:rsidRPr="007B7E41" w:rsidRDefault="00872067" w:rsidP="00FA599D">
            <w:pPr>
              <w:spacing w:after="0" w:line="240" w:lineRule="auto"/>
              <w:rPr>
                <w:rFonts w:ascii="Times New Roman" w:hAnsi="Times New Roman"/>
                <w:sz w:val="28"/>
                <w:szCs w:val="28"/>
              </w:rPr>
            </w:pPr>
            <w:r>
              <w:rPr>
                <w:rFonts w:ascii="Times New Roman" w:hAnsi="Times New Roman"/>
                <w:sz w:val="28"/>
                <w:szCs w:val="28"/>
                <w:lang w:val="en-US"/>
              </w:rPr>
              <w:t>3.</w:t>
            </w:r>
            <w:r>
              <w:rPr>
                <w:rFonts w:ascii="Times New Roman" w:hAnsi="Times New Roman"/>
                <w:sz w:val="28"/>
                <w:szCs w:val="28"/>
              </w:rPr>
              <w:t>4</w:t>
            </w:r>
          </w:p>
        </w:tc>
        <w:tc>
          <w:tcPr>
            <w:tcW w:w="8080" w:type="dxa"/>
            <w:shd w:val="clear" w:color="auto" w:fill="auto"/>
          </w:tcPr>
          <w:p w14:paraId="2EEF4673" w14:textId="3E2EB676" w:rsidR="00872067" w:rsidRPr="007827AF" w:rsidRDefault="00872067" w:rsidP="00FA599D">
            <w:pPr>
              <w:spacing w:after="0" w:line="240" w:lineRule="auto"/>
              <w:jc w:val="left"/>
              <w:rPr>
                <w:rFonts w:ascii="Times New Roman" w:hAnsi="Times New Roman"/>
                <w:sz w:val="28"/>
                <w:szCs w:val="28"/>
              </w:rPr>
            </w:pPr>
            <w:r w:rsidRPr="00F4777A">
              <w:rPr>
                <w:rFonts w:ascii="Times New Roman" w:hAnsi="Times New Roman"/>
                <w:sz w:val="28"/>
                <w:szCs w:val="28"/>
              </w:rPr>
              <w:t xml:space="preserve">Изучение фитохимического состава </w:t>
            </w:r>
            <w:r w:rsidRPr="00F4777A">
              <w:rPr>
                <w:rFonts w:ascii="Times New Roman" w:hAnsi="Times New Roman"/>
                <w:i/>
                <w:sz w:val="28"/>
                <w:szCs w:val="28"/>
              </w:rPr>
              <w:t>Hyssopus ambiguus</w:t>
            </w:r>
            <w:r w:rsidRPr="00F4777A">
              <w:rPr>
                <w:rFonts w:ascii="Times New Roman" w:hAnsi="Times New Roman"/>
                <w:sz w:val="28"/>
                <w:szCs w:val="28"/>
              </w:rPr>
              <w:t xml:space="preserve"> (Trautv.) Iljin</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2C6E6486" w14:textId="77777777" w:rsidR="00872067" w:rsidRDefault="00872067" w:rsidP="00FA599D">
            <w:pPr>
              <w:spacing w:after="0" w:line="240" w:lineRule="auto"/>
              <w:jc w:val="right"/>
              <w:rPr>
                <w:rFonts w:ascii="Times New Roman" w:hAnsi="Times New Roman"/>
                <w:sz w:val="28"/>
                <w:szCs w:val="28"/>
              </w:rPr>
            </w:pPr>
          </w:p>
          <w:p w14:paraId="2213373F" w14:textId="430DEFFB" w:rsidR="00872067" w:rsidRPr="007827AF" w:rsidRDefault="00872067" w:rsidP="00FA599D">
            <w:pPr>
              <w:spacing w:after="0" w:line="240" w:lineRule="auto"/>
              <w:jc w:val="right"/>
              <w:rPr>
                <w:rFonts w:ascii="Times New Roman" w:hAnsi="Times New Roman"/>
                <w:sz w:val="28"/>
                <w:szCs w:val="28"/>
              </w:rPr>
            </w:pPr>
            <w:r>
              <w:rPr>
                <w:rFonts w:ascii="Times New Roman" w:hAnsi="Times New Roman"/>
                <w:sz w:val="28"/>
                <w:szCs w:val="28"/>
              </w:rPr>
              <w:t>6</w:t>
            </w:r>
            <w:r w:rsidR="009E3296">
              <w:rPr>
                <w:rFonts w:ascii="Times New Roman" w:hAnsi="Times New Roman"/>
                <w:sz w:val="28"/>
                <w:szCs w:val="28"/>
              </w:rPr>
              <w:t>3</w:t>
            </w:r>
          </w:p>
        </w:tc>
      </w:tr>
      <w:tr w:rsidR="00872067" w:rsidRPr="007827AF" w14:paraId="307515BC" w14:textId="77777777" w:rsidTr="00FA599D">
        <w:tc>
          <w:tcPr>
            <w:tcW w:w="567" w:type="dxa"/>
            <w:shd w:val="clear" w:color="auto" w:fill="auto"/>
          </w:tcPr>
          <w:p w14:paraId="34E5B7C1" w14:textId="77777777" w:rsidR="00872067" w:rsidRPr="007B7E41" w:rsidRDefault="00872067" w:rsidP="00FA599D">
            <w:pPr>
              <w:spacing w:after="0" w:line="240" w:lineRule="auto"/>
              <w:rPr>
                <w:rFonts w:ascii="Times New Roman" w:hAnsi="Times New Roman"/>
                <w:sz w:val="28"/>
                <w:szCs w:val="28"/>
              </w:rPr>
            </w:pPr>
            <w:r>
              <w:rPr>
                <w:rFonts w:ascii="Times New Roman" w:hAnsi="Times New Roman"/>
                <w:sz w:val="28"/>
                <w:szCs w:val="28"/>
                <w:lang w:val="en-US"/>
              </w:rPr>
              <w:t>3.</w:t>
            </w:r>
            <w:r>
              <w:rPr>
                <w:rFonts w:ascii="Times New Roman" w:hAnsi="Times New Roman"/>
                <w:sz w:val="28"/>
                <w:szCs w:val="28"/>
              </w:rPr>
              <w:t>5</w:t>
            </w:r>
          </w:p>
        </w:tc>
        <w:tc>
          <w:tcPr>
            <w:tcW w:w="8080" w:type="dxa"/>
            <w:shd w:val="clear" w:color="auto" w:fill="auto"/>
          </w:tcPr>
          <w:p w14:paraId="6BC749B7" w14:textId="75C138B8" w:rsidR="00872067" w:rsidRPr="007827AF" w:rsidRDefault="00872067" w:rsidP="00FA599D">
            <w:pPr>
              <w:spacing w:after="0" w:line="240" w:lineRule="auto"/>
              <w:jc w:val="left"/>
              <w:rPr>
                <w:rFonts w:ascii="Times New Roman" w:hAnsi="Times New Roman"/>
                <w:sz w:val="28"/>
                <w:szCs w:val="28"/>
              </w:rPr>
            </w:pPr>
            <w:r w:rsidRPr="002C787A">
              <w:rPr>
                <w:rFonts w:ascii="Times New Roman" w:hAnsi="Times New Roman"/>
                <w:sz w:val="28"/>
                <w:szCs w:val="28"/>
              </w:rPr>
              <w:t xml:space="preserve">Показатели качества сырья </w:t>
            </w:r>
            <w:r w:rsidRPr="002C787A">
              <w:rPr>
                <w:rFonts w:ascii="Times New Roman" w:hAnsi="Times New Roman"/>
                <w:i/>
                <w:sz w:val="28"/>
                <w:szCs w:val="28"/>
              </w:rPr>
              <w:t>Hyssopus ambiguus</w:t>
            </w:r>
            <w:r w:rsidRPr="002C787A">
              <w:rPr>
                <w:rFonts w:ascii="Times New Roman" w:hAnsi="Times New Roman"/>
                <w:sz w:val="28"/>
                <w:szCs w:val="28"/>
              </w:rPr>
              <w:t xml:space="preserve"> (Trautv.) Iljin </w:t>
            </w:r>
            <w:r>
              <w:rPr>
                <w:rFonts w:ascii="Times New Roman" w:hAnsi="Times New Roman"/>
                <w:sz w:val="28"/>
                <w:szCs w:val="28"/>
              </w:rPr>
              <w:t>…….</w:t>
            </w:r>
          </w:p>
        </w:tc>
        <w:tc>
          <w:tcPr>
            <w:tcW w:w="709" w:type="dxa"/>
            <w:shd w:val="clear" w:color="auto" w:fill="auto"/>
          </w:tcPr>
          <w:p w14:paraId="5763F32E" w14:textId="28839871" w:rsidR="00872067" w:rsidRPr="007827AF" w:rsidRDefault="009E3296" w:rsidP="00FA599D">
            <w:pPr>
              <w:spacing w:after="0" w:line="240" w:lineRule="auto"/>
              <w:jc w:val="right"/>
              <w:rPr>
                <w:rFonts w:ascii="Times New Roman" w:hAnsi="Times New Roman"/>
                <w:sz w:val="28"/>
                <w:szCs w:val="28"/>
              </w:rPr>
            </w:pPr>
            <w:r>
              <w:rPr>
                <w:rFonts w:ascii="Times New Roman" w:hAnsi="Times New Roman"/>
                <w:sz w:val="28"/>
                <w:szCs w:val="28"/>
              </w:rPr>
              <w:t>69</w:t>
            </w:r>
          </w:p>
        </w:tc>
      </w:tr>
      <w:tr w:rsidR="00872067" w:rsidRPr="007827AF" w14:paraId="52E41855" w14:textId="77777777" w:rsidTr="00FA599D">
        <w:tc>
          <w:tcPr>
            <w:tcW w:w="567" w:type="dxa"/>
            <w:shd w:val="clear" w:color="auto" w:fill="auto"/>
          </w:tcPr>
          <w:p w14:paraId="16CFA7F7" w14:textId="77777777" w:rsidR="00872067" w:rsidRDefault="00872067" w:rsidP="00FA599D">
            <w:pPr>
              <w:spacing w:after="0" w:line="240" w:lineRule="auto"/>
              <w:rPr>
                <w:rFonts w:ascii="Times New Roman" w:hAnsi="Times New Roman"/>
                <w:sz w:val="28"/>
                <w:szCs w:val="28"/>
              </w:rPr>
            </w:pPr>
            <w:r>
              <w:rPr>
                <w:rFonts w:ascii="Times New Roman" w:hAnsi="Times New Roman"/>
                <w:sz w:val="28"/>
                <w:szCs w:val="28"/>
              </w:rPr>
              <w:t>3.6</w:t>
            </w:r>
          </w:p>
        </w:tc>
        <w:tc>
          <w:tcPr>
            <w:tcW w:w="8080" w:type="dxa"/>
            <w:shd w:val="clear" w:color="auto" w:fill="auto"/>
          </w:tcPr>
          <w:p w14:paraId="376B59F7" w14:textId="010301C3" w:rsidR="00872067" w:rsidRPr="00A6762E" w:rsidRDefault="00872067" w:rsidP="00FA599D">
            <w:pPr>
              <w:spacing w:after="0" w:line="240" w:lineRule="auto"/>
              <w:jc w:val="left"/>
              <w:rPr>
                <w:rFonts w:ascii="Times New Roman" w:hAnsi="Times New Roman"/>
                <w:sz w:val="28"/>
                <w:szCs w:val="28"/>
              </w:rPr>
            </w:pPr>
            <w:r w:rsidRPr="00A6762E">
              <w:rPr>
                <w:rFonts w:ascii="Times New Roman" w:hAnsi="Times New Roman"/>
                <w:sz w:val="28"/>
                <w:szCs w:val="28"/>
              </w:rPr>
              <w:t>Ра</w:t>
            </w:r>
            <w:r>
              <w:rPr>
                <w:rFonts w:ascii="Times New Roman" w:hAnsi="Times New Roman"/>
                <w:sz w:val="28"/>
                <w:szCs w:val="28"/>
              </w:rPr>
              <w:t xml:space="preserve">зработка спецификации качества </w:t>
            </w:r>
            <w:r w:rsidRPr="00A6762E">
              <w:rPr>
                <w:rFonts w:ascii="Times New Roman" w:hAnsi="Times New Roman"/>
                <w:sz w:val="28"/>
                <w:szCs w:val="28"/>
              </w:rPr>
              <w:t xml:space="preserve">и установление сроков хранения </w:t>
            </w:r>
            <w:r w:rsidRPr="00A6762E">
              <w:rPr>
                <w:rFonts w:ascii="Times New Roman" w:hAnsi="Times New Roman"/>
                <w:i/>
                <w:sz w:val="28"/>
                <w:szCs w:val="28"/>
              </w:rPr>
              <w:t>Hyssopus ambiguus</w:t>
            </w:r>
            <w:r w:rsidRPr="00A6762E">
              <w:rPr>
                <w:rFonts w:ascii="Times New Roman" w:hAnsi="Times New Roman"/>
                <w:sz w:val="28"/>
                <w:szCs w:val="28"/>
              </w:rPr>
              <w:t xml:space="preserve"> (Trautv.) Iljin</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2C672B27" w14:textId="77777777" w:rsidR="00872067" w:rsidRDefault="00872067" w:rsidP="00FA599D">
            <w:pPr>
              <w:spacing w:after="0" w:line="240" w:lineRule="auto"/>
              <w:jc w:val="right"/>
              <w:rPr>
                <w:rFonts w:ascii="Times New Roman" w:hAnsi="Times New Roman"/>
                <w:sz w:val="28"/>
                <w:szCs w:val="28"/>
              </w:rPr>
            </w:pPr>
          </w:p>
          <w:p w14:paraId="0CEF4985" w14:textId="4DE85652" w:rsidR="00872067" w:rsidRDefault="009E3296" w:rsidP="00FA599D">
            <w:pPr>
              <w:spacing w:after="0" w:line="240" w:lineRule="auto"/>
              <w:jc w:val="right"/>
              <w:rPr>
                <w:rFonts w:ascii="Times New Roman" w:hAnsi="Times New Roman"/>
                <w:sz w:val="28"/>
                <w:szCs w:val="28"/>
              </w:rPr>
            </w:pPr>
            <w:r>
              <w:rPr>
                <w:rFonts w:ascii="Times New Roman" w:hAnsi="Times New Roman"/>
                <w:sz w:val="28"/>
                <w:szCs w:val="28"/>
              </w:rPr>
              <w:t>71</w:t>
            </w:r>
          </w:p>
        </w:tc>
      </w:tr>
      <w:tr w:rsidR="00872067" w:rsidRPr="007827AF" w14:paraId="33B91E6F" w14:textId="77777777" w:rsidTr="00FA599D">
        <w:tc>
          <w:tcPr>
            <w:tcW w:w="8647" w:type="dxa"/>
            <w:gridSpan w:val="2"/>
            <w:shd w:val="clear" w:color="auto" w:fill="auto"/>
          </w:tcPr>
          <w:p w14:paraId="13864462" w14:textId="568057AB" w:rsidR="00872067" w:rsidRPr="007827AF" w:rsidRDefault="00872067" w:rsidP="00FA599D">
            <w:pPr>
              <w:spacing w:after="0" w:line="240" w:lineRule="auto"/>
              <w:jc w:val="both"/>
              <w:rPr>
                <w:rFonts w:ascii="Times New Roman" w:hAnsi="Times New Roman"/>
                <w:sz w:val="28"/>
                <w:szCs w:val="28"/>
              </w:rPr>
            </w:pPr>
            <w:r>
              <w:rPr>
                <w:rFonts w:ascii="Times New Roman" w:hAnsi="Times New Roman"/>
                <w:sz w:val="28"/>
                <w:szCs w:val="28"/>
              </w:rPr>
              <w:t xml:space="preserve">        </w:t>
            </w:r>
            <w:r w:rsidRPr="007827AF">
              <w:rPr>
                <w:rFonts w:ascii="Times New Roman" w:hAnsi="Times New Roman"/>
                <w:sz w:val="28"/>
                <w:szCs w:val="28"/>
              </w:rPr>
              <w:t>Выводы по третьему разделу</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20FA0C5D" w14:textId="6E385718" w:rsidR="00872067" w:rsidRPr="007827AF" w:rsidRDefault="009E3296" w:rsidP="00FA599D">
            <w:pPr>
              <w:spacing w:after="0" w:line="240" w:lineRule="auto"/>
              <w:jc w:val="right"/>
              <w:rPr>
                <w:rFonts w:ascii="Times New Roman" w:hAnsi="Times New Roman"/>
                <w:sz w:val="28"/>
                <w:szCs w:val="28"/>
              </w:rPr>
            </w:pPr>
            <w:r>
              <w:rPr>
                <w:rFonts w:ascii="Times New Roman" w:hAnsi="Times New Roman"/>
                <w:sz w:val="28"/>
                <w:szCs w:val="28"/>
              </w:rPr>
              <w:t>82</w:t>
            </w:r>
          </w:p>
        </w:tc>
      </w:tr>
      <w:tr w:rsidR="00872067" w:rsidRPr="007827AF" w14:paraId="0BD1A60C" w14:textId="77777777" w:rsidTr="00FA599D">
        <w:tc>
          <w:tcPr>
            <w:tcW w:w="8647" w:type="dxa"/>
            <w:gridSpan w:val="2"/>
            <w:shd w:val="clear" w:color="auto" w:fill="auto"/>
          </w:tcPr>
          <w:p w14:paraId="5FD14936" w14:textId="55CF9713" w:rsidR="00872067" w:rsidRPr="00D52C71" w:rsidRDefault="00872067" w:rsidP="00FA599D">
            <w:pPr>
              <w:spacing w:after="0" w:line="240" w:lineRule="auto"/>
              <w:jc w:val="left"/>
              <w:rPr>
                <w:rFonts w:ascii="Times New Roman" w:hAnsi="Times New Roman"/>
                <w:bCs/>
                <w:sz w:val="28"/>
                <w:szCs w:val="28"/>
              </w:rPr>
            </w:pPr>
            <w:r w:rsidRPr="00996A11">
              <w:rPr>
                <w:rFonts w:ascii="Times New Roman" w:hAnsi="Times New Roman"/>
                <w:b/>
                <w:bCs/>
                <w:sz w:val="28"/>
                <w:szCs w:val="28"/>
              </w:rPr>
              <w:t xml:space="preserve">4      РАЗРАБОТКА ОПТИМАЛЬНОЙ ТЕХНОЛОГИИ ЭФИРНО МАСЛИЧНЫХ КОМПОЗИЦИЙ С ЭФИРНЫМ МАСЛОМ </w:t>
            </w:r>
            <w:r w:rsidRPr="00996A11">
              <w:rPr>
                <w:rFonts w:ascii="Times New Roman" w:hAnsi="Times New Roman"/>
                <w:b/>
                <w:bCs/>
                <w:i/>
                <w:sz w:val="28"/>
                <w:szCs w:val="28"/>
              </w:rPr>
              <w:t>HYSSOPUS AMBIGUUS</w:t>
            </w:r>
            <w:r w:rsidRPr="00996A11">
              <w:rPr>
                <w:rFonts w:ascii="Times New Roman" w:hAnsi="Times New Roman"/>
                <w:b/>
                <w:bCs/>
                <w:sz w:val="28"/>
                <w:szCs w:val="28"/>
              </w:rPr>
              <w:t xml:space="preserve"> (TRAUTV.) ILJIN В СОСТАВЕ И ИХ </w:t>
            </w:r>
            <w:r w:rsidRPr="00996A11">
              <w:rPr>
                <w:rFonts w:ascii="Times New Roman" w:hAnsi="Times New Roman"/>
                <w:b/>
                <w:bCs/>
                <w:sz w:val="28"/>
                <w:szCs w:val="28"/>
              </w:rPr>
              <w:lastRenderedPageBreak/>
              <w:t>СТАНДАРТИЗАЦИЯ</w:t>
            </w:r>
            <w:r w:rsidRPr="00996A11">
              <w:rPr>
                <w:rFonts w:ascii="Times New Roman" w:hAnsi="Times New Roman"/>
                <w:bCs/>
                <w:sz w:val="28"/>
                <w:szCs w:val="28"/>
              </w:rPr>
              <w:t>……………………………………</w:t>
            </w:r>
            <w:r w:rsidR="006E7535" w:rsidRPr="00996A11">
              <w:rPr>
                <w:rFonts w:ascii="Times New Roman" w:hAnsi="Times New Roman"/>
                <w:bCs/>
                <w:sz w:val="28"/>
                <w:szCs w:val="28"/>
              </w:rPr>
              <w:t>...</w:t>
            </w:r>
            <w:r w:rsidR="00102AD9" w:rsidRPr="00996A11">
              <w:rPr>
                <w:rFonts w:ascii="Times New Roman" w:hAnsi="Times New Roman"/>
                <w:bCs/>
                <w:sz w:val="28"/>
                <w:szCs w:val="28"/>
              </w:rPr>
              <w:t>………...…</w:t>
            </w:r>
            <w:r w:rsidR="00996A11" w:rsidRPr="00996A11">
              <w:rPr>
                <w:rFonts w:ascii="Times New Roman" w:hAnsi="Times New Roman"/>
                <w:bCs/>
                <w:sz w:val="28"/>
                <w:szCs w:val="28"/>
              </w:rPr>
              <w:t>..</w:t>
            </w:r>
          </w:p>
        </w:tc>
        <w:tc>
          <w:tcPr>
            <w:tcW w:w="709" w:type="dxa"/>
            <w:shd w:val="clear" w:color="auto" w:fill="auto"/>
          </w:tcPr>
          <w:p w14:paraId="7AF281FE" w14:textId="77777777" w:rsidR="00872067" w:rsidRDefault="00872067" w:rsidP="00FA599D">
            <w:pPr>
              <w:spacing w:after="0" w:line="240" w:lineRule="auto"/>
              <w:jc w:val="right"/>
              <w:rPr>
                <w:rFonts w:ascii="Times New Roman" w:hAnsi="Times New Roman"/>
                <w:sz w:val="28"/>
                <w:szCs w:val="28"/>
              </w:rPr>
            </w:pPr>
          </w:p>
          <w:p w14:paraId="4F75497F" w14:textId="77777777" w:rsidR="00996A11" w:rsidRDefault="00996A11" w:rsidP="00FA599D">
            <w:pPr>
              <w:spacing w:after="0" w:line="240" w:lineRule="auto"/>
              <w:jc w:val="right"/>
              <w:rPr>
                <w:rFonts w:ascii="Times New Roman" w:hAnsi="Times New Roman"/>
                <w:sz w:val="28"/>
                <w:szCs w:val="28"/>
              </w:rPr>
            </w:pPr>
          </w:p>
          <w:p w14:paraId="2519749C" w14:textId="77777777" w:rsidR="00996A11" w:rsidRDefault="00996A11" w:rsidP="00FA599D">
            <w:pPr>
              <w:spacing w:after="0" w:line="240" w:lineRule="auto"/>
              <w:jc w:val="right"/>
              <w:rPr>
                <w:rFonts w:ascii="Times New Roman" w:hAnsi="Times New Roman"/>
                <w:sz w:val="28"/>
                <w:szCs w:val="28"/>
              </w:rPr>
            </w:pPr>
          </w:p>
          <w:p w14:paraId="43CC331D" w14:textId="61917A9B" w:rsidR="00872067" w:rsidRPr="007827AF" w:rsidRDefault="009E3296" w:rsidP="00FA599D">
            <w:pPr>
              <w:spacing w:after="0" w:line="240" w:lineRule="auto"/>
              <w:jc w:val="right"/>
              <w:rPr>
                <w:rFonts w:ascii="Times New Roman" w:hAnsi="Times New Roman"/>
                <w:sz w:val="28"/>
                <w:szCs w:val="28"/>
              </w:rPr>
            </w:pPr>
            <w:r>
              <w:rPr>
                <w:rFonts w:ascii="Times New Roman" w:hAnsi="Times New Roman"/>
                <w:sz w:val="28"/>
                <w:szCs w:val="28"/>
              </w:rPr>
              <w:lastRenderedPageBreak/>
              <w:t>84</w:t>
            </w:r>
          </w:p>
        </w:tc>
      </w:tr>
      <w:tr w:rsidR="00872067" w:rsidRPr="007827AF" w14:paraId="7DE27AC4" w14:textId="77777777" w:rsidTr="00FA599D">
        <w:tc>
          <w:tcPr>
            <w:tcW w:w="567" w:type="dxa"/>
            <w:shd w:val="clear" w:color="auto" w:fill="auto"/>
          </w:tcPr>
          <w:p w14:paraId="04DBCAEB" w14:textId="77777777" w:rsidR="00872067" w:rsidRPr="007827AF" w:rsidRDefault="00872067" w:rsidP="00FA599D">
            <w:pPr>
              <w:spacing w:after="0" w:line="240" w:lineRule="auto"/>
              <w:rPr>
                <w:rFonts w:ascii="Times New Roman" w:hAnsi="Times New Roman"/>
                <w:sz w:val="28"/>
                <w:szCs w:val="28"/>
              </w:rPr>
            </w:pPr>
            <w:r w:rsidRPr="007827AF">
              <w:rPr>
                <w:rFonts w:ascii="Times New Roman" w:hAnsi="Times New Roman"/>
                <w:sz w:val="28"/>
                <w:szCs w:val="28"/>
              </w:rPr>
              <w:lastRenderedPageBreak/>
              <w:t>4.1</w:t>
            </w:r>
          </w:p>
          <w:p w14:paraId="7F044174" w14:textId="77777777" w:rsidR="00872067" w:rsidRPr="007827AF" w:rsidRDefault="00872067" w:rsidP="00FA599D">
            <w:pPr>
              <w:spacing w:after="0" w:line="240" w:lineRule="auto"/>
              <w:rPr>
                <w:rFonts w:ascii="Times New Roman" w:hAnsi="Times New Roman"/>
                <w:sz w:val="28"/>
                <w:szCs w:val="28"/>
              </w:rPr>
            </w:pPr>
          </w:p>
        </w:tc>
        <w:tc>
          <w:tcPr>
            <w:tcW w:w="8080" w:type="dxa"/>
            <w:shd w:val="clear" w:color="auto" w:fill="auto"/>
          </w:tcPr>
          <w:p w14:paraId="61500629" w14:textId="4EB7DBD5" w:rsidR="00872067" w:rsidRPr="007827AF" w:rsidRDefault="00872067" w:rsidP="00FA599D">
            <w:pPr>
              <w:spacing w:after="0" w:line="240" w:lineRule="auto"/>
              <w:jc w:val="left"/>
              <w:rPr>
                <w:rFonts w:ascii="Times New Roman" w:hAnsi="Times New Roman"/>
                <w:sz w:val="28"/>
                <w:szCs w:val="28"/>
              </w:rPr>
            </w:pPr>
            <w:r w:rsidRPr="00A6762E">
              <w:rPr>
                <w:rFonts w:ascii="Times New Roman" w:hAnsi="Times New Roman"/>
                <w:sz w:val="28"/>
                <w:szCs w:val="28"/>
              </w:rPr>
              <w:t xml:space="preserve">Технология получения эфирного масла </w:t>
            </w:r>
            <w:r w:rsidRPr="00A6762E">
              <w:rPr>
                <w:rFonts w:ascii="Times New Roman" w:hAnsi="Times New Roman"/>
                <w:i/>
                <w:sz w:val="28"/>
                <w:szCs w:val="28"/>
              </w:rPr>
              <w:t>Hyssopus ambiguus</w:t>
            </w:r>
            <w:r w:rsidRPr="00A6762E">
              <w:rPr>
                <w:rFonts w:ascii="Times New Roman" w:hAnsi="Times New Roman"/>
                <w:sz w:val="28"/>
                <w:szCs w:val="28"/>
              </w:rPr>
              <w:t xml:space="preserve"> (Trautv.) Iljin</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560938DF" w14:textId="77777777" w:rsidR="00872067" w:rsidRDefault="00872067" w:rsidP="00FA599D">
            <w:pPr>
              <w:spacing w:after="0" w:line="240" w:lineRule="auto"/>
              <w:jc w:val="right"/>
              <w:rPr>
                <w:rFonts w:ascii="Times New Roman" w:hAnsi="Times New Roman"/>
                <w:sz w:val="28"/>
                <w:szCs w:val="28"/>
              </w:rPr>
            </w:pPr>
          </w:p>
          <w:p w14:paraId="3AD7A505" w14:textId="0D2ECEE8" w:rsidR="00872067" w:rsidRPr="007827AF" w:rsidRDefault="00102AD9" w:rsidP="00FA599D">
            <w:pPr>
              <w:spacing w:after="0" w:line="240" w:lineRule="auto"/>
              <w:jc w:val="right"/>
              <w:rPr>
                <w:rFonts w:ascii="Times New Roman" w:hAnsi="Times New Roman"/>
                <w:sz w:val="28"/>
                <w:szCs w:val="28"/>
              </w:rPr>
            </w:pPr>
            <w:r>
              <w:rPr>
                <w:rFonts w:ascii="Times New Roman" w:hAnsi="Times New Roman"/>
                <w:sz w:val="28"/>
                <w:szCs w:val="28"/>
              </w:rPr>
              <w:t>84</w:t>
            </w:r>
          </w:p>
        </w:tc>
      </w:tr>
      <w:tr w:rsidR="00872067" w:rsidRPr="007827AF" w14:paraId="25B0B443" w14:textId="77777777" w:rsidTr="00FA599D">
        <w:tc>
          <w:tcPr>
            <w:tcW w:w="567" w:type="dxa"/>
            <w:shd w:val="clear" w:color="auto" w:fill="auto"/>
          </w:tcPr>
          <w:p w14:paraId="748CBC1E" w14:textId="77777777" w:rsidR="00872067" w:rsidRPr="007827AF" w:rsidRDefault="00872067" w:rsidP="00FA599D">
            <w:pPr>
              <w:spacing w:after="0" w:line="240" w:lineRule="auto"/>
              <w:rPr>
                <w:rFonts w:ascii="Times New Roman" w:hAnsi="Times New Roman"/>
                <w:sz w:val="28"/>
                <w:szCs w:val="28"/>
              </w:rPr>
            </w:pPr>
            <w:r w:rsidRPr="007827AF">
              <w:rPr>
                <w:rFonts w:ascii="Times New Roman" w:hAnsi="Times New Roman"/>
                <w:sz w:val="28"/>
                <w:szCs w:val="28"/>
              </w:rPr>
              <w:t>4.2</w:t>
            </w:r>
          </w:p>
        </w:tc>
        <w:tc>
          <w:tcPr>
            <w:tcW w:w="8080" w:type="dxa"/>
            <w:shd w:val="clear" w:color="auto" w:fill="auto"/>
          </w:tcPr>
          <w:p w14:paraId="5619C1F5" w14:textId="405995E5" w:rsidR="00872067" w:rsidRPr="007827AF" w:rsidRDefault="00872067" w:rsidP="00FA599D">
            <w:pPr>
              <w:spacing w:after="0" w:line="240" w:lineRule="auto"/>
              <w:jc w:val="left"/>
              <w:rPr>
                <w:rFonts w:ascii="Times New Roman" w:eastAsia="Times New Roman" w:hAnsi="Times New Roman"/>
                <w:sz w:val="28"/>
                <w:szCs w:val="28"/>
              </w:rPr>
            </w:pPr>
            <w:r w:rsidRPr="00A6762E">
              <w:rPr>
                <w:rFonts w:ascii="Times New Roman" w:eastAsia="Times New Roman" w:hAnsi="Times New Roman"/>
                <w:sz w:val="28"/>
                <w:szCs w:val="28"/>
              </w:rPr>
              <w:t xml:space="preserve">Изучение компонентного состава эфирного масла </w:t>
            </w:r>
            <w:r w:rsidRPr="00A6762E">
              <w:rPr>
                <w:rFonts w:ascii="Times New Roman" w:eastAsia="Times New Roman" w:hAnsi="Times New Roman"/>
                <w:i/>
                <w:sz w:val="28"/>
                <w:szCs w:val="28"/>
              </w:rPr>
              <w:t>Hyssopus ambiguus</w:t>
            </w:r>
            <w:r w:rsidRPr="00A6762E">
              <w:rPr>
                <w:rFonts w:ascii="Times New Roman" w:eastAsia="Times New Roman" w:hAnsi="Times New Roman"/>
                <w:sz w:val="28"/>
                <w:szCs w:val="28"/>
              </w:rPr>
              <w:t xml:space="preserve"> (Trautv.) Iljin</w:t>
            </w:r>
            <w:r>
              <w:rPr>
                <w:rFonts w:ascii="Times New Roman" w:eastAsia="Times New Roman" w:hAnsi="Times New Roman"/>
                <w:sz w:val="28"/>
                <w:szCs w:val="28"/>
              </w:rPr>
              <w:t>…………………………</w:t>
            </w:r>
            <w:r w:rsidR="006E7535">
              <w:rPr>
                <w:rFonts w:ascii="Times New Roman" w:eastAsia="Times New Roman" w:hAnsi="Times New Roman"/>
                <w:sz w:val="28"/>
                <w:szCs w:val="28"/>
              </w:rPr>
              <w:t>...</w:t>
            </w:r>
            <w:r>
              <w:rPr>
                <w:rFonts w:ascii="Times New Roman" w:eastAsia="Times New Roman" w:hAnsi="Times New Roman"/>
                <w:sz w:val="28"/>
                <w:szCs w:val="28"/>
              </w:rPr>
              <w:t>…..........................</w:t>
            </w:r>
          </w:p>
        </w:tc>
        <w:tc>
          <w:tcPr>
            <w:tcW w:w="709" w:type="dxa"/>
            <w:shd w:val="clear" w:color="auto" w:fill="auto"/>
          </w:tcPr>
          <w:p w14:paraId="3532C5F9" w14:textId="77777777" w:rsidR="00872067" w:rsidRDefault="00872067" w:rsidP="00FA599D">
            <w:pPr>
              <w:spacing w:after="0" w:line="240" w:lineRule="auto"/>
              <w:jc w:val="right"/>
              <w:rPr>
                <w:rFonts w:ascii="Times New Roman" w:hAnsi="Times New Roman"/>
                <w:sz w:val="28"/>
                <w:szCs w:val="28"/>
              </w:rPr>
            </w:pPr>
          </w:p>
          <w:p w14:paraId="77E19F7F" w14:textId="4EAFC066" w:rsidR="00872067" w:rsidRPr="007827AF" w:rsidRDefault="00102AD9" w:rsidP="00FA599D">
            <w:pPr>
              <w:spacing w:after="0" w:line="240" w:lineRule="auto"/>
              <w:jc w:val="right"/>
              <w:rPr>
                <w:rFonts w:ascii="Times New Roman" w:hAnsi="Times New Roman"/>
                <w:sz w:val="28"/>
                <w:szCs w:val="28"/>
              </w:rPr>
            </w:pPr>
            <w:r>
              <w:rPr>
                <w:rFonts w:ascii="Times New Roman" w:hAnsi="Times New Roman"/>
                <w:sz w:val="28"/>
                <w:szCs w:val="28"/>
              </w:rPr>
              <w:t>86</w:t>
            </w:r>
          </w:p>
        </w:tc>
      </w:tr>
      <w:tr w:rsidR="00872067" w:rsidRPr="007827AF" w14:paraId="4F1670BB" w14:textId="77777777" w:rsidTr="00FA599D">
        <w:tc>
          <w:tcPr>
            <w:tcW w:w="567" w:type="dxa"/>
            <w:shd w:val="clear" w:color="auto" w:fill="auto"/>
          </w:tcPr>
          <w:p w14:paraId="07004230" w14:textId="77777777" w:rsidR="00872067" w:rsidRPr="00DE583A" w:rsidRDefault="00872067" w:rsidP="00FA599D">
            <w:pPr>
              <w:spacing w:after="0" w:line="240" w:lineRule="auto"/>
              <w:rPr>
                <w:rFonts w:ascii="Times New Roman" w:hAnsi="Times New Roman"/>
                <w:sz w:val="28"/>
                <w:szCs w:val="28"/>
              </w:rPr>
            </w:pPr>
            <w:r w:rsidRPr="00DE583A">
              <w:rPr>
                <w:rFonts w:ascii="Times New Roman" w:hAnsi="Times New Roman"/>
                <w:sz w:val="28"/>
                <w:szCs w:val="28"/>
              </w:rPr>
              <w:t>4.3</w:t>
            </w:r>
          </w:p>
        </w:tc>
        <w:tc>
          <w:tcPr>
            <w:tcW w:w="8080" w:type="dxa"/>
            <w:shd w:val="clear" w:color="auto" w:fill="auto"/>
          </w:tcPr>
          <w:p w14:paraId="2FF7E8BB" w14:textId="4D68BBE1" w:rsidR="00872067" w:rsidRPr="00DE583A" w:rsidRDefault="00872067" w:rsidP="00FA599D">
            <w:pPr>
              <w:spacing w:after="0" w:line="240" w:lineRule="auto"/>
              <w:jc w:val="left"/>
              <w:rPr>
                <w:rFonts w:ascii="Times New Roman" w:eastAsia="Times New Roman" w:hAnsi="Times New Roman"/>
                <w:sz w:val="28"/>
                <w:szCs w:val="28"/>
              </w:rPr>
            </w:pPr>
            <w:r w:rsidRPr="00DE583A">
              <w:rPr>
                <w:rFonts w:ascii="Times New Roman" w:eastAsia="Times New Roman" w:hAnsi="Times New Roman"/>
                <w:sz w:val="28"/>
                <w:szCs w:val="28"/>
              </w:rPr>
              <w:t xml:space="preserve">Разработка спецификации качества эфирного масла </w:t>
            </w:r>
            <w:r w:rsidRPr="00DE583A">
              <w:rPr>
                <w:rFonts w:ascii="Times New Roman" w:eastAsia="Times New Roman" w:hAnsi="Times New Roman"/>
                <w:i/>
                <w:sz w:val="28"/>
                <w:szCs w:val="28"/>
              </w:rPr>
              <w:t>Hyssopus ambiguus</w:t>
            </w:r>
            <w:r w:rsidRPr="00DE583A">
              <w:rPr>
                <w:rFonts w:ascii="Times New Roman" w:eastAsia="Times New Roman" w:hAnsi="Times New Roman"/>
                <w:sz w:val="28"/>
                <w:szCs w:val="28"/>
              </w:rPr>
              <w:t xml:space="preserve"> (Trautv.) Iljin</w:t>
            </w:r>
            <w:r>
              <w:rPr>
                <w:rFonts w:ascii="Times New Roman" w:eastAsia="Times New Roman" w:hAnsi="Times New Roman"/>
                <w:sz w:val="28"/>
                <w:szCs w:val="28"/>
              </w:rPr>
              <w:t>………………………</w:t>
            </w:r>
            <w:r w:rsidR="006E7535">
              <w:rPr>
                <w:rFonts w:ascii="Times New Roman" w:eastAsia="Times New Roman" w:hAnsi="Times New Roman"/>
                <w:sz w:val="28"/>
                <w:szCs w:val="28"/>
              </w:rPr>
              <w:t>………</w:t>
            </w:r>
            <w:r>
              <w:rPr>
                <w:rFonts w:ascii="Times New Roman" w:eastAsia="Times New Roman" w:hAnsi="Times New Roman"/>
                <w:sz w:val="28"/>
                <w:szCs w:val="28"/>
              </w:rPr>
              <w:t>…………..…...</w:t>
            </w:r>
          </w:p>
        </w:tc>
        <w:tc>
          <w:tcPr>
            <w:tcW w:w="709" w:type="dxa"/>
            <w:shd w:val="clear" w:color="auto" w:fill="auto"/>
          </w:tcPr>
          <w:p w14:paraId="54A817BD" w14:textId="77777777" w:rsidR="00872067" w:rsidRDefault="00872067" w:rsidP="00FA599D">
            <w:pPr>
              <w:spacing w:after="0" w:line="240" w:lineRule="auto"/>
              <w:jc w:val="right"/>
              <w:rPr>
                <w:rFonts w:ascii="Times New Roman" w:hAnsi="Times New Roman"/>
                <w:sz w:val="28"/>
                <w:szCs w:val="28"/>
              </w:rPr>
            </w:pPr>
          </w:p>
          <w:p w14:paraId="4FA38447" w14:textId="36420874" w:rsidR="00872067" w:rsidRPr="006B3EFB" w:rsidRDefault="00102AD9" w:rsidP="00FA599D">
            <w:pPr>
              <w:spacing w:after="0" w:line="240" w:lineRule="auto"/>
              <w:jc w:val="right"/>
              <w:rPr>
                <w:rFonts w:ascii="Times New Roman" w:hAnsi="Times New Roman"/>
                <w:sz w:val="28"/>
                <w:szCs w:val="28"/>
                <w:highlight w:val="yellow"/>
              </w:rPr>
            </w:pPr>
            <w:r>
              <w:rPr>
                <w:rFonts w:ascii="Times New Roman" w:hAnsi="Times New Roman"/>
                <w:sz w:val="28"/>
                <w:szCs w:val="28"/>
              </w:rPr>
              <w:t>91</w:t>
            </w:r>
          </w:p>
        </w:tc>
      </w:tr>
      <w:tr w:rsidR="00872067" w:rsidRPr="007827AF" w14:paraId="7D88BF35" w14:textId="77777777" w:rsidTr="00FA599D">
        <w:tc>
          <w:tcPr>
            <w:tcW w:w="567" w:type="dxa"/>
            <w:shd w:val="clear" w:color="auto" w:fill="auto"/>
          </w:tcPr>
          <w:p w14:paraId="2AEFA714" w14:textId="77777777" w:rsidR="00872067" w:rsidRPr="007827AF" w:rsidRDefault="00872067" w:rsidP="00FA599D">
            <w:pPr>
              <w:spacing w:after="0" w:line="240" w:lineRule="auto"/>
              <w:rPr>
                <w:rFonts w:ascii="Times New Roman" w:hAnsi="Times New Roman"/>
                <w:sz w:val="28"/>
                <w:szCs w:val="28"/>
              </w:rPr>
            </w:pPr>
            <w:r>
              <w:rPr>
                <w:rFonts w:ascii="Times New Roman" w:hAnsi="Times New Roman"/>
                <w:sz w:val="28"/>
                <w:szCs w:val="28"/>
              </w:rPr>
              <w:t>4.4</w:t>
            </w:r>
          </w:p>
        </w:tc>
        <w:tc>
          <w:tcPr>
            <w:tcW w:w="8080" w:type="dxa"/>
            <w:shd w:val="clear" w:color="auto" w:fill="auto"/>
          </w:tcPr>
          <w:p w14:paraId="46E96862" w14:textId="5803038D" w:rsidR="00872067" w:rsidRPr="007827AF" w:rsidRDefault="00872067" w:rsidP="00FA599D">
            <w:pPr>
              <w:spacing w:after="0" w:line="240" w:lineRule="auto"/>
              <w:jc w:val="left"/>
              <w:rPr>
                <w:rFonts w:ascii="Times New Roman" w:hAnsi="Times New Roman"/>
                <w:bCs/>
                <w:sz w:val="28"/>
                <w:szCs w:val="28"/>
              </w:rPr>
            </w:pPr>
            <w:r w:rsidRPr="00CC5DB5">
              <w:rPr>
                <w:rFonts w:ascii="Times New Roman" w:hAnsi="Times New Roman"/>
                <w:bCs/>
                <w:sz w:val="28"/>
                <w:szCs w:val="28"/>
              </w:rPr>
              <w:t xml:space="preserve">Технология получения эфирномасличных композиций с эфирным маслом </w:t>
            </w:r>
            <w:r w:rsidRPr="00CC5DB5">
              <w:rPr>
                <w:rFonts w:ascii="Times New Roman" w:hAnsi="Times New Roman"/>
                <w:bCs/>
                <w:i/>
                <w:sz w:val="28"/>
                <w:szCs w:val="28"/>
              </w:rPr>
              <w:t>Hyssopus ambiguus</w:t>
            </w:r>
            <w:r w:rsidRPr="00CC5DB5">
              <w:rPr>
                <w:rFonts w:ascii="Times New Roman" w:hAnsi="Times New Roman"/>
                <w:bCs/>
                <w:sz w:val="28"/>
                <w:szCs w:val="28"/>
              </w:rPr>
              <w:t xml:space="preserve"> (Trautv.) Iljin в составе и изучение их компонентного состава</w:t>
            </w:r>
            <w:r>
              <w:rPr>
                <w:rFonts w:ascii="Times New Roman" w:hAnsi="Times New Roman"/>
                <w:bCs/>
                <w:sz w:val="28"/>
                <w:szCs w:val="28"/>
              </w:rPr>
              <w:t>………</w:t>
            </w:r>
            <w:r w:rsidR="006E7535">
              <w:rPr>
                <w:rFonts w:ascii="Times New Roman" w:hAnsi="Times New Roman"/>
                <w:bCs/>
                <w:sz w:val="28"/>
                <w:szCs w:val="28"/>
              </w:rPr>
              <w:t>…..</w:t>
            </w:r>
            <w:r>
              <w:rPr>
                <w:rFonts w:ascii="Times New Roman" w:hAnsi="Times New Roman"/>
                <w:bCs/>
                <w:sz w:val="28"/>
                <w:szCs w:val="28"/>
              </w:rPr>
              <w:t>…………………....</w:t>
            </w:r>
          </w:p>
        </w:tc>
        <w:tc>
          <w:tcPr>
            <w:tcW w:w="709" w:type="dxa"/>
            <w:shd w:val="clear" w:color="auto" w:fill="auto"/>
          </w:tcPr>
          <w:p w14:paraId="03564156" w14:textId="77777777" w:rsidR="00872067" w:rsidRDefault="00872067" w:rsidP="00FA599D">
            <w:pPr>
              <w:spacing w:after="0" w:line="240" w:lineRule="auto"/>
              <w:jc w:val="right"/>
              <w:rPr>
                <w:rFonts w:ascii="Times New Roman" w:hAnsi="Times New Roman"/>
                <w:sz w:val="28"/>
                <w:szCs w:val="28"/>
              </w:rPr>
            </w:pPr>
          </w:p>
          <w:p w14:paraId="1F152988" w14:textId="77777777" w:rsidR="00872067" w:rsidRDefault="00872067" w:rsidP="00FA599D">
            <w:pPr>
              <w:spacing w:after="0" w:line="240" w:lineRule="auto"/>
              <w:jc w:val="right"/>
              <w:rPr>
                <w:rFonts w:ascii="Times New Roman" w:hAnsi="Times New Roman"/>
                <w:sz w:val="28"/>
                <w:szCs w:val="28"/>
              </w:rPr>
            </w:pPr>
          </w:p>
          <w:p w14:paraId="09E6FD1C" w14:textId="61C721CD" w:rsidR="00872067" w:rsidRPr="007827AF" w:rsidRDefault="00102AD9" w:rsidP="00FA599D">
            <w:pPr>
              <w:spacing w:after="0" w:line="240" w:lineRule="auto"/>
              <w:jc w:val="right"/>
              <w:rPr>
                <w:rFonts w:ascii="Times New Roman" w:hAnsi="Times New Roman"/>
                <w:sz w:val="28"/>
                <w:szCs w:val="28"/>
              </w:rPr>
            </w:pPr>
            <w:r>
              <w:rPr>
                <w:rFonts w:ascii="Times New Roman" w:hAnsi="Times New Roman"/>
                <w:sz w:val="28"/>
                <w:szCs w:val="28"/>
              </w:rPr>
              <w:t>96</w:t>
            </w:r>
          </w:p>
        </w:tc>
      </w:tr>
      <w:tr w:rsidR="00872067" w:rsidRPr="007827AF" w14:paraId="6E127312" w14:textId="77777777" w:rsidTr="00FA599D">
        <w:tc>
          <w:tcPr>
            <w:tcW w:w="567" w:type="dxa"/>
            <w:shd w:val="clear" w:color="auto" w:fill="auto"/>
          </w:tcPr>
          <w:p w14:paraId="021C629F" w14:textId="77777777" w:rsidR="00872067" w:rsidRPr="007827AF" w:rsidRDefault="00872067" w:rsidP="00FA599D">
            <w:pPr>
              <w:spacing w:after="0" w:line="240" w:lineRule="auto"/>
              <w:rPr>
                <w:rFonts w:ascii="Times New Roman" w:hAnsi="Times New Roman"/>
                <w:sz w:val="28"/>
                <w:szCs w:val="28"/>
              </w:rPr>
            </w:pPr>
            <w:r>
              <w:rPr>
                <w:rFonts w:ascii="Times New Roman" w:hAnsi="Times New Roman"/>
                <w:sz w:val="28"/>
                <w:szCs w:val="28"/>
              </w:rPr>
              <w:t>4.5</w:t>
            </w:r>
          </w:p>
        </w:tc>
        <w:tc>
          <w:tcPr>
            <w:tcW w:w="8080" w:type="dxa"/>
            <w:shd w:val="clear" w:color="auto" w:fill="auto"/>
          </w:tcPr>
          <w:p w14:paraId="160025BC" w14:textId="25AC3CAC" w:rsidR="00872067" w:rsidRPr="007827AF" w:rsidRDefault="00872067" w:rsidP="00FA599D">
            <w:pPr>
              <w:spacing w:after="0" w:line="240" w:lineRule="auto"/>
              <w:jc w:val="left"/>
              <w:rPr>
                <w:rFonts w:ascii="Times New Roman" w:hAnsi="Times New Roman"/>
                <w:sz w:val="28"/>
                <w:szCs w:val="28"/>
              </w:rPr>
            </w:pPr>
            <w:r w:rsidRPr="00CC5DB5">
              <w:rPr>
                <w:rFonts w:ascii="Times New Roman" w:hAnsi="Times New Roman"/>
                <w:sz w:val="28"/>
                <w:szCs w:val="28"/>
              </w:rPr>
              <w:t xml:space="preserve">Изучение компонентного состава эфирномасличных композиций, полученных с эфирным маслом </w:t>
            </w:r>
            <w:r w:rsidRPr="00CC5DB5">
              <w:rPr>
                <w:rFonts w:ascii="Times New Roman" w:hAnsi="Times New Roman"/>
                <w:i/>
                <w:sz w:val="28"/>
                <w:szCs w:val="28"/>
              </w:rPr>
              <w:t>Hyssopus ambiguus</w:t>
            </w:r>
            <w:r w:rsidRPr="00CC5DB5">
              <w:rPr>
                <w:rFonts w:ascii="Times New Roman" w:hAnsi="Times New Roman"/>
                <w:sz w:val="28"/>
                <w:szCs w:val="28"/>
              </w:rPr>
              <w:t xml:space="preserve"> (Trautv.) Iljin в составе</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1EB46B14" w14:textId="77777777" w:rsidR="00872067" w:rsidRDefault="00872067" w:rsidP="00FA599D">
            <w:pPr>
              <w:spacing w:after="0" w:line="240" w:lineRule="auto"/>
              <w:jc w:val="right"/>
              <w:rPr>
                <w:rFonts w:ascii="Times New Roman" w:hAnsi="Times New Roman"/>
                <w:sz w:val="28"/>
                <w:szCs w:val="28"/>
              </w:rPr>
            </w:pPr>
          </w:p>
          <w:p w14:paraId="0A7C9737" w14:textId="77777777" w:rsidR="00872067" w:rsidRDefault="00872067" w:rsidP="00FA599D">
            <w:pPr>
              <w:spacing w:after="0" w:line="240" w:lineRule="auto"/>
              <w:jc w:val="right"/>
              <w:rPr>
                <w:rFonts w:ascii="Times New Roman" w:hAnsi="Times New Roman"/>
                <w:sz w:val="28"/>
                <w:szCs w:val="28"/>
              </w:rPr>
            </w:pPr>
          </w:p>
          <w:p w14:paraId="68C1CE41" w14:textId="4506B2F1" w:rsidR="00872067" w:rsidRPr="007827AF" w:rsidRDefault="00102AD9" w:rsidP="00FA599D">
            <w:pPr>
              <w:spacing w:after="0" w:line="240" w:lineRule="auto"/>
              <w:jc w:val="right"/>
              <w:rPr>
                <w:rFonts w:ascii="Times New Roman" w:hAnsi="Times New Roman"/>
                <w:sz w:val="28"/>
                <w:szCs w:val="28"/>
              </w:rPr>
            </w:pPr>
            <w:r>
              <w:rPr>
                <w:rFonts w:ascii="Times New Roman" w:hAnsi="Times New Roman"/>
                <w:sz w:val="28"/>
                <w:szCs w:val="28"/>
              </w:rPr>
              <w:t>100</w:t>
            </w:r>
          </w:p>
        </w:tc>
      </w:tr>
      <w:tr w:rsidR="00872067" w:rsidRPr="007827AF" w14:paraId="4787292F" w14:textId="77777777" w:rsidTr="00FA599D">
        <w:tc>
          <w:tcPr>
            <w:tcW w:w="567" w:type="dxa"/>
            <w:shd w:val="clear" w:color="auto" w:fill="auto"/>
          </w:tcPr>
          <w:p w14:paraId="54D5631D" w14:textId="77777777" w:rsidR="00872067" w:rsidRPr="007827AF" w:rsidRDefault="00872067" w:rsidP="00FA599D">
            <w:pPr>
              <w:spacing w:after="0" w:line="240" w:lineRule="auto"/>
              <w:rPr>
                <w:rFonts w:ascii="Times New Roman" w:hAnsi="Times New Roman"/>
                <w:sz w:val="28"/>
                <w:szCs w:val="28"/>
              </w:rPr>
            </w:pPr>
            <w:r>
              <w:rPr>
                <w:rFonts w:ascii="Times New Roman" w:hAnsi="Times New Roman"/>
                <w:sz w:val="28"/>
                <w:szCs w:val="28"/>
              </w:rPr>
              <w:t>4.6</w:t>
            </w:r>
          </w:p>
        </w:tc>
        <w:tc>
          <w:tcPr>
            <w:tcW w:w="8080" w:type="dxa"/>
            <w:shd w:val="clear" w:color="auto" w:fill="auto"/>
          </w:tcPr>
          <w:p w14:paraId="194826D4" w14:textId="23D6C9DA" w:rsidR="00872067" w:rsidRPr="007827AF" w:rsidRDefault="00872067" w:rsidP="00FA599D">
            <w:pPr>
              <w:spacing w:after="0" w:line="240" w:lineRule="auto"/>
              <w:jc w:val="left"/>
              <w:rPr>
                <w:rFonts w:ascii="Times New Roman" w:eastAsia="Times New Roman" w:hAnsi="Times New Roman"/>
                <w:bCs/>
                <w:iCs/>
                <w:sz w:val="28"/>
                <w:szCs w:val="28"/>
                <w:lang w:eastAsia="ru-RU"/>
              </w:rPr>
            </w:pPr>
            <w:r w:rsidRPr="00CC5DB5">
              <w:rPr>
                <w:rFonts w:ascii="Times New Roman" w:eastAsia="Times New Roman" w:hAnsi="Times New Roman"/>
                <w:bCs/>
                <w:iCs/>
                <w:sz w:val="28"/>
                <w:szCs w:val="28"/>
                <w:lang w:eastAsia="ru-RU"/>
              </w:rPr>
              <w:t xml:space="preserve">Разработка спецификации качества эфирномасличных композиций с эфирным маслом </w:t>
            </w:r>
            <w:r w:rsidRPr="00CC5DB5">
              <w:rPr>
                <w:rFonts w:ascii="Times New Roman" w:eastAsia="Times New Roman" w:hAnsi="Times New Roman"/>
                <w:bCs/>
                <w:i/>
                <w:iCs/>
                <w:sz w:val="28"/>
                <w:szCs w:val="28"/>
                <w:lang w:eastAsia="ru-RU"/>
              </w:rPr>
              <w:t>Hyssopus ambiguus</w:t>
            </w:r>
            <w:r w:rsidRPr="00CC5DB5">
              <w:rPr>
                <w:rFonts w:ascii="Times New Roman" w:eastAsia="Times New Roman" w:hAnsi="Times New Roman"/>
                <w:bCs/>
                <w:iCs/>
                <w:sz w:val="28"/>
                <w:szCs w:val="28"/>
                <w:lang w:eastAsia="ru-RU"/>
              </w:rPr>
              <w:t xml:space="preserve"> (Trautv.) Iljin в составе и установление сроков хранения</w:t>
            </w:r>
            <w:r>
              <w:rPr>
                <w:rFonts w:ascii="Times New Roman" w:eastAsia="Times New Roman" w:hAnsi="Times New Roman"/>
                <w:bCs/>
                <w:iCs/>
                <w:sz w:val="28"/>
                <w:szCs w:val="28"/>
                <w:lang w:eastAsia="ru-RU"/>
              </w:rPr>
              <w:t>…</w:t>
            </w:r>
            <w:r w:rsidR="006E7535">
              <w:rPr>
                <w:rFonts w:ascii="Times New Roman" w:eastAsia="Times New Roman" w:hAnsi="Times New Roman"/>
                <w:bCs/>
                <w:iCs/>
                <w:sz w:val="28"/>
                <w:szCs w:val="28"/>
                <w:lang w:eastAsia="ru-RU"/>
              </w:rPr>
              <w:t>……..</w:t>
            </w:r>
            <w:r>
              <w:rPr>
                <w:rFonts w:ascii="Times New Roman" w:eastAsia="Times New Roman" w:hAnsi="Times New Roman"/>
                <w:bCs/>
                <w:iCs/>
                <w:sz w:val="28"/>
                <w:szCs w:val="28"/>
                <w:lang w:eastAsia="ru-RU"/>
              </w:rPr>
              <w:t>……….............</w:t>
            </w:r>
          </w:p>
        </w:tc>
        <w:tc>
          <w:tcPr>
            <w:tcW w:w="709" w:type="dxa"/>
            <w:shd w:val="clear" w:color="auto" w:fill="auto"/>
          </w:tcPr>
          <w:p w14:paraId="5EE66395" w14:textId="7C4D0497" w:rsidR="00872067" w:rsidRPr="007827AF" w:rsidRDefault="00B53054" w:rsidP="00FA599D">
            <w:pPr>
              <w:spacing w:after="0" w:line="240" w:lineRule="auto"/>
              <w:jc w:val="right"/>
              <w:rPr>
                <w:rFonts w:ascii="Times New Roman" w:hAnsi="Times New Roman"/>
                <w:sz w:val="28"/>
                <w:szCs w:val="28"/>
              </w:rPr>
            </w:pPr>
            <w:r>
              <w:rPr>
                <w:rFonts w:ascii="Times New Roman" w:hAnsi="Times New Roman"/>
                <w:sz w:val="28"/>
                <w:szCs w:val="28"/>
              </w:rPr>
              <w:t>1</w:t>
            </w:r>
            <w:r w:rsidR="00102AD9">
              <w:rPr>
                <w:rFonts w:ascii="Times New Roman" w:hAnsi="Times New Roman"/>
                <w:sz w:val="28"/>
                <w:szCs w:val="28"/>
              </w:rPr>
              <w:t>06</w:t>
            </w:r>
          </w:p>
        </w:tc>
      </w:tr>
      <w:tr w:rsidR="00872067" w:rsidRPr="007827AF" w14:paraId="3FF810AA" w14:textId="77777777" w:rsidTr="00FA599D">
        <w:tc>
          <w:tcPr>
            <w:tcW w:w="8647" w:type="dxa"/>
            <w:gridSpan w:val="2"/>
            <w:shd w:val="clear" w:color="auto" w:fill="auto"/>
          </w:tcPr>
          <w:p w14:paraId="00E8329B" w14:textId="2627CC5B" w:rsidR="00872067" w:rsidRPr="007827AF" w:rsidRDefault="00872067" w:rsidP="00FA599D">
            <w:pPr>
              <w:spacing w:after="0" w:line="240" w:lineRule="auto"/>
              <w:jc w:val="both"/>
              <w:rPr>
                <w:rFonts w:ascii="Times New Roman" w:eastAsia="Times New Roman" w:hAnsi="Times New Roman"/>
                <w:bCs/>
                <w:iCs/>
                <w:sz w:val="28"/>
                <w:szCs w:val="28"/>
                <w:lang w:val="kk-KZ" w:eastAsia="ru-RU"/>
              </w:rPr>
            </w:pPr>
            <w:r>
              <w:rPr>
                <w:rFonts w:ascii="Times New Roman" w:eastAsia="Times New Roman" w:hAnsi="Times New Roman"/>
                <w:bCs/>
                <w:iCs/>
                <w:sz w:val="28"/>
                <w:szCs w:val="28"/>
                <w:lang w:val="kk-KZ" w:eastAsia="ru-RU"/>
              </w:rPr>
              <w:t xml:space="preserve">        </w:t>
            </w:r>
            <w:r w:rsidRPr="007827AF">
              <w:rPr>
                <w:rFonts w:ascii="Times New Roman" w:eastAsia="Times New Roman" w:hAnsi="Times New Roman"/>
                <w:bCs/>
                <w:iCs/>
                <w:sz w:val="28"/>
                <w:szCs w:val="28"/>
                <w:lang w:val="kk-KZ" w:eastAsia="ru-RU"/>
              </w:rPr>
              <w:t>Выводы по четвертому разделу</w:t>
            </w:r>
            <w:r>
              <w:rPr>
                <w:rFonts w:ascii="Times New Roman" w:eastAsia="Times New Roman" w:hAnsi="Times New Roman"/>
                <w:bCs/>
                <w:iCs/>
                <w:sz w:val="28"/>
                <w:szCs w:val="28"/>
                <w:lang w:val="kk-KZ" w:eastAsia="ru-RU"/>
              </w:rPr>
              <w:t>.........................................................</w:t>
            </w:r>
          </w:p>
        </w:tc>
        <w:tc>
          <w:tcPr>
            <w:tcW w:w="709" w:type="dxa"/>
            <w:shd w:val="clear" w:color="auto" w:fill="auto"/>
          </w:tcPr>
          <w:p w14:paraId="66EA2771" w14:textId="2ECC887F" w:rsidR="00872067" w:rsidRPr="007827AF" w:rsidRDefault="00102AD9" w:rsidP="00FA599D">
            <w:pPr>
              <w:spacing w:after="0" w:line="240" w:lineRule="auto"/>
              <w:jc w:val="right"/>
              <w:rPr>
                <w:rFonts w:ascii="Times New Roman" w:hAnsi="Times New Roman"/>
                <w:sz w:val="28"/>
                <w:szCs w:val="28"/>
              </w:rPr>
            </w:pPr>
            <w:r>
              <w:rPr>
                <w:rFonts w:ascii="Times New Roman" w:hAnsi="Times New Roman"/>
                <w:sz w:val="28"/>
                <w:szCs w:val="28"/>
              </w:rPr>
              <w:t>112</w:t>
            </w:r>
          </w:p>
        </w:tc>
      </w:tr>
      <w:tr w:rsidR="00872067" w:rsidRPr="007827AF" w14:paraId="192BBB67" w14:textId="77777777" w:rsidTr="00FA599D">
        <w:tc>
          <w:tcPr>
            <w:tcW w:w="8647" w:type="dxa"/>
            <w:gridSpan w:val="2"/>
            <w:shd w:val="clear" w:color="auto" w:fill="auto"/>
          </w:tcPr>
          <w:p w14:paraId="2AA41D4E" w14:textId="54AA1A21" w:rsidR="00872067" w:rsidRPr="00D52C71" w:rsidRDefault="00872067" w:rsidP="00FA599D">
            <w:pPr>
              <w:spacing w:after="0" w:line="240" w:lineRule="auto"/>
              <w:jc w:val="both"/>
              <w:rPr>
                <w:rFonts w:ascii="Times New Roman" w:hAnsi="Times New Roman"/>
                <w:sz w:val="28"/>
                <w:szCs w:val="28"/>
              </w:rPr>
            </w:pPr>
            <w:r w:rsidRPr="007827AF">
              <w:rPr>
                <w:rFonts w:ascii="Times New Roman" w:hAnsi="Times New Roman"/>
                <w:b/>
                <w:bCs/>
                <w:sz w:val="28"/>
                <w:szCs w:val="28"/>
              </w:rPr>
              <w:t>5</w:t>
            </w:r>
            <w:r w:rsidR="006E7535">
              <w:rPr>
                <w:rFonts w:ascii="Times New Roman" w:hAnsi="Times New Roman"/>
                <w:b/>
                <w:bCs/>
                <w:sz w:val="28"/>
                <w:szCs w:val="28"/>
              </w:rPr>
              <w:t xml:space="preserve"> </w:t>
            </w:r>
            <w:r w:rsidRPr="00CC5DB5">
              <w:rPr>
                <w:rFonts w:ascii="Times New Roman" w:hAnsi="Times New Roman"/>
                <w:b/>
                <w:sz w:val="28"/>
                <w:szCs w:val="28"/>
              </w:rPr>
              <w:t xml:space="preserve">ФАРМАЦЕВТИЧЕСКАЯ РАЗРАБОТКА И СТАНДАРТИЗАЦИЯ ПАРАФАРМАЦЕВТИЧЕСКОГО СРЕДСТВА В ФОРМЕ СПРЕЯ С ЭФИРНЫМ МАСЛОМ </w:t>
            </w:r>
            <w:r w:rsidRPr="00CC5DB5">
              <w:rPr>
                <w:rFonts w:ascii="Times New Roman" w:hAnsi="Times New Roman"/>
                <w:b/>
                <w:i/>
                <w:sz w:val="28"/>
                <w:szCs w:val="28"/>
              </w:rPr>
              <w:t>HYSSOPUS AMBIGUUS</w:t>
            </w:r>
            <w:r w:rsidRPr="00CC5DB5">
              <w:rPr>
                <w:rFonts w:ascii="Times New Roman" w:hAnsi="Times New Roman"/>
                <w:b/>
                <w:sz w:val="28"/>
                <w:szCs w:val="28"/>
              </w:rPr>
              <w:t xml:space="preserve"> (TRAUTV.) ILJIN В СОСТАВЕ</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7505011D" w14:textId="77777777" w:rsidR="00872067" w:rsidRDefault="00872067" w:rsidP="00FA599D">
            <w:pPr>
              <w:spacing w:after="0" w:line="240" w:lineRule="auto"/>
              <w:jc w:val="right"/>
              <w:rPr>
                <w:rFonts w:ascii="Times New Roman" w:hAnsi="Times New Roman"/>
                <w:sz w:val="28"/>
                <w:szCs w:val="28"/>
              </w:rPr>
            </w:pPr>
          </w:p>
          <w:p w14:paraId="5C08B630" w14:textId="77777777" w:rsidR="00872067" w:rsidRDefault="00872067" w:rsidP="00FA599D">
            <w:pPr>
              <w:spacing w:after="0" w:line="240" w:lineRule="auto"/>
              <w:jc w:val="right"/>
              <w:rPr>
                <w:rFonts w:ascii="Times New Roman" w:hAnsi="Times New Roman"/>
                <w:sz w:val="28"/>
                <w:szCs w:val="28"/>
              </w:rPr>
            </w:pPr>
          </w:p>
          <w:p w14:paraId="554224A1" w14:textId="77777777" w:rsidR="00872067" w:rsidRDefault="00872067" w:rsidP="00FA599D">
            <w:pPr>
              <w:spacing w:after="0" w:line="240" w:lineRule="auto"/>
              <w:jc w:val="right"/>
              <w:rPr>
                <w:rFonts w:ascii="Times New Roman" w:hAnsi="Times New Roman"/>
                <w:sz w:val="28"/>
                <w:szCs w:val="28"/>
              </w:rPr>
            </w:pPr>
          </w:p>
          <w:p w14:paraId="6584227B" w14:textId="5C280EF8" w:rsidR="00872067" w:rsidRPr="007827AF" w:rsidRDefault="00102AD9" w:rsidP="00FA599D">
            <w:pPr>
              <w:spacing w:after="0" w:line="240" w:lineRule="auto"/>
              <w:jc w:val="right"/>
              <w:rPr>
                <w:rFonts w:ascii="Times New Roman" w:hAnsi="Times New Roman"/>
                <w:sz w:val="28"/>
                <w:szCs w:val="28"/>
              </w:rPr>
            </w:pPr>
            <w:r>
              <w:rPr>
                <w:rFonts w:ascii="Times New Roman" w:hAnsi="Times New Roman"/>
                <w:sz w:val="28"/>
                <w:szCs w:val="28"/>
              </w:rPr>
              <w:t>113</w:t>
            </w:r>
          </w:p>
        </w:tc>
      </w:tr>
      <w:tr w:rsidR="00872067" w:rsidRPr="007827AF" w14:paraId="614968A1" w14:textId="77777777" w:rsidTr="00FA599D">
        <w:tc>
          <w:tcPr>
            <w:tcW w:w="567" w:type="dxa"/>
            <w:shd w:val="clear" w:color="auto" w:fill="auto"/>
          </w:tcPr>
          <w:p w14:paraId="3DC1156A" w14:textId="77777777" w:rsidR="00872067" w:rsidRPr="007827AF" w:rsidRDefault="00872067" w:rsidP="00FA599D">
            <w:pPr>
              <w:spacing w:after="0" w:line="240" w:lineRule="auto"/>
              <w:rPr>
                <w:rFonts w:ascii="Times New Roman" w:hAnsi="Times New Roman"/>
                <w:sz w:val="28"/>
                <w:szCs w:val="28"/>
              </w:rPr>
            </w:pPr>
            <w:r w:rsidRPr="007827AF">
              <w:rPr>
                <w:rFonts w:ascii="Times New Roman" w:hAnsi="Times New Roman"/>
                <w:sz w:val="28"/>
                <w:szCs w:val="28"/>
              </w:rPr>
              <w:t>5.1</w:t>
            </w:r>
          </w:p>
        </w:tc>
        <w:tc>
          <w:tcPr>
            <w:tcW w:w="8080" w:type="dxa"/>
            <w:shd w:val="clear" w:color="auto" w:fill="auto"/>
          </w:tcPr>
          <w:p w14:paraId="335F69C9" w14:textId="76218EB3" w:rsidR="00872067" w:rsidRPr="007827AF" w:rsidRDefault="00872067" w:rsidP="00FA599D">
            <w:pPr>
              <w:spacing w:after="0" w:line="240" w:lineRule="auto"/>
              <w:jc w:val="both"/>
              <w:rPr>
                <w:rFonts w:ascii="Times New Roman" w:hAnsi="Times New Roman"/>
                <w:sz w:val="28"/>
                <w:szCs w:val="28"/>
                <w:lang w:val="kk-KZ"/>
              </w:rPr>
            </w:pPr>
            <w:r w:rsidRPr="00CC5DB5">
              <w:rPr>
                <w:rFonts w:ascii="Times New Roman" w:hAnsi="Times New Roman"/>
                <w:sz w:val="28"/>
                <w:szCs w:val="28"/>
                <w:lang w:val="kk-KZ"/>
              </w:rPr>
              <w:t xml:space="preserve">Разработка состава парафармацевтического средства в форме спрея с эфирным маслом </w:t>
            </w:r>
            <w:r w:rsidRPr="00CC5DB5">
              <w:rPr>
                <w:rFonts w:ascii="Times New Roman" w:hAnsi="Times New Roman"/>
                <w:i/>
                <w:sz w:val="28"/>
                <w:szCs w:val="28"/>
                <w:lang w:val="kk-KZ"/>
              </w:rPr>
              <w:t>Hyssopus ambiguus</w:t>
            </w:r>
            <w:r w:rsidRPr="00CC5DB5">
              <w:rPr>
                <w:rFonts w:ascii="Times New Roman" w:hAnsi="Times New Roman"/>
                <w:sz w:val="28"/>
                <w:szCs w:val="28"/>
                <w:lang w:val="kk-KZ"/>
              </w:rPr>
              <w:t xml:space="preserve"> (Trautv.) Iljin в составе и исследование компонентного состава образцов парафармацевтического спрея</w:t>
            </w:r>
            <w:r>
              <w:rPr>
                <w:rFonts w:ascii="Times New Roman" w:hAnsi="Times New Roman"/>
                <w:sz w:val="28"/>
                <w:szCs w:val="28"/>
                <w:lang w:val="kk-KZ"/>
              </w:rPr>
              <w:t>............................................................</w:t>
            </w:r>
          </w:p>
        </w:tc>
        <w:tc>
          <w:tcPr>
            <w:tcW w:w="709" w:type="dxa"/>
            <w:shd w:val="clear" w:color="auto" w:fill="auto"/>
          </w:tcPr>
          <w:p w14:paraId="6E6A1B89" w14:textId="77777777" w:rsidR="00872067" w:rsidRDefault="00872067" w:rsidP="00FA599D">
            <w:pPr>
              <w:spacing w:after="0" w:line="240" w:lineRule="auto"/>
              <w:jc w:val="right"/>
              <w:rPr>
                <w:rFonts w:ascii="Times New Roman" w:hAnsi="Times New Roman"/>
                <w:sz w:val="28"/>
                <w:szCs w:val="28"/>
              </w:rPr>
            </w:pPr>
          </w:p>
          <w:p w14:paraId="77AF369A" w14:textId="77777777" w:rsidR="00872067" w:rsidRDefault="00872067" w:rsidP="00FA599D">
            <w:pPr>
              <w:spacing w:after="0" w:line="240" w:lineRule="auto"/>
              <w:jc w:val="right"/>
              <w:rPr>
                <w:rFonts w:ascii="Times New Roman" w:hAnsi="Times New Roman"/>
                <w:sz w:val="28"/>
                <w:szCs w:val="28"/>
              </w:rPr>
            </w:pPr>
          </w:p>
          <w:p w14:paraId="17CE9813" w14:textId="77777777" w:rsidR="00872067" w:rsidRDefault="00872067" w:rsidP="00FA599D">
            <w:pPr>
              <w:spacing w:after="0" w:line="240" w:lineRule="auto"/>
              <w:jc w:val="right"/>
              <w:rPr>
                <w:rFonts w:ascii="Times New Roman" w:hAnsi="Times New Roman"/>
                <w:sz w:val="28"/>
                <w:szCs w:val="28"/>
              </w:rPr>
            </w:pPr>
          </w:p>
          <w:p w14:paraId="6BACDA8E" w14:textId="4C233624" w:rsidR="00872067" w:rsidRPr="007827AF" w:rsidRDefault="00D348B0" w:rsidP="00FA599D">
            <w:pPr>
              <w:spacing w:after="0" w:line="240" w:lineRule="auto"/>
              <w:jc w:val="right"/>
              <w:rPr>
                <w:rFonts w:ascii="Times New Roman" w:hAnsi="Times New Roman"/>
                <w:sz w:val="28"/>
                <w:szCs w:val="28"/>
              </w:rPr>
            </w:pPr>
            <w:r>
              <w:rPr>
                <w:rFonts w:ascii="Times New Roman" w:hAnsi="Times New Roman"/>
                <w:sz w:val="28"/>
                <w:szCs w:val="28"/>
              </w:rPr>
              <w:t>113</w:t>
            </w:r>
          </w:p>
        </w:tc>
      </w:tr>
      <w:tr w:rsidR="00872067" w:rsidRPr="007827AF" w14:paraId="3DB05B1D" w14:textId="77777777" w:rsidTr="00FA599D">
        <w:tc>
          <w:tcPr>
            <w:tcW w:w="567" w:type="dxa"/>
            <w:shd w:val="clear" w:color="auto" w:fill="auto"/>
          </w:tcPr>
          <w:p w14:paraId="583FC9AB" w14:textId="77777777" w:rsidR="00872067" w:rsidRPr="00996A11" w:rsidRDefault="00872067" w:rsidP="00FA599D">
            <w:pPr>
              <w:spacing w:after="0" w:line="240" w:lineRule="auto"/>
              <w:rPr>
                <w:rFonts w:ascii="Times New Roman" w:hAnsi="Times New Roman"/>
                <w:sz w:val="28"/>
                <w:szCs w:val="28"/>
              </w:rPr>
            </w:pPr>
            <w:r w:rsidRPr="00996A11">
              <w:rPr>
                <w:rFonts w:ascii="Times New Roman" w:hAnsi="Times New Roman"/>
                <w:sz w:val="28"/>
                <w:szCs w:val="28"/>
              </w:rPr>
              <w:t>5.2</w:t>
            </w:r>
          </w:p>
        </w:tc>
        <w:tc>
          <w:tcPr>
            <w:tcW w:w="8080" w:type="dxa"/>
            <w:shd w:val="clear" w:color="auto" w:fill="auto"/>
          </w:tcPr>
          <w:p w14:paraId="22289584" w14:textId="0EEE4586" w:rsidR="00872067" w:rsidRPr="00996A11" w:rsidRDefault="00872067" w:rsidP="00FA599D">
            <w:pPr>
              <w:spacing w:after="0" w:line="240" w:lineRule="auto"/>
              <w:jc w:val="both"/>
              <w:rPr>
                <w:rFonts w:ascii="Times New Roman" w:hAnsi="Times New Roman"/>
                <w:sz w:val="28"/>
                <w:szCs w:val="28"/>
              </w:rPr>
            </w:pPr>
            <w:r w:rsidRPr="00996A11">
              <w:rPr>
                <w:rFonts w:ascii="Times New Roman" w:hAnsi="Times New Roman"/>
                <w:sz w:val="28"/>
                <w:szCs w:val="28"/>
              </w:rPr>
              <w:t xml:space="preserve">Определение показателей качества </w:t>
            </w:r>
            <w:r w:rsidR="00D348B0" w:rsidRPr="00996A11">
              <w:rPr>
                <w:rFonts w:ascii="Times New Roman" w:hAnsi="Times New Roman"/>
                <w:sz w:val="28"/>
                <w:szCs w:val="28"/>
              </w:rPr>
              <w:t>парафармацевтического средства в форме спрея</w:t>
            </w:r>
            <w:r w:rsidR="006E7535" w:rsidRPr="00996A11">
              <w:rPr>
                <w:rFonts w:ascii="Times New Roman" w:hAnsi="Times New Roman"/>
                <w:sz w:val="28"/>
                <w:szCs w:val="28"/>
              </w:rPr>
              <w:t>……………………………………………</w:t>
            </w:r>
            <w:r w:rsidR="00996A11" w:rsidRPr="00996A11">
              <w:rPr>
                <w:rFonts w:ascii="Times New Roman" w:hAnsi="Times New Roman"/>
                <w:sz w:val="28"/>
                <w:szCs w:val="28"/>
              </w:rPr>
              <w:t>…</w:t>
            </w:r>
          </w:p>
        </w:tc>
        <w:tc>
          <w:tcPr>
            <w:tcW w:w="709" w:type="dxa"/>
            <w:shd w:val="clear" w:color="auto" w:fill="auto"/>
          </w:tcPr>
          <w:p w14:paraId="6EF5F91E" w14:textId="77777777" w:rsidR="00996A11" w:rsidRDefault="00996A11" w:rsidP="00FA599D">
            <w:pPr>
              <w:spacing w:after="0" w:line="240" w:lineRule="auto"/>
              <w:jc w:val="right"/>
              <w:rPr>
                <w:rFonts w:ascii="Times New Roman" w:hAnsi="Times New Roman"/>
                <w:sz w:val="28"/>
                <w:szCs w:val="28"/>
              </w:rPr>
            </w:pPr>
          </w:p>
          <w:p w14:paraId="09FCAE1E" w14:textId="65EDCD9D" w:rsidR="00872067" w:rsidRPr="007827AF" w:rsidRDefault="00D348B0" w:rsidP="00FA599D">
            <w:pPr>
              <w:spacing w:after="0" w:line="240" w:lineRule="auto"/>
              <w:jc w:val="right"/>
              <w:rPr>
                <w:rFonts w:ascii="Times New Roman" w:hAnsi="Times New Roman"/>
                <w:sz w:val="28"/>
                <w:szCs w:val="28"/>
              </w:rPr>
            </w:pPr>
            <w:r>
              <w:rPr>
                <w:rFonts w:ascii="Times New Roman" w:hAnsi="Times New Roman"/>
                <w:sz w:val="28"/>
                <w:szCs w:val="28"/>
              </w:rPr>
              <w:t>126</w:t>
            </w:r>
          </w:p>
        </w:tc>
      </w:tr>
      <w:tr w:rsidR="00872067" w:rsidRPr="007827AF" w14:paraId="6D6AAAC6" w14:textId="77777777" w:rsidTr="00FA599D">
        <w:trPr>
          <w:trHeight w:val="2012"/>
        </w:trPr>
        <w:tc>
          <w:tcPr>
            <w:tcW w:w="567" w:type="dxa"/>
            <w:shd w:val="clear" w:color="auto" w:fill="auto"/>
          </w:tcPr>
          <w:p w14:paraId="6461EB67" w14:textId="190C7B76" w:rsidR="00872067" w:rsidRPr="00996A11" w:rsidRDefault="0003569D" w:rsidP="00FA599D">
            <w:pPr>
              <w:spacing w:after="0" w:line="240" w:lineRule="auto"/>
              <w:rPr>
                <w:rFonts w:ascii="Times New Roman" w:hAnsi="Times New Roman"/>
                <w:sz w:val="28"/>
                <w:szCs w:val="28"/>
              </w:rPr>
            </w:pPr>
            <w:r w:rsidRPr="00996A11">
              <w:rPr>
                <w:rFonts w:ascii="Times New Roman" w:hAnsi="Times New Roman"/>
                <w:sz w:val="28"/>
                <w:szCs w:val="28"/>
              </w:rPr>
              <w:t>5.3</w:t>
            </w:r>
          </w:p>
          <w:p w14:paraId="1B90B021" w14:textId="77777777" w:rsidR="00872067" w:rsidRPr="00996A11" w:rsidRDefault="00872067" w:rsidP="00FA599D">
            <w:pPr>
              <w:spacing w:after="0" w:line="240" w:lineRule="auto"/>
              <w:rPr>
                <w:rFonts w:ascii="Times New Roman" w:hAnsi="Times New Roman"/>
                <w:sz w:val="28"/>
                <w:szCs w:val="28"/>
              </w:rPr>
            </w:pPr>
          </w:p>
          <w:p w14:paraId="18C19012" w14:textId="77777777" w:rsidR="00872067" w:rsidRPr="00996A11" w:rsidRDefault="00872067" w:rsidP="00FA599D">
            <w:pPr>
              <w:spacing w:after="0" w:line="240" w:lineRule="auto"/>
              <w:rPr>
                <w:rFonts w:ascii="Times New Roman" w:hAnsi="Times New Roman"/>
                <w:sz w:val="28"/>
                <w:szCs w:val="28"/>
              </w:rPr>
            </w:pPr>
          </w:p>
          <w:p w14:paraId="54C0D136" w14:textId="491F522C" w:rsidR="00872067" w:rsidRPr="00996A11" w:rsidRDefault="0003569D" w:rsidP="00FA599D">
            <w:pPr>
              <w:spacing w:after="0" w:line="240" w:lineRule="auto"/>
              <w:rPr>
                <w:rFonts w:ascii="Times New Roman" w:hAnsi="Times New Roman"/>
                <w:sz w:val="28"/>
                <w:szCs w:val="28"/>
              </w:rPr>
            </w:pPr>
            <w:r w:rsidRPr="00996A11">
              <w:rPr>
                <w:rFonts w:ascii="Times New Roman" w:hAnsi="Times New Roman"/>
                <w:sz w:val="28"/>
                <w:szCs w:val="28"/>
                <w:lang w:val="en-US"/>
              </w:rPr>
              <w:t>5.</w:t>
            </w:r>
            <w:r w:rsidRPr="00996A11">
              <w:rPr>
                <w:rFonts w:ascii="Times New Roman" w:hAnsi="Times New Roman"/>
                <w:sz w:val="28"/>
                <w:szCs w:val="28"/>
              </w:rPr>
              <w:t>4</w:t>
            </w:r>
          </w:p>
          <w:p w14:paraId="1CE1ECE9" w14:textId="77777777" w:rsidR="00872067" w:rsidRPr="00996A11" w:rsidRDefault="00872067" w:rsidP="00FA599D">
            <w:pPr>
              <w:spacing w:after="0" w:line="240" w:lineRule="auto"/>
              <w:jc w:val="both"/>
              <w:rPr>
                <w:rFonts w:ascii="Times New Roman" w:hAnsi="Times New Roman"/>
                <w:sz w:val="28"/>
                <w:szCs w:val="28"/>
                <w:lang w:val="en-US"/>
              </w:rPr>
            </w:pPr>
          </w:p>
          <w:p w14:paraId="1C7E05C2" w14:textId="77777777" w:rsidR="006E7535" w:rsidRPr="00996A11" w:rsidRDefault="006E7535" w:rsidP="00FA599D">
            <w:pPr>
              <w:spacing w:after="0" w:line="240" w:lineRule="auto"/>
              <w:jc w:val="both"/>
              <w:rPr>
                <w:rFonts w:ascii="Times New Roman" w:hAnsi="Times New Roman"/>
                <w:sz w:val="28"/>
                <w:szCs w:val="28"/>
                <w:lang w:val="en-US"/>
              </w:rPr>
            </w:pPr>
          </w:p>
          <w:p w14:paraId="66589053" w14:textId="224A6E81" w:rsidR="006E7535" w:rsidRPr="00996A11" w:rsidRDefault="006E7535" w:rsidP="00FA599D">
            <w:pPr>
              <w:spacing w:after="0" w:line="240" w:lineRule="auto"/>
              <w:jc w:val="both"/>
              <w:rPr>
                <w:rFonts w:ascii="Times New Roman" w:hAnsi="Times New Roman"/>
                <w:sz w:val="28"/>
                <w:szCs w:val="28"/>
              </w:rPr>
            </w:pPr>
          </w:p>
        </w:tc>
        <w:tc>
          <w:tcPr>
            <w:tcW w:w="8080" w:type="dxa"/>
            <w:shd w:val="clear" w:color="auto" w:fill="auto"/>
          </w:tcPr>
          <w:p w14:paraId="6EA5A348" w14:textId="6E4B5A3C" w:rsidR="00872067" w:rsidRPr="00996A11" w:rsidRDefault="00872067" w:rsidP="00FA599D">
            <w:pPr>
              <w:spacing w:after="0" w:line="240" w:lineRule="auto"/>
              <w:jc w:val="both"/>
              <w:rPr>
                <w:rFonts w:ascii="Times New Roman" w:hAnsi="Times New Roman"/>
                <w:sz w:val="28"/>
                <w:szCs w:val="28"/>
              </w:rPr>
            </w:pPr>
            <w:r w:rsidRPr="00996A11">
              <w:rPr>
                <w:rFonts w:ascii="Times New Roman" w:hAnsi="Times New Roman"/>
                <w:sz w:val="28"/>
                <w:szCs w:val="28"/>
              </w:rPr>
              <w:t xml:space="preserve">Определение критериев качества и установление сроков хранения спрея на основе эфирномасленной композиции с эфирным маслом </w:t>
            </w:r>
            <w:r w:rsidRPr="00996A11">
              <w:rPr>
                <w:rFonts w:ascii="Times New Roman" w:hAnsi="Times New Roman"/>
                <w:i/>
                <w:sz w:val="28"/>
                <w:szCs w:val="28"/>
              </w:rPr>
              <w:t>Hyssopus ambiguus</w:t>
            </w:r>
            <w:r w:rsidRPr="00996A11">
              <w:rPr>
                <w:rFonts w:ascii="Times New Roman" w:hAnsi="Times New Roman"/>
                <w:sz w:val="28"/>
                <w:szCs w:val="28"/>
              </w:rPr>
              <w:t xml:space="preserve"> (Trautv.) Iljin в составе</w:t>
            </w:r>
            <w:r w:rsidR="006E7535" w:rsidRPr="00996A11">
              <w:rPr>
                <w:rFonts w:ascii="Times New Roman" w:hAnsi="Times New Roman"/>
                <w:sz w:val="28"/>
                <w:szCs w:val="28"/>
              </w:rPr>
              <w:t>…..</w:t>
            </w:r>
            <w:r w:rsidRPr="00996A11">
              <w:rPr>
                <w:rFonts w:ascii="Times New Roman" w:hAnsi="Times New Roman"/>
                <w:sz w:val="28"/>
                <w:szCs w:val="28"/>
              </w:rPr>
              <w:t>…</w:t>
            </w:r>
          </w:p>
          <w:p w14:paraId="3D2845BF" w14:textId="551162AB" w:rsidR="00872067" w:rsidRPr="00996A11" w:rsidRDefault="0003569D" w:rsidP="00FA599D">
            <w:pPr>
              <w:spacing w:after="0" w:line="240" w:lineRule="auto"/>
              <w:jc w:val="both"/>
              <w:rPr>
                <w:rFonts w:ascii="Times New Roman" w:hAnsi="Times New Roman"/>
                <w:sz w:val="28"/>
                <w:szCs w:val="28"/>
              </w:rPr>
            </w:pPr>
            <w:r w:rsidRPr="00996A11">
              <w:rPr>
                <w:rFonts w:ascii="Times New Roman" w:hAnsi="Times New Roman"/>
                <w:sz w:val="28"/>
                <w:szCs w:val="28"/>
              </w:rPr>
              <w:t xml:space="preserve">Валидация </w:t>
            </w:r>
            <w:r w:rsidR="00D348B0" w:rsidRPr="00996A11">
              <w:rPr>
                <w:rFonts w:ascii="Times New Roman" w:hAnsi="Times New Roman"/>
                <w:sz w:val="28"/>
                <w:szCs w:val="28"/>
              </w:rPr>
              <w:t xml:space="preserve">технологического процесса </w:t>
            </w:r>
            <w:r w:rsidRPr="00996A11">
              <w:rPr>
                <w:rFonts w:ascii="Times New Roman" w:hAnsi="Times New Roman"/>
                <w:sz w:val="28"/>
                <w:szCs w:val="28"/>
              </w:rPr>
              <w:t>лабораторного производства парафармацевтического спрея на основе эфирномасличной композиции с эфирным маслом Hysopus ambiguus (Trautv.) Iljin</w:t>
            </w:r>
            <w:r w:rsidR="00872067" w:rsidRPr="00996A11">
              <w:rPr>
                <w:rFonts w:ascii="Times New Roman" w:hAnsi="Times New Roman"/>
                <w:sz w:val="28"/>
                <w:szCs w:val="28"/>
              </w:rPr>
              <w:t>……</w:t>
            </w:r>
            <w:r w:rsidR="006E7535" w:rsidRPr="00996A11">
              <w:rPr>
                <w:rFonts w:ascii="Times New Roman" w:hAnsi="Times New Roman"/>
                <w:sz w:val="28"/>
                <w:szCs w:val="28"/>
              </w:rPr>
              <w:t>…..</w:t>
            </w:r>
            <w:r w:rsidR="00872067" w:rsidRPr="00996A11">
              <w:rPr>
                <w:rFonts w:ascii="Times New Roman" w:hAnsi="Times New Roman"/>
                <w:sz w:val="28"/>
                <w:szCs w:val="28"/>
              </w:rPr>
              <w:t>……………</w:t>
            </w:r>
            <w:r w:rsidRPr="00996A11">
              <w:rPr>
                <w:rFonts w:ascii="Times New Roman" w:hAnsi="Times New Roman"/>
                <w:sz w:val="28"/>
                <w:szCs w:val="28"/>
              </w:rPr>
              <w:t>……</w:t>
            </w:r>
            <w:r w:rsidR="00D348B0" w:rsidRPr="00996A11">
              <w:rPr>
                <w:rFonts w:ascii="Times New Roman" w:hAnsi="Times New Roman"/>
                <w:sz w:val="28"/>
                <w:szCs w:val="28"/>
              </w:rPr>
              <w:t>………………</w:t>
            </w:r>
            <w:r w:rsidR="00996A11" w:rsidRPr="00996A11">
              <w:rPr>
                <w:rFonts w:ascii="Times New Roman" w:hAnsi="Times New Roman"/>
                <w:sz w:val="28"/>
                <w:szCs w:val="28"/>
              </w:rPr>
              <w:t>…...</w:t>
            </w:r>
          </w:p>
        </w:tc>
        <w:tc>
          <w:tcPr>
            <w:tcW w:w="709" w:type="dxa"/>
            <w:shd w:val="clear" w:color="auto" w:fill="auto"/>
          </w:tcPr>
          <w:p w14:paraId="4D0886B4" w14:textId="77777777" w:rsidR="00872067" w:rsidRDefault="00872067" w:rsidP="00FA599D">
            <w:pPr>
              <w:spacing w:after="0" w:line="240" w:lineRule="auto"/>
              <w:jc w:val="right"/>
              <w:rPr>
                <w:rFonts w:ascii="Times New Roman" w:hAnsi="Times New Roman"/>
                <w:sz w:val="28"/>
                <w:szCs w:val="28"/>
              </w:rPr>
            </w:pPr>
          </w:p>
          <w:p w14:paraId="5B248AD2" w14:textId="77777777" w:rsidR="00872067" w:rsidRDefault="00872067" w:rsidP="00FA599D">
            <w:pPr>
              <w:spacing w:after="0" w:line="240" w:lineRule="auto"/>
              <w:jc w:val="right"/>
              <w:rPr>
                <w:rFonts w:ascii="Times New Roman" w:hAnsi="Times New Roman"/>
                <w:sz w:val="28"/>
                <w:szCs w:val="28"/>
              </w:rPr>
            </w:pPr>
          </w:p>
          <w:p w14:paraId="23EE758E" w14:textId="07FC6936" w:rsidR="00872067" w:rsidRDefault="00D348B0" w:rsidP="00FA599D">
            <w:pPr>
              <w:spacing w:after="0" w:line="240" w:lineRule="auto"/>
              <w:jc w:val="right"/>
              <w:rPr>
                <w:rFonts w:ascii="Times New Roman" w:hAnsi="Times New Roman"/>
                <w:sz w:val="28"/>
                <w:szCs w:val="28"/>
              </w:rPr>
            </w:pPr>
            <w:r>
              <w:rPr>
                <w:rFonts w:ascii="Times New Roman" w:hAnsi="Times New Roman"/>
                <w:sz w:val="28"/>
                <w:szCs w:val="28"/>
              </w:rPr>
              <w:t>130</w:t>
            </w:r>
          </w:p>
          <w:p w14:paraId="795CDF75" w14:textId="7AF57719" w:rsidR="00996A11" w:rsidRDefault="00996A11" w:rsidP="00FA599D">
            <w:pPr>
              <w:spacing w:after="0" w:line="240" w:lineRule="auto"/>
              <w:jc w:val="right"/>
              <w:rPr>
                <w:rFonts w:ascii="Times New Roman" w:hAnsi="Times New Roman"/>
                <w:sz w:val="28"/>
                <w:szCs w:val="28"/>
              </w:rPr>
            </w:pPr>
          </w:p>
          <w:p w14:paraId="35E6F3FE" w14:textId="782B1F20" w:rsidR="00996A11" w:rsidRDefault="00996A11" w:rsidP="00FA599D">
            <w:pPr>
              <w:spacing w:after="0" w:line="240" w:lineRule="auto"/>
              <w:jc w:val="right"/>
              <w:rPr>
                <w:rFonts w:ascii="Times New Roman" w:hAnsi="Times New Roman"/>
                <w:sz w:val="28"/>
                <w:szCs w:val="28"/>
              </w:rPr>
            </w:pPr>
          </w:p>
          <w:p w14:paraId="7CE3E88C" w14:textId="66A04008" w:rsidR="0003569D" w:rsidRDefault="0003569D" w:rsidP="00FA599D">
            <w:pPr>
              <w:spacing w:after="0" w:line="240" w:lineRule="auto"/>
              <w:jc w:val="right"/>
              <w:rPr>
                <w:rFonts w:ascii="Times New Roman" w:hAnsi="Times New Roman"/>
                <w:sz w:val="28"/>
                <w:szCs w:val="28"/>
              </w:rPr>
            </w:pPr>
          </w:p>
          <w:p w14:paraId="114A60A7" w14:textId="49D0EDBF" w:rsidR="00872067" w:rsidRPr="00D348B0" w:rsidRDefault="00996A11" w:rsidP="00FA599D">
            <w:pPr>
              <w:spacing w:after="0" w:line="240" w:lineRule="auto"/>
              <w:jc w:val="right"/>
              <w:rPr>
                <w:rFonts w:ascii="Times New Roman" w:hAnsi="Times New Roman"/>
                <w:sz w:val="28"/>
                <w:szCs w:val="28"/>
              </w:rPr>
            </w:pPr>
            <w:r>
              <w:rPr>
                <w:rFonts w:ascii="Times New Roman" w:hAnsi="Times New Roman"/>
                <w:sz w:val="28"/>
                <w:szCs w:val="28"/>
              </w:rPr>
              <w:t>135</w:t>
            </w:r>
          </w:p>
        </w:tc>
      </w:tr>
      <w:tr w:rsidR="00872067" w:rsidRPr="007827AF" w14:paraId="665BB356" w14:textId="77777777" w:rsidTr="00FA599D">
        <w:tc>
          <w:tcPr>
            <w:tcW w:w="8647" w:type="dxa"/>
            <w:gridSpan w:val="2"/>
            <w:shd w:val="clear" w:color="auto" w:fill="auto"/>
          </w:tcPr>
          <w:p w14:paraId="30267267" w14:textId="215CD205" w:rsidR="00872067" w:rsidRPr="007827AF" w:rsidRDefault="00872067" w:rsidP="00FA599D">
            <w:pPr>
              <w:spacing w:after="0" w:line="240" w:lineRule="auto"/>
              <w:jc w:val="both"/>
              <w:rPr>
                <w:rFonts w:ascii="Times New Roman" w:hAnsi="Times New Roman"/>
                <w:sz w:val="28"/>
                <w:szCs w:val="28"/>
              </w:rPr>
            </w:pPr>
            <w:r>
              <w:rPr>
                <w:rFonts w:ascii="Times New Roman" w:hAnsi="Times New Roman"/>
                <w:sz w:val="28"/>
                <w:szCs w:val="28"/>
              </w:rPr>
              <w:t xml:space="preserve">        </w:t>
            </w:r>
            <w:r w:rsidRPr="007827AF">
              <w:rPr>
                <w:rFonts w:ascii="Times New Roman" w:hAnsi="Times New Roman"/>
                <w:sz w:val="28"/>
                <w:szCs w:val="28"/>
              </w:rPr>
              <w:t>Выводы по пятому разделу</w:t>
            </w:r>
            <w:r>
              <w:rPr>
                <w:rFonts w:ascii="Times New Roman" w:hAnsi="Times New Roman"/>
                <w:sz w:val="28"/>
                <w:szCs w:val="28"/>
              </w:rPr>
              <w:t>……………………………………</w:t>
            </w:r>
            <w:r w:rsidR="00996A11">
              <w:rPr>
                <w:rFonts w:ascii="Times New Roman" w:hAnsi="Times New Roman"/>
                <w:sz w:val="28"/>
                <w:szCs w:val="28"/>
              </w:rPr>
              <w:t>…….</w:t>
            </w:r>
          </w:p>
        </w:tc>
        <w:tc>
          <w:tcPr>
            <w:tcW w:w="709" w:type="dxa"/>
            <w:shd w:val="clear" w:color="auto" w:fill="auto"/>
          </w:tcPr>
          <w:p w14:paraId="4DFFB8A7" w14:textId="5BAE5C0C" w:rsidR="00872067" w:rsidRPr="007827AF" w:rsidRDefault="0003569D" w:rsidP="00FA599D">
            <w:pPr>
              <w:spacing w:after="0" w:line="240" w:lineRule="auto"/>
              <w:jc w:val="right"/>
              <w:rPr>
                <w:rFonts w:ascii="Times New Roman" w:hAnsi="Times New Roman"/>
                <w:sz w:val="28"/>
                <w:szCs w:val="28"/>
              </w:rPr>
            </w:pPr>
            <w:r>
              <w:rPr>
                <w:rFonts w:ascii="Times New Roman" w:hAnsi="Times New Roman"/>
                <w:sz w:val="28"/>
                <w:szCs w:val="28"/>
              </w:rPr>
              <w:t>14</w:t>
            </w:r>
            <w:r w:rsidR="00D348B0">
              <w:rPr>
                <w:rFonts w:ascii="Times New Roman" w:hAnsi="Times New Roman"/>
                <w:sz w:val="28"/>
                <w:szCs w:val="28"/>
              </w:rPr>
              <w:t>5</w:t>
            </w:r>
          </w:p>
        </w:tc>
      </w:tr>
      <w:tr w:rsidR="00872067" w:rsidRPr="007827AF" w14:paraId="77A3E248" w14:textId="77777777" w:rsidTr="00FA599D">
        <w:tc>
          <w:tcPr>
            <w:tcW w:w="8647" w:type="dxa"/>
            <w:gridSpan w:val="2"/>
            <w:shd w:val="clear" w:color="auto" w:fill="auto"/>
          </w:tcPr>
          <w:p w14:paraId="66FBCDD2" w14:textId="4C999FD0" w:rsidR="00872067" w:rsidRPr="000D3A18" w:rsidRDefault="00872067" w:rsidP="00FA599D">
            <w:pPr>
              <w:spacing w:after="0" w:line="240" w:lineRule="auto"/>
              <w:jc w:val="both"/>
              <w:rPr>
                <w:rFonts w:ascii="Times New Roman" w:hAnsi="Times New Roman"/>
                <w:bCs/>
                <w:sz w:val="28"/>
                <w:szCs w:val="28"/>
              </w:rPr>
            </w:pPr>
            <w:r w:rsidRPr="007827AF">
              <w:rPr>
                <w:rFonts w:ascii="Times New Roman" w:hAnsi="Times New Roman"/>
                <w:b/>
                <w:bCs/>
                <w:sz w:val="28"/>
                <w:szCs w:val="28"/>
              </w:rPr>
              <w:t>6</w:t>
            </w:r>
            <w:r>
              <w:rPr>
                <w:rFonts w:ascii="Times New Roman" w:hAnsi="Times New Roman"/>
                <w:b/>
                <w:bCs/>
                <w:sz w:val="28"/>
                <w:szCs w:val="28"/>
              </w:rPr>
              <w:t xml:space="preserve"> </w:t>
            </w:r>
            <w:r w:rsidR="00D26AA7">
              <w:rPr>
                <w:rFonts w:ascii="Times New Roman" w:hAnsi="Times New Roman"/>
                <w:b/>
                <w:bCs/>
                <w:sz w:val="28"/>
                <w:szCs w:val="28"/>
              </w:rPr>
              <w:t>ИЗУЧЕНИЕ ФАРМАКОЛОГИЧЕСКОЙ</w:t>
            </w:r>
            <w:r w:rsidRPr="00776781">
              <w:rPr>
                <w:rFonts w:ascii="Times New Roman" w:hAnsi="Times New Roman"/>
                <w:b/>
                <w:bCs/>
                <w:sz w:val="28"/>
                <w:szCs w:val="28"/>
              </w:rPr>
              <w:t xml:space="preserve"> АКТИВНОСТИ И БЕЗОПАСНОСТИ ПАРАФАРМАЦЕВТИЧЕСКОГО СПРЕЯ НА ОСНОВЕ ЭФИРНОМАСЛИЧНОЙ КОМПОЗИЦИИ С ЭФИРНЫМ МАСЛОМ </w:t>
            </w:r>
            <w:r w:rsidRPr="00776781">
              <w:rPr>
                <w:rFonts w:ascii="Times New Roman" w:hAnsi="Times New Roman"/>
                <w:b/>
                <w:bCs/>
                <w:i/>
                <w:sz w:val="28"/>
                <w:szCs w:val="28"/>
              </w:rPr>
              <w:t>HYSSOPUS AMBIGUUS</w:t>
            </w:r>
            <w:r w:rsidRPr="00776781">
              <w:rPr>
                <w:rFonts w:ascii="Times New Roman" w:hAnsi="Times New Roman"/>
                <w:b/>
                <w:bCs/>
                <w:sz w:val="28"/>
                <w:szCs w:val="28"/>
              </w:rPr>
              <w:t xml:space="preserve"> (TRAUTV.) ILJIN В СОСТАВЕ</w:t>
            </w:r>
            <w:r w:rsidR="006E7535" w:rsidRPr="006E7535">
              <w:rPr>
                <w:rFonts w:ascii="Times New Roman" w:hAnsi="Times New Roman"/>
                <w:sz w:val="28"/>
                <w:szCs w:val="28"/>
              </w:rPr>
              <w:t>………………………………………………………………</w:t>
            </w:r>
          </w:p>
        </w:tc>
        <w:tc>
          <w:tcPr>
            <w:tcW w:w="709" w:type="dxa"/>
            <w:shd w:val="clear" w:color="auto" w:fill="auto"/>
          </w:tcPr>
          <w:p w14:paraId="6513DA7D" w14:textId="77777777" w:rsidR="00872067" w:rsidRDefault="00872067" w:rsidP="00FA599D">
            <w:pPr>
              <w:spacing w:after="0" w:line="240" w:lineRule="auto"/>
              <w:jc w:val="right"/>
              <w:rPr>
                <w:rFonts w:ascii="Times New Roman" w:hAnsi="Times New Roman"/>
                <w:sz w:val="28"/>
                <w:szCs w:val="28"/>
              </w:rPr>
            </w:pPr>
          </w:p>
          <w:p w14:paraId="5058325F" w14:textId="77777777" w:rsidR="00872067" w:rsidRDefault="00872067" w:rsidP="00FA599D">
            <w:pPr>
              <w:spacing w:after="0" w:line="240" w:lineRule="auto"/>
              <w:jc w:val="right"/>
              <w:rPr>
                <w:rFonts w:ascii="Times New Roman" w:hAnsi="Times New Roman"/>
                <w:sz w:val="28"/>
                <w:szCs w:val="28"/>
              </w:rPr>
            </w:pPr>
          </w:p>
          <w:p w14:paraId="57C65796" w14:textId="77777777" w:rsidR="00996A11" w:rsidRDefault="00996A11" w:rsidP="00FA599D">
            <w:pPr>
              <w:spacing w:after="0" w:line="240" w:lineRule="auto"/>
              <w:jc w:val="right"/>
              <w:rPr>
                <w:rFonts w:ascii="Times New Roman" w:hAnsi="Times New Roman"/>
                <w:sz w:val="28"/>
                <w:szCs w:val="28"/>
                <w:highlight w:val="yellow"/>
              </w:rPr>
            </w:pPr>
          </w:p>
          <w:p w14:paraId="781FE438" w14:textId="77777777" w:rsidR="00996A11" w:rsidRDefault="00996A11" w:rsidP="00FA599D">
            <w:pPr>
              <w:spacing w:after="0" w:line="240" w:lineRule="auto"/>
              <w:jc w:val="right"/>
              <w:rPr>
                <w:rFonts w:ascii="Times New Roman" w:hAnsi="Times New Roman"/>
                <w:sz w:val="28"/>
                <w:szCs w:val="28"/>
                <w:highlight w:val="yellow"/>
              </w:rPr>
            </w:pPr>
          </w:p>
          <w:p w14:paraId="629134CF" w14:textId="6F1AF46D" w:rsidR="00872067" w:rsidRPr="007827AF" w:rsidRDefault="0003569D" w:rsidP="00FA599D">
            <w:pPr>
              <w:spacing w:after="0" w:line="240" w:lineRule="auto"/>
              <w:jc w:val="right"/>
              <w:rPr>
                <w:rFonts w:ascii="Times New Roman" w:hAnsi="Times New Roman"/>
                <w:sz w:val="28"/>
                <w:szCs w:val="28"/>
              </w:rPr>
            </w:pPr>
            <w:r w:rsidRPr="00996A11">
              <w:rPr>
                <w:rFonts w:ascii="Times New Roman" w:hAnsi="Times New Roman"/>
                <w:sz w:val="28"/>
                <w:szCs w:val="28"/>
              </w:rPr>
              <w:t>14</w:t>
            </w:r>
            <w:r w:rsidR="00D348B0" w:rsidRPr="00996A11">
              <w:rPr>
                <w:rFonts w:ascii="Times New Roman" w:hAnsi="Times New Roman"/>
                <w:sz w:val="28"/>
                <w:szCs w:val="28"/>
              </w:rPr>
              <w:t>6</w:t>
            </w:r>
          </w:p>
        </w:tc>
      </w:tr>
      <w:tr w:rsidR="00872067" w:rsidRPr="007827AF" w14:paraId="38E90C00" w14:textId="77777777" w:rsidTr="00FA599D">
        <w:tc>
          <w:tcPr>
            <w:tcW w:w="567" w:type="dxa"/>
            <w:shd w:val="clear" w:color="auto" w:fill="auto"/>
          </w:tcPr>
          <w:p w14:paraId="652CD260" w14:textId="77777777" w:rsidR="00872067" w:rsidRPr="007827AF" w:rsidRDefault="00872067" w:rsidP="00FA599D">
            <w:pPr>
              <w:spacing w:after="0" w:line="240" w:lineRule="auto"/>
              <w:rPr>
                <w:rFonts w:ascii="Times New Roman" w:hAnsi="Times New Roman"/>
                <w:sz w:val="28"/>
                <w:szCs w:val="28"/>
              </w:rPr>
            </w:pPr>
            <w:r w:rsidRPr="007827AF">
              <w:rPr>
                <w:rFonts w:ascii="Times New Roman" w:hAnsi="Times New Roman"/>
                <w:sz w:val="28"/>
                <w:szCs w:val="28"/>
              </w:rPr>
              <w:t>6.1</w:t>
            </w:r>
          </w:p>
        </w:tc>
        <w:tc>
          <w:tcPr>
            <w:tcW w:w="8080" w:type="dxa"/>
            <w:shd w:val="clear" w:color="auto" w:fill="auto"/>
          </w:tcPr>
          <w:p w14:paraId="038F8E36" w14:textId="5CA544BD" w:rsidR="00872067" w:rsidRPr="007827AF" w:rsidRDefault="00872067" w:rsidP="00FA599D">
            <w:pPr>
              <w:tabs>
                <w:tab w:val="left" w:pos="993"/>
              </w:tabs>
              <w:spacing w:after="0" w:line="240" w:lineRule="auto"/>
              <w:jc w:val="both"/>
              <w:rPr>
                <w:rFonts w:ascii="Times New Roman" w:hAnsi="Times New Roman"/>
                <w:sz w:val="28"/>
                <w:szCs w:val="28"/>
              </w:rPr>
            </w:pPr>
            <w:r w:rsidRPr="002122C8">
              <w:rPr>
                <w:rFonts w:ascii="Times New Roman" w:hAnsi="Times New Roman"/>
                <w:sz w:val="28"/>
                <w:szCs w:val="28"/>
              </w:rPr>
              <w:t xml:space="preserve">Изучение антимикробной активности образцов эфирного масла </w:t>
            </w:r>
            <w:r w:rsidRPr="002122C8">
              <w:rPr>
                <w:rFonts w:ascii="Times New Roman" w:hAnsi="Times New Roman"/>
                <w:i/>
                <w:sz w:val="28"/>
                <w:szCs w:val="28"/>
              </w:rPr>
              <w:t>Hyssopus ambiguus</w:t>
            </w:r>
            <w:r w:rsidRPr="002122C8">
              <w:rPr>
                <w:rFonts w:ascii="Times New Roman" w:hAnsi="Times New Roman"/>
                <w:sz w:val="28"/>
                <w:szCs w:val="28"/>
              </w:rPr>
              <w:t xml:space="preserve"> (Trautv.) Iljin, собранных на территории Карагандинской области</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354F5F38" w14:textId="77777777" w:rsidR="00872067" w:rsidRDefault="00872067" w:rsidP="00FA599D">
            <w:pPr>
              <w:spacing w:after="0" w:line="240" w:lineRule="auto"/>
              <w:jc w:val="right"/>
              <w:rPr>
                <w:rFonts w:ascii="Times New Roman" w:hAnsi="Times New Roman"/>
                <w:sz w:val="28"/>
                <w:szCs w:val="28"/>
              </w:rPr>
            </w:pPr>
          </w:p>
          <w:p w14:paraId="4104CAA0" w14:textId="77777777" w:rsidR="00872067" w:rsidRDefault="00872067" w:rsidP="00FA599D">
            <w:pPr>
              <w:spacing w:after="0" w:line="240" w:lineRule="auto"/>
              <w:jc w:val="right"/>
              <w:rPr>
                <w:rFonts w:ascii="Times New Roman" w:hAnsi="Times New Roman"/>
                <w:sz w:val="28"/>
                <w:szCs w:val="28"/>
              </w:rPr>
            </w:pPr>
          </w:p>
          <w:p w14:paraId="6FDE2973" w14:textId="19133C80" w:rsidR="00872067" w:rsidRPr="007827AF" w:rsidRDefault="0003569D" w:rsidP="00FA599D">
            <w:pPr>
              <w:spacing w:after="0" w:line="240" w:lineRule="auto"/>
              <w:jc w:val="right"/>
              <w:rPr>
                <w:rFonts w:ascii="Times New Roman" w:hAnsi="Times New Roman"/>
                <w:sz w:val="28"/>
                <w:szCs w:val="28"/>
              </w:rPr>
            </w:pPr>
            <w:r>
              <w:rPr>
                <w:rFonts w:ascii="Times New Roman" w:hAnsi="Times New Roman"/>
                <w:sz w:val="28"/>
                <w:szCs w:val="28"/>
              </w:rPr>
              <w:t>14</w:t>
            </w:r>
            <w:r w:rsidR="00D348B0">
              <w:rPr>
                <w:rFonts w:ascii="Times New Roman" w:hAnsi="Times New Roman"/>
                <w:sz w:val="28"/>
                <w:szCs w:val="28"/>
              </w:rPr>
              <w:t>6</w:t>
            </w:r>
          </w:p>
        </w:tc>
      </w:tr>
      <w:tr w:rsidR="00872067" w:rsidRPr="007827AF" w14:paraId="3DC97AF1" w14:textId="77777777" w:rsidTr="00FA599D">
        <w:tc>
          <w:tcPr>
            <w:tcW w:w="567" w:type="dxa"/>
            <w:shd w:val="clear" w:color="auto" w:fill="auto"/>
          </w:tcPr>
          <w:p w14:paraId="5F7E3324" w14:textId="77777777" w:rsidR="00872067" w:rsidRPr="007827AF" w:rsidRDefault="00872067" w:rsidP="00FA599D">
            <w:pPr>
              <w:spacing w:after="0" w:line="240" w:lineRule="auto"/>
              <w:rPr>
                <w:rFonts w:ascii="Times New Roman" w:hAnsi="Times New Roman"/>
                <w:sz w:val="28"/>
                <w:szCs w:val="28"/>
              </w:rPr>
            </w:pPr>
            <w:r>
              <w:rPr>
                <w:rFonts w:ascii="Times New Roman" w:hAnsi="Times New Roman"/>
                <w:sz w:val="28"/>
                <w:szCs w:val="28"/>
              </w:rPr>
              <w:t>6.2</w:t>
            </w:r>
          </w:p>
        </w:tc>
        <w:tc>
          <w:tcPr>
            <w:tcW w:w="8080" w:type="dxa"/>
            <w:shd w:val="clear" w:color="auto" w:fill="auto"/>
          </w:tcPr>
          <w:p w14:paraId="077CCF70" w14:textId="140239D4" w:rsidR="00872067" w:rsidRPr="002122C8" w:rsidRDefault="00872067" w:rsidP="00FA599D">
            <w:pPr>
              <w:spacing w:after="0" w:line="240" w:lineRule="auto"/>
              <w:jc w:val="both"/>
              <w:rPr>
                <w:rFonts w:ascii="Times New Roman" w:hAnsi="Times New Roman"/>
                <w:sz w:val="28"/>
                <w:szCs w:val="28"/>
              </w:rPr>
            </w:pPr>
            <w:r w:rsidRPr="002122C8">
              <w:rPr>
                <w:rFonts w:ascii="Times New Roman" w:hAnsi="Times New Roman"/>
                <w:sz w:val="28"/>
                <w:szCs w:val="28"/>
              </w:rPr>
              <w:t xml:space="preserve">Изучение антимикробной активности эфирномасличных композиций на </w:t>
            </w:r>
            <w:r w:rsidR="00D348B0">
              <w:rPr>
                <w:rFonts w:ascii="Times New Roman" w:hAnsi="Times New Roman"/>
                <w:sz w:val="28"/>
                <w:szCs w:val="28"/>
              </w:rPr>
              <w:t>тест-</w:t>
            </w:r>
            <w:r w:rsidRPr="002122C8">
              <w:rPr>
                <w:rFonts w:ascii="Times New Roman" w:hAnsi="Times New Roman"/>
                <w:sz w:val="28"/>
                <w:szCs w:val="28"/>
              </w:rPr>
              <w:t>штаммах микроорганизмов</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r w:rsidR="00D348B0">
              <w:rPr>
                <w:rFonts w:ascii="Times New Roman" w:hAnsi="Times New Roman"/>
                <w:sz w:val="28"/>
                <w:szCs w:val="28"/>
              </w:rPr>
              <w:t>………</w:t>
            </w:r>
          </w:p>
        </w:tc>
        <w:tc>
          <w:tcPr>
            <w:tcW w:w="709" w:type="dxa"/>
            <w:shd w:val="clear" w:color="auto" w:fill="auto"/>
          </w:tcPr>
          <w:p w14:paraId="5A2EA99E" w14:textId="77777777" w:rsidR="00872067" w:rsidRDefault="00872067" w:rsidP="00FA599D">
            <w:pPr>
              <w:spacing w:after="0" w:line="240" w:lineRule="auto"/>
              <w:jc w:val="right"/>
              <w:rPr>
                <w:rFonts w:ascii="Times New Roman" w:hAnsi="Times New Roman"/>
                <w:sz w:val="28"/>
                <w:szCs w:val="28"/>
              </w:rPr>
            </w:pPr>
          </w:p>
          <w:p w14:paraId="4B2DF980" w14:textId="73F0F7B2" w:rsidR="00872067" w:rsidRDefault="0003569D" w:rsidP="00FA599D">
            <w:pPr>
              <w:spacing w:after="0" w:line="240" w:lineRule="auto"/>
              <w:jc w:val="right"/>
              <w:rPr>
                <w:rFonts w:ascii="Times New Roman" w:hAnsi="Times New Roman"/>
                <w:sz w:val="28"/>
                <w:szCs w:val="28"/>
              </w:rPr>
            </w:pPr>
            <w:r>
              <w:rPr>
                <w:rFonts w:ascii="Times New Roman" w:hAnsi="Times New Roman"/>
                <w:sz w:val="28"/>
                <w:szCs w:val="28"/>
              </w:rPr>
              <w:t>14</w:t>
            </w:r>
            <w:r w:rsidR="00D348B0">
              <w:rPr>
                <w:rFonts w:ascii="Times New Roman" w:hAnsi="Times New Roman"/>
                <w:sz w:val="28"/>
                <w:szCs w:val="28"/>
              </w:rPr>
              <w:t>8</w:t>
            </w:r>
          </w:p>
        </w:tc>
      </w:tr>
      <w:tr w:rsidR="00872067" w:rsidRPr="007827AF" w14:paraId="3290EF6F" w14:textId="77777777" w:rsidTr="00FA599D">
        <w:tc>
          <w:tcPr>
            <w:tcW w:w="567" w:type="dxa"/>
            <w:shd w:val="clear" w:color="auto" w:fill="auto"/>
          </w:tcPr>
          <w:p w14:paraId="757E486A" w14:textId="77777777" w:rsidR="00872067" w:rsidRPr="007827AF" w:rsidRDefault="00872067" w:rsidP="00FA599D">
            <w:pPr>
              <w:spacing w:after="0" w:line="240" w:lineRule="auto"/>
              <w:rPr>
                <w:rFonts w:ascii="Times New Roman" w:hAnsi="Times New Roman"/>
                <w:sz w:val="28"/>
                <w:szCs w:val="28"/>
              </w:rPr>
            </w:pPr>
            <w:r>
              <w:rPr>
                <w:rFonts w:ascii="Times New Roman" w:hAnsi="Times New Roman"/>
                <w:sz w:val="28"/>
                <w:szCs w:val="28"/>
              </w:rPr>
              <w:lastRenderedPageBreak/>
              <w:t>6.3</w:t>
            </w:r>
          </w:p>
        </w:tc>
        <w:tc>
          <w:tcPr>
            <w:tcW w:w="8080" w:type="dxa"/>
            <w:shd w:val="clear" w:color="auto" w:fill="auto"/>
          </w:tcPr>
          <w:p w14:paraId="08ACF4AF" w14:textId="10273D3A" w:rsidR="00872067" w:rsidRPr="002122C8" w:rsidRDefault="00872067" w:rsidP="00FA599D">
            <w:pPr>
              <w:spacing w:after="0" w:line="240" w:lineRule="auto"/>
              <w:jc w:val="both"/>
              <w:rPr>
                <w:rFonts w:ascii="Times New Roman" w:hAnsi="Times New Roman"/>
                <w:sz w:val="28"/>
                <w:szCs w:val="28"/>
              </w:rPr>
            </w:pPr>
            <w:r w:rsidRPr="00F26E27">
              <w:rPr>
                <w:rFonts w:ascii="Times New Roman" w:hAnsi="Times New Roman"/>
                <w:sz w:val="28"/>
                <w:szCs w:val="28"/>
              </w:rPr>
              <w:t>Изучение антимикр</w:t>
            </w:r>
            <w:r w:rsidR="00D348B0">
              <w:rPr>
                <w:rFonts w:ascii="Times New Roman" w:hAnsi="Times New Roman"/>
                <w:sz w:val="28"/>
                <w:szCs w:val="28"/>
              </w:rPr>
              <w:t>обной активности эфирномасличных</w:t>
            </w:r>
            <w:r w:rsidRPr="00F26E27">
              <w:rPr>
                <w:rFonts w:ascii="Times New Roman" w:hAnsi="Times New Roman"/>
                <w:sz w:val="28"/>
                <w:szCs w:val="28"/>
              </w:rPr>
              <w:t xml:space="preserve"> компо</w:t>
            </w:r>
            <w:r w:rsidR="00D348B0">
              <w:rPr>
                <w:rFonts w:ascii="Times New Roman" w:hAnsi="Times New Roman"/>
                <w:sz w:val="28"/>
                <w:szCs w:val="28"/>
              </w:rPr>
              <w:t>зиций</w:t>
            </w:r>
            <w:r w:rsidRPr="00F26E27">
              <w:rPr>
                <w:rFonts w:ascii="Times New Roman" w:hAnsi="Times New Roman"/>
                <w:sz w:val="28"/>
                <w:szCs w:val="28"/>
              </w:rPr>
              <w:t xml:space="preserve"> на патогенных штаммах микроорганизмов</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6E339FE2" w14:textId="77777777" w:rsidR="00872067" w:rsidRDefault="00872067" w:rsidP="00FA599D">
            <w:pPr>
              <w:spacing w:after="0" w:line="240" w:lineRule="auto"/>
              <w:jc w:val="right"/>
              <w:rPr>
                <w:rFonts w:ascii="Times New Roman" w:hAnsi="Times New Roman"/>
                <w:sz w:val="28"/>
                <w:szCs w:val="28"/>
              </w:rPr>
            </w:pPr>
          </w:p>
          <w:p w14:paraId="4D8997CA" w14:textId="0FD84D6C" w:rsidR="00872067" w:rsidRDefault="0003569D" w:rsidP="00FA599D">
            <w:pPr>
              <w:spacing w:after="0" w:line="240" w:lineRule="auto"/>
              <w:jc w:val="right"/>
              <w:rPr>
                <w:rFonts w:ascii="Times New Roman" w:hAnsi="Times New Roman"/>
                <w:sz w:val="28"/>
                <w:szCs w:val="28"/>
              </w:rPr>
            </w:pPr>
            <w:r>
              <w:rPr>
                <w:rFonts w:ascii="Times New Roman" w:hAnsi="Times New Roman"/>
                <w:sz w:val="28"/>
                <w:szCs w:val="28"/>
              </w:rPr>
              <w:t>14</w:t>
            </w:r>
            <w:r w:rsidR="00D348B0">
              <w:rPr>
                <w:rFonts w:ascii="Times New Roman" w:hAnsi="Times New Roman"/>
                <w:sz w:val="28"/>
                <w:szCs w:val="28"/>
              </w:rPr>
              <w:t>9</w:t>
            </w:r>
          </w:p>
        </w:tc>
      </w:tr>
      <w:tr w:rsidR="00872067" w:rsidRPr="007827AF" w14:paraId="65D43F23" w14:textId="77777777" w:rsidTr="00FA599D">
        <w:tc>
          <w:tcPr>
            <w:tcW w:w="567" w:type="dxa"/>
            <w:shd w:val="clear" w:color="auto" w:fill="auto"/>
          </w:tcPr>
          <w:p w14:paraId="7D3E4100" w14:textId="77777777" w:rsidR="00872067" w:rsidRDefault="00872067" w:rsidP="00FA599D">
            <w:pPr>
              <w:spacing w:after="0" w:line="240" w:lineRule="auto"/>
              <w:rPr>
                <w:rFonts w:ascii="Times New Roman" w:hAnsi="Times New Roman"/>
                <w:sz w:val="28"/>
                <w:szCs w:val="28"/>
              </w:rPr>
            </w:pPr>
            <w:r>
              <w:rPr>
                <w:rFonts w:ascii="Times New Roman" w:hAnsi="Times New Roman"/>
                <w:sz w:val="28"/>
                <w:szCs w:val="28"/>
              </w:rPr>
              <w:t>6.4</w:t>
            </w:r>
          </w:p>
        </w:tc>
        <w:tc>
          <w:tcPr>
            <w:tcW w:w="8080" w:type="dxa"/>
            <w:shd w:val="clear" w:color="auto" w:fill="auto"/>
          </w:tcPr>
          <w:p w14:paraId="5850885F" w14:textId="2AA2C48F" w:rsidR="00872067" w:rsidRPr="00F26E27" w:rsidRDefault="00872067" w:rsidP="00FA599D">
            <w:pPr>
              <w:spacing w:after="0" w:line="240" w:lineRule="auto"/>
              <w:jc w:val="both"/>
              <w:rPr>
                <w:rFonts w:ascii="Times New Roman" w:hAnsi="Times New Roman"/>
                <w:sz w:val="28"/>
                <w:szCs w:val="28"/>
              </w:rPr>
            </w:pPr>
            <w:r w:rsidRPr="00F26E27">
              <w:rPr>
                <w:rFonts w:ascii="Times New Roman" w:hAnsi="Times New Roman"/>
                <w:sz w:val="28"/>
                <w:szCs w:val="28"/>
              </w:rPr>
              <w:t xml:space="preserve">Изучение безопасности эфирномасличной композиции с эфирным маслом </w:t>
            </w:r>
            <w:r w:rsidRPr="00F26E27">
              <w:rPr>
                <w:rFonts w:ascii="Times New Roman" w:hAnsi="Times New Roman"/>
                <w:i/>
                <w:sz w:val="28"/>
                <w:szCs w:val="28"/>
              </w:rPr>
              <w:t>Hyssopus ambiguus</w:t>
            </w:r>
            <w:r w:rsidRPr="00F26E27">
              <w:rPr>
                <w:rFonts w:ascii="Times New Roman" w:hAnsi="Times New Roman"/>
                <w:sz w:val="28"/>
                <w:szCs w:val="28"/>
              </w:rPr>
              <w:t xml:space="preserve"> (Trautv.) Iljin в составе</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248C8998" w14:textId="77777777" w:rsidR="00872067" w:rsidRDefault="00872067" w:rsidP="00FA599D">
            <w:pPr>
              <w:spacing w:after="0" w:line="240" w:lineRule="auto"/>
              <w:jc w:val="right"/>
              <w:rPr>
                <w:rFonts w:ascii="Times New Roman" w:hAnsi="Times New Roman"/>
                <w:sz w:val="28"/>
                <w:szCs w:val="28"/>
              </w:rPr>
            </w:pPr>
          </w:p>
          <w:p w14:paraId="3E8740F8" w14:textId="023B56A3" w:rsidR="00872067" w:rsidRDefault="0003569D" w:rsidP="00FA599D">
            <w:pPr>
              <w:spacing w:after="0" w:line="240" w:lineRule="auto"/>
              <w:jc w:val="right"/>
              <w:rPr>
                <w:rFonts w:ascii="Times New Roman" w:hAnsi="Times New Roman"/>
                <w:sz w:val="28"/>
                <w:szCs w:val="28"/>
              </w:rPr>
            </w:pPr>
            <w:r>
              <w:rPr>
                <w:rFonts w:ascii="Times New Roman" w:hAnsi="Times New Roman"/>
                <w:sz w:val="28"/>
                <w:szCs w:val="28"/>
              </w:rPr>
              <w:t>1</w:t>
            </w:r>
            <w:r w:rsidR="00D348B0">
              <w:rPr>
                <w:rFonts w:ascii="Times New Roman" w:hAnsi="Times New Roman"/>
                <w:sz w:val="28"/>
                <w:szCs w:val="28"/>
              </w:rPr>
              <w:t>53</w:t>
            </w:r>
          </w:p>
        </w:tc>
      </w:tr>
      <w:tr w:rsidR="00872067" w:rsidRPr="007827AF" w14:paraId="46A3A341" w14:textId="77777777" w:rsidTr="00FA599D">
        <w:tc>
          <w:tcPr>
            <w:tcW w:w="567" w:type="dxa"/>
            <w:shd w:val="clear" w:color="auto" w:fill="auto"/>
          </w:tcPr>
          <w:p w14:paraId="1A8701C7" w14:textId="77777777" w:rsidR="00872067" w:rsidRDefault="00872067" w:rsidP="00FA599D">
            <w:pPr>
              <w:spacing w:after="0" w:line="240" w:lineRule="auto"/>
              <w:rPr>
                <w:rFonts w:ascii="Times New Roman" w:hAnsi="Times New Roman"/>
                <w:sz w:val="28"/>
                <w:szCs w:val="28"/>
              </w:rPr>
            </w:pPr>
            <w:r>
              <w:rPr>
                <w:rFonts w:ascii="Times New Roman" w:hAnsi="Times New Roman"/>
                <w:sz w:val="28"/>
                <w:szCs w:val="28"/>
              </w:rPr>
              <w:t>6.5</w:t>
            </w:r>
          </w:p>
        </w:tc>
        <w:tc>
          <w:tcPr>
            <w:tcW w:w="8080" w:type="dxa"/>
            <w:shd w:val="clear" w:color="auto" w:fill="auto"/>
          </w:tcPr>
          <w:p w14:paraId="485BDD86" w14:textId="2CD3F311" w:rsidR="00872067" w:rsidRPr="00F26E27" w:rsidRDefault="00872067" w:rsidP="00FA599D">
            <w:pPr>
              <w:spacing w:after="0" w:line="240" w:lineRule="auto"/>
              <w:jc w:val="both"/>
              <w:rPr>
                <w:rFonts w:ascii="Times New Roman" w:hAnsi="Times New Roman"/>
                <w:sz w:val="28"/>
                <w:szCs w:val="28"/>
              </w:rPr>
            </w:pPr>
            <w:r w:rsidRPr="00F26E27">
              <w:rPr>
                <w:rFonts w:ascii="Times New Roman" w:hAnsi="Times New Roman"/>
                <w:sz w:val="28"/>
                <w:szCs w:val="28"/>
              </w:rPr>
              <w:t>Изучение антимикробной активности образцов парафармацевтического спрея</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074E3A4B" w14:textId="77777777" w:rsidR="00872067" w:rsidRDefault="00872067" w:rsidP="00FA599D">
            <w:pPr>
              <w:spacing w:after="0" w:line="240" w:lineRule="auto"/>
              <w:jc w:val="right"/>
              <w:rPr>
                <w:rFonts w:ascii="Times New Roman" w:hAnsi="Times New Roman"/>
                <w:sz w:val="28"/>
                <w:szCs w:val="28"/>
              </w:rPr>
            </w:pPr>
          </w:p>
          <w:p w14:paraId="5F1F1634" w14:textId="0AAF2525" w:rsidR="00872067" w:rsidRDefault="00C37D74" w:rsidP="00FA599D">
            <w:pPr>
              <w:spacing w:after="0" w:line="240" w:lineRule="auto"/>
              <w:jc w:val="right"/>
              <w:rPr>
                <w:rFonts w:ascii="Times New Roman" w:hAnsi="Times New Roman"/>
                <w:sz w:val="28"/>
                <w:szCs w:val="28"/>
              </w:rPr>
            </w:pPr>
            <w:r>
              <w:rPr>
                <w:rFonts w:ascii="Times New Roman" w:hAnsi="Times New Roman"/>
                <w:sz w:val="28"/>
                <w:szCs w:val="28"/>
              </w:rPr>
              <w:t>1</w:t>
            </w:r>
            <w:r w:rsidR="00D348B0">
              <w:rPr>
                <w:rFonts w:ascii="Times New Roman" w:hAnsi="Times New Roman"/>
                <w:sz w:val="28"/>
                <w:szCs w:val="28"/>
              </w:rPr>
              <w:t>57</w:t>
            </w:r>
          </w:p>
        </w:tc>
      </w:tr>
      <w:tr w:rsidR="00872067" w:rsidRPr="007827AF" w14:paraId="09B8B2AD" w14:textId="77777777" w:rsidTr="00FA599D">
        <w:trPr>
          <w:trHeight w:val="327"/>
        </w:trPr>
        <w:tc>
          <w:tcPr>
            <w:tcW w:w="8647" w:type="dxa"/>
            <w:gridSpan w:val="2"/>
            <w:shd w:val="clear" w:color="auto" w:fill="auto"/>
          </w:tcPr>
          <w:p w14:paraId="0EBAD0B4" w14:textId="2572AB9A" w:rsidR="00872067" w:rsidRPr="007827AF" w:rsidRDefault="00872067" w:rsidP="00FA599D">
            <w:pPr>
              <w:spacing w:after="0" w:line="240" w:lineRule="auto"/>
              <w:jc w:val="both"/>
              <w:rPr>
                <w:rFonts w:ascii="Times New Roman" w:hAnsi="Times New Roman"/>
                <w:sz w:val="28"/>
                <w:szCs w:val="28"/>
              </w:rPr>
            </w:pPr>
            <w:r>
              <w:rPr>
                <w:rFonts w:ascii="Times New Roman" w:hAnsi="Times New Roman"/>
                <w:sz w:val="28"/>
                <w:szCs w:val="28"/>
              </w:rPr>
              <w:t xml:space="preserve">        </w:t>
            </w:r>
            <w:r w:rsidRPr="007827AF">
              <w:rPr>
                <w:rFonts w:ascii="Times New Roman" w:hAnsi="Times New Roman"/>
                <w:sz w:val="28"/>
                <w:szCs w:val="28"/>
              </w:rPr>
              <w:t>Выводы по шестому разделу</w:t>
            </w:r>
            <w:r>
              <w:rPr>
                <w:rFonts w:ascii="Times New Roman" w:hAnsi="Times New Roman"/>
                <w:sz w:val="28"/>
                <w:szCs w:val="28"/>
              </w:rPr>
              <w:t>………………………</w:t>
            </w:r>
            <w:r w:rsidR="006E7535">
              <w:rPr>
                <w:rFonts w:ascii="Times New Roman" w:hAnsi="Times New Roman"/>
                <w:sz w:val="28"/>
                <w:szCs w:val="28"/>
              </w:rPr>
              <w:t>…</w:t>
            </w:r>
            <w:r>
              <w:rPr>
                <w:rFonts w:ascii="Times New Roman" w:hAnsi="Times New Roman"/>
                <w:sz w:val="28"/>
                <w:szCs w:val="28"/>
              </w:rPr>
              <w:t>……..……….</w:t>
            </w:r>
          </w:p>
        </w:tc>
        <w:tc>
          <w:tcPr>
            <w:tcW w:w="709" w:type="dxa"/>
            <w:shd w:val="clear" w:color="auto" w:fill="auto"/>
          </w:tcPr>
          <w:p w14:paraId="2FE545EF" w14:textId="3DA1BD40" w:rsidR="00996A11" w:rsidRPr="007827AF" w:rsidRDefault="00C37D74" w:rsidP="00FA599D">
            <w:pPr>
              <w:spacing w:after="0" w:line="240" w:lineRule="auto"/>
              <w:jc w:val="right"/>
              <w:rPr>
                <w:rFonts w:ascii="Times New Roman" w:hAnsi="Times New Roman"/>
                <w:sz w:val="28"/>
                <w:szCs w:val="28"/>
              </w:rPr>
            </w:pPr>
            <w:r>
              <w:rPr>
                <w:rFonts w:ascii="Times New Roman" w:hAnsi="Times New Roman"/>
                <w:sz w:val="28"/>
                <w:szCs w:val="28"/>
              </w:rPr>
              <w:t>15</w:t>
            </w:r>
            <w:r w:rsidR="00D348B0">
              <w:rPr>
                <w:rFonts w:ascii="Times New Roman" w:hAnsi="Times New Roman"/>
                <w:sz w:val="28"/>
                <w:szCs w:val="28"/>
              </w:rPr>
              <w:t>9</w:t>
            </w:r>
          </w:p>
        </w:tc>
      </w:tr>
      <w:tr w:rsidR="00D348B0" w:rsidRPr="007827AF" w14:paraId="4C1EDC24" w14:textId="77777777" w:rsidTr="00FA599D">
        <w:tc>
          <w:tcPr>
            <w:tcW w:w="8647" w:type="dxa"/>
            <w:gridSpan w:val="2"/>
            <w:shd w:val="clear" w:color="auto" w:fill="auto"/>
          </w:tcPr>
          <w:p w14:paraId="258FD218" w14:textId="7EF147AE" w:rsidR="00D348B0" w:rsidRPr="00996A11" w:rsidRDefault="00D348B0" w:rsidP="00FA599D">
            <w:pPr>
              <w:tabs>
                <w:tab w:val="left" w:pos="993"/>
                <w:tab w:val="left" w:pos="1276"/>
                <w:tab w:val="left" w:pos="1418"/>
              </w:tabs>
              <w:autoSpaceDE w:val="0"/>
              <w:autoSpaceDN w:val="0"/>
              <w:adjustRightInd w:val="0"/>
              <w:spacing w:after="0" w:line="240" w:lineRule="auto"/>
              <w:contextualSpacing/>
              <w:jc w:val="both"/>
              <w:rPr>
                <w:rFonts w:ascii="Times New Roman" w:hAnsi="Times New Roman"/>
                <w:b/>
                <w:bCs/>
                <w:sz w:val="28"/>
                <w:szCs w:val="28"/>
              </w:rPr>
            </w:pPr>
            <w:r w:rsidRPr="00996A11">
              <w:rPr>
                <w:rFonts w:ascii="Times New Roman" w:hAnsi="Times New Roman"/>
                <w:b/>
                <w:bCs/>
                <w:sz w:val="28"/>
                <w:szCs w:val="28"/>
              </w:rPr>
              <w:t xml:space="preserve">7 ТЕХНИКО-ЭКОНОМИЧЕСКОЕ ОБОСНОВАНИЕ ПРОИЗВОДСТВА СПРЕЯ С ЭФИРНЫМ МАСЛОМ </w:t>
            </w:r>
            <w:r w:rsidRPr="00996A11">
              <w:rPr>
                <w:rFonts w:ascii="Times New Roman" w:hAnsi="Times New Roman"/>
                <w:b/>
                <w:bCs/>
                <w:i/>
                <w:sz w:val="28"/>
                <w:szCs w:val="28"/>
              </w:rPr>
              <w:t>HYSSOPUS AMBIGUUS</w:t>
            </w:r>
            <w:r w:rsidRPr="00996A11">
              <w:rPr>
                <w:rFonts w:ascii="Times New Roman" w:hAnsi="Times New Roman"/>
                <w:b/>
                <w:bCs/>
                <w:sz w:val="28"/>
                <w:szCs w:val="28"/>
              </w:rPr>
              <w:t xml:space="preserve"> (TRAUTV.) ILJIN В СОСТАВЕ</w:t>
            </w:r>
            <w:r w:rsidRPr="00996A11">
              <w:rPr>
                <w:rFonts w:ascii="Times New Roman" w:hAnsi="Times New Roman"/>
                <w:bCs/>
                <w:sz w:val="28"/>
                <w:szCs w:val="28"/>
              </w:rPr>
              <w:t>……………………...</w:t>
            </w:r>
            <w:r w:rsidR="00996A11" w:rsidRPr="00996A11">
              <w:rPr>
                <w:rFonts w:ascii="Times New Roman" w:hAnsi="Times New Roman"/>
                <w:bCs/>
                <w:sz w:val="28"/>
                <w:szCs w:val="28"/>
              </w:rPr>
              <w:t>......</w:t>
            </w:r>
          </w:p>
          <w:p w14:paraId="58194D25" w14:textId="29F14240" w:rsidR="00D348B0" w:rsidRPr="00996A11" w:rsidRDefault="00D348B0" w:rsidP="00FA599D">
            <w:pPr>
              <w:spacing w:after="0" w:line="240" w:lineRule="auto"/>
              <w:jc w:val="both"/>
              <w:rPr>
                <w:rFonts w:ascii="Times New Roman" w:hAnsi="Times New Roman"/>
                <w:sz w:val="28"/>
                <w:szCs w:val="28"/>
                <w:lang w:val="uk-UA"/>
              </w:rPr>
            </w:pPr>
            <w:r w:rsidRPr="00996A11">
              <w:rPr>
                <w:rFonts w:ascii="Times New Roman" w:hAnsi="Times New Roman"/>
                <w:sz w:val="28"/>
                <w:szCs w:val="28"/>
              </w:rPr>
              <w:t>7.1 Маркетинговый обзор ……………………………………………</w:t>
            </w:r>
            <w:r w:rsidR="00996A11" w:rsidRPr="00996A11">
              <w:rPr>
                <w:rFonts w:ascii="Times New Roman" w:hAnsi="Times New Roman"/>
                <w:sz w:val="28"/>
                <w:szCs w:val="28"/>
              </w:rPr>
              <w:t>…...</w:t>
            </w:r>
          </w:p>
          <w:p w14:paraId="2EEF55B2" w14:textId="6F9A7F5A" w:rsidR="00D348B0" w:rsidRPr="00996A11" w:rsidRDefault="00D348B0" w:rsidP="00FA599D">
            <w:pPr>
              <w:spacing w:after="0" w:line="240" w:lineRule="auto"/>
              <w:jc w:val="both"/>
              <w:rPr>
                <w:rFonts w:ascii="Times New Roman" w:hAnsi="Times New Roman"/>
                <w:sz w:val="28"/>
                <w:szCs w:val="28"/>
              </w:rPr>
            </w:pPr>
            <w:r w:rsidRPr="00996A11">
              <w:rPr>
                <w:rFonts w:ascii="Times New Roman" w:hAnsi="Times New Roman"/>
                <w:sz w:val="28"/>
                <w:szCs w:val="28"/>
              </w:rPr>
              <w:t>7.2 Экономические расчёты…………………………………………</w:t>
            </w:r>
            <w:r w:rsidR="00996A11" w:rsidRPr="00996A11">
              <w:rPr>
                <w:rFonts w:ascii="Times New Roman" w:hAnsi="Times New Roman"/>
                <w:sz w:val="28"/>
                <w:szCs w:val="28"/>
              </w:rPr>
              <w:t>……</w:t>
            </w:r>
          </w:p>
        </w:tc>
        <w:tc>
          <w:tcPr>
            <w:tcW w:w="709" w:type="dxa"/>
            <w:shd w:val="clear" w:color="auto" w:fill="auto"/>
          </w:tcPr>
          <w:p w14:paraId="67290B68" w14:textId="77777777" w:rsidR="00D348B0" w:rsidRPr="00996A11" w:rsidRDefault="00D348B0" w:rsidP="00FA599D">
            <w:pPr>
              <w:spacing w:after="0" w:line="240" w:lineRule="auto"/>
              <w:jc w:val="both"/>
              <w:rPr>
                <w:rFonts w:ascii="Times New Roman" w:hAnsi="Times New Roman"/>
                <w:sz w:val="28"/>
                <w:szCs w:val="28"/>
              </w:rPr>
            </w:pPr>
          </w:p>
          <w:p w14:paraId="30BB5F5F" w14:textId="77777777" w:rsidR="00996A11" w:rsidRPr="00996A11" w:rsidRDefault="00996A11" w:rsidP="00FA599D">
            <w:pPr>
              <w:spacing w:after="0" w:line="240" w:lineRule="auto"/>
              <w:jc w:val="both"/>
              <w:rPr>
                <w:rFonts w:ascii="Times New Roman" w:hAnsi="Times New Roman"/>
                <w:sz w:val="28"/>
                <w:szCs w:val="28"/>
              </w:rPr>
            </w:pPr>
          </w:p>
          <w:p w14:paraId="133FE74B" w14:textId="77777777" w:rsidR="00996A11" w:rsidRPr="00996A11" w:rsidRDefault="00996A11" w:rsidP="00FA599D">
            <w:pPr>
              <w:spacing w:after="0" w:line="240" w:lineRule="auto"/>
              <w:jc w:val="right"/>
              <w:rPr>
                <w:rFonts w:ascii="Times New Roman" w:hAnsi="Times New Roman"/>
                <w:sz w:val="28"/>
                <w:szCs w:val="28"/>
              </w:rPr>
            </w:pPr>
            <w:r w:rsidRPr="00996A11">
              <w:rPr>
                <w:rFonts w:ascii="Times New Roman" w:hAnsi="Times New Roman"/>
                <w:sz w:val="28"/>
                <w:szCs w:val="28"/>
              </w:rPr>
              <w:t>160</w:t>
            </w:r>
          </w:p>
          <w:p w14:paraId="6657DB2D" w14:textId="77777777" w:rsidR="00996A11" w:rsidRPr="00996A11" w:rsidRDefault="00996A11" w:rsidP="00FA599D">
            <w:pPr>
              <w:spacing w:after="0" w:line="240" w:lineRule="auto"/>
              <w:jc w:val="right"/>
              <w:rPr>
                <w:rFonts w:ascii="Times New Roman" w:hAnsi="Times New Roman"/>
                <w:sz w:val="28"/>
                <w:szCs w:val="28"/>
              </w:rPr>
            </w:pPr>
            <w:r w:rsidRPr="00996A11">
              <w:rPr>
                <w:rFonts w:ascii="Times New Roman" w:hAnsi="Times New Roman"/>
                <w:sz w:val="28"/>
                <w:szCs w:val="28"/>
              </w:rPr>
              <w:t>160</w:t>
            </w:r>
          </w:p>
          <w:p w14:paraId="2EB7615C" w14:textId="12FCCE48" w:rsidR="00996A11" w:rsidRPr="00996A11" w:rsidRDefault="00996A11" w:rsidP="00FA599D">
            <w:pPr>
              <w:spacing w:after="0" w:line="240" w:lineRule="auto"/>
              <w:jc w:val="right"/>
              <w:rPr>
                <w:rFonts w:ascii="Times New Roman" w:hAnsi="Times New Roman"/>
                <w:sz w:val="28"/>
                <w:szCs w:val="28"/>
              </w:rPr>
            </w:pPr>
            <w:r w:rsidRPr="00996A11">
              <w:rPr>
                <w:rFonts w:ascii="Times New Roman" w:hAnsi="Times New Roman"/>
                <w:sz w:val="28"/>
                <w:szCs w:val="28"/>
              </w:rPr>
              <w:t>169</w:t>
            </w:r>
          </w:p>
        </w:tc>
      </w:tr>
      <w:tr w:rsidR="00872067" w:rsidRPr="007827AF" w14:paraId="58DD4B19" w14:textId="77777777" w:rsidTr="00FA599D">
        <w:trPr>
          <w:trHeight w:val="90"/>
        </w:trPr>
        <w:tc>
          <w:tcPr>
            <w:tcW w:w="8647" w:type="dxa"/>
            <w:gridSpan w:val="2"/>
            <w:shd w:val="clear" w:color="auto" w:fill="auto"/>
          </w:tcPr>
          <w:p w14:paraId="7CF2492F" w14:textId="4DC52802" w:rsidR="00872067" w:rsidRPr="000D3A18" w:rsidRDefault="00872067" w:rsidP="00FA599D">
            <w:pPr>
              <w:tabs>
                <w:tab w:val="left" w:pos="1134"/>
              </w:tabs>
              <w:spacing w:after="0" w:line="240" w:lineRule="auto"/>
              <w:jc w:val="left"/>
              <w:rPr>
                <w:rFonts w:ascii="Times New Roman" w:hAnsi="Times New Roman"/>
                <w:bCs/>
                <w:sz w:val="28"/>
                <w:szCs w:val="28"/>
              </w:rPr>
            </w:pPr>
            <w:r w:rsidRPr="007827AF">
              <w:rPr>
                <w:rFonts w:ascii="Times New Roman" w:hAnsi="Times New Roman"/>
                <w:b/>
                <w:bCs/>
                <w:sz w:val="28"/>
                <w:szCs w:val="28"/>
              </w:rPr>
              <w:t>ЗАКЛЮЧЕНИЕ</w:t>
            </w:r>
            <w:r>
              <w:rPr>
                <w:rFonts w:ascii="Times New Roman" w:hAnsi="Times New Roman"/>
                <w:bCs/>
                <w:sz w:val="28"/>
                <w:szCs w:val="28"/>
              </w:rPr>
              <w:t>……</w:t>
            </w:r>
            <w:r w:rsidR="006E7535">
              <w:rPr>
                <w:rFonts w:ascii="Times New Roman" w:hAnsi="Times New Roman"/>
                <w:bCs/>
                <w:sz w:val="28"/>
                <w:szCs w:val="28"/>
              </w:rPr>
              <w:t>…</w:t>
            </w:r>
            <w:r>
              <w:rPr>
                <w:rFonts w:ascii="Times New Roman" w:hAnsi="Times New Roman"/>
                <w:bCs/>
                <w:sz w:val="28"/>
                <w:szCs w:val="28"/>
              </w:rPr>
              <w:t>………………………………………………..…</w:t>
            </w:r>
          </w:p>
        </w:tc>
        <w:tc>
          <w:tcPr>
            <w:tcW w:w="709" w:type="dxa"/>
            <w:shd w:val="clear" w:color="auto" w:fill="auto"/>
          </w:tcPr>
          <w:p w14:paraId="75EE7A78" w14:textId="04D25B4B" w:rsidR="00872067" w:rsidRPr="00E35A17" w:rsidRDefault="00872067" w:rsidP="00FA599D">
            <w:pPr>
              <w:spacing w:after="0" w:line="240" w:lineRule="auto"/>
              <w:jc w:val="right"/>
              <w:rPr>
                <w:rFonts w:ascii="Times New Roman" w:hAnsi="Times New Roman"/>
                <w:sz w:val="28"/>
                <w:szCs w:val="28"/>
                <w:lang w:val="kk-KZ"/>
              </w:rPr>
            </w:pPr>
            <w:r>
              <w:rPr>
                <w:rFonts w:ascii="Times New Roman" w:hAnsi="Times New Roman"/>
                <w:sz w:val="28"/>
                <w:szCs w:val="28"/>
              </w:rPr>
              <w:t>1</w:t>
            </w:r>
            <w:r w:rsidR="00985184">
              <w:rPr>
                <w:rFonts w:ascii="Times New Roman" w:hAnsi="Times New Roman"/>
                <w:sz w:val="28"/>
                <w:szCs w:val="28"/>
                <w:lang w:val="kk-KZ"/>
              </w:rPr>
              <w:t>72</w:t>
            </w:r>
          </w:p>
        </w:tc>
      </w:tr>
      <w:tr w:rsidR="00872067" w:rsidRPr="007827AF" w14:paraId="1DF6432E" w14:textId="77777777" w:rsidTr="00FA599D">
        <w:tc>
          <w:tcPr>
            <w:tcW w:w="8647" w:type="dxa"/>
            <w:gridSpan w:val="2"/>
            <w:shd w:val="clear" w:color="auto" w:fill="auto"/>
          </w:tcPr>
          <w:p w14:paraId="3C96E183" w14:textId="40BF0ABA" w:rsidR="00872067" w:rsidRPr="000D3A18" w:rsidRDefault="00872067" w:rsidP="00FA599D">
            <w:pPr>
              <w:spacing w:after="0" w:line="240" w:lineRule="auto"/>
              <w:jc w:val="left"/>
              <w:rPr>
                <w:rFonts w:ascii="Times New Roman" w:hAnsi="Times New Roman"/>
                <w:sz w:val="28"/>
                <w:szCs w:val="28"/>
              </w:rPr>
            </w:pPr>
            <w:r w:rsidRPr="007827AF">
              <w:rPr>
                <w:rFonts w:ascii="Times New Roman" w:hAnsi="Times New Roman"/>
                <w:b/>
                <w:bCs/>
                <w:sz w:val="28"/>
                <w:szCs w:val="28"/>
              </w:rPr>
              <w:t>СПИСОК</w:t>
            </w:r>
            <w:r w:rsidRPr="007827AF">
              <w:rPr>
                <w:rFonts w:ascii="Times New Roman" w:hAnsi="Times New Roman"/>
                <w:sz w:val="28"/>
                <w:szCs w:val="28"/>
              </w:rPr>
              <w:t xml:space="preserve"> </w:t>
            </w:r>
            <w:r w:rsidRPr="007827AF">
              <w:rPr>
                <w:rFonts w:ascii="Times New Roman" w:hAnsi="Times New Roman"/>
                <w:b/>
                <w:bCs/>
                <w:sz w:val="28"/>
                <w:szCs w:val="28"/>
              </w:rPr>
              <w:t>ИСПОЛЬЗОВАННЫХ ИСТОЧНИКОВ</w:t>
            </w:r>
            <w:r>
              <w:rPr>
                <w:rFonts w:ascii="Times New Roman" w:hAnsi="Times New Roman"/>
                <w:bCs/>
                <w:sz w:val="28"/>
                <w:szCs w:val="28"/>
              </w:rPr>
              <w:t>……………..…...</w:t>
            </w:r>
          </w:p>
        </w:tc>
        <w:tc>
          <w:tcPr>
            <w:tcW w:w="709" w:type="dxa"/>
            <w:shd w:val="clear" w:color="auto" w:fill="auto"/>
          </w:tcPr>
          <w:p w14:paraId="035639DB" w14:textId="677BE571" w:rsidR="00872067" w:rsidRPr="00E35A17" w:rsidRDefault="00872067" w:rsidP="00FA599D">
            <w:pPr>
              <w:spacing w:after="0" w:line="240" w:lineRule="auto"/>
              <w:jc w:val="right"/>
              <w:rPr>
                <w:rFonts w:ascii="Times New Roman" w:hAnsi="Times New Roman"/>
                <w:sz w:val="28"/>
                <w:szCs w:val="28"/>
                <w:lang w:val="kk-KZ"/>
              </w:rPr>
            </w:pPr>
            <w:r>
              <w:rPr>
                <w:rFonts w:ascii="Times New Roman" w:hAnsi="Times New Roman"/>
                <w:sz w:val="28"/>
                <w:szCs w:val="28"/>
              </w:rPr>
              <w:t>1</w:t>
            </w:r>
            <w:r w:rsidR="00985184">
              <w:rPr>
                <w:rFonts w:ascii="Times New Roman" w:hAnsi="Times New Roman"/>
                <w:sz w:val="28"/>
                <w:szCs w:val="28"/>
                <w:lang w:val="kk-KZ"/>
              </w:rPr>
              <w:t>74</w:t>
            </w:r>
          </w:p>
        </w:tc>
      </w:tr>
      <w:tr w:rsidR="00872067" w:rsidRPr="007827AF" w14:paraId="6DF9F20F" w14:textId="77777777" w:rsidTr="00FA599D">
        <w:tc>
          <w:tcPr>
            <w:tcW w:w="8647" w:type="dxa"/>
            <w:gridSpan w:val="2"/>
            <w:shd w:val="clear" w:color="auto" w:fill="auto"/>
          </w:tcPr>
          <w:p w14:paraId="0B7BED2B" w14:textId="078F0DD1" w:rsidR="00872067" w:rsidRPr="007827AF" w:rsidRDefault="00872067" w:rsidP="00FA599D">
            <w:pPr>
              <w:spacing w:after="0" w:line="240" w:lineRule="auto"/>
              <w:jc w:val="left"/>
              <w:rPr>
                <w:rFonts w:ascii="Times New Roman" w:hAnsi="Times New Roman"/>
                <w:b/>
                <w:bCs/>
                <w:sz w:val="28"/>
                <w:szCs w:val="28"/>
              </w:rPr>
            </w:pPr>
            <w:r>
              <w:rPr>
                <w:rFonts w:ascii="Times New Roman" w:hAnsi="Times New Roman"/>
                <w:b/>
                <w:bCs/>
                <w:sz w:val="28"/>
                <w:szCs w:val="28"/>
              </w:rPr>
              <w:t xml:space="preserve">ПРИЛОЖЕНИЕ А – </w:t>
            </w:r>
            <w:r w:rsidRPr="0085034E">
              <w:rPr>
                <w:rFonts w:ascii="Times New Roman" w:eastAsia="Times New Roman" w:hAnsi="Times New Roman"/>
                <w:kern w:val="24"/>
                <w:sz w:val="28"/>
                <w:szCs w:val="28"/>
                <w:lang w:val="kk-KZ" w:eastAsia="ru-RU"/>
              </w:rPr>
              <w:t>Аудит розничных продаж спреев для горла в Ре</w:t>
            </w:r>
            <w:r w:rsidR="00C37D74">
              <w:rPr>
                <w:rFonts w:ascii="Times New Roman" w:eastAsia="Times New Roman" w:hAnsi="Times New Roman"/>
                <w:kern w:val="24"/>
                <w:sz w:val="28"/>
                <w:szCs w:val="28"/>
                <w:lang w:val="kk-KZ" w:eastAsia="ru-RU"/>
              </w:rPr>
              <w:t>спублике Казахстан за 2019-2023гг.....</w:t>
            </w:r>
            <w:r w:rsidR="006E7535">
              <w:rPr>
                <w:rFonts w:ascii="Times New Roman" w:eastAsia="Times New Roman" w:hAnsi="Times New Roman"/>
                <w:kern w:val="24"/>
                <w:sz w:val="28"/>
                <w:szCs w:val="28"/>
                <w:lang w:val="kk-KZ" w:eastAsia="ru-RU"/>
              </w:rPr>
              <w:t>.</w:t>
            </w:r>
            <w:r w:rsidR="00C37D74">
              <w:rPr>
                <w:rFonts w:ascii="Times New Roman" w:eastAsia="Times New Roman" w:hAnsi="Times New Roman"/>
                <w:kern w:val="24"/>
                <w:sz w:val="28"/>
                <w:szCs w:val="28"/>
                <w:lang w:val="kk-KZ" w:eastAsia="ru-RU"/>
              </w:rPr>
              <w:t xml:space="preserve">................................................... </w:t>
            </w:r>
          </w:p>
        </w:tc>
        <w:tc>
          <w:tcPr>
            <w:tcW w:w="709" w:type="dxa"/>
            <w:shd w:val="clear" w:color="auto" w:fill="auto"/>
          </w:tcPr>
          <w:p w14:paraId="2C46399A" w14:textId="77777777" w:rsidR="00872067" w:rsidRDefault="00872067" w:rsidP="00FA599D">
            <w:pPr>
              <w:spacing w:after="0" w:line="240" w:lineRule="auto"/>
              <w:jc w:val="right"/>
              <w:rPr>
                <w:rFonts w:ascii="Times New Roman" w:hAnsi="Times New Roman"/>
                <w:sz w:val="28"/>
                <w:szCs w:val="28"/>
              </w:rPr>
            </w:pPr>
          </w:p>
          <w:p w14:paraId="1D1C9E84" w14:textId="78D0FA67" w:rsidR="00872067" w:rsidRPr="007827AF" w:rsidRDefault="00C37D74" w:rsidP="00FA599D">
            <w:pPr>
              <w:spacing w:after="0" w:line="240" w:lineRule="auto"/>
              <w:jc w:val="right"/>
              <w:rPr>
                <w:rFonts w:ascii="Times New Roman" w:hAnsi="Times New Roman"/>
                <w:sz w:val="28"/>
                <w:szCs w:val="28"/>
              </w:rPr>
            </w:pPr>
            <w:r>
              <w:rPr>
                <w:rFonts w:ascii="Times New Roman" w:hAnsi="Times New Roman"/>
                <w:sz w:val="28"/>
                <w:szCs w:val="28"/>
              </w:rPr>
              <w:t>18</w:t>
            </w:r>
            <w:r w:rsidR="00985184">
              <w:rPr>
                <w:rFonts w:ascii="Times New Roman" w:hAnsi="Times New Roman"/>
                <w:sz w:val="28"/>
                <w:szCs w:val="28"/>
              </w:rPr>
              <w:t>7</w:t>
            </w:r>
          </w:p>
        </w:tc>
      </w:tr>
      <w:tr w:rsidR="00872067" w:rsidRPr="007827AF" w14:paraId="06041FC4" w14:textId="77777777" w:rsidTr="00FA599D">
        <w:tc>
          <w:tcPr>
            <w:tcW w:w="8647" w:type="dxa"/>
            <w:gridSpan w:val="2"/>
            <w:shd w:val="clear" w:color="auto" w:fill="auto"/>
          </w:tcPr>
          <w:p w14:paraId="28C82DED" w14:textId="40991CCF" w:rsidR="00872067" w:rsidRPr="00AB7B0C" w:rsidRDefault="00872067" w:rsidP="00FA599D">
            <w:pPr>
              <w:spacing w:after="0" w:line="240" w:lineRule="auto"/>
              <w:jc w:val="left"/>
              <w:rPr>
                <w:rFonts w:ascii="Times New Roman" w:hAnsi="Times New Roman"/>
                <w:bCs/>
                <w:sz w:val="28"/>
                <w:szCs w:val="28"/>
              </w:rPr>
            </w:pPr>
            <w:r w:rsidRPr="00CF39B8">
              <w:rPr>
                <w:rFonts w:ascii="Times New Roman" w:eastAsia="Times New Roman" w:hAnsi="Times New Roman"/>
                <w:b/>
                <w:kern w:val="24"/>
                <w:sz w:val="28"/>
                <w:szCs w:val="28"/>
                <w:lang w:val="kk-KZ" w:eastAsia="ru-RU"/>
              </w:rPr>
              <w:t>ПРИЛОЖЕНИЕ Б</w:t>
            </w:r>
            <w:r>
              <w:rPr>
                <w:rFonts w:ascii="Times New Roman" w:eastAsia="Times New Roman" w:hAnsi="Times New Roman"/>
                <w:kern w:val="24"/>
                <w:sz w:val="28"/>
                <w:szCs w:val="28"/>
                <w:lang w:val="kk-KZ" w:eastAsia="ru-RU"/>
              </w:rPr>
              <w:t xml:space="preserve"> ‒ Заключение о видовой принадлежности сырья...</w:t>
            </w:r>
          </w:p>
        </w:tc>
        <w:tc>
          <w:tcPr>
            <w:tcW w:w="709" w:type="dxa"/>
            <w:shd w:val="clear" w:color="auto" w:fill="auto"/>
          </w:tcPr>
          <w:p w14:paraId="229695F8" w14:textId="258150E7" w:rsidR="00872067" w:rsidRDefault="00985184" w:rsidP="00FA599D">
            <w:pPr>
              <w:spacing w:after="0" w:line="240" w:lineRule="auto"/>
              <w:jc w:val="right"/>
              <w:rPr>
                <w:rFonts w:ascii="Times New Roman" w:hAnsi="Times New Roman"/>
                <w:sz w:val="28"/>
                <w:szCs w:val="28"/>
              </w:rPr>
            </w:pPr>
            <w:r>
              <w:rPr>
                <w:rFonts w:ascii="Times New Roman" w:hAnsi="Times New Roman"/>
                <w:sz w:val="28"/>
                <w:szCs w:val="28"/>
              </w:rPr>
              <w:t>188</w:t>
            </w:r>
          </w:p>
        </w:tc>
      </w:tr>
      <w:tr w:rsidR="00872067" w:rsidRPr="007827AF" w14:paraId="6898925B" w14:textId="77777777" w:rsidTr="00FA599D">
        <w:tc>
          <w:tcPr>
            <w:tcW w:w="8647" w:type="dxa"/>
            <w:gridSpan w:val="2"/>
            <w:shd w:val="clear" w:color="auto" w:fill="auto"/>
          </w:tcPr>
          <w:p w14:paraId="67435F6B" w14:textId="388E75EE" w:rsidR="00872067" w:rsidRPr="00996A11" w:rsidRDefault="00872067" w:rsidP="00FA599D">
            <w:pPr>
              <w:spacing w:after="0" w:line="240" w:lineRule="auto"/>
              <w:jc w:val="left"/>
              <w:rPr>
                <w:rFonts w:ascii="Times New Roman" w:eastAsia="Times New Roman" w:hAnsi="Times New Roman"/>
                <w:kern w:val="24"/>
                <w:sz w:val="28"/>
                <w:szCs w:val="28"/>
                <w:lang w:val="kk-KZ" w:eastAsia="ru-RU"/>
              </w:rPr>
            </w:pPr>
            <w:r w:rsidRPr="00996A11">
              <w:rPr>
                <w:rFonts w:ascii="Times New Roman" w:eastAsia="Times New Roman" w:hAnsi="Times New Roman"/>
                <w:b/>
                <w:sz w:val="28"/>
                <w:szCs w:val="28"/>
                <w:lang w:val="kk-KZ" w:eastAsia="ru-RU"/>
              </w:rPr>
              <w:t xml:space="preserve">ПРИЛОЖЕНИЕ В </w:t>
            </w:r>
            <w:r w:rsidRPr="00996A11">
              <w:rPr>
                <w:rFonts w:ascii="Times New Roman" w:eastAsia="Times New Roman" w:hAnsi="Times New Roman"/>
                <w:sz w:val="28"/>
                <w:szCs w:val="28"/>
                <w:lang w:val="kk-KZ" w:eastAsia="ru-RU"/>
              </w:rPr>
              <w:t>‒ Протоколы испытаний лекарственного растительного сырья.................................................................................</w:t>
            </w:r>
            <w:r w:rsidR="00996A11" w:rsidRPr="00996A11">
              <w:rPr>
                <w:rFonts w:ascii="Times New Roman" w:eastAsia="Times New Roman" w:hAnsi="Times New Roman"/>
                <w:sz w:val="28"/>
                <w:szCs w:val="28"/>
                <w:lang w:val="kk-KZ" w:eastAsia="ru-RU"/>
              </w:rPr>
              <w:t>..</w:t>
            </w:r>
            <w:r w:rsidRPr="00996A11">
              <w:rPr>
                <w:rFonts w:ascii="Times New Roman" w:eastAsia="Times New Roman" w:hAnsi="Times New Roman"/>
                <w:sz w:val="28"/>
                <w:szCs w:val="28"/>
                <w:lang w:val="kk-KZ" w:eastAsia="ru-RU"/>
              </w:rPr>
              <w:t>.</w:t>
            </w:r>
          </w:p>
        </w:tc>
        <w:tc>
          <w:tcPr>
            <w:tcW w:w="709" w:type="dxa"/>
            <w:shd w:val="clear" w:color="auto" w:fill="auto"/>
          </w:tcPr>
          <w:p w14:paraId="2DFD3D75" w14:textId="77777777" w:rsidR="00996A11" w:rsidRPr="00996A11" w:rsidRDefault="00996A11" w:rsidP="00FA599D">
            <w:pPr>
              <w:spacing w:after="0" w:line="240" w:lineRule="auto"/>
              <w:jc w:val="right"/>
              <w:rPr>
                <w:rFonts w:ascii="Times New Roman" w:hAnsi="Times New Roman"/>
                <w:sz w:val="28"/>
                <w:szCs w:val="28"/>
              </w:rPr>
            </w:pPr>
          </w:p>
          <w:p w14:paraId="72880E46" w14:textId="078254D6" w:rsidR="00872067" w:rsidRPr="00996A11" w:rsidRDefault="00985184" w:rsidP="00FA599D">
            <w:pPr>
              <w:spacing w:after="0" w:line="240" w:lineRule="auto"/>
              <w:jc w:val="right"/>
              <w:rPr>
                <w:rFonts w:ascii="Times New Roman" w:hAnsi="Times New Roman"/>
                <w:sz w:val="28"/>
                <w:szCs w:val="28"/>
              </w:rPr>
            </w:pPr>
            <w:r w:rsidRPr="00996A11">
              <w:rPr>
                <w:rFonts w:ascii="Times New Roman" w:hAnsi="Times New Roman"/>
                <w:sz w:val="28"/>
                <w:szCs w:val="28"/>
              </w:rPr>
              <w:t>189</w:t>
            </w:r>
          </w:p>
        </w:tc>
      </w:tr>
      <w:tr w:rsidR="00985184" w:rsidRPr="007827AF" w14:paraId="0CEB433E" w14:textId="77777777" w:rsidTr="00FA599D">
        <w:tc>
          <w:tcPr>
            <w:tcW w:w="8647" w:type="dxa"/>
            <w:gridSpan w:val="2"/>
            <w:shd w:val="clear" w:color="auto" w:fill="auto"/>
          </w:tcPr>
          <w:p w14:paraId="2E03FEE5" w14:textId="56D1CF50" w:rsidR="00985184" w:rsidRPr="00FA599D" w:rsidRDefault="00985184" w:rsidP="00611143">
            <w:pPr>
              <w:spacing w:after="0"/>
              <w:jc w:val="both"/>
              <w:rPr>
                <w:rFonts w:ascii="Times New Roman" w:eastAsiaTheme="minorHAnsi" w:hAnsi="Times New Roman"/>
                <w:bCs/>
                <w:iCs/>
                <w:noProof/>
                <w:sz w:val="28"/>
                <w:szCs w:val="28"/>
                <w:lang w:val="uk-UA"/>
              </w:rPr>
            </w:pPr>
            <w:r w:rsidRPr="00996A11">
              <w:rPr>
                <w:rFonts w:ascii="Times New Roman" w:eastAsia="Times New Roman" w:hAnsi="Times New Roman"/>
                <w:b/>
                <w:sz w:val="28"/>
                <w:szCs w:val="28"/>
                <w:lang w:val="kk-KZ" w:eastAsia="ru-RU"/>
              </w:rPr>
              <w:t>ПРИЛОЖЕНИЕ Г –</w:t>
            </w:r>
            <w:r w:rsidR="00611143" w:rsidRPr="006767E9">
              <w:rPr>
                <w:rFonts w:ascii="Times New Roman" w:eastAsiaTheme="minorHAnsi" w:hAnsi="Times New Roman"/>
                <w:noProof/>
                <w:sz w:val="28"/>
                <w:szCs w:val="28"/>
              </w:rPr>
              <w:t xml:space="preserve"> Результаты валидации аналитических методик</w:t>
            </w:r>
            <w:r w:rsidRPr="00996A11">
              <w:rPr>
                <w:rFonts w:ascii="Times New Roman" w:eastAsia="Times New Roman" w:hAnsi="Times New Roman"/>
                <w:sz w:val="28"/>
                <w:szCs w:val="28"/>
                <w:lang w:val="kk-KZ" w:eastAsia="ru-RU"/>
              </w:rPr>
              <w:t>...................................................</w:t>
            </w:r>
            <w:r w:rsidR="00996A11" w:rsidRPr="00996A11">
              <w:rPr>
                <w:rFonts w:ascii="Times New Roman" w:eastAsia="Times New Roman" w:hAnsi="Times New Roman"/>
                <w:sz w:val="28"/>
                <w:szCs w:val="28"/>
                <w:lang w:val="kk-KZ" w:eastAsia="ru-RU"/>
              </w:rPr>
              <w:t>............</w:t>
            </w:r>
            <w:r w:rsidRPr="00996A11">
              <w:rPr>
                <w:rFonts w:ascii="Times New Roman" w:eastAsia="Times New Roman" w:hAnsi="Times New Roman"/>
                <w:sz w:val="28"/>
                <w:szCs w:val="28"/>
                <w:lang w:val="kk-KZ" w:eastAsia="ru-RU"/>
              </w:rPr>
              <w:t>.</w:t>
            </w:r>
            <w:r w:rsidR="00FA599D">
              <w:rPr>
                <w:rFonts w:ascii="Times New Roman" w:eastAsia="Times New Roman" w:hAnsi="Times New Roman"/>
                <w:sz w:val="28"/>
                <w:szCs w:val="28"/>
                <w:lang w:val="kk-KZ" w:eastAsia="ru-RU"/>
              </w:rPr>
              <w:t>..................................</w:t>
            </w:r>
            <w:r w:rsidR="00611143">
              <w:rPr>
                <w:rFonts w:ascii="Times New Roman" w:eastAsia="Times New Roman" w:hAnsi="Times New Roman"/>
                <w:sz w:val="28"/>
                <w:szCs w:val="28"/>
                <w:lang w:val="kk-KZ" w:eastAsia="ru-RU"/>
              </w:rPr>
              <w:t>..</w:t>
            </w:r>
          </w:p>
        </w:tc>
        <w:tc>
          <w:tcPr>
            <w:tcW w:w="709" w:type="dxa"/>
            <w:shd w:val="clear" w:color="auto" w:fill="auto"/>
          </w:tcPr>
          <w:p w14:paraId="6A565441" w14:textId="7E15B7C0" w:rsidR="00FA599D" w:rsidRDefault="00FA599D" w:rsidP="00FA599D">
            <w:pPr>
              <w:spacing w:after="0" w:line="240" w:lineRule="auto"/>
              <w:jc w:val="right"/>
              <w:rPr>
                <w:rFonts w:ascii="Times New Roman" w:hAnsi="Times New Roman"/>
                <w:sz w:val="28"/>
                <w:szCs w:val="28"/>
              </w:rPr>
            </w:pPr>
          </w:p>
          <w:p w14:paraId="22373CC2" w14:textId="33D67003" w:rsidR="00985184" w:rsidRPr="00FA599D" w:rsidRDefault="00611143" w:rsidP="00D83865">
            <w:pPr>
              <w:spacing w:after="0"/>
              <w:rPr>
                <w:rFonts w:ascii="Times New Roman" w:hAnsi="Times New Roman"/>
                <w:sz w:val="28"/>
                <w:szCs w:val="28"/>
              </w:rPr>
            </w:pPr>
            <w:r w:rsidRPr="00611143">
              <w:rPr>
                <w:rFonts w:ascii="Times New Roman" w:hAnsi="Times New Roman"/>
                <w:sz w:val="28"/>
                <w:szCs w:val="28"/>
              </w:rPr>
              <w:t xml:space="preserve"> 191</w:t>
            </w:r>
          </w:p>
        </w:tc>
      </w:tr>
      <w:tr w:rsidR="00872067" w:rsidRPr="007827AF" w14:paraId="22F35A52" w14:textId="77777777" w:rsidTr="00FA599D">
        <w:tc>
          <w:tcPr>
            <w:tcW w:w="8647" w:type="dxa"/>
            <w:gridSpan w:val="2"/>
            <w:shd w:val="clear" w:color="auto" w:fill="auto"/>
          </w:tcPr>
          <w:p w14:paraId="4033A1B9" w14:textId="68345988" w:rsidR="00872067" w:rsidRPr="00E505FA" w:rsidRDefault="00872067" w:rsidP="00FA599D">
            <w:pPr>
              <w:spacing w:after="0" w:line="240" w:lineRule="auto"/>
              <w:jc w:val="left"/>
              <w:rPr>
                <w:rFonts w:ascii="Times New Roman" w:eastAsia="Times New Roman" w:hAnsi="Times New Roman"/>
                <w:sz w:val="28"/>
                <w:szCs w:val="28"/>
                <w:lang w:val="kk-KZ" w:eastAsia="ru-RU"/>
              </w:rPr>
            </w:pPr>
            <w:r w:rsidRPr="00CF39B8">
              <w:rPr>
                <w:rFonts w:ascii="Times New Roman" w:eastAsia="Times New Roman" w:hAnsi="Times New Roman"/>
                <w:b/>
                <w:sz w:val="28"/>
                <w:szCs w:val="28"/>
                <w:lang w:val="kk-KZ" w:eastAsia="ru-RU"/>
              </w:rPr>
              <w:t xml:space="preserve">ПРИЛОЖЕНИЕ </w:t>
            </w:r>
            <w:r w:rsidR="00985184">
              <w:rPr>
                <w:rFonts w:ascii="Times New Roman" w:eastAsia="Times New Roman" w:hAnsi="Times New Roman"/>
                <w:b/>
                <w:sz w:val="28"/>
                <w:szCs w:val="28"/>
                <w:lang w:val="kk-KZ" w:eastAsia="ru-RU"/>
              </w:rPr>
              <w:t>Д</w:t>
            </w:r>
            <w:r>
              <w:rPr>
                <w:rFonts w:ascii="Times New Roman" w:eastAsia="Times New Roman" w:hAnsi="Times New Roman"/>
                <w:b/>
                <w:sz w:val="28"/>
                <w:szCs w:val="28"/>
                <w:lang w:val="kk-KZ" w:eastAsia="ru-RU"/>
              </w:rPr>
              <w:t xml:space="preserve"> </w:t>
            </w:r>
            <w:r>
              <w:rPr>
                <w:rFonts w:ascii="Times New Roman" w:eastAsia="Times New Roman" w:hAnsi="Times New Roman"/>
                <w:sz w:val="28"/>
                <w:szCs w:val="28"/>
                <w:lang w:val="kk-KZ" w:eastAsia="ru-RU"/>
              </w:rPr>
              <w:t>‒ Проекты нормативного документа......................</w:t>
            </w:r>
          </w:p>
        </w:tc>
        <w:tc>
          <w:tcPr>
            <w:tcW w:w="709" w:type="dxa"/>
            <w:shd w:val="clear" w:color="auto" w:fill="auto"/>
          </w:tcPr>
          <w:p w14:paraId="17D008EE" w14:textId="2F745630" w:rsidR="00872067" w:rsidRDefault="00FA599D" w:rsidP="00FA599D">
            <w:pPr>
              <w:spacing w:after="0" w:line="240" w:lineRule="auto"/>
              <w:jc w:val="right"/>
              <w:rPr>
                <w:rFonts w:ascii="Times New Roman" w:hAnsi="Times New Roman"/>
                <w:sz w:val="28"/>
                <w:szCs w:val="28"/>
              </w:rPr>
            </w:pPr>
            <w:r>
              <w:rPr>
                <w:rFonts w:ascii="Times New Roman" w:hAnsi="Times New Roman"/>
                <w:sz w:val="28"/>
                <w:szCs w:val="28"/>
              </w:rPr>
              <w:t>193</w:t>
            </w:r>
          </w:p>
        </w:tc>
      </w:tr>
      <w:tr w:rsidR="00872067" w:rsidRPr="007827AF" w14:paraId="79765083" w14:textId="77777777" w:rsidTr="00FA599D">
        <w:tc>
          <w:tcPr>
            <w:tcW w:w="8647" w:type="dxa"/>
            <w:gridSpan w:val="2"/>
            <w:shd w:val="clear" w:color="auto" w:fill="auto"/>
          </w:tcPr>
          <w:p w14:paraId="6CDCB6AE" w14:textId="50B8D7F9" w:rsidR="00872067" w:rsidRPr="00AB7B0C" w:rsidRDefault="00872067" w:rsidP="00FA599D">
            <w:pPr>
              <w:spacing w:after="0" w:line="240" w:lineRule="auto"/>
              <w:jc w:val="left"/>
              <w:rPr>
                <w:rFonts w:ascii="Times New Roman" w:eastAsia="Times New Roman" w:hAnsi="Times New Roman"/>
                <w:sz w:val="28"/>
                <w:szCs w:val="28"/>
                <w:lang w:val="kk-KZ" w:eastAsia="ru-RU"/>
              </w:rPr>
            </w:pPr>
            <w:r w:rsidRPr="00CF39B8">
              <w:rPr>
                <w:rFonts w:ascii="Times New Roman" w:eastAsia="Times New Roman" w:hAnsi="Times New Roman"/>
                <w:b/>
                <w:sz w:val="28"/>
                <w:szCs w:val="28"/>
                <w:lang w:val="kk-KZ" w:eastAsia="ru-RU"/>
              </w:rPr>
              <w:t xml:space="preserve">ПРИЛОЖЕНИЕ </w:t>
            </w:r>
            <w:r w:rsidR="00985184">
              <w:rPr>
                <w:rFonts w:ascii="Times New Roman" w:eastAsia="Times New Roman" w:hAnsi="Times New Roman"/>
                <w:b/>
                <w:sz w:val="28"/>
                <w:szCs w:val="28"/>
                <w:lang w:val="kk-KZ" w:eastAsia="ru-RU"/>
              </w:rPr>
              <w:t>Е</w:t>
            </w:r>
            <w:r>
              <w:rPr>
                <w:rFonts w:ascii="Times New Roman" w:eastAsia="Times New Roman" w:hAnsi="Times New Roman"/>
                <w:b/>
                <w:sz w:val="28"/>
                <w:szCs w:val="28"/>
                <w:lang w:val="kk-KZ" w:eastAsia="ru-RU"/>
              </w:rPr>
              <w:t xml:space="preserve"> </w:t>
            </w:r>
            <w:r>
              <w:rPr>
                <w:rFonts w:ascii="Times New Roman" w:eastAsia="Times New Roman" w:hAnsi="Times New Roman"/>
                <w:sz w:val="28"/>
                <w:szCs w:val="28"/>
                <w:lang w:val="kk-KZ" w:eastAsia="ru-RU"/>
              </w:rPr>
              <w:t>‒ Акты результатов выполненных работ...............</w:t>
            </w:r>
          </w:p>
        </w:tc>
        <w:tc>
          <w:tcPr>
            <w:tcW w:w="709" w:type="dxa"/>
            <w:shd w:val="clear" w:color="auto" w:fill="auto"/>
          </w:tcPr>
          <w:p w14:paraId="6A592892" w14:textId="6D971BDB" w:rsidR="00872067" w:rsidRDefault="00C37D74" w:rsidP="00FA599D">
            <w:pPr>
              <w:spacing w:after="0" w:line="240" w:lineRule="auto"/>
              <w:jc w:val="right"/>
              <w:rPr>
                <w:rFonts w:ascii="Times New Roman" w:hAnsi="Times New Roman"/>
                <w:sz w:val="28"/>
                <w:szCs w:val="28"/>
              </w:rPr>
            </w:pPr>
            <w:r>
              <w:rPr>
                <w:rFonts w:ascii="Times New Roman" w:hAnsi="Times New Roman"/>
                <w:sz w:val="28"/>
                <w:szCs w:val="28"/>
              </w:rPr>
              <w:t>19</w:t>
            </w:r>
            <w:r w:rsidR="00FA599D">
              <w:rPr>
                <w:rFonts w:ascii="Times New Roman" w:hAnsi="Times New Roman"/>
                <w:sz w:val="28"/>
                <w:szCs w:val="28"/>
              </w:rPr>
              <w:t>7</w:t>
            </w:r>
          </w:p>
        </w:tc>
      </w:tr>
      <w:tr w:rsidR="00872067" w:rsidRPr="007827AF" w14:paraId="1D7056E7" w14:textId="77777777" w:rsidTr="00FA599D">
        <w:tc>
          <w:tcPr>
            <w:tcW w:w="8647" w:type="dxa"/>
            <w:gridSpan w:val="2"/>
            <w:shd w:val="clear" w:color="auto" w:fill="auto"/>
          </w:tcPr>
          <w:p w14:paraId="4AFBABDF" w14:textId="3BF205FF" w:rsidR="00872067" w:rsidRPr="00AB7B0C" w:rsidRDefault="00872067" w:rsidP="00FA599D">
            <w:pPr>
              <w:spacing w:after="0" w:line="240" w:lineRule="auto"/>
              <w:jc w:val="left"/>
              <w:rPr>
                <w:rFonts w:ascii="Times New Roman" w:eastAsia="Times New Roman" w:hAnsi="Times New Roman"/>
                <w:sz w:val="28"/>
                <w:szCs w:val="28"/>
                <w:lang w:val="kk-KZ" w:eastAsia="ru-RU"/>
              </w:rPr>
            </w:pPr>
            <w:r w:rsidRPr="00CF39B8">
              <w:rPr>
                <w:rFonts w:ascii="Times New Roman" w:eastAsia="Times New Roman" w:hAnsi="Times New Roman"/>
                <w:b/>
                <w:sz w:val="28"/>
                <w:szCs w:val="28"/>
                <w:lang w:val="kk-KZ" w:eastAsia="ru-RU"/>
              </w:rPr>
              <w:t xml:space="preserve">ПРИЛОЖЕНИЕ </w:t>
            </w:r>
            <w:r w:rsidR="00985184">
              <w:rPr>
                <w:rFonts w:ascii="Times New Roman" w:eastAsia="Times New Roman" w:hAnsi="Times New Roman"/>
                <w:b/>
                <w:sz w:val="28"/>
                <w:szCs w:val="28"/>
                <w:lang w:val="kk-KZ" w:eastAsia="ru-RU"/>
              </w:rPr>
              <w:t>Ж</w:t>
            </w:r>
            <w:r>
              <w:rPr>
                <w:rFonts w:ascii="Times New Roman" w:eastAsia="Times New Roman" w:hAnsi="Times New Roman"/>
                <w:b/>
                <w:sz w:val="28"/>
                <w:szCs w:val="28"/>
                <w:lang w:val="kk-KZ" w:eastAsia="ru-RU"/>
              </w:rPr>
              <w:t xml:space="preserve"> </w:t>
            </w:r>
            <w:r>
              <w:rPr>
                <w:rFonts w:ascii="Times New Roman" w:eastAsia="Times New Roman" w:hAnsi="Times New Roman"/>
                <w:sz w:val="28"/>
                <w:szCs w:val="28"/>
                <w:lang w:val="kk-KZ" w:eastAsia="ru-RU"/>
              </w:rPr>
              <w:t>‒ Лабораторные регламенты...................................</w:t>
            </w:r>
          </w:p>
        </w:tc>
        <w:tc>
          <w:tcPr>
            <w:tcW w:w="709" w:type="dxa"/>
            <w:shd w:val="clear" w:color="auto" w:fill="auto"/>
          </w:tcPr>
          <w:p w14:paraId="33FD74A3" w14:textId="03157C4E" w:rsidR="00872067" w:rsidRDefault="00C37D74" w:rsidP="00FA599D">
            <w:pPr>
              <w:spacing w:after="0" w:line="240" w:lineRule="auto"/>
              <w:jc w:val="right"/>
              <w:rPr>
                <w:rFonts w:ascii="Times New Roman" w:hAnsi="Times New Roman"/>
                <w:sz w:val="28"/>
                <w:szCs w:val="28"/>
              </w:rPr>
            </w:pPr>
            <w:r>
              <w:rPr>
                <w:rFonts w:ascii="Times New Roman" w:hAnsi="Times New Roman"/>
                <w:sz w:val="28"/>
                <w:szCs w:val="28"/>
              </w:rPr>
              <w:t>19</w:t>
            </w:r>
            <w:r w:rsidR="00FA599D">
              <w:rPr>
                <w:rFonts w:ascii="Times New Roman" w:hAnsi="Times New Roman"/>
                <w:sz w:val="28"/>
                <w:szCs w:val="28"/>
              </w:rPr>
              <w:t>9</w:t>
            </w:r>
          </w:p>
        </w:tc>
      </w:tr>
      <w:tr w:rsidR="00872067" w:rsidRPr="007827AF" w14:paraId="2A5BFC55" w14:textId="77777777" w:rsidTr="00FA599D">
        <w:tc>
          <w:tcPr>
            <w:tcW w:w="8647" w:type="dxa"/>
            <w:gridSpan w:val="2"/>
            <w:shd w:val="clear" w:color="auto" w:fill="auto"/>
          </w:tcPr>
          <w:p w14:paraId="79C28C8B" w14:textId="0C6F23BA" w:rsidR="00872067" w:rsidRPr="00CF39B8" w:rsidRDefault="00872067" w:rsidP="00FA599D">
            <w:pPr>
              <w:spacing w:after="0" w:line="240" w:lineRule="auto"/>
              <w:jc w:val="left"/>
              <w:rPr>
                <w:rFonts w:ascii="Times New Roman" w:eastAsia="Times New Roman" w:hAnsi="Times New Roman"/>
                <w:b/>
                <w:sz w:val="28"/>
                <w:szCs w:val="28"/>
                <w:lang w:val="kk-KZ" w:eastAsia="ru-RU"/>
              </w:rPr>
            </w:pPr>
            <w:r w:rsidRPr="00CF39B8">
              <w:rPr>
                <w:rFonts w:ascii="Times New Roman" w:eastAsia="Times New Roman" w:hAnsi="Times New Roman"/>
                <w:b/>
                <w:sz w:val="28"/>
                <w:szCs w:val="28"/>
                <w:lang w:val="kk-KZ" w:eastAsia="ru-RU"/>
              </w:rPr>
              <w:t xml:space="preserve">ПРИЛОЖЕНИЕ </w:t>
            </w:r>
            <w:r w:rsidR="00985184">
              <w:rPr>
                <w:rFonts w:ascii="Times New Roman" w:eastAsia="Times New Roman" w:hAnsi="Times New Roman"/>
                <w:b/>
                <w:sz w:val="28"/>
                <w:szCs w:val="28"/>
                <w:lang w:val="kk-KZ" w:eastAsia="ru-RU"/>
              </w:rPr>
              <w:t>З</w:t>
            </w:r>
            <w:r>
              <w:rPr>
                <w:rFonts w:ascii="Times New Roman" w:eastAsia="Times New Roman" w:hAnsi="Times New Roman"/>
                <w:sz w:val="28"/>
                <w:szCs w:val="28"/>
                <w:lang w:val="kk-KZ" w:eastAsia="ru-RU"/>
              </w:rPr>
              <w:t xml:space="preserve"> ‒ Свидетельства об авторском праве....................</w:t>
            </w:r>
          </w:p>
        </w:tc>
        <w:tc>
          <w:tcPr>
            <w:tcW w:w="709" w:type="dxa"/>
            <w:shd w:val="clear" w:color="auto" w:fill="auto"/>
          </w:tcPr>
          <w:p w14:paraId="3796AC47" w14:textId="70D634D6" w:rsidR="00872067" w:rsidRDefault="00FA599D" w:rsidP="00FA599D">
            <w:pPr>
              <w:spacing w:after="0" w:line="240" w:lineRule="auto"/>
              <w:jc w:val="right"/>
              <w:rPr>
                <w:rFonts w:ascii="Times New Roman" w:hAnsi="Times New Roman"/>
                <w:sz w:val="28"/>
                <w:szCs w:val="28"/>
              </w:rPr>
            </w:pPr>
            <w:r>
              <w:rPr>
                <w:rFonts w:ascii="Times New Roman" w:hAnsi="Times New Roman"/>
                <w:sz w:val="28"/>
                <w:szCs w:val="28"/>
              </w:rPr>
              <w:t>201</w:t>
            </w:r>
          </w:p>
        </w:tc>
      </w:tr>
      <w:tr w:rsidR="00872067" w:rsidRPr="007827AF" w14:paraId="5440F310" w14:textId="77777777" w:rsidTr="00FA599D">
        <w:tc>
          <w:tcPr>
            <w:tcW w:w="8647" w:type="dxa"/>
            <w:gridSpan w:val="2"/>
            <w:shd w:val="clear" w:color="auto" w:fill="auto"/>
          </w:tcPr>
          <w:p w14:paraId="25EC08DF" w14:textId="2B8D6758" w:rsidR="00872067" w:rsidRPr="00E505FA" w:rsidRDefault="00872067" w:rsidP="00FA599D">
            <w:pPr>
              <w:spacing w:after="0" w:line="240" w:lineRule="auto"/>
              <w:jc w:val="left"/>
              <w:rPr>
                <w:rFonts w:ascii="Times New Roman" w:eastAsia="Times New Roman" w:hAnsi="Times New Roman"/>
                <w:sz w:val="28"/>
                <w:szCs w:val="28"/>
                <w:lang w:val="kk-KZ" w:eastAsia="ru-RU"/>
              </w:rPr>
            </w:pPr>
            <w:r w:rsidRPr="00CF39B8">
              <w:rPr>
                <w:rFonts w:ascii="Times New Roman" w:eastAsia="Times New Roman" w:hAnsi="Times New Roman"/>
                <w:b/>
                <w:sz w:val="28"/>
                <w:szCs w:val="28"/>
                <w:lang w:val="kk-KZ" w:eastAsia="ru-RU"/>
              </w:rPr>
              <w:t xml:space="preserve">ПРИЛОЖЕНИЕ </w:t>
            </w:r>
            <w:r>
              <w:rPr>
                <w:rFonts w:ascii="Times New Roman" w:eastAsia="Times New Roman" w:hAnsi="Times New Roman"/>
                <w:b/>
                <w:sz w:val="28"/>
                <w:szCs w:val="28"/>
                <w:lang w:val="kk-KZ" w:eastAsia="ru-RU"/>
              </w:rPr>
              <w:t>И</w:t>
            </w:r>
            <w:r>
              <w:rPr>
                <w:rFonts w:ascii="Times New Roman" w:eastAsia="Times New Roman" w:hAnsi="Times New Roman"/>
                <w:sz w:val="28"/>
                <w:szCs w:val="28"/>
                <w:lang w:val="kk-KZ" w:eastAsia="ru-RU"/>
              </w:rPr>
              <w:t xml:space="preserve"> ‒ Решение Комитета по биоэтике...........................</w:t>
            </w:r>
          </w:p>
        </w:tc>
        <w:tc>
          <w:tcPr>
            <w:tcW w:w="709" w:type="dxa"/>
            <w:shd w:val="clear" w:color="auto" w:fill="auto"/>
          </w:tcPr>
          <w:p w14:paraId="6B1D0B21" w14:textId="34AEA942" w:rsidR="00872067" w:rsidRDefault="00FA599D" w:rsidP="00FA599D">
            <w:pPr>
              <w:spacing w:after="0" w:line="240" w:lineRule="auto"/>
              <w:jc w:val="right"/>
              <w:rPr>
                <w:rFonts w:ascii="Times New Roman" w:hAnsi="Times New Roman"/>
                <w:sz w:val="28"/>
                <w:szCs w:val="28"/>
              </w:rPr>
            </w:pPr>
            <w:r>
              <w:rPr>
                <w:rFonts w:ascii="Times New Roman" w:hAnsi="Times New Roman"/>
                <w:sz w:val="28"/>
                <w:szCs w:val="28"/>
              </w:rPr>
              <w:t>203</w:t>
            </w:r>
          </w:p>
        </w:tc>
      </w:tr>
    </w:tbl>
    <w:p w14:paraId="7278D770" w14:textId="53BB48F0" w:rsidR="00E11306" w:rsidRDefault="00FA599D" w:rsidP="00166544">
      <w:pPr>
        <w:spacing w:after="0" w:line="240" w:lineRule="auto"/>
        <w:rPr>
          <w:rFonts w:ascii="Times New Roman" w:hAnsi="Times New Roman"/>
        </w:rPr>
      </w:pPr>
      <w:r>
        <w:rPr>
          <w:rFonts w:ascii="Times New Roman" w:hAnsi="Times New Roman"/>
        </w:rPr>
        <w:br w:type="textWrapping" w:clear="all"/>
      </w:r>
    </w:p>
    <w:p w14:paraId="5AB9933D" w14:textId="77777777" w:rsidR="00872067" w:rsidRDefault="00872067" w:rsidP="00166544">
      <w:pPr>
        <w:spacing w:after="0" w:line="240" w:lineRule="auto"/>
        <w:rPr>
          <w:rFonts w:ascii="Times New Roman" w:hAnsi="Times New Roman"/>
        </w:rPr>
      </w:pPr>
    </w:p>
    <w:p w14:paraId="1C52709E" w14:textId="77777777" w:rsidR="00872067" w:rsidRDefault="00872067" w:rsidP="00166544">
      <w:pPr>
        <w:spacing w:after="0" w:line="240" w:lineRule="auto"/>
        <w:rPr>
          <w:rFonts w:ascii="Times New Roman" w:hAnsi="Times New Roman"/>
        </w:rPr>
      </w:pPr>
    </w:p>
    <w:p w14:paraId="21B70EA1" w14:textId="77777777" w:rsidR="00872067" w:rsidRDefault="00872067" w:rsidP="00166544">
      <w:pPr>
        <w:spacing w:after="0" w:line="240" w:lineRule="auto"/>
        <w:rPr>
          <w:rFonts w:ascii="Times New Roman" w:hAnsi="Times New Roman"/>
        </w:rPr>
      </w:pPr>
    </w:p>
    <w:p w14:paraId="06B8F6EE" w14:textId="1611BD6E" w:rsidR="00872067" w:rsidRDefault="00872067" w:rsidP="00166544">
      <w:pPr>
        <w:spacing w:after="0" w:line="240" w:lineRule="auto"/>
        <w:rPr>
          <w:rFonts w:ascii="Times New Roman" w:hAnsi="Times New Roman"/>
        </w:rPr>
      </w:pPr>
    </w:p>
    <w:p w14:paraId="419CE8C5" w14:textId="3B9AB62B" w:rsidR="006E7535" w:rsidRDefault="006E7535" w:rsidP="00166544">
      <w:pPr>
        <w:spacing w:after="0" w:line="240" w:lineRule="auto"/>
        <w:rPr>
          <w:rFonts w:ascii="Times New Roman" w:hAnsi="Times New Roman"/>
        </w:rPr>
      </w:pPr>
    </w:p>
    <w:p w14:paraId="394B58FA" w14:textId="1AA141FE" w:rsidR="006E7535" w:rsidRDefault="006E7535" w:rsidP="00166544">
      <w:pPr>
        <w:spacing w:after="0" w:line="240" w:lineRule="auto"/>
        <w:rPr>
          <w:rFonts w:ascii="Times New Roman" w:hAnsi="Times New Roman"/>
        </w:rPr>
      </w:pPr>
    </w:p>
    <w:p w14:paraId="376D7894" w14:textId="7DB78E4B" w:rsidR="006E7535" w:rsidRDefault="006E7535" w:rsidP="00166544">
      <w:pPr>
        <w:spacing w:after="0" w:line="240" w:lineRule="auto"/>
        <w:rPr>
          <w:rFonts w:ascii="Times New Roman" w:hAnsi="Times New Roman"/>
        </w:rPr>
      </w:pPr>
    </w:p>
    <w:p w14:paraId="05DACCDC" w14:textId="35F1BFE8" w:rsidR="006E7535" w:rsidRDefault="006E7535" w:rsidP="00166544">
      <w:pPr>
        <w:spacing w:after="0" w:line="240" w:lineRule="auto"/>
        <w:rPr>
          <w:rFonts w:ascii="Times New Roman" w:hAnsi="Times New Roman"/>
        </w:rPr>
      </w:pPr>
    </w:p>
    <w:p w14:paraId="165BF2A9" w14:textId="60790CE4" w:rsidR="006E7535" w:rsidRDefault="006E7535" w:rsidP="00166544">
      <w:pPr>
        <w:spacing w:after="0" w:line="240" w:lineRule="auto"/>
        <w:rPr>
          <w:rFonts w:ascii="Times New Roman" w:hAnsi="Times New Roman"/>
        </w:rPr>
      </w:pPr>
    </w:p>
    <w:p w14:paraId="1EF07C51" w14:textId="77777777" w:rsidR="006E7535" w:rsidRDefault="006E7535" w:rsidP="00166544">
      <w:pPr>
        <w:spacing w:after="0" w:line="240" w:lineRule="auto"/>
        <w:rPr>
          <w:rFonts w:ascii="Times New Roman" w:hAnsi="Times New Roman"/>
        </w:rPr>
      </w:pPr>
    </w:p>
    <w:p w14:paraId="45943028" w14:textId="77777777" w:rsidR="00374A9B" w:rsidRDefault="00374A9B" w:rsidP="00166544">
      <w:pPr>
        <w:spacing w:after="0" w:line="240" w:lineRule="auto"/>
        <w:rPr>
          <w:rFonts w:ascii="Times New Roman" w:hAnsi="Times New Roman"/>
        </w:rPr>
      </w:pPr>
    </w:p>
    <w:p w14:paraId="61084B97" w14:textId="77777777" w:rsidR="00374A9B" w:rsidRDefault="00374A9B" w:rsidP="00166544">
      <w:pPr>
        <w:spacing w:after="0" w:line="240" w:lineRule="auto"/>
        <w:rPr>
          <w:rFonts w:ascii="Times New Roman" w:hAnsi="Times New Roman"/>
        </w:rPr>
      </w:pPr>
    </w:p>
    <w:p w14:paraId="1648D0A0" w14:textId="77777777" w:rsidR="00374A9B" w:rsidRDefault="00374A9B" w:rsidP="00166544">
      <w:pPr>
        <w:spacing w:after="0" w:line="240" w:lineRule="auto"/>
        <w:rPr>
          <w:rFonts w:ascii="Times New Roman" w:hAnsi="Times New Roman"/>
        </w:rPr>
      </w:pPr>
    </w:p>
    <w:p w14:paraId="00E5C408" w14:textId="0D2070BC" w:rsidR="00872067" w:rsidRDefault="00872067" w:rsidP="00166544">
      <w:pPr>
        <w:spacing w:after="0" w:line="240" w:lineRule="auto"/>
        <w:rPr>
          <w:rFonts w:ascii="Times New Roman" w:hAnsi="Times New Roman"/>
        </w:rPr>
      </w:pPr>
    </w:p>
    <w:p w14:paraId="241E90A6" w14:textId="012C4E14" w:rsidR="00B65BA8" w:rsidRDefault="00B65BA8" w:rsidP="00166544">
      <w:pPr>
        <w:spacing w:after="0" w:line="240" w:lineRule="auto"/>
        <w:rPr>
          <w:rFonts w:ascii="Times New Roman" w:hAnsi="Times New Roman"/>
        </w:rPr>
      </w:pPr>
    </w:p>
    <w:p w14:paraId="1BBBF7F6" w14:textId="323C00CF" w:rsidR="009E6381" w:rsidRDefault="009E6381" w:rsidP="00166544">
      <w:pPr>
        <w:spacing w:after="0" w:line="240" w:lineRule="auto"/>
        <w:rPr>
          <w:rFonts w:ascii="Times New Roman" w:hAnsi="Times New Roman"/>
        </w:rPr>
      </w:pPr>
    </w:p>
    <w:p w14:paraId="42F7D9B8" w14:textId="4493EDA5" w:rsidR="00A63EFE" w:rsidRDefault="00A63EFE" w:rsidP="00166544">
      <w:pPr>
        <w:spacing w:after="0" w:line="240" w:lineRule="auto"/>
        <w:rPr>
          <w:rFonts w:ascii="Times New Roman" w:hAnsi="Times New Roman"/>
        </w:rPr>
      </w:pPr>
    </w:p>
    <w:p w14:paraId="7A10A283" w14:textId="6B37780B" w:rsidR="00D83865" w:rsidRDefault="00D83865" w:rsidP="00166544">
      <w:pPr>
        <w:spacing w:after="0" w:line="240" w:lineRule="auto"/>
        <w:rPr>
          <w:rFonts w:ascii="Times New Roman" w:hAnsi="Times New Roman"/>
        </w:rPr>
      </w:pPr>
    </w:p>
    <w:p w14:paraId="4A0532F5" w14:textId="77777777" w:rsidR="00D83865" w:rsidRDefault="00D83865" w:rsidP="00166544">
      <w:pPr>
        <w:spacing w:after="0" w:line="240" w:lineRule="auto"/>
        <w:rPr>
          <w:rFonts w:ascii="Times New Roman" w:hAnsi="Times New Roman"/>
        </w:rPr>
      </w:pPr>
    </w:p>
    <w:p w14:paraId="2D1198BE" w14:textId="77777777" w:rsidR="00C37D74" w:rsidRDefault="00C37D74" w:rsidP="00FA599D">
      <w:pPr>
        <w:spacing w:after="0" w:line="240" w:lineRule="auto"/>
        <w:jc w:val="both"/>
        <w:rPr>
          <w:rFonts w:ascii="Times New Roman" w:hAnsi="Times New Roman"/>
        </w:rPr>
      </w:pPr>
    </w:p>
    <w:p w14:paraId="52E9F20F" w14:textId="77777777" w:rsidR="00FA599D" w:rsidRDefault="00FA599D" w:rsidP="00FA599D">
      <w:pPr>
        <w:spacing w:after="0" w:line="240" w:lineRule="auto"/>
        <w:jc w:val="both"/>
        <w:rPr>
          <w:rFonts w:ascii="Times New Roman" w:hAnsi="Times New Roman"/>
        </w:rPr>
      </w:pPr>
    </w:p>
    <w:p w14:paraId="2CB42CF1" w14:textId="77777777" w:rsidR="00E11306" w:rsidRPr="007827AF" w:rsidRDefault="00E11306" w:rsidP="00166544">
      <w:pPr>
        <w:tabs>
          <w:tab w:val="left" w:pos="9498"/>
        </w:tabs>
        <w:spacing w:after="0" w:line="240" w:lineRule="auto"/>
        <w:rPr>
          <w:rFonts w:ascii="Times New Roman" w:hAnsi="Times New Roman"/>
          <w:b/>
          <w:bCs/>
          <w:sz w:val="28"/>
          <w:szCs w:val="28"/>
        </w:rPr>
      </w:pPr>
      <w:r w:rsidRPr="007827AF">
        <w:rPr>
          <w:rFonts w:ascii="Times New Roman" w:hAnsi="Times New Roman"/>
          <w:b/>
          <w:bCs/>
          <w:sz w:val="28"/>
          <w:szCs w:val="28"/>
        </w:rPr>
        <w:lastRenderedPageBreak/>
        <w:t>НОРМАТИВНЫЕ ССЫЛКИ</w:t>
      </w:r>
    </w:p>
    <w:p w14:paraId="172CEB73" w14:textId="77777777" w:rsidR="00E11306" w:rsidRPr="007827AF" w:rsidRDefault="00E11306" w:rsidP="00166544">
      <w:pPr>
        <w:tabs>
          <w:tab w:val="left" w:pos="9498"/>
        </w:tabs>
        <w:spacing w:after="0" w:line="240" w:lineRule="auto"/>
        <w:ind w:firstLine="567"/>
        <w:jc w:val="both"/>
        <w:rPr>
          <w:rFonts w:ascii="Times New Roman" w:hAnsi="Times New Roman"/>
          <w:b/>
          <w:bCs/>
          <w:sz w:val="28"/>
          <w:szCs w:val="28"/>
        </w:rPr>
      </w:pPr>
    </w:p>
    <w:p w14:paraId="315162B6" w14:textId="4E9A1089" w:rsidR="00E11306" w:rsidRPr="003D16FD" w:rsidRDefault="003D16FD" w:rsidP="00541A2E">
      <w:pPr>
        <w:tabs>
          <w:tab w:val="left" w:pos="9498"/>
        </w:tabs>
        <w:spacing w:after="0" w:line="240" w:lineRule="auto"/>
        <w:ind w:firstLine="567"/>
        <w:jc w:val="both"/>
        <w:rPr>
          <w:rFonts w:ascii="Times New Roman" w:hAnsi="Times New Roman"/>
          <w:sz w:val="28"/>
          <w:szCs w:val="28"/>
        </w:rPr>
      </w:pPr>
      <w:r w:rsidRPr="003D16FD">
        <w:rPr>
          <w:rFonts w:ascii="Times New Roman" w:hAnsi="Times New Roman"/>
          <w:sz w:val="28"/>
          <w:szCs w:val="28"/>
        </w:rPr>
        <w:t>В настоящей диссертации использованы ссылки на следующие стандарты</w:t>
      </w:r>
      <w:r w:rsidR="00E11306" w:rsidRPr="003D16FD">
        <w:rPr>
          <w:rFonts w:ascii="Times New Roman" w:hAnsi="Times New Roman"/>
          <w:sz w:val="28"/>
          <w:szCs w:val="28"/>
        </w:rPr>
        <w:t>:</w:t>
      </w:r>
    </w:p>
    <w:p w14:paraId="1A44A1FB" w14:textId="157F9213" w:rsidR="00B979AD" w:rsidRPr="003D16FD" w:rsidRDefault="00B979AD" w:rsidP="00541A2E">
      <w:pPr>
        <w:tabs>
          <w:tab w:val="left" w:pos="9498"/>
        </w:tabs>
        <w:spacing w:after="0" w:line="240" w:lineRule="auto"/>
        <w:ind w:firstLine="567"/>
        <w:jc w:val="both"/>
        <w:rPr>
          <w:rFonts w:ascii="Times New Roman" w:hAnsi="Times New Roman"/>
          <w:sz w:val="28"/>
          <w:szCs w:val="28"/>
        </w:rPr>
      </w:pPr>
      <w:r w:rsidRPr="003D16FD">
        <w:rPr>
          <w:rFonts w:ascii="Times New Roman" w:hAnsi="Times New Roman"/>
          <w:sz w:val="28"/>
          <w:szCs w:val="28"/>
        </w:rPr>
        <w:t>Государственный реестр ЛС и МИ Республики Казахстан</w:t>
      </w:r>
      <w:r w:rsidR="00B04168" w:rsidRPr="003D16FD">
        <w:rPr>
          <w:rFonts w:ascii="Times New Roman" w:hAnsi="Times New Roman"/>
          <w:sz w:val="28"/>
          <w:szCs w:val="28"/>
        </w:rPr>
        <w:t>.</w:t>
      </w:r>
    </w:p>
    <w:p w14:paraId="5606E70F" w14:textId="5AC29F68" w:rsidR="008C55D6" w:rsidRPr="003D16FD" w:rsidRDefault="00CE76C9" w:rsidP="00541A2E">
      <w:pPr>
        <w:tabs>
          <w:tab w:val="left" w:pos="9498"/>
        </w:tabs>
        <w:spacing w:after="0" w:line="240" w:lineRule="auto"/>
        <w:ind w:firstLine="567"/>
        <w:jc w:val="both"/>
        <w:rPr>
          <w:rFonts w:ascii="Times New Roman" w:hAnsi="Times New Roman"/>
          <w:sz w:val="28"/>
          <w:szCs w:val="28"/>
        </w:rPr>
      </w:pPr>
      <w:r w:rsidRPr="003D16FD">
        <w:rPr>
          <w:rFonts w:ascii="Times New Roman" w:hAnsi="Times New Roman"/>
          <w:sz w:val="28"/>
          <w:szCs w:val="28"/>
        </w:rPr>
        <w:t xml:space="preserve">Технический регламент Таможенного союза </w:t>
      </w:r>
      <w:r w:rsidR="008C55D6" w:rsidRPr="003D16FD">
        <w:rPr>
          <w:rFonts w:ascii="Times New Roman" w:hAnsi="Times New Roman"/>
          <w:sz w:val="28"/>
          <w:szCs w:val="28"/>
        </w:rPr>
        <w:t>(ТР ТС 021/2011) «О</w:t>
      </w:r>
      <w:r w:rsidR="00944954">
        <w:rPr>
          <w:rFonts w:ascii="Times New Roman" w:hAnsi="Times New Roman"/>
          <w:sz w:val="28"/>
          <w:szCs w:val="28"/>
        </w:rPr>
        <w:t xml:space="preserve"> </w:t>
      </w:r>
      <w:r w:rsidR="008C55D6" w:rsidRPr="003D16FD">
        <w:rPr>
          <w:rFonts w:ascii="Times New Roman" w:hAnsi="Times New Roman"/>
          <w:sz w:val="28"/>
          <w:szCs w:val="28"/>
        </w:rPr>
        <w:t>безопасности пищевой продукции». Решение Совета Евразийской экономической комиссии от 25 ноября 2022 года № 173.</w:t>
      </w:r>
    </w:p>
    <w:p w14:paraId="61DB1239" w14:textId="077948D7" w:rsidR="00CE76C9" w:rsidRPr="003D16FD" w:rsidRDefault="008C55D6" w:rsidP="00541A2E">
      <w:pPr>
        <w:tabs>
          <w:tab w:val="left" w:pos="9498"/>
        </w:tabs>
        <w:spacing w:after="0" w:line="240" w:lineRule="auto"/>
        <w:ind w:firstLine="567"/>
        <w:jc w:val="both"/>
        <w:rPr>
          <w:rFonts w:ascii="Times New Roman" w:hAnsi="Times New Roman"/>
          <w:sz w:val="28"/>
          <w:szCs w:val="28"/>
        </w:rPr>
      </w:pPr>
      <w:r w:rsidRPr="003D16FD">
        <w:rPr>
          <w:rFonts w:ascii="Times New Roman" w:hAnsi="Times New Roman"/>
          <w:sz w:val="28"/>
          <w:szCs w:val="28"/>
        </w:rPr>
        <w:t>Технический регламент Таможенного союза (ТР 022/2011) «Пищевая продукция в части ее маркировки». Решение Комиссии таможенного союза от 9 декабря 2011 года № 881.</w:t>
      </w:r>
    </w:p>
    <w:p w14:paraId="11F90FC0" w14:textId="5C4A3281" w:rsidR="00E11306" w:rsidRPr="003D16FD" w:rsidRDefault="00E11306" w:rsidP="00541A2E">
      <w:pPr>
        <w:tabs>
          <w:tab w:val="left" w:pos="9498"/>
        </w:tabs>
        <w:spacing w:after="0" w:line="240" w:lineRule="auto"/>
        <w:ind w:firstLine="567"/>
        <w:jc w:val="both"/>
        <w:rPr>
          <w:rFonts w:ascii="Times New Roman" w:hAnsi="Times New Roman"/>
          <w:sz w:val="28"/>
          <w:szCs w:val="28"/>
        </w:rPr>
      </w:pPr>
      <w:r w:rsidRPr="003D16FD">
        <w:rPr>
          <w:rFonts w:ascii="Times New Roman" w:hAnsi="Times New Roman"/>
          <w:sz w:val="28"/>
          <w:szCs w:val="28"/>
        </w:rPr>
        <w:t>Постановление Правительства Республики Казахстан об утверждении «Государственной программы индустриально-инновационного развития Республики Казахстан на 2020-2025 годы» №1050 от 31 декабря 2019 года.</w:t>
      </w:r>
    </w:p>
    <w:p w14:paraId="1ADDE21D" w14:textId="7796C1B5" w:rsidR="00751E3F" w:rsidRPr="003D16FD" w:rsidRDefault="00751E3F" w:rsidP="00541A2E">
      <w:pPr>
        <w:tabs>
          <w:tab w:val="left" w:pos="9498"/>
        </w:tabs>
        <w:spacing w:after="0" w:line="240" w:lineRule="auto"/>
        <w:ind w:firstLine="567"/>
        <w:jc w:val="both"/>
        <w:rPr>
          <w:rFonts w:ascii="Times New Roman" w:hAnsi="Times New Roman"/>
          <w:sz w:val="28"/>
          <w:szCs w:val="28"/>
        </w:rPr>
      </w:pPr>
      <w:r w:rsidRPr="003D16FD">
        <w:rPr>
          <w:rFonts w:ascii="Times New Roman" w:hAnsi="Times New Roman"/>
          <w:sz w:val="28"/>
          <w:szCs w:val="28"/>
        </w:rPr>
        <w:t>Решение Совета Евразийской экономической комиссии № 15 от 26 января 2018 г. «Об утверждении Правил надлежащей практики выращивания, сбора, обработки и хранения исходного сырья растительного происхождения».</w:t>
      </w:r>
    </w:p>
    <w:p w14:paraId="4D383033" w14:textId="1C4FA651" w:rsidR="00E11306" w:rsidRPr="003D16FD" w:rsidRDefault="00E11306" w:rsidP="00541A2E">
      <w:pPr>
        <w:autoSpaceDE w:val="0"/>
        <w:autoSpaceDN w:val="0"/>
        <w:adjustRightInd w:val="0"/>
        <w:spacing w:after="0" w:line="240" w:lineRule="auto"/>
        <w:ind w:firstLine="567"/>
        <w:jc w:val="both"/>
        <w:rPr>
          <w:rFonts w:ascii="Times New Roman" w:hAnsi="Times New Roman"/>
          <w:sz w:val="28"/>
          <w:szCs w:val="28"/>
        </w:rPr>
      </w:pPr>
      <w:r w:rsidRPr="003D16FD">
        <w:rPr>
          <w:rFonts w:ascii="Times New Roman" w:hAnsi="Times New Roman"/>
          <w:sz w:val="28"/>
          <w:szCs w:val="28"/>
        </w:rPr>
        <w:t xml:space="preserve">Приказ Министра здравоохранения РК №142 от 2 апреля 2018 года «Обутверждении Правил проведения неклинических исследований, клинических исследований, клинико-лабораторных испытаний медицинских изделий для диагностики </w:t>
      </w:r>
      <w:r w:rsidRPr="003D16FD">
        <w:rPr>
          <w:rFonts w:ascii="Times New Roman" w:hAnsi="Times New Roman"/>
          <w:iCs/>
          <w:sz w:val="28"/>
          <w:szCs w:val="28"/>
        </w:rPr>
        <w:t>in vitro</w:t>
      </w:r>
      <w:r w:rsidRPr="003D16FD">
        <w:rPr>
          <w:rFonts w:ascii="Times New Roman" w:hAnsi="Times New Roman"/>
          <w:sz w:val="28"/>
          <w:szCs w:val="28"/>
        </w:rPr>
        <w:t>, а также требований к доклиническим и клиническим базам»</w:t>
      </w:r>
      <w:r w:rsidR="003D16FD" w:rsidRPr="003D16FD">
        <w:rPr>
          <w:rFonts w:ascii="Times New Roman" w:hAnsi="Times New Roman"/>
          <w:sz w:val="28"/>
          <w:szCs w:val="28"/>
        </w:rPr>
        <w:t>.</w:t>
      </w:r>
    </w:p>
    <w:p w14:paraId="7F9E012B" w14:textId="5759B47F" w:rsidR="00E11306" w:rsidRPr="003D16FD" w:rsidRDefault="00E11306" w:rsidP="00541A2E">
      <w:pPr>
        <w:autoSpaceDE w:val="0"/>
        <w:autoSpaceDN w:val="0"/>
        <w:adjustRightInd w:val="0"/>
        <w:spacing w:after="0" w:line="240" w:lineRule="auto"/>
        <w:ind w:firstLine="567"/>
        <w:jc w:val="both"/>
        <w:rPr>
          <w:rFonts w:ascii="Times New Roman" w:hAnsi="Times New Roman"/>
          <w:sz w:val="28"/>
          <w:szCs w:val="28"/>
        </w:rPr>
      </w:pPr>
      <w:r w:rsidRPr="003D16FD">
        <w:rPr>
          <w:rFonts w:ascii="Times New Roman" w:hAnsi="Times New Roman"/>
          <w:sz w:val="28"/>
          <w:szCs w:val="28"/>
        </w:rPr>
        <w:t>Руководящие принципы по надлежащей практике культивирования и сбора (</w:t>
      </w:r>
      <w:r w:rsidRPr="003D16FD">
        <w:rPr>
          <w:rFonts w:ascii="Times New Roman" w:hAnsi="Times New Roman"/>
          <w:sz w:val="28"/>
          <w:szCs w:val="28"/>
          <w:lang w:val="en-US"/>
        </w:rPr>
        <w:t>GACP</w:t>
      </w:r>
      <w:r w:rsidRPr="003D16FD">
        <w:rPr>
          <w:rFonts w:ascii="Times New Roman" w:hAnsi="Times New Roman"/>
          <w:sz w:val="28"/>
          <w:szCs w:val="28"/>
        </w:rPr>
        <w:t>) лекарственных растений</w:t>
      </w:r>
      <w:r w:rsidR="003D16FD" w:rsidRPr="003D16FD">
        <w:rPr>
          <w:rFonts w:ascii="Times New Roman" w:hAnsi="Times New Roman"/>
          <w:sz w:val="28"/>
          <w:szCs w:val="28"/>
        </w:rPr>
        <w:t>.</w:t>
      </w:r>
    </w:p>
    <w:p w14:paraId="6B9FDD5B" w14:textId="1D6F55F1" w:rsidR="00E11306" w:rsidRPr="003D16FD" w:rsidRDefault="00E11306" w:rsidP="00541A2E">
      <w:pPr>
        <w:autoSpaceDE w:val="0"/>
        <w:autoSpaceDN w:val="0"/>
        <w:adjustRightInd w:val="0"/>
        <w:spacing w:after="0" w:line="240" w:lineRule="auto"/>
        <w:ind w:firstLine="567"/>
        <w:jc w:val="both"/>
        <w:rPr>
          <w:rFonts w:ascii="Times New Roman" w:eastAsia="Times New Roman" w:hAnsi="Times New Roman"/>
          <w:kern w:val="24"/>
          <w:sz w:val="28"/>
          <w:szCs w:val="28"/>
          <w:lang w:val="kk-KZ" w:eastAsia="ru-RU"/>
        </w:rPr>
      </w:pPr>
      <w:r w:rsidRPr="003D16FD">
        <w:rPr>
          <w:rFonts w:ascii="Times New Roman" w:hAnsi="Times New Roman"/>
          <w:sz w:val="28"/>
          <w:szCs w:val="28"/>
        </w:rPr>
        <w:t>Приказ Министра здравоохранения РК от 16 февраля 2021 года</w:t>
      </w:r>
      <w:r w:rsidR="00227B68">
        <w:rPr>
          <w:rFonts w:ascii="Times New Roman" w:hAnsi="Times New Roman"/>
          <w:sz w:val="28"/>
          <w:szCs w:val="28"/>
        </w:rPr>
        <w:t xml:space="preserve">  </w:t>
      </w:r>
      <w:r w:rsidRPr="003D16FD">
        <w:rPr>
          <w:rFonts w:ascii="Times New Roman" w:eastAsia="Times New Roman" w:hAnsi="Times New Roman"/>
          <w:kern w:val="24"/>
          <w:sz w:val="28"/>
          <w:szCs w:val="28"/>
          <w:lang w:eastAsia="ru-RU"/>
        </w:rPr>
        <w:t>№</w:t>
      </w:r>
      <w:r w:rsidR="00A35E44">
        <w:rPr>
          <w:rFonts w:ascii="Times New Roman" w:eastAsia="Times New Roman" w:hAnsi="Times New Roman"/>
          <w:kern w:val="24"/>
          <w:sz w:val="28"/>
          <w:szCs w:val="28"/>
          <w:lang w:eastAsia="ru-RU"/>
        </w:rPr>
        <w:t>К</w:t>
      </w:r>
      <w:r w:rsidRPr="003D16FD">
        <w:rPr>
          <w:rFonts w:ascii="Times New Roman" w:eastAsia="Times New Roman" w:hAnsi="Times New Roman"/>
          <w:kern w:val="24"/>
          <w:sz w:val="28"/>
          <w:szCs w:val="28"/>
          <w:lang w:val="kk-KZ" w:eastAsia="ru-RU"/>
        </w:rPr>
        <w:t>РДСМ-20 «Об утверждении правил разработки производителем лекарственных средств и согласования государственной экспертной организацией нормативного документа по качеству лекарственных средств при экспертизе лекарственных средств».</w:t>
      </w:r>
    </w:p>
    <w:p w14:paraId="6EFBED4F" w14:textId="0EB5AA6C" w:rsidR="00E11306" w:rsidRPr="003D16FD" w:rsidRDefault="00E11306" w:rsidP="00541A2E">
      <w:pPr>
        <w:autoSpaceDE w:val="0"/>
        <w:autoSpaceDN w:val="0"/>
        <w:adjustRightInd w:val="0"/>
        <w:spacing w:after="0" w:line="240" w:lineRule="auto"/>
        <w:ind w:firstLine="567"/>
        <w:jc w:val="both"/>
        <w:rPr>
          <w:rFonts w:ascii="Times New Roman" w:eastAsia="LiberationSerif" w:hAnsi="Times New Roman"/>
          <w:sz w:val="28"/>
          <w:szCs w:val="28"/>
        </w:rPr>
      </w:pPr>
      <w:r w:rsidRPr="003D16FD">
        <w:rPr>
          <w:rFonts w:ascii="Times New Roman" w:eastAsia="Times New Roman" w:hAnsi="Times New Roman"/>
          <w:kern w:val="24"/>
          <w:sz w:val="28"/>
          <w:szCs w:val="28"/>
          <w:lang w:eastAsia="ru-RU"/>
        </w:rPr>
        <w:t xml:space="preserve">Приказа Министра здравоохранения РК </w:t>
      </w:r>
      <w:r w:rsidR="00A35E44">
        <w:rPr>
          <w:rFonts w:ascii="Times New Roman" w:eastAsia="LiberationSerif" w:hAnsi="Times New Roman"/>
          <w:sz w:val="28"/>
          <w:szCs w:val="28"/>
        </w:rPr>
        <w:t>№К</w:t>
      </w:r>
      <w:r w:rsidRPr="003D16FD">
        <w:rPr>
          <w:rFonts w:ascii="Times New Roman" w:eastAsia="LiberationSerif" w:hAnsi="Times New Roman"/>
          <w:sz w:val="28"/>
          <w:szCs w:val="28"/>
        </w:rPr>
        <w:t xml:space="preserve">Р ДСМ-165/2020 </w:t>
      </w:r>
      <w:r w:rsidRPr="003D16FD">
        <w:rPr>
          <w:rFonts w:ascii="Times New Roman" w:eastAsia="Times New Roman" w:hAnsi="Times New Roman"/>
          <w:kern w:val="24"/>
          <w:sz w:val="28"/>
          <w:szCs w:val="28"/>
          <w:lang w:eastAsia="ru-RU"/>
        </w:rPr>
        <w:t>от 28 октября 2020</w:t>
      </w:r>
      <w:r w:rsidR="003D16FD">
        <w:rPr>
          <w:rFonts w:ascii="Times New Roman" w:eastAsia="Times New Roman" w:hAnsi="Times New Roman"/>
          <w:kern w:val="24"/>
          <w:sz w:val="28"/>
          <w:szCs w:val="28"/>
          <w:lang w:eastAsia="ru-RU"/>
        </w:rPr>
        <w:t xml:space="preserve"> </w:t>
      </w:r>
      <w:r w:rsidRPr="003D16FD">
        <w:rPr>
          <w:rFonts w:ascii="Times New Roman" w:eastAsia="Times New Roman" w:hAnsi="Times New Roman"/>
          <w:kern w:val="24"/>
          <w:sz w:val="28"/>
          <w:szCs w:val="28"/>
          <w:lang w:eastAsia="ru-RU"/>
        </w:rPr>
        <w:t xml:space="preserve">г. </w:t>
      </w:r>
      <w:r w:rsidRPr="003D16FD">
        <w:rPr>
          <w:rFonts w:ascii="Times New Roman" w:eastAsia="LiberationSerif" w:hAnsi="Times New Roman"/>
          <w:sz w:val="28"/>
          <w:szCs w:val="28"/>
        </w:rPr>
        <w:t>«Об утверждении Правил проведения производителем лекарственного средства исследования стабильности, установления срока хранения и повторного контроля лекарственных средств»</w:t>
      </w:r>
      <w:r w:rsidR="003D16FD" w:rsidRPr="003D16FD">
        <w:rPr>
          <w:rFonts w:ascii="Times New Roman" w:eastAsia="LiberationSerif" w:hAnsi="Times New Roman"/>
          <w:sz w:val="28"/>
          <w:szCs w:val="28"/>
        </w:rPr>
        <w:t>.</w:t>
      </w:r>
    </w:p>
    <w:p w14:paraId="51CBD646" w14:textId="5D88F7F5" w:rsidR="00E11306" w:rsidRDefault="00E11306" w:rsidP="00541A2E">
      <w:pPr>
        <w:autoSpaceDE w:val="0"/>
        <w:autoSpaceDN w:val="0"/>
        <w:adjustRightInd w:val="0"/>
        <w:spacing w:after="0" w:line="240" w:lineRule="auto"/>
        <w:ind w:firstLine="567"/>
        <w:jc w:val="both"/>
        <w:rPr>
          <w:rFonts w:ascii="Times New Roman" w:eastAsia="Times New Roman" w:hAnsi="Times New Roman"/>
          <w:kern w:val="24"/>
          <w:sz w:val="28"/>
          <w:szCs w:val="28"/>
          <w:lang w:eastAsia="ru-RU"/>
        </w:rPr>
      </w:pPr>
      <w:r w:rsidRPr="003D16FD">
        <w:rPr>
          <w:rFonts w:ascii="Times New Roman" w:eastAsia="Times New Roman" w:hAnsi="Times New Roman"/>
          <w:kern w:val="24"/>
          <w:sz w:val="28"/>
          <w:szCs w:val="28"/>
          <w:lang w:eastAsia="ru-RU"/>
        </w:rPr>
        <w:t>Приказа Министра здравоохранения РК</w:t>
      </w:r>
      <w:r w:rsidR="00A35E44">
        <w:rPr>
          <w:rFonts w:ascii="Times New Roman" w:eastAsia="LiberationSerif" w:hAnsi="Times New Roman"/>
          <w:sz w:val="28"/>
          <w:szCs w:val="28"/>
        </w:rPr>
        <w:t xml:space="preserve"> № К</w:t>
      </w:r>
      <w:r w:rsidRPr="003D16FD">
        <w:rPr>
          <w:rFonts w:ascii="Times New Roman" w:eastAsia="LiberationSerif" w:hAnsi="Times New Roman"/>
          <w:sz w:val="28"/>
          <w:szCs w:val="28"/>
        </w:rPr>
        <w:t>Р ДСМ-11</w:t>
      </w:r>
      <w:r w:rsidRPr="003D16FD">
        <w:rPr>
          <w:rFonts w:ascii="Times New Roman" w:eastAsia="Times New Roman" w:hAnsi="Times New Roman"/>
          <w:kern w:val="24"/>
          <w:sz w:val="28"/>
          <w:szCs w:val="28"/>
          <w:lang w:eastAsia="ru-RU"/>
        </w:rPr>
        <w:t xml:space="preserve"> от 27 января 2021 года «Об утверждении правил маркировки лекарственных средств и медицинских изделии»</w:t>
      </w:r>
      <w:r w:rsidR="003D16FD" w:rsidRPr="003D16FD">
        <w:rPr>
          <w:rFonts w:ascii="Times New Roman" w:eastAsia="Times New Roman" w:hAnsi="Times New Roman"/>
          <w:kern w:val="24"/>
          <w:sz w:val="28"/>
          <w:szCs w:val="28"/>
          <w:lang w:eastAsia="ru-RU"/>
        </w:rPr>
        <w:t>.</w:t>
      </w:r>
    </w:p>
    <w:p w14:paraId="4D5BDD82" w14:textId="7F763B66" w:rsidR="00E11306" w:rsidRPr="003D16FD" w:rsidRDefault="00E11306" w:rsidP="00541A2E">
      <w:pPr>
        <w:spacing w:after="0" w:line="240" w:lineRule="auto"/>
        <w:ind w:firstLine="567"/>
        <w:contextualSpacing/>
        <w:jc w:val="both"/>
        <w:rPr>
          <w:rFonts w:ascii="Times New Roman" w:hAnsi="Times New Roman"/>
          <w:sz w:val="28"/>
          <w:szCs w:val="28"/>
          <w:lang w:val="en-US"/>
        </w:rPr>
      </w:pPr>
      <w:r w:rsidRPr="003D16FD">
        <w:rPr>
          <w:rFonts w:ascii="Times New Roman" w:hAnsi="Times New Roman"/>
          <w:sz w:val="28"/>
          <w:szCs w:val="28"/>
          <w:lang w:val="en-US"/>
        </w:rPr>
        <w:t xml:space="preserve">CLSI, </w:t>
      </w:r>
      <w:r w:rsidRPr="003D16FD">
        <w:rPr>
          <w:rFonts w:ascii="Times New Roman" w:hAnsi="Times New Roman"/>
          <w:sz w:val="28"/>
          <w:szCs w:val="28"/>
          <w:shd w:val="clear" w:color="auto" w:fill="FFFFFF"/>
          <w:lang w:val="en-US"/>
        </w:rPr>
        <w:t xml:space="preserve">Performance standards for antimicrobial susceptibility testing, </w:t>
      </w:r>
      <w:r w:rsidRPr="003D16FD">
        <w:rPr>
          <w:rFonts w:ascii="Times New Roman" w:hAnsi="Times New Roman"/>
          <w:iCs/>
          <w:sz w:val="28"/>
          <w:szCs w:val="28"/>
          <w:shd w:val="clear" w:color="auto" w:fill="FFFFFF"/>
          <w:lang w:val="en-US"/>
        </w:rPr>
        <w:t>CLSI supplement M100</w:t>
      </w:r>
      <w:r w:rsidRPr="003D16FD">
        <w:rPr>
          <w:rFonts w:ascii="Times New Roman" w:hAnsi="Times New Roman"/>
          <w:sz w:val="28"/>
          <w:szCs w:val="28"/>
          <w:shd w:val="clear" w:color="auto" w:fill="FFFFFF"/>
          <w:lang w:val="en-US"/>
        </w:rPr>
        <w:t xml:space="preserve">, </w:t>
      </w:r>
      <w:r w:rsidR="003D16FD">
        <w:rPr>
          <w:rFonts w:ascii="Times New Roman" w:hAnsi="Times New Roman"/>
          <w:sz w:val="28"/>
          <w:szCs w:val="28"/>
          <w:lang w:val="en-US"/>
        </w:rPr>
        <w:t>Wayne, PA, USA, 2020</w:t>
      </w:r>
      <w:r w:rsidR="003D16FD" w:rsidRPr="003D16FD">
        <w:rPr>
          <w:rFonts w:ascii="Times New Roman" w:hAnsi="Times New Roman"/>
          <w:sz w:val="28"/>
          <w:szCs w:val="28"/>
          <w:lang w:val="en-US"/>
        </w:rPr>
        <w:t>.</w:t>
      </w:r>
    </w:p>
    <w:p w14:paraId="584DA7A8" w14:textId="722311B3" w:rsidR="00E11306" w:rsidRPr="003D16FD" w:rsidRDefault="00E11306" w:rsidP="00541A2E">
      <w:pPr>
        <w:spacing w:after="0" w:line="240" w:lineRule="auto"/>
        <w:ind w:firstLine="567"/>
        <w:contextualSpacing/>
        <w:jc w:val="both"/>
        <w:rPr>
          <w:rFonts w:ascii="Times New Roman" w:hAnsi="Times New Roman"/>
          <w:sz w:val="28"/>
          <w:szCs w:val="28"/>
          <w:lang w:val="en-US"/>
        </w:rPr>
      </w:pPr>
      <w:r w:rsidRPr="003D16FD">
        <w:rPr>
          <w:rFonts w:ascii="Times New Roman" w:hAnsi="Times New Roman"/>
          <w:sz w:val="28"/>
          <w:szCs w:val="28"/>
          <w:lang w:val="en-US"/>
        </w:rPr>
        <w:t>CLSI, Reference Method for Broth Dilution Antifungal Susceptibility Testing of Yeasts, CLSI Standard M27-A2,</w:t>
      </w:r>
      <w:r w:rsidR="003D16FD">
        <w:rPr>
          <w:rFonts w:ascii="Times New Roman" w:hAnsi="Times New Roman"/>
          <w:sz w:val="28"/>
          <w:szCs w:val="28"/>
          <w:lang w:val="en-US"/>
        </w:rPr>
        <w:t xml:space="preserve"> Wayne, PA, USA, 2018</w:t>
      </w:r>
      <w:r w:rsidR="003D16FD" w:rsidRPr="003D16FD">
        <w:rPr>
          <w:rFonts w:ascii="Times New Roman" w:hAnsi="Times New Roman"/>
          <w:sz w:val="28"/>
          <w:szCs w:val="28"/>
          <w:lang w:val="en-US"/>
        </w:rPr>
        <w:t>.</w:t>
      </w:r>
    </w:p>
    <w:p w14:paraId="3625B34B" w14:textId="10AA09DB" w:rsidR="00E11306" w:rsidRPr="003D16FD" w:rsidRDefault="00E11306" w:rsidP="00541A2E">
      <w:pPr>
        <w:spacing w:after="0" w:line="240" w:lineRule="auto"/>
        <w:ind w:firstLine="567"/>
        <w:contextualSpacing/>
        <w:jc w:val="both"/>
        <w:rPr>
          <w:rFonts w:ascii="Times New Roman" w:hAnsi="Times New Roman"/>
          <w:sz w:val="28"/>
          <w:szCs w:val="28"/>
          <w:lang w:val="en-US"/>
        </w:rPr>
      </w:pPr>
      <w:r w:rsidRPr="003D16FD">
        <w:rPr>
          <w:rFonts w:ascii="Times New Roman" w:hAnsi="Times New Roman"/>
          <w:sz w:val="28"/>
          <w:szCs w:val="28"/>
          <w:lang w:val="en-US"/>
        </w:rPr>
        <w:t xml:space="preserve">CLSI, </w:t>
      </w:r>
      <w:r w:rsidRPr="003D16FD">
        <w:rPr>
          <w:rFonts w:ascii="Times New Roman" w:hAnsi="Times New Roman"/>
          <w:iCs/>
          <w:sz w:val="28"/>
          <w:szCs w:val="28"/>
          <w:lang w:val="en-US"/>
        </w:rPr>
        <w:t>Performance Standards for Antimicrobial Disk Susceptibility Tests</w:t>
      </w:r>
      <w:r w:rsidRPr="003D16FD">
        <w:rPr>
          <w:rFonts w:ascii="Times New Roman" w:hAnsi="Times New Roman"/>
          <w:sz w:val="28"/>
          <w:szCs w:val="28"/>
          <w:lang w:val="en-US"/>
        </w:rPr>
        <w:t xml:space="preserve">, CLSI Standard M02, Wayne, PA, USA, </w:t>
      </w:r>
      <w:r w:rsidR="003D16FD">
        <w:rPr>
          <w:rFonts w:ascii="Times New Roman" w:hAnsi="Times New Roman"/>
          <w:sz w:val="28"/>
          <w:szCs w:val="28"/>
          <w:lang w:val="en-US"/>
        </w:rPr>
        <w:t>2018</w:t>
      </w:r>
      <w:r w:rsidR="003D16FD" w:rsidRPr="003D16FD">
        <w:rPr>
          <w:rFonts w:ascii="Times New Roman" w:hAnsi="Times New Roman"/>
          <w:sz w:val="28"/>
          <w:szCs w:val="28"/>
          <w:lang w:val="en-US"/>
        </w:rPr>
        <w:t>.</w:t>
      </w:r>
    </w:p>
    <w:p w14:paraId="6D59B3E2" w14:textId="6B8567E3" w:rsidR="00E11306" w:rsidRPr="000A563D" w:rsidRDefault="00E11306" w:rsidP="00541A2E">
      <w:pPr>
        <w:spacing w:after="0" w:line="240" w:lineRule="auto"/>
        <w:ind w:firstLine="567"/>
        <w:contextualSpacing/>
        <w:jc w:val="both"/>
        <w:rPr>
          <w:rFonts w:ascii="Times New Roman" w:hAnsi="Times New Roman"/>
          <w:sz w:val="28"/>
          <w:szCs w:val="28"/>
          <w:lang w:val="en-US"/>
        </w:rPr>
      </w:pPr>
      <w:r w:rsidRPr="003D16FD">
        <w:rPr>
          <w:rFonts w:ascii="Times New Roman" w:hAnsi="Times New Roman"/>
          <w:sz w:val="28"/>
          <w:szCs w:val="28"/>
          <w:lang w:val="en-US"/>
        </w:rPr>
        <w:t xml:space="preserve">CLSI, </w:t>
      </w:r>
      <w:r w:rsidRPr="003D16FD">
        <w:rPr>
          <w:rFonts w:ascii="Times New Roman" w:hAnsi="Times New Roman"/>
          <w:iCs/>
          <w:sz w:val="28"/>
          <w:szCs w:val="28"/>
          <w:lang w:val="en-US"/>
        </w:rPr>
        <w:t>Reference Method for Broth Dilution Antifungal Susceptibility Testing of Yeasts</w:t>
      </w:r>
      <w:r w:rsidRPr="003D16FD">
        <w:rPr>
          <w:rFonts w:ascii="Times New Roman" w:hAnsi="Times New Roman"/>
          <w:sz w:val="28"/>
          <w:szCs w:val="28"/>
          <w:lang w:val="en-US"/>
        </w:rPr>
        <w:t>, CLSI Standard M27, Wayne, PA,</w:t>
      </w:r>
      <w:r w:rsidRPr="003D16FD">
        <w:rPr>
          <w:rFonts w:ascii="Times New Roman" w:hAnsi="Times New Roman"/>
          <w:iCs/>
          <w:sz w:val="28"/>
          <w:szCs w:val="28"/>
          <w:lang w:val="en-US"/>
        </w:rPr>
        <w:t xml:space="preserve"> </w:t>
      </w:r>
      <w:r w:rsidR="003D16FD">
        <w:rPr>
          <w:rFonts w:ascii="Times New Roman" w:hAnsi="Times New Roman"/>
          <w:sz w:val="28"/>
          <w:szCs w:val="28"/>
          <w:lang w:val="en-US"/>
        </w:rPr>
        <w:t>USA, 2017</w:t>
      </w:r>
      <w:r w:rsidR="003D16FD" w:rsidRPr="003D16FD">
        <w:rPr>
          <w:rFonts w:ascii="Times New Roman" w:hAnsi="Times New Roman"/>
          <w:sz w:val="28"/>
          <w:szCs w:val="28"/>
          <w:lang w:val="en-US"/>
        </w:rPr>
        <w:t>.</w:t>
      </w:r>
    </w:p>
    <w:p w14:paraId="3DA812A9" w14:textId="577F623A" w:rsidR="005841F1" w:rsidRPr="00A9591D" w:rsidRDefault="00A9591D" w:rsidP="00541A2E">
      <w:pPr>
        <w:spacing w:after="0" w:line="240" w:lineRule="auto"/>
        <w:ind w:firstLine="567"/>
        <w:contextualSpacing/>
        <w:jc w:val="both"/>
        <w:rPr>
          <w:rFonts w:ascii="Times New Roman" w:hAnsi="Times New Roman"/>
          <w:sz w:val="28"/>
          <w:szCs w:val="28"/>
        </w:rPr>
      </w:pPr>
      <w:r w:rsidRPr="00A9591D">
        <w:rPr>
          <w:rFonts w:ascii="Times New Roman" w:hAnsi="Times New Roman"/>
          <w:sz w:val="28"/>
          <w:szCs w:val="28"/>
        </w:rPr>
        <w:lastRenderedPageBreak/>
        <w:t>Решение Коллегии Евразийской экономической комиссии от 17 июля 2018 года № 113</w:t>
      </w:r>
      <w:r>
        <w:rPr>
          <w:rFonts w:ascii="Times New Roman" w:hAnsi="Times New Roman"/>
          <w:sz w:val="28"/>
          <w:szCs w:val="28"/>
        </w:rPr>
        <w:t xml:space="preserve"> «</w:t>
      </w:r>
      <w:r w:rsidRPr="00A9591D">
        <w:rPr>
          <w:rFonts w:ascii="Times New Roman" w:hAnsi="Times New Roman"/>
          <w:sz w:val="28"/>
          <w:szCs w:val="28"/>
        </w:rPr>
        <w:t>Об утверждении Руководства по валидации аналитических методик проведения испытаний лекарственных средств</w:t>
      </w:r>
      <w:r>
        <w:rPr>
          <w:rFonts w:ascii="Times New Roman" w:hAnsi="Times New Roman"/>
          <w:sz w:val="28"/>
          <w:szCs w:val="28"/>
        </w:rPr>
        <w:t>»</w:t>
      </w:r>
      <w:r w:rsidRPr="00A9591D">
        <w:rPr>
          <w:rFonts w:ascii="Times New Roman" w:hAnsi="Times New Roman"/>
          <w:sz w:val="28"/>
          <w:szCs w:val="28"/>
        </w:rPr>
        <w:t xml:space="preserve"> </w:t>
      </w:r>
    </w:p>
    <w:p w14:paraId="73E0B761" w14:textId="77777777" w:rsidR="005841F1" w:rsidRPr="00A9591D" w:rsidRDefault="005841F1" w:rsidP="00541A2E">
      <w:pPr>
        <w:spacing w:after="0" w:line="240" w:lineRule="auto"/>
        <w:ind w:firstLine="567"/>
        <w:contextualSpacing/>
        <w:jc w:val="both"/>
        <w:rPr>
          <w:rFonts w:ascii="Times New Roman" w:hAnsi="Times New Roman"/>
          <w:sz w:val="28"/>
          <w:szCs w:val="28"/>
        </w:rPr>
      </w:pPr>
    </w:p>
    <w:p w14:paraId="0EE80A37" w14:textId="77777777" w:rsidR="005841F1" w:rsidRPr="00A9591D" w:rsidRDefault="005841F1" w:rsidP="00541A2E">
      <w:pPr>
        <w:spacing w:after="0" w:line="240" w:lineRule="auto"/>
        <w:ind w:firstLine="567"/>
        <w:contextualSpacing/>
        <w:jc w:val="both"/>
        <w:rPr>
          <w:rFonts w:ascii="Times New Roman" w:hAnsi="Times New Roman"/>
          <w:sz w:val="28"/>
          <w:szCs w:val="28"/>
        </w:rPr>
      </w:pPr>
    </w:p>
    <w:p w14:paraId="76DC8AC3" w14:textId="77777777" w:rsidR="005841F1" w:rsidRPr="00A9591D" w:rsidRDefault="005841F1" w:rsidP="00541A2E">
      <w:pPr>
        <w:spacing w:after="0" w:line="240" w:lineRule="auto"/>
        <w:ind w:firstLine="567"/>
        <w:contextualSpacing/>
        <w:jc w:val="both"/>
        <w:rPr>
          <w:rFonts w:ascii="Times New Roman" w:hAnsi="Times New Roman"/>
          <w:sz w:val="28"/>
          <w:szCs w:val="28"/>
        </w:rPr>
      </w:pPr>
    </w:p>
    <w:p w14:paraId="05C4502E" w14:textId="77777777" w:rsidR="005841F1" w:rsidRPr="00A9591D" w:rsidRDefault="005841F1" w:rsidP="00541A2E">
      <w:pPr>
        <w:spacing w:after="0" w:line="240" w:lineRule="auto"/>
        <w:ind w:firstLine="567"/>
        <w:contextualSpacing/>
        <w:jc w:val="both"/>
        <w:rPr>
          <w:rFonts w:ascii="Times New Roman" w:hAnsi="Times New Roman"/>
          <w:sz w:val="28"/>
          <w:szCs w:val="28"/>
        </w:rPr>
      </w:pPr>
    </w:p>
    <w:p w14:paraId="5744B96B" w14:textId="77777777" w:rsidR="005841F1" w:rsidRPr="00A9591D" w:rsidRDefault="005841F1" w:rsidP="00541A2E">
      <w:pPr>
        <w:spacing w:after="0" w:line="240" w:lineRule="auto"/>
        <w:ind w:firstLine="567"/>
        <w:contextualSpacing/>
        <w:jc w:val="both"/>
        <w:rPr>
          <w:rFonts w:ascii="Times New Roman" w:hAnsi="Times New Roman"/>
          <w:sz w:val="28"/>
          <w:szCs w:val="28"/>
        </w:rPr>
      </w:pPr>
    </w:p>
    <w:p w14:paraId="028A2D5E"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09FB2D6B"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040A132E"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118E83C0"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2361223D"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606B47AA"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0EA925DE"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0A1E78B6"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4E09A766"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6367C041"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1E477367"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3622FE93"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778D242B"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7CB16C7F"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3D9C2D1D"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2B7B7772"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3AA215F3"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7730D454"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274E9E8B"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0E24EFEC"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3A14F7C4"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5171FB89"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1CCB8EBD"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482FA594" w14:textId="77777777" w:rsidR="005841F1" w:rsidRDefault="005841F1" w:rsidP="009941A2">
      <w:pPr>
        <w:spacing w:after="0" w:line="240" w:lineRule="auto"/>
        <w:ind w:firstLine="709"/>
        <w:contextualSpacing/>
        <w:jc w:val="both"/>
        <w:rPr>
          <w:rFonts w:ascii="Times New Roman" w:hAnsi="Times New Roman"/>
          <w:sz w:val="28"/>
          <w:szCs w:val="28"/>
        </w:rPr>
      </w:pPr>
    </w:p>
    <w:p w14:paraId="3C5EFB30" w14:textId="77777777" w:rsidR="004D6C33" w:rsidRDefault="004D6C33" w:rsidP="009941A2">
      <w:pPr>
        <w:spacing w:after="0" w:line="240" w:lineRule="auto"/>
        <w:ind w:firstLine="709"/>
        <w:contextualSpacing/>
        <w:jc w:val="both"/>
        <w:rPr>
          <w:rFonts w:ascii="Times New Roman" w:hAnsi="Times New Roman"/>
          <w:sz w:val="28"/>
          <w:szCs w:val="28"/>
        </w:rPr>
      </w:pPr>
    </w:p>
    <w:p w14:paraId="22D72FA4" w14:textId="77777777" w:rsidR="004D6C33" w:rsidRDefault="004D6C33" w:rsidP="009941A2">
      <w:pPr>
        <w:spacing w:after="0" w:line="240" w:lineRule="auto"/>
        <w:ind w:firstLine="709"/>
        <w:contextualSpacing/>
        <w:jc w:val="both"/>
        <w:rPr>
          <w:rFonts w:ascii="Times New Roman" w:hAnsi="Times New Roman"/>
          <w:sz w:val="28"/>
          <w:szCs w:val="28"/>
        </w:rPr>
      </w:pPr>
    </w:p>
    <w:p w14:paraId="344B59D5" w14:textId="77777777" w:rsidR="004D6C33" w:rsidRDefault="004D6C33" w:rsidP="009941A2">
      <w:pPr>
        <w:spacing w:after="0" w:line="240" w:lineRule="auto"/>
        <w:ind w:firstLine="709"/>
        <w:contextualSpacing/>
        <w:jc w:val="both"/>
        <w:rPr>
          <w:rFonts w:ascii="Times New Roman" w:hAnsi="Times New Roman"/>
          <w:sz w:val="28"/>
          <w:szCs w:val="28"/>
        </w:rPr>
      </w:pPr>
    </w:p>
    <w:p w14:paraId="49C1FD25" w14:textId="77777777" w:rsidR="004D6C33" w:rsidRDefault="004D6C33" w:rsidP="009941A2">
      <w:pPr>
        <w:spacing w:after="0" w:line="240" w:lineRule="auto"/>
        <w:ind w:firstLine="709"/>
        <w:contextualSpacing/>
        <w:jc w:val="both"/>
        <w:rPr>
          <w:rFonts w:ascii="Times New Roman" w:hAnsi="Times New Roman"/>
          <w:sz w:val="28"/>
          <w:szCs w:val="28"/>
        </w:rPr>
      </w:pPr>
    </w:p>
    <w:p w14:paraId="32195A32" w14:textId="77777777" w:rsidR="004D6C33" w:rsidRDefault="004D6C33" w:rsidP="009941A2">
      <w:pPr>
        <w:spacing w:after="0" w:line="240" w:lineRule="auto"/>
        <w:ind w:firstLine="709"/>
        <w:contextualSpacing/>
        <w:jc w:val="both"/>
        <w:rPr>
          <w:rFonts w:ascii="Times New Roman" w:hAnsi="Times New Roman"/>
          <w:sz w:val="28"/>
          <w:szCs w:val="28"/>
        </w:rPr>
      </w:pPr>
    </w:p>
    <w:p w14:paraId="11A5FD45" w14:textId="77777777" w:rsidR="004D6C33" w:rsidRDefault="004D6C33" w:rsidP="009941A2">
      <w:pPr>
        <w:spacing w:after="0" w:line="240" w:lineRule="auto"/>
        <w:ind w:firstLine="709"/>
        <w:contextualSpacing/>
        <w:jc w:val="both"/>
        <w:rPr>
          <w:rFonts w:ascii="Times New Roman" w:hAnsi="Times New Roman"/>
          <w:sz w:val="28"/>
          <w:szCs w:val="28"/>
        </w:rPr>
      </w:pPr>
    </w:p>
    <w:p w14:paraId="27F1F006" w14:textId="77777777" w:rsidR="004D6C33" w:rsidRDefault="004D6C33" w:rsidP="009941A2">
      <w:pPr>
        <w:spacing w:after="0" w:line="240" w:lineRule="auto"/>
        <w:ind w:firstLine="709"/>
        <w:contextualSpacing/>
        <w:jc w:val="both"/>
        <w:rPr>
          <w:rFonts w:ascii="Times New Roman" w:hAnsi="Times New Roman"/>
          <w:sz w:val="28"/>
          <w:szCs w:val="28"/>
        </w:rPr>
      </w:pPr>
    </w:p>
    <w:p w14:paraId="0791D340" w14:textId="77777777" w:rsidR="004D6C33" w:rsidRDefault="004D6C33" w:rsidP="009941A2">
      <w:pPr>
        <w:spacing w:after="0" w:line="240" w:lineRule="auto"/>
        <w:ind w:firstLine="709"/>
        <w:contextualSpacing/>
        <w:jc w:val="both"/>
        <w:rPr>
          <w:rFonts w:ascii="Times New Roman" w:hAnsi="Times New Roman"/>
          <w:sz w:val="28"/>
          <w:szCs w:val="28"/>
        </w:rPr>
      </w:pPr>
    </w:p>
    <w:p w14:paraId="0FE8467A" w14:textId="77777777" w:rsidR="004D6C33" w:rsidRDefault="004D6C33" w:rsidP="009941A2">
      <w:pPr>
        <w:spacing w:after="0" w:line="240" w:lineRule="auto"/>
        <w:ind w:firstLine="709"/>
        <w:contextualSpacing/>
        <w:jc w:val="both"/>
        <w:rPr>
          <w:rFonts w:ascii="Times New Roman" w:hAnsi="Times New Roman"/>
          <w:sz w:val="28"/>
          <w:szCs w:val="28"/>
        </w:rPr>
      </w:pPr>
    </w:p>
    <w:p w14:paraId="5CE460BA" w14:textId="77777777" w:rsidR="004D6C33" w:rsidRPr="00A9591D" w:rsidRDefault="004D6C33" w:rsidP="009941A2">
      <w:pPr>
        <w:spacing w:after="0" w:line="240" w:lineRule="auto"/>
        <w:ind w:firstLine="709"/>
        <w:contextualSpacing/>
        <w:jc w:val="both"/>
        <w:rPr>
          <w:rFonts w:ascii="Times New Roman" w:hAnsi="Times New Roman"/>
          <w:sz w:val="28"/>
          <w:szCs w:val="28"/>
        </w:rPr>
      </w:pPr>
    </w:p>
    <w:p w14:paraId="66EFEC17" w14:textId="77777777" w:rsidR="005841F1" w:rsidRPr="00A9591D" w:rsidRDefault="005841F1" w:rsidP="009941A2">
      <w:pPr>
        <w:spacing w:after="0" w:line="240" w:lineRule="auto"/>
        <w:ind w:firstLine="709"/>
        <w:contextualSpacing/>
        <w:jc w:val="both"/>
        <w:rPr>
          <w:rFonts w:ascii="Times New Roman" w:hAnsi="Times New Roman"/>
          <w:sz w:val="28"/>
          <w:szCs w:val="28"/>
        </w:rPr>
      </w:pPr>
    </w:p>
    <w:p w14:paraId="2E6D5CF8" w14:textId="77777777" w:rsidR="005841F1" w:rsidRPr="00A9591D" w:rsidRDefault="005841F1" w:rsidP="004D6C33">
      <w:pPr>
        <w:spacing w:after="0" w:line="240" w:lineRule="auto"/>
        <w:contextualSpacing/>
        <w:jc w:val="both"/>
        <w:rPr>
          <w:rFonts w:ascii="Times New Roman" w:hAnsi="Times New Roman"/>
          <w:sz w:val="28"/>
          <w:szCs w:val="28"/>
        </w:rPr>
      </w:pPr>
    </w:p>
    <w:p w14:paraId="02FA469F" w14:textId="77777777" w:rsidR="005841F1" w:rsidRPr="00395CA7" w:rsidRDefault="005841F1" w:rsidP="009B4905">
      <w:pPr>
        <w:spacing w:after="0" w:line="240" w:lineRule="auto"/>
        <w:contextualSpacing/>
        <w:jc w:val="both"/>
        <w:rPr>
          <w:rFonts w:ascii="Times New Roman" w:hAnsi="Times New Roman"/>
          <w:sz w:val="28"/>
          <w:szCs w:val="28"/>
        </w:rPr>
      </w:pPr>
    </w:p>
    <w:p w14:paraId="3975FAFD" w14:textId="77777777" w:rsidR="00E11306" w:rsidRPr="007827AF" w:rsidRDefault="00E11306" w:rsidP="003D16FD">
      <w:pPr>
        <w:autoSpaceDE w:val="0"/>
        <w:autoSpaceDN w:val="0"/>
        <w:adjustRightInd w:val="0"/>
        <w:spacing w:after="0" w:line="240" w:lineRule="auto"/>
        <w:rPr>
          <w:rFonts w:ascii="Times New Roman" w:hAnsi="Times New Roman"/>
          <w:b/>
          <w:bCs/>
          <w:sz w:val="28"/>
          <w:szCs w:val="28"/>
        </w:rPr>
      </w:pPr>
      <w:r w:rsidRPr="007827AF">
        <w:rPr>
          <w:rFonts w:ascii="Times New Roman" w:hAnsi="Times New Roman"/>
          <w:b/>
          <w:bCs/>
          <w:sz w:val="28"/>
          <w:szCs w:val="28"/>
        </w:rPr>
        <w:lastRenderedPageBreak/>
        <w:t>ОБОЗНАЧЕНИЯ И СОКРАЩЕНИЯ</w:t>
      </w:r>
    </w:p>
    <w:p w14:paraId="7E2A972B" w14:textId="77777777" w:rsidR="00E11306" w:rsidRPr="007827AF" w:rsidRDefault="00E11306" w:rsidP="00166544">
      <w:pPr>
        <w:autoSpaceDE w:val="0"/>
        <w:autoSpaceDN w:val="0"/>
        <w:adjustRightInd w:val="0"/>
        <w:spacing w:after="0" w:line="240" w:lineRule="auto"/>
        <w:rPr>
          <w:rFonts w:ascii="Times New Roman" w:hAnsi="Times New Roman"/>
          <w:b/>
          <w:bCs/>
          <w:sz w:val="28"/>
          <w:szCs w:val="28"/>
        </w:rPr>
      </w:pPr>
    </w:p>
    <w:tbl>
      <w:tblPr>
        <w:tblW w:w="9493" w:type="dxa"/>
        <w:jc w:val="center"/>
        <w:tblLook w:val="04A0" w:firstRow="1" w:lastRow="0" w:firstColumn="1" w:lastColumn="0" w:noHBand="0" w:noVBand="1"/>
      </w:tblPr>
      <w:tblGrid>
        <w:gridCol w:w="1346"/>
        <w:gridCol w:w="8147"/>
      </w:tblGrid>
      <w:tr w:rsidR="00E11306" w:rsidRPr="007827AF" w14:paraId="3DECFC13" w14:textId="77777777" w:rsidTr="003D16FD">
        <w:trPr>
          <w:jc w:val="center"/>
        </w:trPr>
        <w:tc>
          <w:tcPr>
            <w:tcW w:w="1346" w:type="dxa"/>
            <w:shd w:val="clear" w:color="auto" w:fill="auto"/>
          </w:tcPr>
          <w:p w14:paraId="42F655F7"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АО</w:t>
            </w:r>
          </w:p>
        </w:tc>
        <w:tc>
          <w:tcPr>
            <w:tcW w:w="8147" w:type="dxa"/>
            <w:shd w:val="clear" w:color="auto" w:fill="auto"/>
          </w:tcPr>
          <w:p w14:paraId="7F4CBC9E"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Акционерное общество</w:t>
            </w:r>
          </w:p>
        </w:tc>
      </w:tr>
      <w:tr w:rsidR="00E11306" w:rsidRPr="007827AF" w14:paraId="0D92C24D" w14:textId="77777777" w:rsidTr="003D16FD">
        <w:trPr>
          <w:jc w:val="center"/>
        </w:trPr>
        <w:tc>
          <w:tcPr>
            <w:tcW w:w="1346" w:type="dxa"/>
            <w:shd w:val="clear" w:color="auto" w:fill="auto"/>
          </w:tcPr>
          <w:p w14:paraId="478F3659"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БАД</w:t>
            </w:r>
          </w:p>
        </w:tc>
        <w:tc>
          <w:tcPr>
            <w:tcW w:w="8147" w:type="dxa"/>
            <w:shd w:val="clear" w:color="auto" w:fill="auto"/>
          </w:tcPr>
          <w:p w14:paraId="5C24DF2E"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Биологически активная добавка</w:t>
            </w:r>
          </w:p>
        </w:tc>
      </w:tr>
      <w:tr w:rsidR="00E11306" w:rsidRPr="007827AF" w14:paraId="05734D63" w14:textId="77777777" w:rsidTr="003D16FD">
        <w:trPr>
          <w:jc w:val="center"/>
        </w:trPr>
        <w:tc>
          <w:tcPr>
            <w:tcW w:w="1346" w:type="dxa"/>
            <w:shd w:val="clear" w:color="auto" w:fill="auto"/>
          </w:tcPr>
          <w:p w14:paraId="5234CE9A"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БАВ</w:t>
            </w:r>
          </w:p>
        </w:tc>
        <w:tc>
          <w:tcPr>
            <w:tcW w:w="8147" w:type="dxa"/>
            <w:shd w:val="clear" w:color="auto" w:fill="auto"/>
          </w:tcPr>
          <w:p w14:paraId="4EE6C07D"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Биологически активные вещества</w:t>
            </w:r>
          </w:p>
        </w:tc>
      </w:tr>
      <w:tr w:rsidR="00E11306" w:rsidRPr="007827AF" w14:paraId="757B008F" w14:textId="77777777" w:rsidTr="003D16FD">
        <w:trPr>
          <w:jc w:val="center"/>
        </w:trPr>
        <w:tc>
          <w:tcPr>
            <w:tcW w:w="1346" w:type="dxa"/>
            <w:shd w:val="clear" w:color="auto" w:fill="auto"/>
          </w:tcPr>
          <w:p w14:paraId="381E67D3" w14:textId="77777777" w:rsidR="00E11306" w:rsidRPr="009802E5" w:rsidRDefault="00E11306" w:rsidP="00166544">
            <w:pPr>
              <w:autoSpaceDE w:val="0"/>
              <w:autoSpaceDN w:val="0"/>
              <w:adjustRightInd w:val="0"/>
              <w:spacing w:after="0" w:line="240" w:lineRule="auto"/>
              <w:jc w:val="both"/>
              <w:rPr>
                <w:rFonts w:ascii="Times New Roman" w:hAnsi="Times New Roman"/>
                <w:sz w:val="28"/>
                <w:szCs w:val="28"/>
              </w:rPr>
            </w:pPr>
            <w:r w:rsidRPr="009802E5">
              <w:rPr>
                <w:rFonts w:ascii="Times New Roman" w:hAnsi="Times New Roman"/>
                <w:sz w:val="28"/>
                <w:szCs w:val="28"/>
              </w:rPr>
              <w:t>ВОЗ</w:t>
            </w:r>
          </w:p>
          <w:p w14:paraId="336C7781" w14:textId="4116992C" w:rsidR="009802E5" w:rsidRPr="009802E5" w:rsidRDefault="009802E5" w:rsidP="00166544">
            <w:pPr>
              <w:autoSpaceDE w:val="0"/>
              <w:autoSpaceDN w:val="0"/>
              <w:adjustRightInd w:val="0"/>
              <w:spacing w:after="0" w:line="240" w:lineRule="auto"/>
              <w:jc w:val="both"/>
              <w:rPr>
                <w:rFonts w:ascii="Times New Roman" w:hAnsi="Times New Roman"/>
                <w:sz w:val="28"/>
                <w:szCs w:val="28"/>
              </w:rPr>
            </w:pPr>
            <w:r w:rsidRPr="009802E5">
              <w:rPr>
                <w:rFonts w:ascii="Times New Roman" w:hAnsi="Times New Roman"/>
                <w:sz w:val="28"/>
                <w:szCs w:val="28"/>
              </w:rPr>
              <w:t>ВДП</w:t>
            </w:r>
          </w:p>
        </w:tc>
        <w:tc>
          <w:tcPr>
            <w:tcW w:w="8147" w:type="dxa"/>
            <w:shd w:val="clear" w:color="auto" w:fill="auto"/>
          </w:tcPr>
          <w:p w14:paraId="6D280075" w14:textId="60F2D2EE" w:rsidR="00E11306" w:rsidRPr="009802E5"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9802E5">
              <w:rPr>
                <w:rFonts w:ascii="Times New Roman" w:hAnsi="Times New Roman"/>
                <w:sz w:val="28"/>
                <w:szCs w:val="28"/>
              </w:rPr>
              <w:t>Всемирная организация здравоохранения</w:t>
            </w:r>
          </w:p>
          <w:p w14:paraId="63314D9A" w14:textId="55CBF209" w:rsidR="006C42F1" w:rsidRPr="009802E5" w:rsidRDefault="009802E5"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9802E5">
              <w:rPr>
                <w:rFonts w:ascii="Times New Roman" w:hAnsi="Times New Roman"/>
                <w:sz w:val="28"/>
                <w:szCs w:val="28"/>
              </w:rPr>
              <w:t>Верхние дыхательные пути</w:t>
            </w:r>
          </w:p>
        </w:tc>
      </w:tr>
      <w:tr w:rsidR="00E11306" w:rsidRPr="007827AF" w14:paraId="381D4B05" w14:textId="77777777" w:rsidTr="003D16FD">
        <w:trPr>
          <w:jc w:val="center"/>
        </w:trPr>
        <w:tc>
          <w:tcPr>
            <w:tcW w:w="1346" w:type="dxa"/>
            <w:shd w:val="clear" w:color="auto" w:fill="auto"/>
          </w:tcPr>
          <w:p w14:paraId="0AD15235"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ГОСТ</w:t>
            </w:r>
          </w:p>
        </w:tc>
        <w:tc>
          <w:tcPr>
            <w:tcW w:w="8147" w:type="dxa"/>
            <w:shd w:val="clear" w:color="auto" w:fill="auto"/>
          </w:tcPr>
          <w:p w14:paraId="1B4B703B"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Государственный отраслевой стандарт</w:t>
            </w:r>
          </w:p>
        </w:tc>
      </w:tr>
      <w:tr w:rsidR="00E11306" w:rsidRPr="007827AF" w14:paraId="03E7C5C0" w14:textId="77777777" w:rsidTr="003D16FD">
        <w:trPr>
          <w:jc w:val="center"/>
        </w:trPr>
        <w:tc>
          <w:tcPr>
            <w:tcW w:w="1346" w:type="dxa"/>
            <w:shd w:val="clear" w:color="auto" w:fill="auto"/>
          </w:tcPr>
          <w:p w14:paraId="56D3D283"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ГФ РК</w:t>
            </w:r>
          </w:p>
        </w:tc>
        <w:tc>
          <w:tcPr>
            <w:tcW w:w="8147" w:type="dxa"/>
            <w:shd w:val="clear" w:color="auto" w:fill="auto"/>
          </w:tcPr>
          <w:p w14:paraId="173FC150"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Государственная Фармакопея Республики Казахстан</w:t>
            </w:r>
          </w:p>
        </w:tc>
      </w:tr>
      <w:tr w:rsidR="00E11306" w:rsidRPr="007827AF" w14:paraId="0C057A49" w14:textId="77777777" w:rsidTr="003D16FD">
        <w:trPr>
          <w:jc w:val="center"/>
        </w:trPr>
        <w:tc>
          <w:tcPr>
            <w:tcW w:w="1346" w:type="dxa"/>
            <w:shd w:val="clear" w:color="auto" w:fill="auto"/>
          </w:tcPr>
          <w:p w14:paraId="6D9A0641"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ГХ-МС</w:t>
            </w:r>
          </w:p>
        </w:tc>
        <w:tc>
          <w:tcPr>
            <w:tcW w:w="8147" w:type="dxa"/>
            <w:shd w:val="clear" w:color="auto" w:fill="auto"/>
          </w:tcPr>
          <w:p w14:paraId="48EECB99"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Газовая хроматография- масс-спектрометрия</w:t>
            </w:r>
          </w:p>
        </w:tc>
      </w:tr>
      <w:tr w:rsidR="00E11306" w:rsidRPr="007827AF" w14:paraId="28067ADD" w14:textId="77777777" w:rsidTr="003D16FD">
        <w:trPr>
          <w:jc w:val="center"/>
        </w:trPr>
        <w:tc>
          <w:tcPr>
            <w:tcW w:w="1346" w:type="dxa"/>
            <w:shd w:val="clear" w:color="auto" w:fill="auto"/>
          </w:tcPr>
          <w:p w14:paraId="493103DB"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Ф ЕАЭС</w:t>
            </w:r>
          </w:p>
        </w:tc>
        <w:tc>
          <w:tcPr>
            <w:tcW w:w="8147" w:type="dxa"/>
            <w:shd w:val="clear" w:color="auto" w:fill="auto"/>
          </w:tcPr>
          <w:p w14:paraId="786DD161"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Фармакопея Евразийского экономического совета</w:t>
            </w:r>
          </w:p>
        </w:tc>
      </w:tr>
      <w:tr w:rsidR="00E11306" w:rsidRPr="007827AF" w14:paraId="351C238D" w14:textId="77777777" w:rsidTr="003D16FD">
        <w:trPr>
          <w:jc w:val="center"/>
        </w:trPr>
        <w:tc>
          <w:tcPr>
            <w:tcW w:w="1346" w:type="dxa"/>
            <w:shd w:val="clear" w:color="auto" w:fill="auto"/>
          </w:tcPr>
          <w:p w14:paraId="1BA4373F"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КОЕ</w:t>
            </w:r>
          </w:p>
        </w:tc>
        <w:tc>
          <w:tcPr>
            <w:tcW w:w="8147" w:type="dxa"/>
            <w:shd w:val="clear" w:color="auto" w:fill="auto"/>
          </w:tcPr>
          <w:p w14:paraId="05E81FE4" w14:textId="14BD89D4" w:rsidR="006905D3" w:rsidRPr="00872067" w:rsidRDefault="00E11306" w:rsidP="00872067">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Колониеобразующие единицы</w:t>
            </w:r>
          </w:p>
        </w:tc>
      </w:tr>
      <w:tr w:rsidR="00E11306" w:rsidRPr="007827AF" w14:paraId="57FA3835" w14:textId="77777777" w:rsidTr="003D16FD">
        <w:trPr>
          <w:jc w:val="center"/>
        </w:trPr>
        <w:tc>
          <w:tcPr>
            <w:tcW w:w="1346" w:type="dxa"/>
            <w:shd w:val="clear" w:color="auto" w:fill="auto"/>
          </w:tcPr>
          <w:p w14:paraId="1714CCB6" w14:textId="0F37853A" w:rsidR="00E11306" w:rsidRDefault="009802E5" w:rsidP="00166544">
            <w:pPr>
              <w:autoSpaceDE w:val="0"/>
              <w:autoSpaceDN w:val="0"/>
              <w:adjustRightInd w:val="0"/>
              <w:spacing w:after="0" w:line="240" w:lineRule="auto"/>
              <w:jc w:val="both"/>
              <w:rPr>
                <w:rFonts w:ascii="Times New Roman" w:hAnsi="Times New Roman"/>
                <w:sz w:val="28"/>
                <w:szCs w:val="28"/>
                <w:lang w:val="kk-KZ"/>
              </w:rPr>
            </w:pPr>
            <w:r>
              <w:rPr>
                <w:rFonts w:ascii="Times New Roman" w:hAnsi="Times New Roman"/>
                <w:sz w:val="28"/>
                <w:szCs w:val="28"/>
                <w:lang w:val="kk-KZ"/>
              </w:rPr>
              <w:t>л</w:t>
            </w:r>
          </w:p>
          <w:p w14:paraId="138CBB22" w14:textId="2EDEF117" w:rsidR="009802E5" w:rsidRPr="007827AF" w:rsidRDefault="009802E5" w:rsidP="00166544">
            <w:pPr>
              <w:autoSpaceDE w:val="0"/>
              <w:autoSpaceDN w:val="0"/>
              <w:adjustRightInd w:val="0"/>
              <w:spacing w:after="0" w:line="240" w:lineRule="auto"/>
              <w:jc w:val="both"/>
              <w:rPr>
                <w:rFonts w:ascii="Times New Roman" w:hAnsi="Times New Roman"/>
                <w:sz w:val="28"/>
                <w:szCs w:val="28"/>
                <w:lang w:val="kk-KZ"/>
              </w:rPr>
            </w:pPr>
            <w:r w:rsidRPr="009802E5">
              <w:rPr>
                <w:rFonts w:ascii="Times New Roman" w:hAnsi="Times New Roman"/>
                <w:sz w:val="28"/>
                <w:szCs w:val="28"/>
                <w:lang w:val="kk-KZ"/>
              </w:rPr>
              <w:t>ЛП</w:t>
            </w:r>
          </w:p>
        </w:tc>
        <w:tc>
          <w:tcPr>
            <w:tcW w:w="8147" w:type="dxa"/>
            <w:shd w:val="clear" w:color="auto" w:fill="auto"/>
          </w:tcPr>
          <w:p w14:paraId="79C68D00" w14:textId="4EFB3A39" w:rsidR="009941A2" w:rsidRDefault="009941A2"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lang w:val="kk-KZ"/>
              </w:rPr>
            </w:pPr>
            <w:r>
              <w:rPr>
                <w:rFonts w:ascii="Times New Roman" w:hAnsi="Times New Roman"/>
                <w:sz w:val="28"/>
                <w:szCs w:val="28"/>
                <w:lang w:val="kk-KZ"/>
              </w:rPr>
              <w:t>л</w:t>
            </w:r>
            <w:r w:rsidR="00E11306" w:rsidRPr="003D16FD">
              <w:rPr>
                <w:rFonts w:ascii="Times New Roman" w:hAnsi="Times New Roman"/>
                <w:sz w:val="28"/>
                <w:szCs w:val="28"/>
                <w:lang w:val="kk-KZ"/>
              </w:rPr>
              <w:t>итр</w:t>
            </w:r>
          </w:p>
          <w:p w14:paraId="18F3B1D7" w14:textId="7B238C53" w:rsidR="009941A2" w:rsidRPr="009802E5" w:rsidRDefault="009802E5"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lang w:val="kk-KZ"/>
              </w:rPr>
            </w:pPr>
            <w:r w:rsidRPr="009802E5">
              <w:rPr>
                <w:rFonts w:ascii="Times New Roman" w:hAnsi="Times New Roman"/>
                <w:sz w:val="28"/>
                <w:szCs w:val="28"/>
                <w:lang w:val="kk-KZ"/>
              </w:rPr>
              <w:t>Лекарственный препарат</w:t>
            </w:r>
          </w:p>
        </w:tc>
      </w:tr>
      <w:tr w:rsidR="00E11306" w:rsidRPr="007827AF" w14:paraId="18962D80" w14:textId="77777777" w:rsidTr="003D16FD">
        <w:trPr>
          <w:jc w:val="center"/>
        </w:trPr>
        <w:tc>
          <w:tcPr>
            <w:tcW w:w="1346" w:type="dxa"/>
            <w:shd w:val="clear" w:color="auto" w:fill="auto"/>
          </w:tcPr>
          <w:p w14:paraId="354B1E73"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ЛРС</w:t>
            </w:r>
          </w:p>
        </w:tc>
        <w:tc>
          <w:tcPr>
            <w:tcW w:w="8147" w:type="dxa"/>
            <w:shd w:val="clear" w:color="auto" w:fill="auto"/>
          </w:tcPr>
          <w:p w14:paraId="1DDBE969"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Лекарственное растительное сырье</w:t>
            </w:r>
          </w:p>
        </w:tc>
      </w:tr>
      <w:tr w:rsidR="00E11306" w:rsidRPr="007827AF" w14:paraId="4B3CDE06" w14:textId="77777777" w:rsidTr="003D16FD">
        <w:trPr>
          <w:jc w:val="center"/>
        </w:trPr>
        <w:tc>
          <w:tcPr>
            <w:tcW w:w="1346" w:type="dxa"/>
            <w:shd w:val="clear" w:color="auto" w:fill="auto"/>
          </w:tcPr>
          <w:p w14:paraId="545C3E7F"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ЛС</w:t>
            </w:r>
          </w:p>
        </w:tc>
        <w:tc>
          <w:tcPr>
            <w:tcW w:w="8147" w:type="dxa"/>
            <w:shd w:val="clear" w:color="auto" w:fill="auto"/>
          </w:tcPr>
          <w:p w14:paraId="71D67469"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Лекарственное средство</w:t>
            </w:r>
          </w:p>
        </w:tc>
      </w:tr>
      <w:tr w:rsidR="00E11306" w:rsidRPr="007827AF" w14:paraId="0CC06F35" w14:textId="77777777" w:rsidTr="003D16FD">
        <w:trPr>
          <w:jc w:val="center"/>
        </w:trPr>
        <w:tc>
          <w:tcPr>
            <w:tcW w:w="1346" w:type="dxa"/>
            <w:shd w:val="clear" w:color="auto" w:fill="auto"/>
          </w:tcPr>
          <w:p w14:paraId="791E6C03"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МЗ РК</w:t>
            </w:r>
          </w:p>
        </w:tc>
        <w:tc>
          <w:tcPr>
            <w:tcW w:w="8147" w:type="dxa"/>
            <w:shd w:val="clear" w:color="auto" w:fill="auto"/>
          </w:tcPr>
          <w:p w14:paraId="1F229525"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Министерство здравоохранения Республики Казахстан</w:t>
            </w:r>
          </w:p>
        </w:tc>
      </w:tr>
      <w:tr w:rsidR="00E11306" w:rsidRPr="007827AF" w14:paraId="145F9C8F" w14:textId="77777777" w:rsidTr="003D16FD">
        <w:trPr>
          <w:jc w:val="center"/>
        </w:trPr>
        <w:tc>
          <w:tcPr>
            <w:tcW w:w="1346" w:type="dxa"/>
            <w:shd w:val="clear" w:color="auto" w:fill="auto"/>
          </w:tcPr>
          <w:p w14:paraId="4D76F1A9"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мг/кг</w:t>
            </w:r>
          </w:p>
        </w:tc>
        <w:tc>
          <w:tcPr>
            <w:tcW w:w="8147" w:type="dxa"/>
            <w:shd w:val="clear" w:color="auto" w:fill="auto"/>
          </w:tcPr>
          <w:p w14:paraId="6721BD14" w14:textId="19B8D090" w:rsidR="00E11306" w:rsidRPr="003D16FD" w:rsidRDefault="003D16FD"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миллиграмм/килограмм</w:t>
            </w:r>
          </w:p>
        </w:tc>
      </w:tr>
      <w:tr w:rsidR="00E11306" w:rsidRPr="007827AF" w14:paraId="662B75B4" w14:textId="77777777" w:rsidTr="003D16FD">
        <w:trPr>
          <w:jc w:val="center"/>
        </w:trPr>
        <w:tc>
          <w:tcPr>
            <w:tcW w:w="1346" w:type="dxa"/>
            <w:shd w:val="clear" w:color="auto" w:fill="auto"/>
          </w:tcPr>
          <w:p w14:paraId="3305C9D4"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мкл</w:t>
            </w:r>
          </w:p>
        </w:tc>
        <w:tc>
          <w:tcPr>
            <w:tcW w:w="8147" w:type="dxa"/>
            <w:shd w:val="clear" w:color="auto" w:fill="auto"/>
          </w:tcPr>
          <w:p w14:paraId="001CA67B" w14:textId="657A3C83" w:rsidR="00E11306" w:rsidRPr="003D16FD" w:rsidRDefault="003D16FD"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микролитр</w:t>
            </w:r>
          </w:p>
        </w:tc>
      </w:tr>
      <w:tr w:rsidR="00E11306" w:rsidRPr="007827AF" w14:paraId="18A88A94" w14:textId="77777777" w:rsidTr="003D16FD">
        <w:trPr>
          <w:jc w:val="center"/>
        </w:trPr>
        <w:tc>
          <w:tcPr>
            <w:tcW w:w="1346" w:type="dxa"/>
            <w:shd w:val="clear" w:color="auto" w:fill="auto"/>
          </w:tcPr>
          <w:p w14:paraId="2C4F5D00"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мкм</w:t>
            </w:r>
          </w:p>
        </w:tc>
        <w:tc>
          <w:tcPr>
            <w:tcW w:w="8147" w:type="dxa"/>
            <w:shd w:val="clear" w:color="auto" w:fill="auto"/>
          </w:tcPr>
          <w:p w14:paraId="7BAF8C5B" w14:textId="7A67F67D" w:rsidR="00E11306" w:rsidRPr="003D16FD" w:rsidRDefault="003D16FD"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микрометр</w:t>
            </w:r>
          </w:p>
        </w:tc>
      </w:tr>
      <w:tr w:rsidR="00B95C3E" w:rsidRPr="007827AF" w14:paraId="4F2F7394" w14:textId="77777777" w:rsidTr="003D16FD">
        <w:trPr>
          <w:jc w:val="center"/>
        </w:trPr>
        <w:tc>
          <w:tcPr>
            <w:tcW w:w="1346" w:type="dxa"/>
            <w:shd w:val="clear" w:color="auto" w:fill="auto"/>
          </w:tcPr>
          <w:p w14:paraId="5889523E" w14:textId="29B6F180" w:rsidR="00B95C3E" w:rsidRPr="007827AF" w:rsidRDefault="00B95C3E" w:rsidP="0016654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мл</w:t>
            </w:r>
          </w:p>
        </w:tc>
        <w:tc>
          <w:tcPr>
            <w:tcW w:w="8147" w:type="dxa"/>
            <w:shd w:val="clear" w:color="auto" w:fill="auto"/>
          </w:tcPr>
          <w:p w14:paraId="2724F09D" w14:textId="0F89465B" w:rsidR="00B95C3E" w:rsidRPr="003D16FD" w:rsidRDefault="003D16FD"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милилитр</w:t>
            </w:r>
          </w:p>
        </w:tc>
      </w:tr>
      <w:tr w:rsidR="00E11306" w:rsidRPr="007827AF" w14:paraId="4BAD324F" w14:textId="77777777" w:rsidTr="003D16FD">
        <w:trPr>
          <w:jc w:val="center"/>
        </w:trPr>
        <w:tc>
          <w:tcPr>
            <w:tcW w:w="1346" w:type="dxa"/>
            <w:shd w:val="clear" w:color="auto" w:fill="auto"/>
          </w:tcPr>
          <w:p w14:paraId="14D90BA3"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мм</w:t>
            </w:r>
          </w:p>
        </w:tc>
        <w:tc>
          <w:tcPr>
            <w:tcW w:w="8147" w:type="dxa"/>
            <w:shd w:val="clear" w:color="auto" w:fill="auto"/>
          </w:tcPr>
          <w:p w14:paraId="65A024B5" w14:textId="25425289" w:rsidR="00E11306" w:rsidRPr="003D16FD" w:rsidRDefault="003D16FD"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миллиметр</w:t>
            </w:r>
          </w:p>
        </w:tc>
      </w:tr>
      <w:tr w:rsidR="003206AD" w:rsidRPr="007827AF" w14:paraId="2786C2ED" w14:textId="77777777" w:rsidTr="003D16FD">
        <w:trPr>
          <w:jc w:val="center"/>
        </w:trPr>
        <w:tc>
          <w:tcPr>
            <w:tcW w:w="1346" w:type="dxa"/>
            <w:shd w:val="clear" w:color="auto" w:fill="auto"/>
          </w:tcPr>
          <w:p w14:paraId="4E6FD285" w14:textId="77777777" w:rsidR="003206AD" w:rsidRPr="007827AF" w:rsidRDefault="003206AD" w:rsidP="0016654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НАО</w:t>
            </w:r>
          </w:p>
        </w:tc>
        <w:tc>
          <w:tcPr>
            <w:tcW w:w="8147" w:type="dxa"/>
            <w:shd w:val="clear" w:color="auto" w:fill="auto"/>
          </w:tcPr>
          <w:p w14:paraId="32EC1FA5" w14:textId="77777777" w:rsidR="003206AD" w:rsidRPr="003D16FD" w:rsidRDefault="003206AD"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Некоммерческое акционерное общество</w:t>
            </w:r>
          </w:p>
        </w:tc>
      </w:tr>
      <w:tr w:rsidR="00E11306" w:rsidRPr="007827AF" w14:paraId="7074A7C5" w14:textId="77777777" w:rsidTr="003D16FD">
        <w:trPr>
          <w:jc w:val="center"/>
        </w:trPr>
        <w:tc>
          <w:tcPr>
            <w:tcW w:w="1346" w:type="dxa"/>
            <w:shd w:val="clear" w:color="auto" w:fill="auto"/>
          </w:tcPr>
          <w:p w14:paraId="26182595" w14:textId="77777777" w:rsidR="00E11306"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НД</w:t>
            </w:r>
          </w:p>
          <w:p w14:paraId="1FAD6305" w14:textId="77777777" w:rsidR="009802E5" w:rsidRPr="009802E5" w:rsidRDefault="009802E5" w:rsidP="00166544">
            <w:pPr>
              <w:autoSpaceDE w:val="0"/>
              <w:autoSpaceDN w:val="0"/>
              <w:adjustRightInd w:val="0"/>
              <w:spacing w:after="0" w:line="240" w:lineRule="auto"/>
              <w:jc w:val="both"/>
              <w:rPr>
                <w:rFonts w:ascii="Times New Roman" w:hAnsi="Times New Roman"/>
                <w:sz w:val="28"/>
                <w:szCs w:val="28"/>
              </w:rPr>
            </w:pPr>
            <w:r w:rsidRPr="009802E5">
              <w:rPr>
                <w:rFonts w:ascii="Times New Roman" w:hAnsi="Times New Roman"/>
                <w:sz w:val="28"/>
                <w:szCs w:val="28"/>
              </w:rPr>
              <w:t>НПВС</w:t>
            </w:r>
          </w:p>
          <w:p w14:paraId="77F0CA99" w14:textId="59BC73F5" w:rsidR="009802E5" w:rsidRPr="007827AF" w:rsidRDefault="009802E5" w:rsidP="00166544">
            <w:pPr>
              <w:autoSpaceDE w:val="0"/>
              <w:autoSpaceDN w:val="0"/>
              <w:adjustRightInd w:val="0"/>
              <w:spacing w:after="0" w:line="240" w:lineRule="auto"/>
              <w:jc w:val="both"/>
              <w:rPr>
                <w:rFonts w:ascii="Times New Roman" w:hAnsi="Times New Roman"/>
                <w:sz w:val="28"/>
                <w:szCs w:val="28"/>
              </w:rPr>
            </w:pPr>
            <w:r w:rsidRPr="009802E5">
              <w:rPr>
                <w:rFonts w:ascii="Times New Roman" w:hAnsi="Times New Roman"/>
                <w:sz w:val="28"/>
                <w:szCs w:val="28"/>
              </w:rPr>
              <w:t>ОРВИ</w:t>
            </w:r>
          </w:p>
        </w:tc>
        <w:tc>
          <w:tcPr>
            <w:tcW w:w="8147" w:type="dxa"/>
            <w:shd w:val="clear" w:color="auto" w:fill="auto"/>
          </w:tcPr>
          <w:p w14:paraId="1000A2AB" w14:textId="1DCB4025" w:rsidR="00E11306"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Нормативный документ</w:t>
            </w:r>
          </w:p>
          <w:p w14:paraId="196885D0" w14:textId="3FF31D52" w:rsidR="009802E5" w:rsidRPr="009802E5" w:rsidRDefault="009802E5"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9802E5">
              <w:rPr>
                <w:rFonts w:ascii="Times New Roman" w:hAnsi="Times New Roman"/>
                <w:sz w:val="28"/>
                <w:szCs w:val="28"/>
              </w:rPr>
              <w:t>нестероидный противовоспалительный препарат (-ы)</w:t>
            </w:r>
          </w:p>
          <w:p w14:paraId="6B993AE1" w14:textId="487B0009" w:rsidR="009941A2" w:rsidRPr="009802E5" w:rsidRDefault="009802E5"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9802E5">
              <w:rPr>
                <w:rFonts w:ascii="Times New Roman" w:hAnsi="Times New Roman"/>
                <w:sz w:val="28"/>
                <w:szCs w:val="28"/>
              </w:rPr>
              <w:t>острое респираторное вирусное заболевание (-я)</w:t>
            </w:r>
          </w:p>
        </w:tc>
      </w:tr>
      <w:tr w:rsidR="00E11306" w:rsidRPr="007827AF" w14:paraId="1236E29C" w14:textId="77777777" w:rsidTr="003D16FD">
        <w:trPr>
          <w:jc w:val="center"/>
        </w:trPr>
        <w:tc>
          <w:tcPr>
            <w:tcW w:w="1346" w:type="dxa"/>
            <w:shd w:val="clear" w:color="auto" w:fill="auto"/>
          </w:tcPr>
          <w:p w14:paraId="46552F45"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ОФС</w:t>
            </w:r>
          </w:p>
        </w:tc>
        <w:tc>
          <w:tcPr>
            <w:tcW w:w="8147" w:type="dxa"/>
            <w:shd w:val="clear" w:color="auto" w:fill="auto"/>
          </w:tcPr>
          <w:p w14:paraId="4D0349E6"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Общая фармакопейная статья</w:t>
            </w:r>
          </w:p>
        </w:tc>
      </w:tr>
      <w:tr w:rsidR="000F694E" w:rsidRPr="007827AF" w14:paraId="6DC0BD9C" w14:textId="77777777" w:rsidTr="003D16FD">
        <w:trPr>
          <w:jc w:val="center"/>
        </w:trPr>
        <w:tc>
          <w:tcPr>
            <w:tcW w:w="1346" w:type="dxa"/>
            <w:shd w:val="clear" w:color="auto" w:fill="auto"/>
          </w:tcPr>
          <w:p w14:paraId="3298B852" w14:textId="161C4ED5" w:rsidR="000F694E" w:rsidRPr="007827AF" w:rsidRDefault="000F694E" w:rsidP="0016654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ПФС</w:t>
            </w:r>
          </w:p>
        </w:tc>
        <w:tc>
          <w:tcPr>
            <w:tcW w:w="8147" w:type="dxa"/>
            <w:shd w:val="clear" w:color="auto" w:fill="auto"/>
          </w:tcPr>
          <w:p w14:paraId="27E3EB25" w14:textId="5442B147" w:rsidR="000F694E" w:rsidRPr="003D16FD" w:rsidRDefault="000F694E"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Парафармацевтическое средство</w:t>
            </w:r>
          </w:p>
        </w:tc>
      </w:tr>
      <w:tr w:rsidR="00E11306" w:rsidRPr="007827AF" w14:paraId="139464A0" w14:textId="77777777" w:rsidTr="003D16FD">
        <w:trPr>
          <w:jc w:val="center"/>
        </w:trPr>
        <w:tc>
          <w:tcPr>
            <w:tcW w:w="1346" w:type="dxa"/>
            <w:shd w:val="clear" w:color="auto" w:fill="auto"/>
          </w:tcPr>
          <w:p w14:paraId="5EA03D48"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РК</w:t>
            </w:r>
          </w:p>
        </w:tc>
        <w:tc>
          <w:tcPr>
            <w:tcW w:w="8147" w:type="dxa"/>
            <w:shd w:val="clear" w:color="auto" w:fill="auto"/>
          </w:tcPr>
          <w:p w14:paraId="445BDF5A"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Республика Казахстан</w:t>
            </w:r>
          </w:p>
        </w:tc>
      </w:tr>
      <w:tr w:rsidR="00E11306" w:rsidRPr="007827AF" w14:paraId="3E0F6149" w14:textId="77777777" w:rsidTr="003D16FD">
        <w:trPr>
          <w:jc w:val="center"/>
        </w:trPr>
        <w:tc>
          <w:tcPr>
            <w:tcW w:w="1346" w:type="dxa"/>
            <w:shd w:val="clear" w:color="auto" w:fill="auto"/>
          </w:tcPr>
          <w:p w14:paraId="3EE51B4D"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СО</w:t>
            </w:r>
          </w:p>
        </w:tc>
        <w:tc>
          <w:tcPr>
            <w:tcW w:w="8147" w:type="dxa"/>
            <w:shd w:val="clear" w:color="auto" w:fill="auto"/>
          </w:tcPr>
          <w:p w14:paraId="76553641"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Стандартный образец</w:t>
            </w:r>
          </w:p>
        </w:tc>
      </w:tr>
      <w:tr w:rsidR="00E11306" w:rsidRPr="007827AF" w14:paraId="763B2DA2" w14:textId="77777777" w:rsidTr="003D16FD">
        <w:trPr>
          <w:jc w:val="center"/>
        </w:trPr>
        <w:tc>
          <w:tcPr>
            <w:tcW w:w="1346" w:type="dxa"/>
            <w:shd w:val="clear" w:color="auto" w:fill="auto"/>
          </w:tcPr>
          <w:p w14:paraId="6F140927"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см</w:t>
            </w:r>
          </w:p>
        </w:tc>
        <w:tc>
          <w:tcPr>
            <w:tcW w:w="8147" w:type="dxa"/>
            <w:shd w:val="clear" w:color="auto" w:fill="auto"/>
          </w:tcPr>
          <w:p w14:paraId="6EB022FD" w14:textId="782D4169" w:rsidR="00E11306" w:rsidRPr="003D16FD" w:rsidRDefault="003D16FD"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сантиметр</w:t>
            </w:r>
          </w:p>
        </w:tc>
      </w:tr>
      <w:tr w:rsidR="00E11306" w:rsidRPr="007827AF" w14:paraId="034E851A" w14:textId="77777777" w:rsidTr="003D16FD">
        <w:trPr>
          <w:jc w:val="center"/>
        </w:trPr>
        <w:tc>
          <w:tcPr>
            <w:tcW w:w="1346" w:type="dxa"/>
            <w:shd w:val="clear" w:color="auto" w:fill="auto"/>
          </w:tcPr>
          <w:p w14:paraId="57528514"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тг</w:t>
            </w:r>
          </w:p>
        </w:tc>
        <w:tc>
          <w:tcPr>
            <w:tcW w:w="8147" w:type="dxa"/>
            <w:shd w:val="clear" w:color="auto" w:fill="auto"/>
          </w:tcPr>
          <w:p w14:paraId="13C83965" w14:textId="7B3F855A" w:rsidR="00E11306" w:rsidRPr="003D16FD" w:rsidRDefault="003D16FD"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тенге</w:t>
            </w:r>
          </w:p>
        </w:tc>
      </w:tr>
      <w:tr w:rsidR="00E11306" w:rsidRPr="007827AF" w14:paraId="70BB4217" w14:textId="77777777" w:rsidTr="00F13FC7">
        <w:trPr>
          <w:trHeight w:val="188"/>
          <w:jc w:val="center"/>
        </w:trPr>
        <w:tc>
          <w:tcPr>
            <w:tcW w:w="1346" w:type="dxa"/>
            <w:shd w:val="clear" w:color="auto" w:fill="auto"/>
          </w:tcPr>
          <w:p w14:paraId="7654ECC4"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ТОО</w:t>
            </w:r>
          </w:p>
        </w:tc>
        <w:tc>
          <w:tcPr>
            <w:tcW w:w="8147" w:type="dxa"/>
            <w:shd w:val="clear" w:color="auto" w:fill="auto"/>
          </w:tcPr>
          <w:p w14:paraId="330C0F7F"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Товарищество с ограниченной ответственностью</w:t>
            </w:r>
          </w:p>
        </w:tc>
      </w:tr>
      <w:tr w:rsidR="008C55D6" w:rsidRPr="007827AF" w14:paraId="672E0120" w14:textId="77777777" w:rsidTr="003D16FD">
        <w:trPr>
          <w:jc w:val="center"/>
        </w:trPr>
        <w:tc>
          <w:tcPr>
            <w:tcW w:w="1346" w:type="dxa"/>
            <w:shd w:val="clear" w:color="auto" w:fill="auto"/>
          </w:tcPr>
          <w:p w14:paraId="5AE36D15" w14:textId="77777777" w:rsidR="008C55D6" w:rsidRPr="007827AF" w:rsidRDefault="008C55D6" w:rsidP="0016654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ТР ТС</w:t>
            </w:r>
          </w:p>
        </w:tc>
        <w:tc>
          <w:tcPr>
            <w:tcW w:w="8147" w:type="dxa"/>
            <w:shd w:val="clear" w:color="auto" w:fill="auto"/>
          </w:tcPr>
          <w:p w14:paraId="61DC9ADD" w14:textId="77777777" w:rsidR="008C55D6" w:rsidRPr="003D16FD" w:rsidRDefault="008C55D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Технический регламент Таможенного союза</w:t>
            </w:r>
          </w:p>
        </w:tc>
      </w:tr>
      <w:tr w:rsidR="00E11306" w:rsidRPr="007827AF" w14:paraId="25DFFC7A" w14:textId="77777777" w:rsidTr="003D16FD">
        <w:trPr>
          <w:jc w:val="center"/>
        </w:trPr>
        <w:tc>
          <w:tcPr>
            <w:tcW w:w="1346" w:type="dxa"/>
            <w:shd w:val="clear" w:color="auto" w:fill="auto"/>
          </w:tcPr>
          <w:p w14:paraId="6AEE1797" w14:textId="77777777" w:rsidR="00E11306" w:rsidRPr="007827AF" w:rsidRDefault="00E11306" w:rsidP="00166544">
            <w:pPr>
              <w:autoSpaceDE w:val="0"/>
              <w:autoSpaceDN w:val="0"/>
              <w:adjustRightInd w:val="0"/>
              <w:spacing w:after="0" w:line="240" w:lineRule="auto"/>
              <w:jc w:val="both"/>
              <w:rPr>
                <w:rFonts w:ascii="Times New Roman" w:hAnsi="Times New Roman"/>
                <w:sz w:val="28"/>
                <w:szCs w:val="28"/>
              </w:rPr>
            </w:pPr>
            <w:r w:rsidRPr="007827AF">
              <w:rPr>
                <w:rFonts w:ascii="Times New Roman" w:hAnsi="Times New Roman"/>
                <w:sz w:val="28"/>
                <w:szCs w:val="28"/>
              </w:rPr>
              <w:t>ТЭО</w:t>
            </w:r>
          </w:p>
        </w:tc>
        <w:tc>
          <w:tcPr>
            <w:tcW w:w="8147" w:type="dxa"/>
            <w:shd w:val="clear" w:color="auto" w:fill="auto"/>
          </w:tcPr>
          <w:p w14:paraId="4B0BFC6F" w14:textId="77777777"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Технико-экономическое обоснование</w:t>
            </w:r>
          </w:p>
        </w:tc>
      </w:tr>
      <w:tr w:rsidR="003206AD" w:rsidRPr="007827AF" w14:paraId="4A0B54CA" w14:textId="77777777" w:rsidTr="003D16FD">
        <w:trPr>
          <w:jc w:val="center"/>
        </w:trPr>
        <w:tc>
          <w:tcPr>
            <w:tcW w:w="1346" w:type="dxa"/>
            <w:shd w:val="clear" w:color="auto" w:fill="auto"/>
          </w:tcPr>
          <w:p w14:paraId="3CDEC9DE" w14:textId="77777777" w:rsidR="003206AD" w:rsidRDefault="003206AD" w:rsidP="00166544">
            <w:pPr>
              <w:autoSpaceDE w:val="0"/>
              <w:autoSpaceDN w:val="0"/>
              <w:adjustRightInd w:val="0"/>
              <w:spacing w:after="0" w:line="240" w:lineRule="auto"/>
              <w:jc w:val="both"/>
              <w:rPr>
                <w:rFonts w:ascii="Times New Roman" w:eastAsia="LiberationSerif" w:hAnsi="Times New Roman"/>
                <w:sz w:val="28"/>
                <w:szCs w:val="28"/>
              </w:rPr>
            </w:pPr>
            <w:r>
              <w:rPr>
                <w:rFonts w:ascii="Times New Roman" w:eastAsia="LiberationSerif" w:hAnsi="Times New Roman"/>
                <w:sz w:val="28"/>
                <w:szCs w:val="28"/>
              </w:rPr>
              <w:t>ЧАО</w:t>
            </w:r>
          </w:p>
          <w:p w14:paraId="1CE5991B" w14:textId="49F32356" w:rsidR="009802E5" w:rsidRPr="007827AF" w:rsidRDefault="009802E5" w:rsidP="00166544">
            <w:pPr>
              <w:autoSpaceDE w:val="0"/>
              <w:autoSpaceDN w:val="0"/>
              <w:adjustRightInd w:val="0"/>
              <w:spacing w:after="0" w:line="240" w:lineRule="auto"/>
              <w:jc w:val="both"/>
              <w:rPr>
                <w:rFonts w:ascii="Times New Roman" w:eastAsia="LiberationSerif" w:hAnsi="Times New Roman"/>
                <w:sz w:val="28"/>
                <w:szCs w:val="28"/>
              </w:rPr>
            </w:pPr>
            <w:r w:rsidRPr="009802E5">
              <w:rPr>
                <w:rFonts w:ascii="Times New Roman" w:hAnsi="Times New Roman"/>
                <w:sz w:val="28"/>
                <w:szCs w:val="28"/>
              </w:rPr>
              <w:t>ЦП</w:t>
            </w:r>
          </w:p>
        </w:tc>
        <w:tc>
          <w:tcPr>
            <w:tcW w:w="8147" w:type="dxa"/>
            <w:shd w:val="clear" w:color="auto" w:fill="auto"/>
          </w:tcPr>
          <w:p w14:paraId="5311B4BD" w14:textId="31BD37C1" w:rsidR="003206AD" w:rsidRDefault="003206AD"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Частное акционерное общество</w:t>
            </w:r>
          </w:p>
          <w:p w14:paraId="2F2F70E9" w14:textId="5A223B82" w:rsidR="00FB62E4" w:rsidRPr="009802E5" w:rsidRDefault="009802E5"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Pr>
                <w:rFonts w:ascii="Times New Roman" w:hAnsi="Times New Roman"/>
                <w:sz w:val="28"/>
                <w:szCs w:val="28"/>
              </w:rPr>
              <w:t>ценопопуляция – совокупность особей одного вида в пределах конкретного фитоценоза (растительного сообщества)</w:t>
            </w:r>
          </w:p>
        </w:tc>
      </w:tr>
      <w:tr w:rsidR="00E11306" w:rsidRPr="007827AF" w14:paraId="1A82DC41" w14:textId="77777777" w:rsidTr="003D16FD">
        <w:trPr>
          <w:jc w:val="center"/>
        </w:trPr>
        <w:tc>
          <w:tcPr>
            <w:tcW w:w="1346" w:type="dxa"/>
            <w:shd w:val="clear" w:color="auto" w:fill="auto"/>
          </w:tcPr>
          <w:p w14:paraId="2FC0A16D" w14:textId="77777777" w:rsidR="00E11306" w:rsidRPr="007827AF" w:rsidRDefault="00E11306" w:rsidP="00166544">
            <w:pPr>
              <w:autoSpaceDE w:val="0"/>
              <w:autoSpaceDN w:val="0"/>
              <w:adjustRightInd w:val="0"/>
              <w:spacing w:after="0" w:line="240" w:lineRule="auto"/>
              <w:jc w:val="both"/>
              <w:rPr>
                <w:rFonts w:ascii="Times New Roman" w:eastAsia="LiberationSerif" w:hAnsi="Times New Roman"/>
                <w:sz w:val="28"/>
                <w:szCs w:val="28"/>
              </w:rPr>
            </w:pPr>
            <w:r w:rsidRPr="007827AF">
              <w:rPr>
                <w:rFonts w:ascii="Times New Roman" w:eastAsia="LiberationSerif" w:hAnsi="Times New Roman"/>
                <w:sz w:val="28"/>
                <w:szCs w:val="28"/>
              </w:rPr>
              <w:t>ЭМ</w:t>
            </w:r>
          </w:p>
        </w:tc>
        <w:tc>
          <w:tcPr>
            <w:tcW w:w="8147" w:type="dxa"/>
            <w:shd w:val="clear" w:color="auto" w:fill="auto"/>
          </w:tcPr>
          <w:p w14:paraId="0BFD967C" w14:textId="33405145" w:rsidR="00E11306" w:rsidRPr="003D16FD"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Эфирное масло</w:t>
            </w:r>
            <w:r w:rsidR="007503ED">
              <w:rPr>
                <w:rFonts w:ascii="Times New Roman" w:hAnsi="Times New Roman"/>
                <w:sz w:val="28"/>
                <w:szCs w:val="28"/>
              </w:rPr>
              <w:t xml:space="preserve"> (-а)</w:t>
            </w:r>
          </w:p>
        </w:tc>
      </w:tr>
      <w:tr w:rsidR="00E11306" w:rsidRPr="007827AF" w14:paraId="2AB8A705" w14:textId="77777777" w:rsidTr="003D16FD">
        <w:trPr>
          <w:jc w:val="center"/>
        </w:trPr>
        <w:tc>
          <w:tcPr>
            <w:tcW w:w="1346" w:type="dxa"/>
            <w:shd w:val="clear" w:color="auto" w:fill="auto"/>
          </w:tcPr>
          <w:p w14:paraId="502E0535" w14:textId="77777777" w:rsidR="00E11306" w:rsidRPr="009802E5" w:rsidRDefault="00E11306" w:rsidP="00166544">
            <w:pPr>
              <w:autoSpaceDE w:val="0"/>
              <w:autoSpaceDN w:val="0"/>
              <w:adjustRightInd w:val="0"/>
              <w:spacing w:after="0" w:line="240" w:lineRule="auto"/>
              <w:jc w:val="both"/>
              <w:rPr>
                <w:rFonts w:ascii="Times New Roman" w:eastAsia="LiberationSerif" w:hAnsi="Times New Roman"/>
                <w:sz w:val="28"/>
                <w:szCs w:val="28"/>
              </w:rPr>
            </w:pPr>
            <w:r w:rsidRPr="009802E5">
              <w:rPr>
                <w:rFonts w:ascii="Times New Roman" w:eastAsia="LiberationSerif" w:hAnsi="Times New Roman"/>
                <w:sz w:val="28"/>
                <w:szCs w:val="28"/>
              </w:rPr>
              <w:t>ЭМК</w:t>
            </w:r>
          </w:p>
          <w:p w14:paraId="29486ED9" w14:textId="108A9BDF" w:rsidR="009802E5" w:rsidRPr="009802E5" w:rsidRDefault="009802E5" w:rsidP="00166544">
            <w:pPr>
              <w:autoSpaceDE w:val="0"/>
              <w:autoSpaceDN w:val="0"/>
              <w:adjustRightInd w:val="0"/>
              <w:spacing w:after="0" w:line="240" w:lineRule="auto"/>
              <w:jc w:val="both"/>
              <w:rPr>
                <w:rFonts w:ascii="Times New Roman" w:eastAsia="LiberationSerif" w:hAnsi="Times New Roman"/>
                <w:sz w:val="28"/>
                <w:szCs w:val="28"/>
              </w:rPr>
            </w:pPr>
            <w:r w:rsidRPr="009802E5">
              <w:rPr>
                <w:rFonts w:ascii="Times New Roman" w:hAnsi="Times New Roman"/>
                <w:bCs/>
                <w:sz w:val="28"/>
                <w:szCs w:val="28"/>
              </w:rPr>
              <w:t>DIC</w:t>
            </w:r>
          </w:p>
        </w:tc>
        <w:tc>
          <w:tcPr>
            <w:tcW w:w="8147" w:type="dxa"/>
            <w:shd w:val="clear" w:color="auto" w:fill="auto"/>
          </w:tcPr>
          <w:p w14:paraId="01BE00A6" w14:textId="0F439ACB" w:rsidR="00E11306" w:rsidRPr="009802E5" w:rsidRDefault="00E11306"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9802E5">
              <w:rPr>
                <w:rFonts w:ascii="Times New Roman" w:hAnsi="Times New Roman"/>
                <w:sz w:val="28"/>
                <w:szCs w:val="28"/>
              </w:rPr>
              <w:t>Эфирномасличная композиция</w:t>
            </w:r>
            <w:r w:rsidR="007503ED">
              <w:rPr>
                <w:rFonts w:ascii="Times New Roman" w:hAnsi="Times New Roman"/>
                <w:sz w:val="28"/>
                <w:szCs w:val="28"/>
              </w:rPr>
              <w:t xml:space="preserve"> (-и)</w:t>
            </w:r>
          </w:p>
          <w:p w14:paraId="5AD14E60" w14:textId="737B2D99" w:rsidR="006C42F1" w:rsidRPr="009802E5" w:rsidRDefault="009802E5"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9802E5">
              <w:rPr>
                <w:rFonts w:ascii="Times New Roman" w:hAnsi="Times New Roman"/>
                <w:bCs/>
                <w:sz w:val="28"/>
                <w:szCs w:val="28"/>
              </w:rPr>
              <w:t>(Détente Instantanée Contrôlée) вакуумная паровая дистилляция</w:t>
            </w:r>
          </w:p>
        </w:tc>
      </w:tr>
      <w:tr w:rsidR="003206AD" w:rsidRPr="007827AF" w14:paraId="5D04F81F" w14:textId="77777777" w:rsidTr="003D16FD">
        <w:trPr>
          <w:jc w:val="center"/>
        </w:trPr>
        <w:tc>
          <w:tcPr>
            <w:tcW w:w="1346" w:type="dxa"/>
            <w:shd w:val="clear" w:color="auto" w:fill="auto"/>
          </w:tcPr>
          <w:p w14:paraId="4D38504E" w14:textId="77777777" w:rsidR="003206AD" w:rsidRDefault="003206AD" w:rsidP="00166544">
            <w:pPr>
              <w:autoSpaceDE w:val="0"/>
              <w:autoSpaceDN w:val="0"/>
              <w:adjustRightInd w:val="0"/>
              <w:spacing w:after="0" w:line="240" w:lineRule="auto"/>
              <w:jc w:val="both"/>
              <w:rPr>
                <w:rFonts w:ascii="Times New Roman" w:eastAsia="LiberationSerif" w:hAnsi="Times New Roman"/>
                <w:sz w:val="28"/>
                <w:szCs w:val="28"/>
              </w:rPr>
            </w:pPr>
            <w:r w:rsidRPr="007827AF">
              <w:rPr>
                <w:rFonts w:ascii="Times New Roman" w:eastAsia="LiberationSerif" w:hAnsi="Times New Roman"/>
                <w:sz w:val="28"/>
                <w:szCs w:val="28"/>
              </w:rPr>
              <w:t>GACP</w:t>
            </w:r>
          </w:p>
          <w:p w14:paraId="7E9D810A" w14:textId="77777777" w:rsidR="005A51B8" w:rsidRDefault="005A51B8" w:rsidP="00166544">
            <w:pPr>
              <w:autoSpaceDE w:val="0"/>
              <w:autoSpaceDN w:val="0"/>
              <w:adjustRightInd w:val="0"/>
              <w:spacing w:after="0" w:line="240" w:lineRule="auto"/>
              <w:jc w:val="both"/>
              <w:rPr>
                <w:rFonts w:ascii="Times New Roman" w:eastAsia="LiberationSerif" w:hAnsi="Times New Roman"/>
                <w:sz w:val="28"/>
                <w:szCs w:val="28"/>
              </w:rPr>
            </w:pPr>
          </w:p>
          <w:p w14:paraId="08EC451C" w14:textId="08DD708B" w:rsidR="005A51B8" w:rsidRPr="007827AF" w:rsidRDefault="005A51B8" w:rsidP="00166544">
            <w:pPr>
              <w:autoSpaceDE w:val="0"/>
              <w:autoSpaceDN w:val="0"/>
              <w:adjustRightInd w:val="0"/>
              <w:spacing w:after="0" w:line="240" w:lineRule="auto"/>
              <w:jc w:val="both"/>
              <w:rPr>
                <w:rFonts w:ascii="Times New Roman" w:hAnsi="Times New Roman"/>
                <w:sz w:val="28"/>
                <w:szCs w:val="28"/>
              </w:rPr>
            </w:pPr>
            <w:r w:rsidRPr="005A51B8">
              <w:rPr>
                <w:rFonts w:ascii="Times New Roman" w:hAnsi="Times New Roman"/>
                <w:bCs/>
                <w:sz w:val="28"/>
                <w:szCs w:val="28"/>
              </w:rPr>
              <w:t xml:space="preserve">RH            </w:t>
            </w:r>
            <w:r>
              <w:rPr>
                <w:rFonts w:ascii="Times New Roman" w:hAnsi="Times New Roman"/>
                <w:bCs/>
                <w:sz w:val="28"/>
                <w:szCs w:val="28"/>
                <w:lang w:val="en-US"/>
              </w:rPr>
              <w:t xml:space="preserve"> </w:t>
            </w:r>
          </w:p>
        </w:tc>
        <w:tc>
          <w:tcPr>
            <w:tcW w:w="8147" w:type="dxa"/>
            <w:shd w:val="clear" w:color="auto" w:fill="auto"/>
          </w:tcPr>
          <w:p w14:paraId="539366A9" w14:textId="77777777" w:rsidR="003206AD" w:rsidRDefault="003206AD"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3D16FD">
              <w:rPr>
                <w:rFonts w:ascii="Times New Roman" w:hAnsi="Times New Roman"/>
                <w:sz w:val="28"/>
                <w:szCs w:val="28"/>
              </w:rPr>
              <w:t>Руководящие принципы по надлежащей практике культивирования и сбора лекарственных растений</w:t>
            </w:r>
          </w:p>
          <w:p w14:paraId="6B23F1ED" w14:textId="592E0FAE" w:rsidR="005A51B8" w:rsidRPr="003D16FD" w:rsidRDefault="005A51B8" w:rsidP="008F6523">
            <w:pPr>
              <w:pStyle w:val="aff3"/>
              <w:numPr>
                <w:ilvl w:val="0"/>
                <w:numId w:val="1"/>
              </w:numPr>
              <w:tabs>
                <w:tab w:val="left" w:pos="358"/>
              </w:tabs>
              <w:autoSpaceDE w:val="0"/>
              <w:autoSpaceDN w:val="0"/>
              <w:adjustRightInd w:val="0"/>
              <w:spacing w:after="0" w:line="240" w:lineRule="auto"/>
              <w:ind w:left="317" w:hanging="317"/>
              <w:jc w:val="both"/>
              <w:rPr>
                <w:rFonts w:ascii="Times New Roman" w:hAnsi="Times New Roman"/>
                <w:sz w:val="28"/>
                <w:szCs w:val="28"/>
              </w:rPr>
            </w:pPr>
            <w:r w:rsidRPr="005A51B8">
              <w:rPr>
                <w:rFonts w:ascii="Times New Roman" w:hAnsi="Times New Roman"/>
                <w:bCs/>
                <w:sz w:val="28"/>
                <w:szCs w:val="28"/>
              </w:rPr>
              <w:t>(Relative Humidity) относительная влажность</w:t>
            </w:r>
          </w:p>
        </w:tc>
      </w:tr>
    </w:tbl>
    <w:p w14:paraId="15B61D3E" w14:textId="77777777" w:rsidR="009802E5" w:rsidRPr="00654DA7" w:rsidRDefault="009802E5" w:rsidP="005A51B8">
      <w:pPr>
        <w:spacing w:after="0" w:line="240" w:lineRule="auto"/>
        <w:contextualSpacing/>
        <w:jc w:val="both"/>
        <w:rPr>
          <w:rFonts w:ascii="Times New Roman" w:hAnsi="Times New Roman"/>
          <w:bCs/>
          <w:sz w:val="28"/>
          <w:szCs w:val="28"/>
          <w:lang w:val="en-US"/>
        </w:rPr>
      </w:pPr>
    </w:p>
    <w:p w14:paraId="758B57D9" w14:textId="77C9D9D1" w:rsidR="005F074A" w:rsidRPr="007827AF" w:rsidRDefault="005F074A" w:rsidP="00541A2E">
      <w:pPr>
        <w:spacing w:after="0" w:line="240" w:lineRule="auto"/>
        <w:ind w:firstLine="567"/>
        <w:contextualSpacing/>
        <w:rPr>
          <w:rFonts w:ascii="Times New Roman" w:hAnsi="Times New Roman"/>
          <w:b/>
          <w:bCs/>
          <w:sz w:val="28"/>
          <w:szCs w:val="28"/>
        </w:rPr>
      </w:pPr>
      <w:r w:rsidRPr="007827AF">
        <w:rPr>
          <w:rFonts w:ascii="Times New Roman" w:hAnsi="Times New Roman"/>
          <w:b/>
          <w:bCs/>
          <w:sz w:val="28"/>
          <w:szCs w:val="28"/>
        </w:rPr>
        <w:lastRenderedPageBreak/>
        <w:t>ВВЕДЕНИЕ</w:t>
      </w:r>
    </w:p>
    <w:p w14:paraId="7DB60595" w14:textId="77777777" w:rsidR="005F074A" w:rsidRPr="007827AF" w:rsidRDefault="005F074A" w:rsidP="00166544">
      <w:pPr>
        <w:spacing w:after="0" w:line="240" w:lineRule="auto"/>
        <w:ind w:firstLine="709"/>
        <w:contextualSpacing/>
        <w:rPr>
          <w:rFonts w:ascii="Times New Roman" w:hAnsi="Times New Roman"/>
          <w:b/>
          <w:bCs/>
          <w:sz w:val="28"/>
          <w:szCs w:val="28"/>
        </w:rPr>
      </w:pPr>
    </w:p>
    <w:p w14:paraId="4B0118BE" w14:textId="77777777" w:rsidR="005F074A" w:rsidRPr="00D536A6" w:rsidRDefault="005F074A" w:rsidP="00541A2E">
      <w:pPr>
        <w:spacing w:after="0" w:line="240" w:lineRule="auto"/>
        <w:ind w:firstLine="567"/>
        <w:contextualSpacing/>
        <w:rPr>
          <w:rFonts w:ascii="Times New Roman" w:eastAsia="Times New Roman" w:hAnsi="Times New Roman"/>
          <w:b/>
          <w:bCs/>
          <w:sz w:val="28"/>
          <w:szCs w:val="28"/>
        </w:rPr>
      </w:pPr>
      <w:r w:rsidRPr="00D536A6">
        <w:rPr>
          <w:rFonts w:ascii="Times New Roman" w:eastAsia="Times New Roman" w:hAnsi="Times New Roman"/>
          <w:b/>
          <w:bCs/>
          <w:sz w:val="28"/>
          <w:szCs w:val="28"/>
        </w:rPr>
        <w:t xml:space="preserve">Актуальность темы исследования. </w:t>
      </w:r>
    </w:p>
    <w:p w14:paraId="798A0154" w14:textId="77777777" w:rsidR="008341F4" w:rsidRPr="00207A0B" w:rsidRDefault="008341F4" w:rsidP="00541A2E">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Инфекционно-воспалительные заболевания верхних дыхательных путей остаются одной из наиболее распространённых патологий XXI века. На фоне высокой заболеваемости и быстро меняющегося спектра возбудителей всё чаще фиксируются случаи неэффективности традиционной терапии. Рост антибиотикорезистентности, побочные эффекты антисептических и противовоспалительных средств, а также необходимость длительного применения препаратов формируют потребность в новых, безопасных и природных альтернативах.</w:t>
      </w:r>
    </w:p>
    <w:p w14:paraId="3E61E974" w14:textId="77777777" w:rsidR="008341F4" w:rsidRPr="00207A0B" w:rsidRDefault="008341F4" w:rsidP="00541A2E">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Особое внимание в этом контексте привлекают эфирные масла лекарственных растений, обладающие комплексным действием — противомикробным, противовоспалительным и регенерирующим. Их потенциал подтверждён как многовековым опытом народной медицины, так и современными научными исследованиями. Поэтому создание парафармацевтических композиций на их основе становится перспективным направлением развития фармацевтической науки и производства.</w:t>
      </w:r>
    </w:p>
    <w:p w14:paraId="4D45DD3C" w14:textId="77777777" w:rsidR="008341F4" w:rsidRPr="00207A0B" w:rsidRDefault="008341F4" w:rsidP="00541A2E">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В Казахстане данный подход имеет не только научную, но и стратегическую значимость. Согласно национальному проекту «Качественное и доступное здравоохранение для каждого гражданина "Здоровая нация"» (Постановление Правительства РК от 12 октября 2021 года № 725), а также Комплексному плану по развитию фармацевтической и медицинской промышленности на 2020–2025 годы (Распоряжение Премьер-Министра РК от 6 октября 2020 года № 132-р, п. 30), одной из приоритетных задач является развитие отечественного производства препаратов на основе лекарственных растений, произрастающих на территории страны.</w:t>
      </w:r>
    </w:p>
    <w:p w14:paraId="0CC7F1DA" w14:textId="4DA51204" w:rsidR="008341F4" w:rsidRPr="00207A0B" w:rsidRDefault="008341F4" w:rsidP="00541A2E">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На сегодняшний день на фармацевтическом рынке Республики Казахстан отсутствуют отечественные комплексные фитокомпозиции для местного применения при воспалительных заболеваниях горла, что делает данное направление чрезвычайно актуальным.</w:t>
      </w:r>
    </w:p>
    <w:p w14:paraId="05ED237D" w14:textId="77777777" w:rsidR="00C21532" w:rsidRPr="00207A0B" w:rsidRDefault="00C21532" w:rsidP="00541A2E">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 xml:space="preserve">Особый интерес представляет трава </w:t>
      </w:r>
      <w:r w:rsidRPr="00207A0B">
        <w:rPr>
          <w:rFonts w:ascii="Times New Roman" w:eastAsia="Times New Roman" w:hAnsi="Times New Roman"/>
          <w:bCs/>
          <w:i/>
          <w:iCs/>
          <w:sz w:val="28"/>
          <w:szCs w:val="28"/>
          <w:lang w:val="uk-UA"/>
        </w:rPr>
        <w:t>Hyssopus ambiguus</w:t>
      </w:r>
      <w:r w:rsidRPr="00207A0B">
        <w:rPr>
          <w:rFonts w:ascii="Times New Roman" w:eastAsia="Times New Roman" w:hAnsi="Times New Roman"/>
          <w:bCs/>
          <w:sz w:val="28"/>
          <w:szCs w:val="28"/>
          <w:lang w:val="uk-UA"/>
        </w:rPr>
        <w:t xml:space="preserve"> (Trautv.) Iljin, произрастающая практически на всей территории Казахстана (Иртышское, Восточное и Каркаралинское мелкосопочники, Алтай, Тарбагатай, Джунгарский Алатау). Несмотря на надёжную сырьевую базу, это растение остаётся малоизученным источником биологически активных веществ, что открывает перспективы для его фармацевтического освоения.</w:t>
      </w:r>
    </w:p>
    <w:p w14:paraId="75771D31" w14:textId="50B11172" w:rsidR="00C21532" w:rsidRDefault="00C21532" w:rsidP="00541A2E">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 xml:space="preserve">Растения рода </w:t>
      </w:r>
      <w:r w:rsidRPr="00207A0B">
        <w:rPr>
          <w:rFonts w:ascii="Times New Roman" w:eastAsia="Times New Roman" w:hAnsi="Times New Roman"/>
          <w:bCs/>
          <w:i/>
          <w:iCs/>
          <w:sz w:val="28"/>
          <w:szCs w:val="28"/>
          <w:lang w:val="uk-UA"/>
        </w:rPr>
        <w:t>Hyssopus</w:t>
      </w:r>
      <w:r w:rsidRPr="00207A0B">
        <w:rPr>
          <w:rFonts w:ascii="Times New Roman" w:eastAsia="Times New Roman" w:hAnsi="Times New Roman"/>
          <w:bCs/>
          <w:sz w:val="28"/>
          <w:szCs w:val="28"/>
          <w:lang w:val="uk-UA"/>
        </w:rPr>
        <w:t xml:space="preserve"> известны широким спектром фармакологической активности, обусловленной содержанием цис-пинокамфена, изопинокамфона, пинокамфеола, транс-пинокамфона (противогрибковая активность), β-пинена (противовоспалительная, антиоксидантная активность), 1,8-цинеола (антибактериальные, противовирусные, отхаркивающие свойства), лимонена, бициклогермакрена, мирцена и сабинена. Трава </w:t>
      </w:r>
      <w:r w:rsidRPr="00207A0B">
        <w:rPr>
          <w:rFonts w:ascii="Times New Roman" w:eastAsia="Times New Roman" w:hAnsi="Times New Roman"/>
          <w:bCs/>
          <w:i/>
          <w:iCs/>
          <w:sz w:val="28"/>
          <w:szCs w:val="28"/>
          <w:lang w:val="uk-UA"/>
        </w:rPr>
        <w:t>Hyssopus officinalis L.</w:t>
      </w:r>
      <w:r w:rsidRPr="00207A0B">
        <w:rPr>
          <w:rFonts w:ascii="Times New Roman" w:eastAsia="Times New Roman" w:hAnsi="Times New Roman"/>
          <w:bCs/>
          <w:sz w:val="28"/>
          <w:szCs w:val="28"/>
          <w:lang w:val="uk-UA"/>
        </w:rPr>
        <w:t xml:space="preserve"> уже включена в фармакопеи ряда европейских стран — Франции, Португалии, </w:t>
      </w:r>
      <w:r w:rsidRPr="00207A0B">
        <w:rPr>
          <w:rFonts w:ascii="Times New Roman" w:eastAsia="Times New Roman" w:hAnsi="Times New Roman"/>
          <w:bCs/>
          <w:sz w:val="28"/>
          <w:szCs w:val="28"/>
          <w:lang w:val="uk-UA"/>
        </w:rPr>
        <w:lastRenderedPageBreak/>
        <w:t xml:space="preserve">Румынии, Швеции и Германии, что подтверждает потенциал рода </w:t>
      </w:r>
      <w:r w:rsidRPr="00207A0B">
        <w:rPr>
          <w:rFonts w:ascii="Times New Roman" w:eastAsia="Times New Roman" w:hAnsi="Times New Roman"/>
          <w:bCs/>
          <w:i/>
          <w:iCs/>
          <w:sz w:val="28"/>
          <w:szCs w:val="28"/>
          <w:lang w:val="uk-UA"/>
        </w:rPr>
        <w:t>Hyssopus</w:t>
      </w:r>
      <w:r w:rsidRPr="00207A0B">
        <w:rPr>
          <w:rFonts w:ascii="Times New Roman" w:eastAsia="Times New Roman" w:hAnsi="Times New Roman"/>
          <w:bCs/>
          <w:sz w:val="28"/>
          <w:szCs w:val="28"/>
          <w:lang w:val="uk-UA"/>
        </w:rPr>
        <w:t xml:space="preserve"> как источника лекарственных средств природного происхождения</w:t>
      </w:r>
      <w:r w:rsidR="00D536A6" w:rsidRPr="00207A0B">
        <w:rPr>
          <w:rFonts w:ascii="Times New Roman" w:eastAsia="Times New Roman" w:hAnsi="Times New Roman"/>
          <w:bCs/>
          <w:sz w:val="28"/>
          <w:szCs w:val="28"/>
        </w:rPr>
        <w:t xml:space="preserve"> [1-3]</w:t>
      </w:r>
      <w:r w:rsidRPr="00207A0B">
        <w:rPr>
          <w:rFonts w:ascii="Times New Roman" w:eastAsia="Times New Roman" w:hAnsi="Times New Roman"/>
          <w:bCs/>
          <w:sz w:val="28"/>
          <w:szCs w:val="28"/>
          <w:lang w:val="uk-UA"/>
        </w:rPr>
        <w:t>.</w:t>
      </w:r>
    </w:p>
    <w:p w14:paraId="1315BC94" w14:textId="600E1F57" w:rsidR="000A1325" w:rsidRPr="00207A0B" w:rsidRDefault="000A1325" w:rsidP="00541A2E">
      <w:pPr>
        <w:spacing w:after="0" w:line="240" w:lineRule="auto"/>
        <w:ind w:firstLine="567"/>
        <w:contextualSpacing/>
        <w:jc w:val="both"/>
        <w:rPr>
          <w:rFonts w:ascii="Times New Roman" w:eastAsia="Times New Roman" w:hAnsi="Times New Roman"/>
          <w:bCs/>
          <w:sz w:val="28"/>
          <w:szCs w:val="28"/>
          <w:lang w:val="uk-UA"/>
        </w:rPr>
      </w:pPr>
      <w:r w:rsidRPr="000A1325">
        <w:rPr>
          <w:rFonts w:ascii="Times New Roman" w:eastAsia="Times New Roman" w:hAnsi="Times New Roman"/>
          <w:bCs/>
          <w:sz w:val="28"/>
          <w:szCs w:val="28"/>
          <w:lang w:val="uk-UA"/>
        </w:rPr>
        <w:t xml:space="preserve">Несмотря на наличие фармакопейного вида </w:t>
      </w:r>
      <w:r w:rsidRPr="000A1325">
        <w:rPr>
          <w:rFonts w:ascii="Times New Roman" w:eastAsia="Times New Roman" w:hAnsi="Times New Roman"/>
          <w:bCs/>
          <w:i/>
          <w:sz w:val="28"/>
          <w:szCs w:val="28"/>
          <w:lang w:val="uk-UA"/>
        </w:rPr>
        <w:t>Hyssopus officinalis</w:t>
      </w:r>
      <w:r w:rsidRPr="000A1325">
        <w:rPr>
          <w:rFonts w:ascii="Times New Roman" w:eastAsia="Times New Roman" w:hAnsi="Times New Roman"/>
          <w:bCs/>
          <w:sz w:val="28"/>
          <w:szCs w:val="28"/>
          <w:lang w:val="uk-UA"/>
        </w:rPr>
        <w:t xml:space="preserve"> L., его эфирное масло характеризуется выраженной вариабельностью компонентного состава в зависимости от ареала произрастания, условий культивирования и способов переработки сырья, что затрудняет формирование стабильных требований к качеству и воспроизводимости фармакологического действия. При этом официальные лекарственные препараты и биологически активные добавки на основе эфирного масла </w:t>
      </w:r>
      <w:r w:rsidRPr="000A1325">
        <w:rPr>
          <w:rFonts w:ascii="Times New Roman" w:eastAsia="Times New Roman" w:hAnsi="Times New Roman"/>
          <w:bCs/>
          <w:i/>
          <w:sz w:val="28"/>
          <w:szCs w:val="28"/>
          <w:lang w:val="uk-UA"/>
        </w:rPr>
        <w:t>Hyssopus officinalis</w:t>
      </w:r>
      <w:r w:rsidRPr="000A1325">
        <w:rPr>
          <w:rFonts w:ascii="Times New Roman" w:eastAsia="Times New Roman" w:hAnsi="Times New Roman"/>
          <w:bCs/>
          <w:sz w:val="28"/>
          <w:szCs w:val="28"/>
          <w:lang w:val="uk-UA"/>
        </w:rPr>
        <w:t xml:space="preserve"> L. в настоящее время отсутствуют. В связи с этим перспективным направлением является исследование нефармакопейных видов рода </w:t>
      </w:r>
      <w:r w:rsidRPr="000A1325">
        <w:rPr>
          <w:rFonts w:ascii="Times New Roman" w:eastAsia="Times New Roman" w:hAnsi="Times New Roman"/>
          <w:bCs/>
          <w:i/>
          <w:sz w:val="28"/>
          <w:szCs w:val="28"/>
          <w:lang w:val="uk-UA"/>
        </w:rPr>
        <w:t>Hyssopus</w:t>
      </w:r>
      <w:r w:rsidRPr="000A1325">
        <w:rPr>
          <w:rFonts w:ascii="Times New Roman" w:eastAsia="Times New Roman" w:hAnsi="Times New Roman"/>
          <w:bCs/>
          <w:sz w:val="28"/>
          <w:szCs w:val="28"/>
          <w:lang w:val="uk-UA"/>
        </w:rPr>
        <w:t xml:space="preserve"> L., в том числе </w:t>
      </w:r>
      <w:r w:rsidRPr="000A1325">
        <w:rPr>
          <w:rFonts w:ascii="Times New Roman" w:eastAsia="Times New Roman" w:hAnsi="Times New Roman"/>
          <w:bCs/>
          <w:i/>
          <w:sz w:val="28"/>
          <w:szCs w:val="28"/>
          <w:lang w:val="uk-UA"/>
        </w:rPr>
        <w:t>Hyssopus ambiguus</w:t>
      </w:r>
      <w:r w:rsidRPr="000A1325">
        <w:rPr>
          <w:rFonts w:ascii="Times New Roman" w:eastAsia="Times New Roman" w:hAnsi="Times New Roman"/>
          <w:bCs/>
          <w:sz w:val="28"/>
          <w:szCs w:val="28"/>
          <w:lang w:val="uk-UA"/>
        </w:rPr>
        <w:t xml:space="preserve"> (Trautv.) Iljin, произрастающего на территории Республики Казахстан и обладающего значительным сырьевым потенциалом, как основы для расширения фармакопейных представлений и разработки отечественных парафармацевтических средств.</w:t>
      </w:r>
    </w:p>
    <w:p w14:paraId="4B69182B" w14:textId="33F73521" w:rsidR="00C21532" w:rsidRDefault="00C21532" w:rsidP="00541A2E">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 xml:space="preserve">Учитывая перспективность эфирного масла </w:t>
      </w:r>
      <w:r w:rsidRPr="00207A0B">
        <w:rPr>
          <w:rFonts w:ascii="Times New Roman" w:eastAsia="Times New Roman" w:hAnsi="Times New Roman"/>
          <w:bCs/>
          <w:i/>
          <w:iCs/>
          <w:sz w:val="28"/>
          <w:szCs w:val="28"/>
          <w:lang w:val="uk-UA"/>
        </w:rPr>
        <w:t>Hyssopus ambiguus</w:t>
      </w:r>
      <w:r w:rsidRPr="00207A0B">
        <w:rPr>
          <w:rFonts w:ascii="Times New Roman" w:eastAsia="Times New Roman" w:hAnsi="Times New Roman"/>
          <w:bCs/>
          <w:sz w:val="28"/>
          <w:szCs w:val="28"/>
          <w:lang w:val="uk-UA"/>
        </w:rPr>
        <w:t xml:space="preserve"> (Trautv.) Iljin как антимикробного агента, а также возможность усиления его действия в комбинации с эфирными маслами других растений (тимьяна, можжевельника, мяты и др.), разработка парафармацевтического средства в форме спрея для горла на его основе является научно и практически значимым направлением, соответствующим приоритетам фармацевтической науки и задачам импортозамещения в Республике Казахстан</w:t>
      </w:r>
      <w:r w:rsidR="00D536A6" w:rsidRPr="00207A0B">
        <w:rPr>
          <w:rFonts w:ascii="Times New Roman" w:eastAsia="Times New Roman" w:hAnsi="Times New Roman"/>
          <w:bCs/>
          <w:sz w:val="28"/>
          <w:szCs w:val="28"/>
        </w:rPr>
        <w:t xml:space="preserve"> [4-7]</w:t>
      </w:r>
      <w:r w:rsidRPr="00207A0B">
        <w:rPr>
          <w:rFonts w:ascii="Times New Roman" w:eastAsia="Times New Roman" w:hAnsi="Times New Roman"/>
          <w:bCs/>
          <w:sz w:val="28"/>
          <w:szCs w:val="28"/>
          <w:lang w:val="uk-UA"/>
        </w:rPr>
        <w:t>.</w:t>
      </w:r>
    </w:p>
    <w:p w14:paraId="5895BF97" w14:textId="7C1F2079" w:rsidR="000A1325" w:rsidRPr="00207A0B" w:rsidRDefault="000A1325" w:rsidP="00541A2E">
      <w:pPr>
        <w:spacing w:after="0" w:line="240" w:lineRule="auto"/>
        <w:ind w:firstLine="567"/>
        <w:contextualSpacing/>
        <w:jc w:val="both"/>
        <w:rPr>
          <w:rFonts w:ascii="Times New Roman" w:eastAsia="Times New Roman" w:hAnsi="Times New Roman"/>
          <w:bCs/>
          <w:sz w:val="28"/>
          <w:szCs w:val="28"/>
          <w:lang w:val="uk-UA"/>
        </w:rPr>
      </w:pPr>
      <w:r w:rsidRPr="000A1325">
        <w:rPr>
          <w:rFonts w:ascii="Times New Roman" w:eastAsia="Times New Roman" w:hAnsi="Times New Roman"/>
          <w:bCs/>
          <w:sz w:val="28"/>
          <w:szCs w:val="28"/>
          <w:lang w:val="uk-UA"/>
        </w:rPr>
        <w:t>Парафармацевтическое средство (ПФС) — продукт для профилактики, поддержания функций организма и гигиенического или косметического воздействия, не являющийся лекарственным средством (Кодекс РК № 360-VI, Приказ МЗ РК № ҚР ДСМ-20). ПФС рассматривается как разновидность БАД (ТР ТС 021/2011), содержит активные компоненты растительного или природного происхождения и оказывает поддерживающее или профилактическое действие, но не заявляется как лекарственное средство. Разработанный нами препарат отнесён к ПФС, поскольку не содержит зарегистрированных фармакологических ингредиентов, не предназначен для лечения заболеваний и направлен на снижение микробной нагрузки и поддержку функций слизистой, что полностью соответствует критериям ПФС в нормативных документах.</w:t>
      </w:r>
    </w:p>
    <w:p w14:paraId="37F314DA" w14:textId="1B36A055" w:rsidR="00C21532" w:rsidRPr="00207A0B" w:rsidRDefault="00C21532" w:rsidP="00541A2E">
      <w:pPr>
        <w:spacing w:after="0" w:line="240" w:lineRule="auto"/>
        <w:ind w:firstLine="567"/>
        <w:contextualSpacing/>
        <w:jc w:val="both"/>
        <w:rPr>
          <w:rFonts w:ascii="Times New Roman" w:eastAsia="Times New Roman" w:hAnsi="Times New Roman"/>
          <w:bCs/>
          <w:sz w:val="28"/>
          <w:szCs w:val="28"/>
        </w:rPr>
      </w:pPr>
      <w:r w:rsidRPr="00207A0B">
        <w:rPr>
          <w:rFonts w:ascii="Times New Roman" w:eastAsia="Times New Roman" w:hAnsi="Times New Roman"/>
          <w:bCs/>
          <w:sz w:val="28"/>
          <w:szCs w:val="28"/>
        </w:rPr>
        <w:t>В соответствии с поставленной целью и с учётом актуальности темы исследования были определены следующие объекты и предмет исследования.</w:t>
      </w:r>
    </w:p>
    <w:p w14:paraId="4D8B52C1" w14:textId="6EE99F7F" w:rsidR="00C21532" w:rsidRPr="00207A0B" w:rsidRDefault="00C21532" w:rsidP="00541A2E">
      <w:pPr>
        <w:spacing w:after="0" w:line="240" w:lineRule="auto"/>
        <w:ind w:firstLine="567"/>
        <w:contextualSpacing/>
        <w:jc w:val="both"/>
        <w:rPr>
          <w:rFonts w:ascii="Times New Roman" w:eastAsia="Times New Roman" w:hAnsi="Times New Roman"/>
          <w:bCs/>
          <w:sz w:val="28"/>
          <w:szCs w:val="28"/>
        </w:rPr>
      </w:pPr>
      <w:r w:rsidRPr="00207A0B">
        <w:rPr>
          <w:rFonts w:ascii="Times New Roman" w:eastAsia="Times New Roman" w:hAnsi="Times New Roman"/>
          <w:b/>
          <w:bCs/>
          <w:sz w:val="28"/>
          <w:szCs w:val="28"/>
        </w:rPr>
        <w:t>Цель исследования</w:t>
      </w:r>
      <w:r w:rsidRPr="00207A0B">
        <w:rPr>
          <w:rFonts w:ascii="Times New Roman" w:eastAsia="Times New Roman" w:hAnsi="Times New Roman"/>
          <w:bCs/>
          <w:sz w:val="28"/>
          <w:szCs w:val="28"/>
        </w:rPr>
        <w:t xml:space="preserve"> — разработка состава, технологии получения и стандартизации парафармацевтического средства противомикробного действия для лечения инфекций верхних дыхательных путей, содержащего эфирное масло </w:t>
      </w:r>
      <w:r w:rsidRPr="00207A0B">
        <w:rPr>
          <w:rFonts w:ascii="Times New Roman" w:eastAsia="Times New Roman" w:hAnsi="Times New Roman"/>
          <w:bCs/>
          <w:i/>
          <w:iCs/>
          <w:sz w:val="28"/>
          <w:szCs w:val="28"/>
        </w:rPr>
        <w:t>Hyssopus ambiguus</w:t>
      </w:r>
      <w:r w:rsidRPr="00207A0B">
        <w:rPr>
          <w:rFonts w:ascii="Times New Roman" w:eastAsia="Times New Roman" w:hAnsi="Times New Roman"/>
          <w:bCs/>
          <w:sz w:val="28"/>
          <w:szCs w:val="28"/>
        </w:rPr>
        <w:t xml:space="preserve"> (Trautv.) Iljin.</w:t>
      </w:r>
    </w:p>
    <w:p w14:paraId="5F173BD8" w14:textId="1466DE03" w:rsidR="00C21532" w:rsidRPr="00207A0B" w:rsidRDefault="00C21532" w:rsidP="00541A2E">
      <w:pPr>
        <w:spacing w:after="0" w:line="240" w:lineRule="auto"/>
        <w:ind w:firstLine="567"/>
        <w:contextualSpacing/>
        <w:jc w:val="both"/>
        <w:rPr>
          <w:rFonts w:ascii="Times New Roman" w:eastAsia="Times New Roman" w:hAnsi="Times New Roman"/>
          <w:b/>
          <w:bCs/>
          <w:sz w:val="28"/>
          <w:szCs w:val="28"/>
          <w:lang w:val="uk-UA"/>
        </w:rPr>
      </w:pPr>
      <w:r w:rsidRPr="00207A0B">
        <w:rPr>
          <w:rFonts w:ascii="Times New Roman" w:eastAsia="Times New Roman" w:hAnsi="Times New Roman"/>
          <w:b/>
          <w:bCs/>
          <w:sz w:val="28"/>
          <w:szCs w:val="28"/>
          <w:lang w:val="uk-UA"/>
        </w:rPr>
        <w:t>Объекты исследования:</w:t>
      </w:r>
    </w:p>
    <w:p w14:paraId="195FB792" w14:textId="77777777" w:rsidR="00C21532" w:rsidRPr="00207A0B" w:rsidRDefault="00C21532" w:rsidP="00541A2E">
      <w:pPr>
        <w:numPr>
          <w:ilvl w:val="0"/>
          <w:numId w:val="4"/>
        </w:numPr>
        <w:tabs>
          <w:tab w:val="clear" w:pos="720"/>
          <w:tab w:val="num"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 xml:space="preserve">надземная часть </w:t>
      </w:r>
      <w:r w:rsidRPr="00207A0B">
        <w:rPr>
          <w:rFonts w:ascii="Times New Roman" w:eastAsia="Times New Roman" w:hAnsi="Times New Roman"/>
          <w:bCs/>
          <w:i/>
          <w:iCs/>
          <w:sz w:val="28"/>
          <w:szCs w:val="28"/>
          <w:lang w:val="uk-UA"/>
        </w:rPr>
        <w:t>Hyssopus ambiguus</w:t>
      </w:r>
      <w:r w:rsidRPr="00207A0B">
        <w:rPr>
          <w:rFonts w:ascii="Times New Roman" w:eastAsia="Times New Roman" w:hAnsi="Times New Roman"/>
          <w:bCs/>
          <w:sz w:val="28"/>
          <w:szCs w:val="28"/>
          <w:lang w:val="uk-UA"/>
        </w:rPr>
        <w:t xml:space="preserve"> (Trautv.) Iljin;</w:t>
      </w:r>
    </w:p>
    <w:p w14:paraId="08121750" w14:textId="77777777" w:rsidR="00C21532" w:rsidRPr="00207A0B" w:rsidRDefault="00C21532" w:rsidP="00541A2E">
      <w:pPr>
        <w:numPr>
          <w:ilvl w:val="0"/>
          <w:numId w:val="4"/>
        </w:numPr>
        <w:tabs>
          <w:tab w:val="clear" w:pos="720"/>
          <w:tab w:val="num"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 xml:space="preserve">эфирное масло </w:t>
      </w:r>
      <w:r w:rsidRPr="00207A0B">
        <w:rPr>
          <w:rFonts w:ascii="Times New Roman" w:eastAsia="Times New Roman" w:hAnsi="Times New Roman"/>
          <w:bCs/>
          <w:i/>
          <w:iCs/>
          <w:sz w:val="28"/>
          <w:szCs w:val="28"/>
          <w:lang w:val="uk-UA"/>
        </w:rPr>
        <w:t>Hyssopus ambiguus</w:t>
      </w:r>
      <w:r w:rsidRPr="00207A0B">
        <w:rPr>
          <w:rFonts w:ascii="Times New Roman" w:eastAsia="Times New Roman" w:hAnsi="Times New Roman"/>
          <w:bCs/>
          <w:sz w:val="28"/>
          <w:szCs w:val="28"/>
          <w:lang w:val="uk-UA"/>
        </w:rPr>
        <w:t xml:space="preserve"> (Trautv.) Iljin;</w:t>
      </w:r>
    </w:p>
    <w:p w14:paraId="3914FF2D" w14:textId="77777777" w:rsidR="00C21532" w:rsidRPr="00207A0B" w:rsidRDefault="00C21532" w:rsidP="00541A2E">
      <w:pPr>
        <w:numPr>
          <w:ilvl w:val="0"/>
          <w:numId w:val="4"/>
        </w:numPr>
        <w:tabs>
          <w:tab w:val="clear" w:pos="720"/>
          <w:tab w:val="num"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 xml:space="preserve">композиции эфирных масел с включением эфирного масла </w:t>
      </w:r>
      <w:r w:rsidRPr="00207A0B">
        <w:rPr>
          <w:rFonts w:ascii="Times New Roman" w:eastAsia="Times New Roman" w:hAnsi="Times New Roman"/>
          <w:bCs/>
          <w:i/>
          <w:iCs/>
          <w:sz w:val="28"/>
          <w:szCs w:val="28"/>
          <w:lang w:val="uk-UA"/>
        </w:rPr>
        <w:t>Hyssopus ambiguus</w:t>
      </w:r>
      <w:r w:rsidRPr="00207A0B">
        <w:rPr>
          <w:rFonts w:ascii="Times New Roman" w:eastAsia="Times New Roman" w:hAnsi="Times New Roman"/>
          <w:bCs/>
          <w:sz w:val="28"/>
          <w:szCs w:val="28"/>
          <w:lang w:val="uk-UA"/>
        </w:rPr>
        <w:t xml:space="preserve"> (Trautv.) Iljin;</w:t>
      </w:r>
    </w:p>
    <w:p w14:paraId="758E3424" w14:textId="77777777" w:rsidR="00C21532" w:rsidRPr="00207A0B" w:rsidRDefault="00C21532" w:rsidP="00541A2E">
      <w:pPr>
        <w:numPr>
          <w:ilvl w:val="0"/>
          <w:numId w:val="4"/>
        </w:numPr>
        <w:tabs>
          <w:tab w:val="clear" w:pos="720"/>
          <w:tab w:val="num"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lastRenderedPageBreak/>
        <w:t>парафармацевтическое средство в форме спрея для горла на основе эфирномасличной композиции.</w:t>
      </w:r>
    </w:p>
    <w:p w14:paraId="6BFCBAA0" w14:textId="21D21B1D" w:rsidR="00C21532" w:rsidRPr="00207A0B" w:rsidRDefault="00C21532" w:rsidP="00541A2E">
      <w:pPr>
        <w:spacing w:after="0" w:line="240" w:lineRule="auto"/>
        <w:ind w:firstLine="567"/>
        <w:contextualSpacing/>
        <w:jc w:val="both"/>
        <w:rPr>
          <w:rFonts w:ascii="Times New Roman" w:eastAsia="Times New Roman" w:hAnsi="Times New Roman"/>
          <w:b/>
          <w:bCs/>
          <w:sz w:val="28"/>
          <w:szCs w:val="28"/>
          <w:lang w:val="uk-UA"/>
        </w:rPr>
      </w:pPr>
      <w:r w:rsidRPr="00207A0B">
        <w:rPr>
          <w:rFonts w:ascii="Times New Roman" w:eastAsia="Times New Roman" w:hAnsi="Times New Roman"/>
          <w:b/>
          <w:bCs/>
          <w:sz w:val="28"/>
          <w:szCs w:val="28"/>
          <w:lang w:val="uk-UA"/>
        </w:rPr>
        <w:t>Предмет исследования:</w:t>
      </w:r>
    </w:p>
    <w:p w14:paraId="162B494F" w14:textId="4C0C56B0" w:rsidR="00C21532" w:rsidRPr="00207A0B" w:rsidRDefault="00C21532" w:rsidP="00541A2E">
      <w:pPr>
        <w:pStyle w:val="aff3"/>
        <w:numPr>
          <w:ilvl w:val="0"/>
          <w:numId w:val="25"/>
        </w:numPr>
        <w:tabs>
          <w:tab w:val="left"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 xml:space="preserve">фармакогностические характеристики надземной части </w:t>
      </w:r>
      <w:r w:rsidRPr="00207A0B">
        <w:rPr>
          <w:rFonts w:ascii="Times New Roman" w:eastAsia="Times New Roman" w:hAnsi="Times New Roman"/>
          <w:bCs/>
          <w:i/>
          <w:sz w:val="28"/>
          <w:szCs w:val="28"/>
          <w:lang w:val="uk-UA"/>
        </w:rPr>
        <w:t>Hyssopus ambiguus</w:t>
      </w:r>
      <w:r w:rsidRPr="00207A0B">
        <w:rPr>
          <w:rFonts w:ascii="Times New Roman" w:eastAsia="Times New Roman" w:hAnsi="Times New Roman"/>
          <w:bCs/>
          <w:sz w:val="28"/>
          <w:szCs w:val="28"/>
          <w:lang w:val="uk-UA"/>
        </w:rPr>
        <w:t xml:space="preserve"> (Trautv.) Iljin;</w:t>
      </w:r>
    </w:p>
    <w:p w14:paraId="6A4FAF0B" w14:textId="45392889" w:rsidR="00C21532" w:rsidRPr="00207A0B" w:rsidRDefault="00C21532" w:rsidP="00541A2E">
      <w:pPr>
        <w:pStyle w:val="aff3"/>
        <w:numPr>
          <w:ilvl w:val="0"/>
          <w:numId w:val="25"/>
        </w:numPr>
        <w:tabs>
          <w:tab w:val="left"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 xml:space="preserve">физико-химические и антимикробные свойства эфирного масла </w:t>
      </w:r>
      <w:r w:rsidRPr="00207A0B">
        <w:rPr>
          <w:rFonts w:ascii="Times New Roman" w:eastAsia="Times New Roman" w:hAnsi="Times New Roman"/>
          <w:bCs/>
          <w:i/>
          <w:sz w:val="28"/>
          <w:szCs w:val="28"/>
          <w:lang w:val="uk-UA"/>
        </w:rPr>
        <w:t>Hyssopus ambiguus</w:t>
      </w:r>
      <w:r w:rsidRPr="00207A0B">
        <w:rPr>
          <w:rFonts w:ascii="Times New Roman" w:eastAsia="Times New Roman" w:hAnsi="Times New Roman"/>
          <w:bCs/>
          <w:sz w:val="28"/>
          <w:szCs w:val="28"/>
          <w:lang w:val="uk-UA"/>
        </w:rPr>
        <w:t xml:space="preserve"> (Trautv.) Iljin;</w:t>
      </w:r>
    </w:p>
    <w:p w14:paraId="79AE8C9E" w14:textId="4EB6DB7B" w:rsidR="00C21532" w:rsidRPr="00207A0B" w:rsidRDefault="00C21532" w:rsidP="00541A2E">
      <w:pPr>
        <w:pStyle w:val="aff3"/>
        <w:numPr>
          <w:ilvl w:val="0"/>
          <w:numId w:val="25"/>
        </w:numPr>
        <w:tabs>
          <w:tab w:val="left"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 xml:space="preserve">компонентный состав и биологическая активность эфирномасличных композиций с эфирным маслом </w:t>
      </w:r>
      <w:r w:rsidRPr="00207A0B">
        <w:rPr>
          <w:rFonts w:ascii="Times New Roman" w:eastAsia="Times New Roman" w:hAnsi="Times New Roman"/>
          <w:bCs/>
          <w:i/>
          <w:sz w:val="28"/>
          <w:szCs w:val="28"/>
          <w:lang w:val="uk-UA"/>
        </w:rPr>
        <w:t>Hyssopus ambiguus</w:t>
      </w:r>
      <w:r w:rsidRPr="00207A0B">
        <w:rPr>
          <w:rFonts w:ascii="Times New Roman" w:eastAsia="Times New Roman" w:hAnsi="Times New Roman"/>
          <w:bCs/>
          <w:sz w:val="28"/>
          <w:szCs w:val="28"/>
          <w:lang w:val="uk-UA"/>
        </w:rPr>
        <w:t xml:space="preserve"> (Trautv.) Iljin;</w:t>
      </w:r>
    </w:p>
    <w:p w14:paraId="4586BF5E" w14:textId="4EE1A528" w:rsidR="00C21532" w:rsidRPr="00207A0B" w:rsidRDefault="00C21532" w:rsidP="00541A2E">
      <w:pPr>
        <w:pStyle w:val="aff3"/>
        <w:numPr>
          <w:ilvl w:val="0"/>
          <w:numId w:val="25"/>
        </w:numPr>
        <w:tabs>
          <w:tab w:val="left"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разработка и оптимизация состава и технологии получения парафармацевтического средства в форме спрея для горла;</w:t>
      </w:r>
    </w:p>
    <w:p w14:paraId="04367D41" w14:textId="61466D6B" w:rsidR="00C21532" w:rsidRPr="00207A0B" w:rsidRDefault="00C21532" w:rsidP="00541A2E">
      <w:pPr>
        <w:pStyle w:val="aff3"/>
        <w:numPr>
          <w:ilvl w:val="0"/>
          <w:numId w:val="25"/>
        </w:numPr>
        <w:tabs>
          <w:tab w:val="left"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оценка качества, безопасности и стабильности полученного средства;</w:t>
      </w:r>
    </w:p>
    <w:p w14:paraId="01B00246" w14:textId="396FCC87" w:rsidR="00C21532" w:rsidRPr="00207A0B" w:rsidRDefault="00C21532" w:rsidP="00541A2E">
      <w:pPr>
        <w:pStyle w:val="aff3"/>
        <w:numPr>
          <w:ilvl w:val="0"/>
          <w:numId w:val="25"/>
        </w:numPr>
        <w:tabs>
          <w:tab w:val="left"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разработка нормативной документации на сырьё и парафармацевтическое средство.</w:t>
      </w:r>
    </w:p>
    <w:p w14:paraId="135DBD1D" w14:textId="77777777" w:rsidR="005F074A" w:rsidRPr="00207A0B" w:rsidRDefault="005F074A" w:rsidP="00541A2E">
      <w:pPr>
        <w:spacing w:after="0" w:line="240" w:lineRule="auto"/>
        <w:ind w:firstLine="567"/>
        <w:contextualSpacing/>
        <w:jc w:val="both"/>
        <w:rPr>
          <w:rFonts w:ascii="Times New Roman" w:eastAsia="Times New Roman" w:hAnsi="Times New Roman"/>
          <w:b/>
          <w:bCs/>
          <w:sz w:val="28"/>
          <w:szCs w:val="28"/>
        </w:rPr>
      </w:pPr>
      <w:r w:rsidRPr="00207A0B">
        <w:rPr>
          <w:rFonts w:ascii="Times New Roman" w:eastAsia="Times New Roman" w:hAnsi="Times New Roman"/>
          <w:b/>
          <w:bCs/>
          <w:sz w:val="28"/>
          <w:szCs w:val="28"/>
        </w:rPr>
        <w:t>Задачи исследования:</w:t>
      </w:r>
    </w:p>
    <w:p w14:paraId="2DCD7B08" w14:textId="71A40381" w:rsidR="00B640B9" w:rsidRPr="00207A0B" w:rsidRDefault="00B640B9" w:rsidP="00541A2E">
      <w:pPr>
        <w:numPr>
          <w:ilvl w:val="0"/>
          <w:numId w:val="19"/>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 xml:space="preserve">Провести фармакогностическое исследование травы </w:t>
      </w:r>
      <w:r w:rsidRPr="00207A0B">
        <w:rPr>
          <w:rFonts w:ascii="Times New Roman" w:hAnsi="Times New Roman"/>
          <w:bCs/>
          <w:i/>
          <w:iCs/>
          <w:sz w:val="28"/>
          <w:szCs w:val="28"/>
          <w:lang w:val="uk-UA"/>
        </w:rPr>
        <w:t>Hyssopus ambiguus</w:t>
      </w:r>
      <w:r w:rsidRPr="00207A0B">
        <w:rPr>
          <w:rFonts w:ascii="Times New Roman" w:hAnsi="Times New Roman"/>
          <w:bCs/>
          <w:sz w:val="28"/>
          <w:szCs w:val="28"/>
          <w:lang w:val="uk-UA"/>
        </w:rPr>
        <w:t xml:space="preserve"> (Trautv.) Iljin, выделить эфирное масло, определить его ко</w:t>
      </w:r>
      <w:r w:rsidR="00C41CE5">
        <w:rPr>
          <w:rFonts w:ascii="Times New Roman" w:hAnsi="Times New Roman"/>
          <w:bCs/>
          <w:sz w:val="28"/>
          <w:szCs w:val="28"/>
          <w:lang w:val="uk-UA"/>
        </w:rPr>
        <w:t>мпонентный состав методом ГХ–МС;</w:t>
      </w:r>
    </w:p>
    <w:p w14:paraId="3EF59D1A" w14:textId="75D3DF6C" w:rsidR="00B640B9" w:rsidRPr="00207A0B" w:rsidRDefault="00B640B9" w:rsidP="00541A2E">
      <w:pPr>
        <w:numPr>
          <w:ilvl w:val="0"/>
          <w:numId w:val="20"/>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Разработать состав и технологию получения эфирномасличной композиции (ЭМК) с эфирн</w:t>
      </w:r>
      <w:r w:rsidRPr="00207A0B">
        <w:rPr>
          <w:rFonts w:ascii="Times New Roman" w:hAnsi="Times New Roman"/>
          <w:bCs/>
          <w:sz w:val="28"/>
          <w:szCs w:val="28"/>
        </w:rPr>
        <w:t>ым</w:t>
      </w:r>
      <w:r w:rsidRPr="00207A0B">
        <w:rPr>
          <w:rFonts w:ascii="Times New Roman" w:hAnsi="Times New Roman"/>
          <w:bCs/>
          <w:sz w:val="28"/>
          <w:szCs w:val="28"/>
          <w:lang w:val="uk-UA"/>
        </w:rPr>
        <w:t xml:space="preserve"> масл</w:t>
      </w:r>
      <w:r w:rsidRPr="00207A0B">
        <w:rPr>
          <w:rFonts w:ascii="Times New Roman" w:hAnsi="Times New Roman"/>
          <w:bCs/>
          <w:sz w:val="28"/>
          <w:szCs w:val="28"/>
        </w:rPr>
        <w:t>ом</w:t>
      </w:r>
      <w:r w:rsidRPr="00207A0B">
        <w:rPr>
          <w:rFonts w:ascii="Times New Roman" w:hAnsi="Times New Roman"/>
          <w:bCs/>
          <w:sz w:val="28"/>
          <w:szCs w:val="28"/>
          <w:lang w:val="uk-UA"/>
        </w:rPr>
        <w:t xml:space="preserve"> </w:t>
      </w:r>
      <w:r w:rsidRPr="00207A0B">
        <w:rPr>
          <w:rFonts w:ascii="Times New Roman" w:hAnsi="Times New Roman"/>
          <w:bCs/>
          <w:i/>
          <w:iCs/>
          <w:sz w:val="28"/>
          <w:szCs w:val="28"/>
          <w:lang w:val="uk-UA"/>
        </w:rPr>
        <w:t>Hyssopus ambiguus</w:t>
      </w:r>
      <w:r w:rsidRPr="00207A0B">
        <w:rPr>
          <w:rFonts w:ascii="Times New Roman" w:hAnsi="Times New Roman"/>
          <w:bCs/>
          <w:sz w:val="28"/>
          <w:szCs w:val="28"/>
          <w:lang w:val="uk-UA"/>
        </w:rPr>
        <w:t xml:space="preserve"> (Trautv.) Iljin и исс</w:t>
      </w:r>
      <w:r w:rsidR="00C41CE5">
        <w:rPr>
          <w:rFonts w:ascii="Times New Roman" w:hAnsi="Times New Roman"/>
          <w:bCs/>
          <w:sz w:val="28"/>
          <w:szCs w:val="28"/>
          <w:lang w:val="uk-UA"/>
        </w:rPr>
        <w:t>ледовать её компонентный состав;</w:t>
      </w:r>
    </w:p>
    <w:p w14:paraId="6F98B4F3" w14:textId="38C97DC5" w:rsidR="00B640B9" w:rsidRPr="00207A0B" w:rsidRDefault="00B640B9" w:rsidP="00541A2E">
      <w:pPr>
        <w:numPr>
          <w:ilvl w:val="0"/>
          <w:numId w:val="20"/>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Разработать и экспериментально обосновать технологию получения парафармацевтического спрея противомикробного действия на ос</w:t>
      </w:r>
      <w:r w:rsidR="00C41CE5">
        <w:rPr>
          <w:rFonts w:ascii="Times New Roman" w:hAnsi="Times New Roman"/>
          <w:bCs/>
          <w:sz w:val="28"/>
          <w:szCs w:val="28"/>
          <w:lang w:val="uk-UA"/>
        </w:rPr>
        <w:t>нове эфирномасличной композиции;</w:t>
      </w:r>
    </w:p>
    <w:p w14:paraId="5062CB8F" w14:textId="696E1AF9" w:rsidR="00B640B9" w:rsidRPr="00207A0B" w:rsidRDefault="00C41CE5" w:rsidP="00541A2E">
      <w:pPr>
        <w:numPr>
          <w:ilvl w:val="0"/>
          <w:numId w:val="21"/>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C41CE5">
        <w:rPr>
          <w:rFonts w:ascii="Times New Roman" w:hAnsi="Times New Roman"/>
          <w:bCs/>
          <w:sz w:val="28"/>
          <w:szCs w:val="28"/>
          <w:lang w:val="uk-UA"/>
        </w:rPr>
        <w:t xml:space="preserve">Оценить </w:t>
      </w:r>
      <w:r>
        <w:rPr>
          <w:rFonts w:ascii="Times New Roman" w:hAnsi="Times New Roman"/>
          <w:bCs/>
          <w:sz w:val="28"/>
          <w:szCs w:val="28"/>
          <w:lang w:val="uk-UA"/>
        </w:rPr>
        <w:t xml:space="preserve">безопасность </w:t>
      </w:r>
      <w:r w:rsidRPr="00C41CE5">
        <w:rPr>
          <w:rFonts w:ascii="Times New Roman" w:hAnsi="Times New Roman"/>
          <w:bCs/>
          <w:sz w:val="28"/>
          <w:szCs w:val="28"/>
          <w:lang w:val="uk-UA"/>
        </w:rPr>
        <w:t>разработанной эфирномасличной композиции в эксперименте на животных</w:t>
      </w:r>
      <w:r>
        <w:rPr>
          <w:rFonts w:ascii="Times New Roman" w:hAnsi="Times New Roman"/>
          <w:bCs/>
          <w:sz w:val="28"/>
          <w:szCs w:val="28"/>
          <w:lang w:val="uk-UA"/>
        </w:rPr>
        <w:t>.</w:t>
      </w:r>
      <w:r w:rsidRPr="00C41CE5">
        <w:rPr>
          <w:rFonts w:ascii="Times New Roman" w:hAnsi="Times New Roman"/>
          <w:bCs/>
          <w:sz w:val="28"/>
          <w:szCs w:val="28"/>
          <w:lang w:val="uk-UA"/>
        </w:rPr>
        <w:t xml:space="preserve"> </w:t>
      </w:r>
      <w:r w:rsidR="00B640B9" w:rsidRPr="00207A0B">
        <w:rPr>
          <w:rFonts w:ascii="Times New Roman" w:hAnsi="Times New Roman"/>
          <w:bCs/>
          <w:sz w:val="28"/>
          <w:szCs w:val="28"/>
          <w:lang w:val="uk-UA"/>
        </w:rPr>
        <w:t xml:space="preserve">Провести скрининг антимикробной активности эфирного масла </w:t>
      </w:r>
      <w:r w:rsidR="00B640B9" w:rsidRPr="00207A0B">
        <w:rPr>
          <w:rFonts w:ascii="Times New Roman" w:hAnsi="Times New Roman"/>
          <w:bCs/>
          <w:i/>
          <w:iCs/>
          <w:sz w:val="28"/>
          <w:szCs w:val="28"/>
          <w:lang w:val="uk-UA"/>
        </w:rPr>
        <w:t>Hyssopus ambiguus</w:t>
      </w:r>
      <w:r w:rsidR="00B640B9" w:rsidRPr="00207A0B">
        <w:rPr>
          <w:rFonts w:ascii="Times New Roman" w:hAnsi="Times New Roman"/>
          <w:bCs/>
          <w:sz w:val="28"/>
          <w:szCs w:val="28"/>
          <w:lang w:val="uk-UA"/>
        </w:rPr>
        <w:t xml:space="preserve"> (Trautv.) Iljin, эфирномасличной композиции и разработанн</w:t>
      </w:r>
      <w:r>
        <w:rPr>
          <w:rFonts w:ascii="Times New Roman" w:hAnsi="Times New Roman"/>
          <w:bCs/>
          <w:sz w:val="28"/>
          <w:szCs w:val="28"/>
          <w:lang w:val="uk-UA"/>
        </w:rPr>
        <w:t>ого парафармацевтического спрея;</w:t>
      </w:r>
    </w:p>
    <w:p w14:paraId="0DE458B7" w14:textId="2AF43434" w:rsidR="00B640B9" w:rsidRPr="00C41CE5" w:rsidRDefault="00B640B9" w:rsidP="00541A2E">
      <w:pPr>
        <w:numPr>
          <w:ilvl w:val="0"/>
          <w:numId w:val="21"/>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C41CE5">
        <w:rPr>
          <w:rFonts w:ascii="Times New Roman" w:hAnsi="Times New Roman"/>
          <w:bCs/>
          <w:sz w:val="28"/>
          <w:szCs w:val="28"/>
          <w:lang w:val="uk-UA"/>
        </w:rPr>
        <w:t>Провести стандартизацию эфирного масла, эфирномасличной композиции и парафармацевтического спрея, оценить стабильность готового продукта, разработать проект нормативной докум</w:t>
      </w:r>
      <w:r w:rsidR="000D66E8">
        <w:rPr>
          <w:rFonts w:ascii="Times New Roman" w:hAnsi="Times New Roman"/>
          <w:bCs/>
          <w:sz w:val="28"/>
          <w:szCs w:val="28"/>
          <w:lang w:val="uk-UA"/>
        </w:rPr>
        <w:t>ентации и спецификацию качества;</w:t>
      </w:r>
    </w:p>
    <w:p w14:paraId="176C38D8" w14:textId="7E0B3143" w:rsidR="00B640B9" w:rsidRPr="00207A0B" w:rsidRDefault="00B640B9" w:rsidP="00541A2E">
      <w:pPr>
        <w:numPr>
          <w:ilvl w:val="0"/>
          <w:numId w:val="22"/>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 xml:space="preserve">Провести технико-экономическую оценку целесообразности промышленного получения парафармацевтического спрея противомикробного действия на основе эфирного масла </w:t>
      </w:r>
      <w:r w:rsidRPr="00207A0B">
        <w:rPr>
          <w:rFonts w:ascii="Times New Roman" w:hAnsi="Times New Roman"/>
          <w:bCs/>
          <w:i/>
          <w:sz w:val="28"/>
          <w:szCs w:val="28"/>
          <w:lang w:val="uk-UA"/>
        </w:rPr>
        <w:t>Hyssopus ambiguus</w:t>
      </w:r>
      <w:r w:rsidRPr="00207A0B">
        <w:rPr>
          <w:rFonts w:ascii="Times New Roman" w:hAnsi="Times New Roman"/>
          <w:bCs/>
          <w:sz w:val="28"/>
          <w:szCs w:val="28"/>
          <w:lang w:val="uk-UA"/>
        </w:rPr>
        <w:t xml:space="preserve"> (Trautv.) Iljin.</w:t>
      </w:r>
    </w:p>
    <w:p w14:paraId="6AC64B9A" w14:textId="5D7E4483" w:rsidR="005F074A" w:rsidRPr="00207A0B" w:rsidRDefault="005F074A" w:rsidP="00541A2E">
      <w:pPr>
        <w:spacing w:after="0" w:line="240" w:lineRule="auto"/>
        <w:ind w:firstLine="567"/>
        <w:contextualSpacing/>
        <w:jc w:val="both"/>
        <w:rPr>
          <w:rFonts w:ascii="Times New Roman" w:eastAsia="Times New Roman" w:hAnsi="Times New Roman"/>
          <w:bCs/>
          <w:sz w:val="28"/>
          <w:szCs w:val="28"/>
        </w:rPr>
      </w:pPr>
      <w:r w:rsidRPr="00207A0B">
        <w:rPr>
          <w:rFonts w:ascii="Times New Roman" w:hAnsi="Times New Roman"/>
          <w:b/>
          <w:bCs/>
          <w:sz w:val="28"/>
          <w:szCs w:val="28"/>
        </w:rPr>
        <w:t>Научная новизна.</w:t>
      </w:r>
    </w:p>
    <w:p w14:paraId="327407C0" w14:textId="77777777" w:rsidR="00C21532" w:rsidRPr="00207A0B" w:rsidRDefault="00C21532" w:rsidP="00541A2E">
      <w:pPr>
        <w:spacing w:after="0" w:line="240" w:lineRule="auto"/>
        <w:ind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Впервые:</w:t>
      </w:r>
    </w:p>
    <w:p w14:paraId="285A1CCE" w14:textId="77777777" w:rsidR="00C21532" w:rsidRDefault="00C21532" w:rsidP="00541A2E">
      <w:pPr>
        <w:numPr>
          <w:ilvl w:val="0"/>
          <w:numId w:val="6"/>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 xml:space="preserve">проведён фармакогностический анализ и оценка показателей качества растительного сырья </w:t>
      </w:r>
      <w:r w:rsidRPr="00207A0B">
        <w:rPr>
          <w:rFonts w:ascii="Times New Roman" w:hAnsi="Times New Roman"/>
          <w:bCs/>
          <w:i/>
          <w:iCs/>
          <w:sz w:val="28"/>
          <w:szCs w:val="28"/>
          <w:lang w:val="uk-UA"/>
        </w:rPr>
        <w:t>Hyssopus ambiguus</w:t>
      </w:r>
      <w:r w:rsidRPr="00207A0B">
        <w:rPr>
          <w:rFonts w:ascii="Times New Roman" w:hAnsi="Times New Roman"/>
          <w:bCs/>
          <w:sz w:val="28"/>
          <w:szCs w:val="28"/>
          <w:lang w:val="uk-UA"/>
        </w:rPr>
        <w:t xml:space="preserve"> (Trautv.) Iljin, собранного на территории Карагандинской области; изучена стабильность сырья и разработан проект нормативной документации;</w:t>
      </w:r>
    </w:p>
    <w:p w14:paraId="722C1C21" w14:textId="2E6ED9B5" w:rsidR="000A1325" w:rsidRPr="000A1325" w:rsidRDefault="000A1325" w:rsidP="000A1325">
      <w:pPr>
        <w:numPr>
          <w:ilvl w:val="0"/>
          <w:numId w:val="6"/>
        </w:numPr>
        <w:spacing w:after="0" w:line="240" w:lineRule="auto"/>
        <w:contextualSpacing/>
        <w:jc w:val="both"/>
        <w:rPr>
          <w:rFonts w:ascii="Times New Roman" w:hAnsi="Times New Roman"/>
          <w:bCs/>
          <w:sz w:val="28"/>
          <w:szCs w:val="28"/>
          <w:lang w:val="uk-UA"/>
        </w:rPr>
      </w:pPr>
      <w:r w:rsidRPr="000A1325">
        <w:rPr>
          <w:rFonts w:ascii="Times New Roman" w:hAnsi="Times New Roman"/>
          <w:bCs/>
          <w:sz w:val="28"/>
          <w:szCs w:val="28"/>
          <w:lang w:val="uk-UA"/>
        </w:rPr>
        <w:t>п</w:t>
      </w:r>
      <w:r w:rsidRPr="000A1325">
        <w:rPr>
          <w:rFonts w:ascii="Times New Roman" w:hAnsi="Times New Roman"/>
          <w:bCs/>
          <w:sz w:val="28"/>
          <w:szCs w:val="28"/>
        </w:rPr>
        <w:t xml:space="preserve">оказано, что комплекс проведённых исследований создаёт научную основу для фармакопейного рассмотрения травы </w:t>
      </w:r>
      <w:r w:rsidRPr="000A1325">
        <w:rPr>
          <w:rFonts w:ascii="Times New Roman" w:hAnsi="Times New Roman"/>
          <w:bCs/>
          <w:i/>
          <w:sz w:val="28"/>
          <w:szCs w:val="28"/>
        </w:rPr>
        <w:t>Hyssopus ambiguus</w:t>
      </w:r>
      <w:r w:rsidRPr="000A1325">
        <w:rPr>
          <w:rFonts w:ascii="Times New Roman" w:hAnsi="Times New Roman"/>
          <w:bCs/>
          <w:sz w:val="28"/>
          <w:szCs w:val="28"/>
        </w:rPr>
        <w:t xml:space="preserve"> (Trautv.) Iljin как перспективного лекарственного растительного сырья </w:t>
      </w:r>
      <w:r w:rsidRPr="000A1325">
        <w:rPr>
          <w:rFonts w:ascii="Times New Roman" w:hAnsi="Times New Roman"/>
          <w:bCs/>
          <w:sz w:val="28"/>
          <w:szCs w:val="28"/>
        </w:rPr>
        <w:lastRenderedPageBreak/>
        <w:t xml:space="preserve">рода </w:t>
      </w:r>
      <w:r w:rsidRPr="000A1325">
        <w:rPr>
          <w:rFonts w:ascii="Times New Roman" w:hAnsi="Times New Roman"/>
          <w:bCs/>
          <w:i/>
          <w:sz w:val="28"/>
          <w:szCs w:val="28"/>
        </w:rPr>
        <w:t>Hyssopus</w:t>
      </w:r>
      <w:r w:rsidRPr="000A1325">
        <w:rPr>
          <w:rFonts w:ascii="Times New Roman" w:hAnsi="Times New Roman"/>
          <w:bCs/>
          <w:sz w:val="28"/>
          <w:szCs w:val="28"/>
        </w:rPr>
        <w:t xml:space="preserve"> L., дополняющего фармакопейные представления, сформированные на основе </w:t>
      </w:r>
      <w:r w:rsidRPr="000A1325">
        <w:rPr>
          <w:rFonts w:ascii="Times New Roman" w:hAnsi="Times New Roman"/>
          <w:bCs/>
          <w:i/>
          <w:sz w:val="28"/>
          <w:szCs w:val="28"/>
        </w:rPr>
        <w:t>Hyssopus officinalis</w:t>
      </w:r>
      <w:r w:rsidRPr="000A1325">
        <w:rPr>
          <w:rFonts w:ascii="Times New Roman" w:hAnsi="Times New Roman"/>
          <w:bCs/>
          <w:sz w:val="28"/>
          <w:szCs w:val="28"/>
        </w:rPr>
        <w:t xml:space="preserve"> L., и обосновывающего возможность разработки нормативной документации и стандартов качества.</w:t>
      </w:r>
    </w:p>
    <w:p w14:paraId="240FCC53" w14:textId="77777777" w:rsidR="00C21532" w:rsidRPr="00207A0B" w:rsidRDefault="00C21532" w:rsidP="00541A2E">
      <w:pPr>
        <w:numPr>
          <w:ilvl w:val="0"/>
          <w:numId w:val="6"/>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 xml:space="preserve">получено эфирное масло </w:t>
      </w:r>
      <w:r w:rsidRPr="00207A0B">
        <w:rPr>
          <w:rFonts w:ascii="Times New Roman" w:hAnsi="Times New Roman"/>
          <w:bCs/>
          <w:i/>
          <w:iCs/>
          <w:sz w:val="28"/>
          <w:szCs w:val="28"/>
          <w:lang w:val="uk-UA"/>
        </w:rPr>
        <w:t>Hyssopus ambiguus</w:t>
      </w:r>
      <w:r w:rsidRPr="00207A0B">
        <w:rPr>
          <w:rFonts w:ascii="Times New Roman" w:hAnsi="Times New Roman"/>
          <w:bCs/>
          <w:sz w:val="28"/>
          <w:szCs w:val="28"/>
          <w:lang w:val="uk-UA"/>
        </w:rPr>
        <w:t xml:space="preserve"> (Trautv.) Iljin, исследованы его компонентный состав методом газовой хроматографии с масс-спектрометрией (ГХ–МС) и антимикробная активность;</w:t>
      </w:r>
    </w:p>
    <w:p w14:paraId="0D1E5C8E" w14:textId="77777777" w:rsidR="00C21532" w:rsidRPr="00207A0B" w:rsidRDefault="00C21532" w:rsidP="00541A2E">
      <w:pPr>
        <w:numPr>
          <w:ilvl w:val="0"/>
          <w:numId w:val="6"/>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 xml:space="preserve">разработаны композиции эфирных масел с включением эфирного масла </w:t>
      </w:r>
      <w:r w:rsidRPr="00207A0B">
        <w:rPr>
          <w:rFonts w:ascii="Times New Roman" w:hAnsi="Times New Roman"/>
          <w:bCs/>
          <w:i/>
          <w:iCs/>
          <w:sz w:val="28"/>
          <w:szCs w:val="28"/>
          <w:lang w:val="uk-UA"/>
        </w:rPr>
        <w:t>Hyssopus ambiguus</w:t>
      </w:r>
      <w:r w:rsidRPr="00207A0B">
        <w:rPr>
          <w:rFonts w:ascii="Times New Roman" w:hAnsi="Times New Roman"/>
          <w:bCs/>
          <w:sz w:val="28"/>
          <w:szCs w:val="28"/>
          <w:lang w:val="uk-UA"/>
        </w:rPr>
        <w:t xml:space="preserve"> (Trautv.) Iljin, обладающие выраженными антимикробными свойствами; проведена оценка показателей качества, изучена стабильность, разработан лабораторный регламент;</w:t>
      </w:r>
    </w:p>
    <w:p w14:paraId="60D1633D" w14:textId="77777777" w:rsidR="00C21532" w:rsidRPr="00207A0B" w:rsidRDefault="00C21532" w:rsidP="00541A2E">
      <w:pPr>
        <w:numPr>
          <w:ilvl w:val="0"/>
          <w:numId w:val="6"/>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 xml:space="preserve">создано парафармацевтическое средство в форме спрея для горла на основе эфирномасличной композиции с эфирным маслом </w:t>
      </w:r>
      <w:r w:rsidRPr="00207A0B">
        <w:rPr>
          <w:rFonts w:ascii="Times New Roman" w:hAnsi="Times New Roman"/>
          <w:bCs/>
          <w:i/>
          <w:iCs/>
          <w:sz w:val="28"/>
          <w:szCs w:val="28"/>
          <w:lang w:val="uk-UA"/>
        </w:rPr>
        <w:t>Hyssopus ambiguus</w:t>
      </w:r>
      <w:r w:rsidRPr="00207A0B">
        <w:rPr>
          <w:rFonts w:ascii="Times New Roman" w:hAnsi="Times New Roman"/>
          <w:bCs/>
          <w:sz w:val="28"/>
          <w:szCs w:val="28"/>
          <w:lang w:val="uk-UA"/>
        </w:rPr>
        <w:t xml:space="preserve"> (Trautv.) Iljin, разработан оптимальный состав и технология его получения;</w:t>
      </w:r>
    </w:p>
    <w:p w14:paraId="5BD90914" w14:textId="77777777" w:rsidR="00C21532" w:rsidRPr="00207A0B" w:rsidRDefault="00C21532" w:rsidP="00541A2E">
      <w:pPr>
        <w:numPr>
          <w:ilvl w:val="0"/>
          <w:numId w:val="6"/>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на основании экспериментальных, физико-химических и технологических исследований обоснованы оптимальные параметры производства нового парафармацевтического средства, обладающего выраженной фармакологической активностью;</w:t>
      </w:r>
    </w:p>
    <w:p w14:paraId="303E3004" w14:textId="77777777" w:rsidR="00C21532" w:rsidRPr="009E6381" w:rsidRDefault="00C21532" w:rsidP="00541A2E">
      <w:pPr>
        <w:numPr>
          <w:ilvl w:val="0"/>
          <w:numId w:val="6"/>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 xml:space="preserve">на разработанное средство получено свидетельство о внесении в Государственный реестр прав на объекты, охраняемые авторским правом № 40482 от 15.11.2023 г. — </w:t>
      </w:r>
      <w:r w:rsidRPr="009E6381">
        <w:rPr>
          <w:rFonts w:ascii="Times New Roman" w:hAnsi="Times New Roman"/>
          <w:bCs/>
          <w:sz w:val="28"/>
          <w:szCs w:val="28"/>
          <w:lang w:val="uk-UA"/>
        </w:rPr>
        <w:t>«Спрей для горла на основе эфирномасличной композиции»;</w:t>
      </w:r>
    </w:p>
    <w:p w14:paraId="5CC4C492" w14:textId="77777777" w:rsidR="00C21532" w:rsidRPr="00207A0B" w:rsidRDefault="00C21532" w:rsidP="00541A2E">
      <w:pPr>
        <w:numPr>
          <w:ilvl w:val="0"/>
          <w:numId w:val="6"/>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проведена стандартизация и оценка стабильности готового парафармацевтического средства, разработан проект нормативной документации и спецификация качества;</w:t>
      </w:r>
    </w:p>
    <w:p w14:paraId="016BDCA6" w14:textId="5D812DD9" w:rsidR="00541A2E" w:rsidRPr="000A1325" w:rsidRDefault="00C21532" w:rsidP="000A1325">
      <w:pPr>
        <w:numPr>
          <w:ilvl w:val="0"/>
          <w:numId w:val="6"/>
        </w:numPr>
        <w:tabs>
          <w:tab w:val="clear" w:pos="720"/>
          <w:tab w:val="num" w:pos="851"/>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выполнен маркетинговый анализ ассортимента спреев для лечения воспалительных заболеваний горла, реализуемых в Республике Казахстан, по результатам которого установлено, что доля отечественных препаратов составляет лишь 13,79 % от общего количества представленных на рынке средств.</w:t>
      </w:r>
    </w:p>
    <w:p w14:paraId="64300D7A" w14:textId="36B96531" w:rsidR="00D00289" w:rsidRPr="00207A0B" w:rsidRDefault="00D00289" w:rsidP="00541A2E">
      <w:pPr>
        <w:spacing w:after="0" w:line="240" w:lineRule="auto"/>
        <w:ind w:firstLine="567"/>
        <w:contextualSpacing/>
        <w:jc w:val="both"/>
        <w:rPr>
          <w:rFonts w:ascii="Times New Roman" w:hAnsi="Times New Roman"/>
          <w:b/>
          <w:bCs/>
          <w:sz w:val="28"/>
          <w:szCs w:val="28"/>
          <w:lang w:val="uk-UA"/>
        </w:rPr>
      </w:pPr>
      <w:r w:rsidRPr="00207A0B">
        <w:rPr>
          <w:rFonts w:ascii="Times New Roman" w:hAnsi="Times New Roman"/>
          <w:b/>
          <w:bCs/>
          <w:sz w:val="28"/>
          <w:szCs w:val="28"/>
          <w:lang w:val="uk-UA"/>
        </w:rPr>
        <w:t>Положения, выносимые на защиту</w:t>
      </w:r>
    </w:p>
    <w:p w14:paraId="7D9F7C3D" w14:textId="53C3F620" w:rsidR="00B65BAA" w:rsidRPr="00207A0B" w:rsidRDefault="00B65BAA" w:rsidP="00541A2E">
      <w:pPr>
        <w:pStyle w:val="aff3"/>
        <w:numPr>
          <w:ilvl w:val="0"/>
          <w:numId w:val="7"/>
        </w:numPr>
        <w:tabs>
          <w:tab w:val="clear" w:pos="720"/>
          <w:tab w:val="num" w:pos="993"/>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 xml:space="preserve">Фармакогностическая характеристика травы </w:t>
      </w:r>
      <w:r w:rsidRPr="00207A0B">
        <w:rPr>
          <w:rFonts w:ascii="Times New Roman" w:hAnsi="Times New Roman"/>
          <w:bCs/>
          <w:i/>
          <w:iCs/>
          <w:sz w:val="28"/>
          <w:szCs w:val="28"/>
          <w:lang w:val="uk-UA"/>
        </w:rPr>
        <w:t>Hyssopus ambiguus</w:t>
      </w:r>
      <w:r w:rsidRPr="00207A0B">
        <w:rPr>
          <w:rFonts w:ascii="Times New Roman" w:hAnsi="Times New Roman"/>
          <w:bCs/>
          <w:sz w:val="28"/>
          <w:szCs w:val="28"/>
          <w:lang w:val="uk-UA"/>
        </w:rPr>
        <w:t xml:space="preserve"> (Trautv.) Iljin, включающая морфолого-анатомические, микроскопические и диагностические признаки, подтверждающие её идентификационные особенности и пригодность в качестве лекарственного растительного сырья.</w:t>
      </w:r>
    </w:p>
    <w:p w14:paraId="6A6E3B00" w14:textId="5472F3B9" w:rsidR="00B65BAA" w:rsidRPr="00207A0B" w:rsidRDefault="00B65BAA" w:rsidP="00541A2E">
      <w:pPr>
        <w:pStyle w:val="aff3"/>
        <w:numPr>
          <w:ilvl w:val="0"/>
          <w:numId w:val="7"/>
        </w:numPr>
        <w:tabs>
          <w:tab w:val="clear" w:pos="720"/>
          <w:tab w:val="num" w:pos="993"/>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 xml:space="preserve">Разработан состав и технология получения эфирномасличной композиции, содержащей эфирное масло </w:t>
      </w:r>
      <w:r w:rsidRPr="00207A0B">
        <w:rPr>
          <w:rFonts w:ascii="Times New Roman" w:hAnsi="Times New Roman"/>
          <w:bCs/>
          <w:i/>
          <w:iCs/>
          <w:sz w:val="28"/>
          <w:szCs w:val="28"/>
          <w:lang w:val="uk-UA"/>
        </w:rPr>
        <w:t>Hyssopus ambiguus</w:t>
      </w:r>
      <w:r w:rsidRPr="00207A0B">
        <w:rPr>
          <w:rFonts w:ascii="Times New Roman" w:hAnsi="Times New Roman"/>
          <w:bCs/>
          <w:sz w:val="28"/>
          <w:szCs w:val="28"/>
          <w:lang w:val="uk-UA"/>
        </w:rPr>
        <w:t xml:space="preserve"> (Trautv.) Iljin; установлен её компонентный профиль методом газовой хроматографии–масс-спектрометрии (ГХ–МС), обеспечивающий воспроизводимость качества.</w:t>
      </w:r>
    </w:p>
    <w:p w14:paraId="21DA5F2B" w14:textId="15788176" w:rsidR="00B65BAA" w:rsidRPr="00207A0B" w:rsidRDefault="00B65BAA" w:rsidP="00541A2E">
      <w:pPr>
        <w:pStyle w:val="aff3"/>
        <w:numPr>
          <w:ilvl w:val="0"/>
          <w:numId w:val="7"/>
        </w:numPr>
        <w:tabs>
          <w:tab w:val="clear" w:pos="720"/>
          <w:tab w:val="num" w:pos="993"/>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Экспериментально подтверждена антимикробная активность и безопасность эфирного масла и эфирномасличной композиции в отношении ряда клинически значимых штаммов микроорганизмов.</w:t>
      </w:r>
    </w:p>
    <w:p w14:paraId="657C0BA5" w14:textId="3D14A810" w:rsidR="00B65BAA" w:rsidRPr="00207A0B" w:rsidRDefault="00B65BAA" w:rsidP="00541A2E">
      <w:pPr>
        <w:pStyle w:val="aff3"/>
        <w:numPr>
          <w:ilvl w:val="0"/>
          <w:numId w:val="7"/>
        </w:numPr>
        <w:tabs>
          <w:tab w:val="clear" w:pos="720"/>
          <w:tab w:val="num" w:pos="993"/>
        </w:tabs>
        <w:spacing w:after="0" w:line="240" w:lineRule="auto"/>
        <w:ind w:left="0" w:firstLine="567"/>
        <w:contextualSpacing/>
        <w:jc w:val="both"/>
        <w:rPr>
          <w:rFonts w:ascii="Times New Roman" w:hAnsi="Times New Roman"/>
          <w:bCs/>
          <w:sz w:val="28"/>
          <w:szCs w:val="28"/>
          <w:lang w:val="uk-UA"/>
        </w:rPr>
      </w:pPr>
      <w:r w:rsidRPr="00207A0B">
        <w:rPr>
          <w:rFonts w:ascii="Times New Roman" w:hAnsi="Times New Roman"/>
          <w:bCs/>
          <w:sz w:val="28"/>
          <w:szCs w:val="28"/>
          <w:lang w:val="uk-UA"/>
        </w:rPr>
        <w:t xml:space="preserve">Научно обоснован и разработан состав парафармацевтического средства в форме спрея для горла, содержащего эфирномасличную композицию </w:t>
      </w:r>
      <w:r w:rsidRPr="00207A0B">
        <w:rPr>
          <w:rFonts w:ascii="Times New Roman" w:hAnsi="Times New Roman"/>
          <w:bCs/>
          <w:sz w:val="28"/>
          <w:szCs w:val="28"/>
          <w:lang w:val="uk-UA"/>
        </w:rPr>
        <w:lastRenderedPageBreak/>
        <w:t xml:space="preserve">с эфирным маслом </w:t>
      </w:r>
      <w:r w:rsidRPr="00207A0B">
        <w:rPr>
          <w:rFonts w:ascii="Times New Roman" w:hAnsi="Times New Roman"/>
          <w:bCs/>
          <w:i/>
          <w:iCs/>
          <w:sz w:val="28"/>
          <w:szCs w:val="28"/>
          <w:lang w:val="uk-UA"/>
        </w:rPr>
        <w:t>Hyssopus ambiguus</w:t>
      </w:r>
      <w:r w:rsidRPr="00207A0B">
        <w:rPr>
          <w:rFonts w:ascii="Times New Roman" w:hAnsi="Times New Roman"/>
          <w:bCs/>
          <w:sz w:val="28"/>
          <w:szCs w:val="28"/>
          <w:lang w:val="uk-UA"/>
        </w:rPr>
        <w:t xml:space="preserve"> (Trautv.) Iljin, определены рациональные технологические параметры и показатели качества готового продукта.</w:t>
      </w:r>
    </w:p>
    <w:p w14:paraId="3427D0DB" w14:textId="77777777" w:rsidR="005F074A" w:rsidRPr="00207A0B" w:rsidRDefault="005F074A" w:rsidP="00541A2E">
      <w:pPr>
        <w:spacing w:after="0" w:line="240" w:lineRule="auto"/>
        <w:ind w:firstLine="567"/>
        <w:contextualSpacing/>
        <w:jc w:val="both"/>
        <w:rPr>
          <w:rFonts w:ascii="Times New Roman" w:eastAsia="Times New Roman" w:hAnsi="Times New Roman"/>
          <w:b/>
          <w:bCs/>
          <w:sz w:val="28"/>
          <w:szCs w:val="28"/>
        </w:rPr>
      </w:pPr>
      <w:r w:rsidRPr="00207A0B">
        <w:rPr>
          <w:rFonts w:ascii="Times New Roman" w:eastAsia="Times New Roman" w:hAnsi="Times New Roman"/>
          <w:b/>
          <w:bCs/>
          <w:sz w:val="28"/>
          <w:szCs w:val="28"/>
        </w:rPr>
        <w:t>Практическая значимость результатов.</w:t>
      </w:r>
    </w:p>
    <w:p w14:paraId="03DE8489" w14:textId="77777777" w:rsidR="000A1325" w:rsidRPr="000A1325" w:rsidRDefault="000A1325" w:rsidP="000A1325">
      <w:pPr>
        <w:spacing w:after="0" w:line="240" w:lineRule="auto"/>
        <w:ind w:firstLine="567"/>
        <w:contextualSpacing/>
        <w:jc w:val="both"/>
        <w:rPr>
          <w:rFonts w:ascii="Times New Roman" w:hAnsi="Times New Roman"/>
          <w:sz w:val="28"/>
          <w:szCs w:val="28"/>
          <w:lang w:val="uk-UA"/>
        </w:rPr>
      </w:pPr>
      <w:r w:rsidRPr="000A1325">
        <w:rPr>
          <w:rFonts w:ascii="Times New Roman" w:hAnsi="Times New Roman"/>
          <w:sz w:val="28"/>
          <w:szCs w:val="28"/>
          <w:lang w:val="uk-UA"/>
        </w:rPr>
        <w:t>Результаты исследования имеют высокую практическую значимость для отечественной фармацевтической науки и промышленности. Разработанное парафармацевтическое средство для профилактики, снижения микробной загрузки и поддержки функции слизистой при инфекционно-воспалительных заболеваниях верхних дыхательных путей (гриппа и ОРВИ) способствует снижению сезонной заболеваемости и расширяет ассортимент отечественных средств натурального происхождения.</w:t>
      </w:r>
    </w:p>
    <w:p w14:paraId="0A8F1D44" w14:textId="77777777" w:rsidR="000A1325" w:rsidRPr="000A1325" w:rsidRDefault="000A1325" w:rsidP="000A1325">
      <w:pPr>
        <w:spacing w:after="0" w:line="240" w:lineRule="auto"/>
        <w:ind w:firstLine="567"/>
        <w:contextualSpacing/>
        <w:jc w:val="both"/>
        <w:rPr>
          <w:rFonts w:ascii="Times New Roman" w:hAnsi="Times New Roman"/>
          <w:sz w:val="28"/>
          <w:szCs w:val="28"/>
          <w:lang w:val="uk-UA"/>
        </w:rPr>
      </w:pPr>
      <w:r w:rsidRPr="000A1325">
        <w:rPr>
          <w:rFonts w:ascii="Times New Roman" w:hAnsi="Times New Roman"/>
          <w:sz w:val="28"/>
          <w:szCs w:val="28"/>
          <w:lang w:val="uk-UA"/>
        </w:rPr>
        <w:t xml:space="preserve">‒ Впервые получены и научно обоснованы фармакогностические и числовые показатели качества растительного сырья </w:t>
      </w:r>
      <w:r w:rsidRPr="000A1325">
        <w:rPr>
          <w:rFonts w:ascii="Times New Roman" w:hAnsi="Times New Roman"/>
          <w:i/>
          <w:sz w:val="28"/>
          <w:szCs w:val="28"/>
          <w:lang w:val="uk-UA"/>
        </w:rPr>
        <w:t>Hyssopus ambiguus</w:t>
      </w:r>
      <w:r w:rsidRPr="000A1325">
        <w:rPr>
          <w:rFonts w:ascii="Times New Roman" w:hAnsi="Times New Roman"/>
          <w:sz w:val="28"/>
          <w:szCs w:val="28"/>
          <w:lang w:val="uk-UA"/>
        </w:rPr>
        <w:t xml:space="preserve"> (Trautv.) Iljin, произрастающего на территории Карагандинской области, что позволяет использовать его как перспективный источник биологически активных веществ для создания лекарственных и парафармацевтических средств. На основании данных разработан проект нормативной документации «Трава иссопа сомнительного».</w:t>
      </w:r>
    </w:p>
    <w:p w14:paraId="2F627499" w14:textId="77777777" w:rsidR="000A1325" w:rsidRPr="000A1325" w:rsidRDefault="000A1325" w:rsidP="000A1325">
      <w:pPr>
        <w:spacing w:after="0" w:line="240" w:lineRule="auto"/>
        <w:ind w:firstLine="567"/>
        <w:contextualSpacing/>
        <w:jc w:val="both"/>
        <w:rPr>
          <w:rFonts w:ascii="Times New Roman" w:hAnsi="Times New Roman"/>
          <w:sz w:val="28"/>
          <w:szCs w:val="28"/>
          <w:lang w:val="uk-UA"/>
        </w:rPr>
      </w:pPr>
      <w:r w:rsidRPr="000A1325">
        <w:rPr>
          <w:rFonts w:ascii="Times New Roman" w:hAnsi="Times New Roman"/>
          <w:sz w:val="28"/>
          <w:szCs w:val="28"/>
          <w:lang w:val="uk-UA"/>
        </w:rPr>
        <w:t xml:space="preserve">‒ Разработаны эфирномасличные композиции с эфирным маслом </w:t>
      </w:r>
      <w:r w:rsidRPr="000A1325">
        <w:rPr>
          <w:rFonts w:ascii="Times New Roman" w:hAnsi="Times New Roman"/>
          <w:i/>
          <w:sz w:val="28"/>
          <w:szCs w:val="28"/>
          <w:lang w:val="uk-UA"/>
        </w:rPr>
        <w:t>Hyssopus ambiguus</w:t>
      </w:r>
      <w:r w:rsidRPr="000A1325">
        <w:rPr>
          <w:rFonts w:ascii="Times New Roman" w:hAnsi="Times New Roman"/>
          <w:sz w:val="28"/>
          <w:szCs w:val="28"/>
          <w:lang w:val="uk-UA"/>
        </w:rPr>
        <w:t xml:space="preserve"> (Trautv.) Iljin, обладающие выраженной антимикробной активностью. Составлен лабораторный регламент на их получение и проект нормативного документа. На композицию с наиболее выраженным антимикробным действием получено свидетельство о регистрации в Государственном реестре прав на объекты, охраняемые авторским правом № 40479 от 15 ноября 2023 г. — «Эфирномасличная композиция (эфирные масла тимьяна Маршалла, иссопа сомнительного, можжевельника казацкого, мяты перечной)».</w:t>
      </w:r>
    </w:p>
    <w:p w14:paraId="38D369E8" w14:textId="6F1FE294" w:rsidR="000A1325" w:rsidRDefault="000A1325" w:rsidP="000A1325">
      <w:pPr>
        <w:spacing w:after="0" w:line="240" w:lineRule="auto"/>
        <w:ind w:firstLine="567"/>
        <w:contextualSpacing/>
        <w:jc w:val="both"/>
        <w:rPr>
          <w:rFonts w:ascii="Times New Roman" w:hAnsi="Times New Roman"/>
          <w:sz w:val="28"/>
          <w:szCs w:val="28"/>
          <w:lang w:val="uk-UA"/>
        </w:rPr>
      </w:pPr>
      <w:r w:rsidRPr="000A1325">
        <w:rPr>
          <w:rFonts w:ascii="Times New Roman" w:hAnsi="Times New Roman"/>
          <w:sz w:val="28"/>
          <w:szCs w:val="28"/>
          <w:lang w:val="uk-UA"/>
        </w:rPr>
        <w:t xml:space="preserve">‒ Разработано новое парафармацевтическое средство в форме спрея для горла с эфирным маслом </w:t>
      </w:r>
      <w:r w:rsidRPr="000A1325">
        <w:rPr>
          <w:rFonts w:ascii="Times New Roman" w:hAnsi="Times New Roman"/>
          <w:i/>
          <w:sz w:val="28"/>
          <w:szCs w:val="28"/>
          <w:lang w:val="uk-UA"/>
        </w:rPr>
        <w:t>Hyssopus ambiguus</w:t>
      </w:r>
      <w:r w:rsidRPr="000A1325">
        <w:rPr>
          <w:rFonts w:ascii="Times New Roman" w:hAnsi="Times New Roman"/>
          <w:sz w:val="28"/>
          <w:szCs w:val="28"/>
          <w:lang w:val="uk-UA"/>
        </w:rPr>
        <w:t xml:space="preserve"> (Trautv.) Iljin, оптимизирован состав и технология его получения, проведена оценка стабильности и показателей качества. На основании проведённых исследований разработан проект нормативной документации «Ингаляционная форма Иссоп Плюс».</w:t>
      </w:r>
    </w:p>
    <w:p w14:paraId="704D0C1E" w14:textId="77777777" w:rsidR="005F074A" w:rsidRPr="00207A0B" w:rsidRDefault="005F074A" w:rsidP="00541A2E">
      <w:pPr>
        <w:spacing w:after="0" w:line="240" w:lineRule="auto"/>
        <w:ind w:firstLine="567"/>
        <w:contextualSpacing/>
        <w:jc w:val="both"/>
        <w:rPr>
          <w:rFonts w:ascii="Times New Roman" w:hAnsi="Times New Roman"/>
          <w:b/>
          <w:bCs/>
          <w:color w:val="000000"/>
          <w:sz w:val="28"/>
          <w:szCs w:val="28"/>
        </w:rPr>
      </w:pPr>
      <w:r w:rsidRPr="00207A0B">
        <w:rPr>
          <w:rFonts w:ascii="Times New Roman" w:hAnsi="Times New Roman"/>
          <w:b/>
          <w:bCs/>
          <w:color w:val="000000"/>
          <w:sz w:val="28"/>
          <w:szCs w:val="28"/>
        </w:rPr>
        <w:t>Личный вклад докторанта</w:t>
      </w:r>
    </w:p>
    <w:p w14:paraId="3E0640D1" w14:textId="37B69845" w:rsidR="00B65BAA" w:rsidRPr="00207A0B" w:rsidRDefault="00B65BAA" w:rsidP="00541A2E">
      <w:pPr>
        <w:spacing w:after="0" w:line="240" w:lineRule="auto"/>
        <w:ind w:firstLine="567"/>
        <w:contextualSpacing/>
        <w:jc w:val="both"/>
        <w:rPr>
          <w:rFonts w:ascii="Times New Roman" w:hAnsi="Times New Roman"/>
          <w:color w:val="000000"/>
          <w:sz w:val="28"/>
          <w:szCs w:val="28"/>
        </w:rPr>
      </w:pPr>
      <w:r w:rsidRPr="00207A0B">
        <w:rPr>
          <w:rFonts w:ascii="Times New Roman" w:hAnsi="Times New Roman"/>
          <w:color w:val="000000"/>
          <w:sz w:val="28"/>
          <w:szCs w:val="28"/>
        </w:rPr>
        <w:t>Диссертантом самостоятельно проведён анализ отечественных и зарубежных научных источников, сформулированы цель и задачи исследования. Выполнены фармакогностические, физико-химические, микробиологические и технологические эксперименты, обработаны и интерпретированы полученные результаты, подготовлены научные публикации и тезисы докладов.</w:t>
      </w:r>
    </w:p>
    <w:p w14:paraId="08086F95" w14:textId="77777777" w:rsidR="005F074A" w:rsidRPr="00207A0B" w:rsidRDefault="005F074A" w:rsidP="00541A2E">
      <w:pPr>
        <w:spacing w:after="0" w:line="240" w:lineRule="auto"/>
        <w:ind w:firstLine="567"/>
        <w:contextualSpacing/>
        <w:jc w:val="both"/>
        <w:rPr>
          <w:rFonts w:ascii="Times New Roman" w:hAnsi="Times New Roman"/>
          <w:b/>
          <w:bCs/>
          <w:color w:val="000000"/>
          <w:sz w:val="28"/>
          <w:szCs w:val="28"/>
        </w:rPr>
      </w:pPr>
      <w:r w:rsidRPr="00207A0B">
        <w:rPr>
          <w:rFonts w:ascii="Times New Roman" w:hAnsi="Times New Roman"/>
          <w:b/>
          <w:bCs/>
          <w:color w:val="000000"/>
          <w:sz w:val="28"/>
          <w:szCs w:val="28"/>
        </w:rPr>
        <w:t>Апробация результатов диссертации</w:t>
      </w:r>
    </w:p>
    <w:p w14:paraId="64241F8F" w14:textId="20181985" w:rsidR="00227B68" w:rsidRPr="00207A0B" w:rsidRDefault="00227B68"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Основные результаты и положения диссертационной работы были доложены и обсуждены на</w:t>
      </w:r>
      <w:r w:rsidR="00BB3D4B" w:rsidRPr="00207A0B">
        <w:rPr>
          <w:rFonts w:ascii="Times New Roman" w:hAnsi="Times New Roman"/>
          <w:bCs/>
          <w:sz w:val="28"/>
          <w:szCs w:val="28"/>
        </w:rPr>
        <w:t xml:space="preserve"> следующих конференциях</w:t>
      </w:r>
      <w:r w:rsidRPr="00207A0B">
        <w:rPr>
          <w:rFonts w:ascii="Times New Roman" w:hAnsi="Times New Roman"/>
          <w:bCs/>
          <w:sz w:val="28"/>
          <w:szCs w:val="28"/>
        </w:rPr>
        <w:t>:</w:t>
      </w:r>
    </w:p>
    <w:p w14:paraId="58DBA5FC" w14:textId="77777777" w:rsidR="00227B68" w:rsidRPr="00207A0B" w:rsidRDefault="00227B68"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 XV Международной научно-практической конференции «Актуальные проблемы экологии» (Караганда, 20–21 января 2023 г.);</w:t>
      </w:r>
    </w:p>
    <w:p w14:paraId="7D7BAA1B" w14:textId="77777777" w:rsidR="00227B68" w:rsidRPr="00207A0B" w:rsidRDefault="00227B68"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 xml:space="preserve">– Студенческой научно-практической конференции с международным участием в рамках VI Центрально-Азиатской международной конференции по </w:t>
      </w:r>
      <w:r w:rsidRPr="00207A0B">
        <w:rPr>
          <w:rFonts w:ascii="Times New Roman" w:hAnsi="Times New Roman"/>
          <w:bCs/>
          <w:sz w:val="28"/>
          <w:szCs w:val="28"/>
        </w:rPr>
        <w:lastRenderedPageBreak/>
        <w:t>медицинскому образованию «Образование будущего: ветер перемен» (Караганда, 13–14 апреля 2023 г.);</w:t>
      </w:r>
    </w:p>
    <w:p w14:paraId="0C39CDCA" w14:textId="77777777" w:rsidR="00227B68" w:rsidRPr="00207A0B" w:rsidRDefault="00227B68"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 Республиканской научно-практической конференции студентов, магистрантов, докторантов и молодых учёных (с международным участием) (Караганда, 27–28 февраля 2025 г.);</w:t>
      </w:r>
    </w:p>
    <w:p w14:paraId="7B004C1F" w14:textId="20987B27" w:rsidR="00227B68" w:rsidRPr="00207A0B" w:rsidRDefault="00227B68" w:rsidP="00541A2E">
      <w:pPr>
        <w:spacing w:after="0" w:line="240" w:lineRule="auto"/>
        <w:ind w:firstLine="567"/>
        <w:contextualSpacing/>
        <w:jc w:val="both"/>
        <w:rPr>
          <w:rFonts w:ascii="Times New Roman" w:hAnsi="Times New Roman"/>
          <w:bCs/>
          <w:sz w:val="28"/>
          <w:szCs w:val="28"/>
          <w:lang w:val="en-US"/>
        </w:rPr>
      </w:pPr>
      <w:r w:rsidRPr="00207A0B">
        <w:rPr>
          <w:rFonts w:ascii="Times New Roman" w:hAnsi="Times New Roman"/>
          <w:bCs/>
          <w:sz w:val="28"/>
          <w:szCs w:val="28"/>
          <w:lang w:val="en-US"/>
        </w:rPr>
        <w:t>– International Biomedicine Forum: Research and Innovation (</w:t>
      </w:r>
      <w:r w:rsidRPr="00207A0B">
        <w:rPr>
          <w:rFonts w:ascii="Times New Roman" w:hAnsi="Times New Roman"/>
          <w:bCs/>
          <w:sz w:val="28"/>
          <w:szCs w:val="28"/>
        </w:rPr>
        <w:t>Караганда</w:t>
      </w:r>
      <w:r w:rsidRPr="00207A0B">
        <w:rPr>
          <w:rFonts w:ascii="Times New Roman" w:hAnsi="Times New Roman"/>
          <w:bCs/>
          <w:sz w:val="28"/>
          <w:szCs w:val="28"/>
          <w:lang w:val="en-US"/>
        </w:rPr>
        <w:t xml:space="preserve">, 17–18 </w:t>
      </w:r>
      <w:r w:rsidRPr="00207A0B">
        <w:rPr>
          <w:rFonts w:ascii="Times New Roman" w:hAnsi="Times New Roman"/>
          <w:bCs/>
          <w:sz w:val="28"/>
          <w:szCs w:val="28"/>
        </w:rPr>
        <w:t>апреля</w:t>
      </w:r>
      <w:r w:rsidRPr="00207A0B">
        <w:rPr>
          <w:rFonts w:ascii="Times New Roman" w:hAnsi="Times New Roman"/>
          <w:bCs/>
          <w:sz w:val="28"/>
          <w:szCs w:val="28"/>
          <w:lang w:val="en-US"/>
        </w:rPr>
        <w:t xml:space="preserve"> 2025 </w:t>
      </w:r>
      <w:r w:rsidRPr="00207A0B">
        <w:rPr>
          <w:rFonts w:ascii="Times New Roman" w:hAnsi="Times New Roman"/>
          <w:bCs/>
          <w:sz w:val="28"/>
          <w:szCs w:val="28"/>
        </w:rPr>
        <w:t>г</w:t>
      </w:r>
      <w:r w:rsidRPr="00207A0B">
        <w:rPr>
          <w:rFonts w:ascii="Times New Roman" w:hAnsi="Times New Roman"/>
          <w:bCs/>
          <w:sz w:val="28"/>
          <w:szCs w:val="28"/>
          <w:lang w:val="en-US"/>
        </w:rPr>
        <w:t>.).</w:t>
      </w:r>
    </w:p>
    <w:p w14:paraId="40BC9DBA" w14:textId="7438CE85" w:rsidR="005F074A" w:rsidRPr="00207A0B" w:rsidRDefault="005F074A" w:rsidP="00541A2E">
      <w:pPr>
        <w:spacing w:after="0" w:line="240" w:lineRule="auto"/>
        <w:ind w:firstLine="567"/>
        <w:contextualSpacing/>
        <w:jc w:val="both"/>
        <w:rPr>
          <w:rFonts w:ascii="Times New Roman" w:hAnsi="Times New Roman"/>
          <w:sz w:val="28"/>
          <w:szCs w:val="28"/>
        </w:rPr>
      </w:pPr>
      <w:r w:rsidRPr="00207A0B">
        <w:rPr>
          <w:rFonts w:ascii="Times New Roman" w:hAnsi="Times New Roman"/>
          <w:b/>
          <w:bCs/>
          <w:sz w:val="28"/>
          <w:szCs w:val="28"/>
        </w:rPr>
        <w:t>Публикации</w:t>
      </w:r>
      <w:r w:rsidR="00FC2F9B" w:rsidRPr="00207A0B">
        <w:rPr>
          <w:rFonts w:ascii="Times New Roman" w:hAnsi="Times New Roman"/>
          <w:b/>
          <w:bCs/>
          <w:sz w:val="28"/>
          <w:szCs w:val="28"/>
        </w:rPr>
        <w:t xml:space="preserve"> </w:t>
      </w:r>
    </w:p>
    <w:p w14:paraId="6ADC0EE1" w14:textId="3644A990" w:rsidR="00BB3D4B" w:rsidRPr="00207A0B" w:rsidRDefault="00BB3D4B"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По теме диссертации опубликовано 8 научных работ, в том числе:</w:t>
      </w:r>
    </w:p>
    <w:p w14:paraId="1733C148" w14:textId="058B06A6" w:rsidR="00BB3D4B" w:rsidRPr="00207A0B" w:rsidRDefault="00BB3D4B"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1. Статья в журнале, рекомендованном Комитетом по обеспечению качеств</w:t>
      </w:r>
      <w:r w:rsidR="008C40ED">
        <w:rPr>
          <w:rFonts w:ascii="Times New Roman" w:hAnsi="Times New Roman"/>
          <w:bCs/>
          <w:sz w:val="28"/>
          <w:szCs w:val="28"/>
        </w:rPr>
        <w:t>а в сфере науки и высшего образования</w:t>
      </w:r>
      <w:r w:rsidRPr="00207A0B">
        <w:rPr>
          <w:rFonts w:ascii="Times New Roman" w:hAnsi="Times New Roman"/>
          <w:bCs/>
          <w:sz w:val="28"/>
          <w:szCs w:val="28"/>
        </w:rPr>
        <w:t xml:space="preserve"> – 1:</w:t>
      </w:r>
    </w:p>
    <w:p w14:paraId="1F56970B" w14:textId="3242799E" w:rsidR="00BB3D4B" w:rsidRPr="00207A0B" w:rsidRDefault="00BB3D4B"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Лакомкина Е.В., Ишмуратова М.Ю., Атажанова Г.А. Компонентный состав и антимикробная активность образцов эфирного масла Hyssopus ambiguus (Trautv.) Iljin, собранного на территории Карагандинской области // Фармация Казахстана. – 2023. – № 5. – С. 23–27.</w:t>
      </w:r>
    </w:p>
    <w:p w14:paraId="42DA6DEE" w14:textId="3292115A" w:rsidR="00BB3D4B" w:rsidRPr="00207A0B" w:rsidRDefault="00BB3D4B"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2. Статьи в зарубежных научных изданиях, входящих в базу данных Scopus – 3:</w:t>
      </w:r>
    </w:p>
    <w:p w14:paraId="41E4492C" w14:textId="1600B876" w:rsidR="00BB3D4B" w:rsidRPr="00207A0B" w:rsidRDefault="00BB3D4B" w:rsidP="00541A2E">
      <w:pPr>
        <w:spacing w:after="0" w:line="240" w:lineRule="auto"/>
        <w:ind w:firstLine="567"/>
        <w:contextualSpacing/>
        <w:jc w:val="both"/>
        <w:rPr>
          <w:rFonts w:ascii="Times New Roman" w:hAnsi="Times New Roman"/>
          <w:bCs/>
          <w:sz w:val="28"/>
          <w:szCs w:val="28"/>
          <w:lang w:val="en-US"/>
        </w:rPr>
      </w:pPr>
      <w:r w:rsidRPr="00207A0B">
        <w:rPr>
          <w:rFonts w:ascii="Times New Roman" w:hAnsi="Times New Roman"/>
          <w:bCs/>
          <w:sz w:val="28"/>
          <w:szCs w:val="28"/>
          <w:lang w:val="en-US"/>
        </w:rPr>
        <w:t>Lakomkina E.V., Ishmuratova M.Y., Atazhanova G.A. The Genus Hyssopus: Traditional Use, Phytochemicals and Pharmacological Properties // Plants. – 2024. – Vol. 13. – P. 1683.</w:t>
      </w:r>
    </w:p>
    <w:p w14:paraId="0FB1FF03" w14:textId="11D268B5" w:rsidR="00BB3D4B" w:rsidRPr="00207A0B" w:rsidRDefault="00BB3D4B" w:rsidP="00541A2E">
      <w:pPr>
        <w:spacing w:after="0" w:line="240" w:lineRule="auto"/>
        <w:ind w:firstLine="567"/>
        <w:contextualSpacing/>
        <w:jc w:val="both"/>
        <w:rPr>
          <w:rFonts w:ascii="Times New Roman" w:hAnsi="Times New Roman"/>
          <w:bCs/>
          <w:sz w:val="28"/>
          <w:szCs w:val="28"/>
          <w:lang w:val="en-US"/>
        </w:rPr>
      </w:pPr>
      <w:r w:rsidRPr="00207A0B">
        <w:rPr>
          <w:rFonts w:ascii="Times New Roman" w:hAnsi="Times New Roman"/>
          <w:bCs/>
          <w:sz w:val="28"/>
          <w:szCs w:val="28"/>
          <w:lang w:val="en-US"/>
        </w:rPr>
        <w:t>Lakomkina E.V., Ishmuratova M.Y., Atazhanova G.A. Morphometric Study of Hyssopus ambiguus Growing in the Territory of Central Kazakhstan // OnLine Journal of Biological Sciences. – 2022. – Vol. 22, № 1. – P. 112–117.</w:t>
      </w:r>
    </w:p>
    <w:p w14:paraId="5EB15B6F" w14:textId="50B822A3" w:rsidR="00BB3D4B" w:rsidRPr="00207A0B" w:rsidRDefault="00BB3D4B"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Лакомкина Е.В., Ишмуратова М.Ю., Атажанова Г.А. Разработка состава и технологии получения антимикробной композиции на основе моно- и сесквитерпеноидов // Фармация и фармакология. – 2023. – Т. 11, № 2. – С. 114–126.</w:t>
      </w:r>
    </w:p>
    <w:p w14:paraId="05BD039F" w14:textId="34C056CE" w:rsidR="00BB3D4B" w:rsidRPr="00207A0B" w:rsidRDefault="00BB3D4B"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3. Тезисы докладов на международных и республиканских конференциях – 4:</w:t>
      </w:r>
    </w:p>
    <w:p w14:paraId="2BD2A98B" w14:textId="1B980309" w:rsidR="00BB3D4B" w:rsidRPr="00207A0B" w:rsidRDefault="00BB3D4B"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Лакомкина Е.В., Ишмуратова М.Ю. Сравнительная характеристика состава эфирных масел различных видов иссопа // Образование будущего: ветер перемен: материалы VI Центрально-Азиатской международной конференции по медицинскому образованию. – Караганда, 2023. – С. 88–90.</w:t>
      </w:r>
    </w:p>
    <w:p w14:paraId="78BDC54C" w14:textId="7317989F" w:rsidR="00BB3D4B" w:rsidRPr="00207A0B" w:rsidRDefault="00BB3D4B"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Лакомкина Е.В., Ишмуратова М.Ю. Исследование острой токсичности эфирно-масличной композиции // Актуальные проблемы экологии: материалы XV Международной научно-практической конференции. – Караганда, 2023. – С. 194–197.</w:t>
      </w:r>
    </w:p>
    <w:p w14:paraId="70818B78" w14:textId="0D4D4612" w:rsidR="00BB3D4B" w:rsidRPr="00207A0B" w:rsidRDefault="00BB3D4B" w:rsidP="00541A2E">
      <w:pPr>
        <w:spacing w:after="0" w:line="240" w:lineRule="auto"/>
        <w:ind w:firstLine="567"/>
        <w:contextualSpacing/>
        <w:jc w:val="both"/>
        <w:rPr>
          <w:rFonts w:ascii="Times New Roman" w:hAnsi="Times New Roman"/>
          <w:bCs/>
          <w:sz w:val="28"/>
          <w:szCs w:val="28"/>
        </w:rPr>
      </w:pPr>
      <w:r w:rsidRPr="00207A0B">
        <w:rPr>
          <w:rFonts w:ascii="Times New Roman" w:hAnsi="Times New Roman"/>
          <w:bCs/>
          <w:sz w:val="28"/>
          <w:szCs w:val="28"/>
        </w:rPr>
        <w:t>Лакомкина Е.В., Ишмуратова М.Ю., Атажанова Г.А. Анализ ассортимента спреев для горла на фармацевтическом рынке Республики Казахстан // Молодёжь и глобальные проблемы современности: материалы Республиканской научно-практической конференции студентов, магистрантов, докторантов и молодых учёных (с международным участием). – Караганда, 2025. – Т. 1. – С. 222–225.</w:t>
      </w:r>
    </w:p>
    <w:p w14:paraId="49AE4954" w14:textId="34D05BB4" w:rsidR="00BB3D4B" w:rsidRPr="00207A0B" w:rsidRDefault="00BB3D4B" w:rsidP="00541A2E">
      <w:pPr>
        <w:spacing w:after="0" w:line="240" w:lineRule="auto"/>
        <w:ind w:firstLine="567"/>
        <w:contextualSpacing/>
        <w:jc w:val="both"/>
        <w:rPr>
          <w:rFonts w:ascii="Times New Roman" w:hAnsi="Times New Roman"/>
          <w:bCs/>
          <w:sz w:val="28"/>
          <w:szCs w:val="28"/>
          <w:lang w:val="en-US"/>
        </w:rPr>
      </w:pPr>
      <w:r w:rsidRPr="00207A0B">
        <w:rPr>
          <w:rFonts w:ascii="Times New Roman" w:hAnsi="Times New Roman"/>
          <w:bCs/>
          <w:sz w:val="28"/>
          <w:szCs w:val="28"/>
          <w:lang w:val="en-US"/>
        </w:rPr>
        <w:t xml:space="preserve">Lakomkina E.V., Ishmuratova M.Y., Atazhanova G.A. Development of Composition and Technology for Obtaining Antimicrobial Composition Based on </w:t>
      </w:r>
      <w:r w:rsidRPr="00207A0B">
        <w:rPr>
          <w:rFonts w:ascii="Times New Roman" w:hAnsi="Times New Roman"/>
          <w:bCs/>
          <w:sz w:val="28"/>
          <w:szCs w:val="28"/>
          <w:lang w:val="en-US"/>
        </w:rPr>
        <w:lastRenderedPageBreak/>
        <w:t>Essential Oils // International Biomedicine Forum: Research and Innovation: materials of the international scientific-practical conference. – Karaganda, 2025. – P. 56–59.</w:t>
      </w:r>
    </w:p>
    <w:p w14:paraId="1EFBCABB" w14:textId="77777777" w:rsidR="005F074A" w:rsidRPr="00207A0B" w:rsidRDefault="005F074A" w:rsidP="00541A2E">
      <w:pPr>
        <w:spacing w:after="0" w:line="240" w:lineRule="auto"/>
        <w:ind w:firstLine="567"/>
        <w:contextualSpacing/>
        <w:jc w:val="both"/>
        <w:rPr>
          <w:rFonts w:ascii="Times New Roman" w:hAnsi="Times New Roman"/>
          <w:b/>
          <w:bCs/>
          <w:sz w:val="28"/>
          <w:szCs w:val="28"/>
        </w:rPr>
      </w:pPr>
      <w:r w:rsidRPr="00207A0B">
        <w:rPr>
          <w:rFonts w:ascii="Times New Roman" w:hAnsi="Times New Roman"/>
          <w:b/>
          <w:bCs/>
          <w:sz w:val="28"/>
          <w:szCs w:val="28"/>
        </w:rPr>
        <w:t>Объем и структура диссертации</w:t>
      </w:r>
    </w:p>
    <w:p w14:paraId="54929A72" w14:textId="0428567C" w:rsidR="00236DB8" w:rsidRPr="00207A0B" w:rsidRDefault="00B65BAA" w:rsidP="00541A2E">
      <w:pPr>
        <w:spacing w:after="0" w:line="240" w:lineRule="auto"/>
        <w:ind w:firstLine="567"/>
        <w:contextualSpacing/>
        <w:jc w:val="both"/>
        <w:rPr>
          <w:rFonts w:ascii="Times New Roman" w:eastAsia="Times New Roman" w:hAnsi="Times New Roman"/>
          <w:bCs/>
          <w:sz w:val="28"/>
          <w:szCs w:val="28"/>
        </w:rPr>
      </w:pPr>
      <w:r w:rsidRPr="009C4F9E">
        <w:rPr>
          <w:rFonts w:ascii="Times New Roman" w:eastAsia="Times New Roman" w:hAnsi="Times New Roman"/>
          <w:bCs/>
          <w:sz w:val="28"/>
          <w:szCs w:val="28"/>
        </w:rPr>
        <w:t>Диссертацион</w:t>
      </w:r>
      <w:r w:rsidR="009C4F9E" w:rsidRPr="009C4F9E">
        <w:rPr>
          <w:rFonts w:ascii="Times New Roman" w:eastAsia="Times New Roman" w:hAnsi="Times New Roman"/>
          <w:bCs/>
          <w:sz w:val="28"/>
          <w:szCs w:val="28"/>
        </w:rPr>
        <w:t>ная работа изложена на 204</w:t>
      </w:r>
      <w:r w:rsidR="00FA7F4C" w:rsidRPr="009C4F9E">
        <w:rPr>
          <w:rFonts w:ascii="Times New Roman" w:eastAsia="Times New Roman" w:hAnsi="Times New Roman"/>
          <w:bCs/>
          <w:sz w:val="28"/>
          <w:szCs w:val="28"/>
        </w:rPr>
        <w:t xml:space="preserve"> страницах</w:t>
      </w:r>
      <w:r w:rsidRPr="009C4F9E">
        <w:rPr>
          <w:rFonts w:ascii="Times New Roman" w:eastAsia="Times New Roman" w:hAnsi="Times New Roman"/>
          <w:bCs/>
          <w:sz w:val="28"/>
          <w:szCs w:val="28"/>
        </w:rPr>
        <w:t xml:space="preserve"> ма</w:t>
      </w:r>
      <w:r w:rsidR="00347BCD" w:rsidRPr="009C4F9E">
        <w:rPr>
          <w:rFonts w:ascii="Times New Roman" w:eastAsia="Times New Roman" w:hAnsi="Times New Roman"/>
          <w:bCs/>
          <w:sz w:val="28"/>
          <w:szCs w:val="28"/>
        </w:rPr>
        <w:t>шинописного текста и содержит 57</w:t>
      </w:r>
      <w:r w:rsidR="00321D4F" w:rsidRPr="009C4F9E">
        <w:rPr>
          <w:rFonts w:ascii="Times New Roman" w:eastAsia="Times New Roman" w:hAnsi="Times New Roman"/>
          <w:bCs/>
          <w:sz w:val="28"/>
          <w:szCs w:val="28"/>
        </w:rPr>
        <w:t xml:space="preserve"> таблиц</w:t>
      </w:r>
      <w:r w:rsidR="00336254" w:rsidRPr="009C4F9E">
        <w:rPr>
          <w:rFonts w:ascii="Times New Roman" w:eastAsia="Times New Roman" w:hAnsi="Times New Roman"/>
          <w:bCs/>
          <w:sz w:val="28"/>
          <w:szCs w:val="28"/>
        </w:rPr>
        <w:t>, 53 рисунка</w:t>
      </w:r>
      <w:r w:rsidR="007B4351" w:rsidRPr="009C4F9E">
        <w:rPr>
          <w:rFonts w:ascii="Times New Roman" w:eastAsia="Times New Roman" w:hAnsi="Times New Roman"/>
          <w:bCs/>
          <w:sz w:val="28"/>
          <w:szCs w:val="28"/>
        </w:rPr>
        <w:t>, 192</w:t>
      </w:r>
      <w:r w:rsidRPr="009C4F9E">
        <w:rPr>
          <w:rFonts w:ascii="Times New Roman" w:eastAsia="Times New Roman" w:hAnsi="Times New Roman"/>
          <w:bCs/>
          <w:sz w:val="28"/>
          <w:szCs w:val="28"/>
        </w:rPr>
        <w:t xml:space="preserve"> источников отечественной и </w:t>
      </w:r>
      <w:r w:rsidR="00347BCD" w:rsidRPr="009C4F9E">
        <w:rPr>
          <w:rFonts w:ascii="Times New Roman" w:eastAsia="Times New Roman" w:hAnsi="Times New Roman"/>
          <w:bCs/>
          <w:sz w:val="28"/>
          <w:szCs w:val="28"/>
        </w:rPr>
        <w:t>зарубежной литературы, а также 9</w:t>
      </w:r>
      <w:r w:rsidRPr="009C4F9E">
        <w:rPr>
          <w:rFonts w:ascii="Times New Roman" w:eastAsia="Times New Roman" w:hAnsi="Times New Roman"/>
          <w:bCs/>
          <w:sz w:val="28"/>
          <w:szCs w:val="28"/>
        </w:rPr>
        <w:t xml:space="preserve"> приложений. Структура включает: введение, обзор литературы, материалы и методы исследования, пять разделов экспериментальной части, выводы по разделам и заключение.</w:t>
      </w:r>
    </w:p>
    <w:p w14:paraId="173BF27D" w14:textId="77777777" w:rsidR="00236DB8" w:rsidRPr="00207A0B" w:rsidRDefault="00236DB8" w:rsidP="00541A2E">
      <w:pPr>
        <w:spacing w:after="0" w:line="240" w:lineRule="auto"/>
        <w:ind w:firstLine="567"/>
        <w:contextualSpacing/>
        <w:jc w:val="both"/>
        <w:rPr>
          <w:rFonts w:ascii="Times New Roman" w:eastAsia="Times New Roman" w:hAnsi="Times New Roman"/>
          <w:b/>
          <w:bCs/>
          <w:sz w:val="28"/>
          <w:szCs w:val="28"/>
        </w:rPr>
      </w:pPr>
    </w:p>
    <w:p w14:paraId="71D26E8A" w14:textId="77777777" w:rsidR="00236DB8" w:rsidRPr="00207A0B" w:rsidRDefault="00236DB8" w:rsidP="00541A2E">
      <w:pPr>
        <w:spacing w:after="0" w:line="240" w:lineRule="auto"/>
        <w:ind w:firstLine="567"/>
        <w:contextualSpacing/>
        <w:jc w:val="both"/>
        <w:rPr>
          <w:rFonts w:ascii="Times New Roman" w:eastAsia="Times New Roman" w:hAnsi="Times New Roman"/>
          <w:b/>
          <w:bCs/>
          <w:sz w:val="28"/>
          <w:szCs w:val="28"/>
        </w:rPr>
      </w:pPr>
    </w:p>
    <w:p w14:paraId="4D6112A6" w14:textId="77777777" w:rsidR="00B65BAA" w:rsidRPr="00207A0B" w:rsidRDefault="00B65BAA" w:rsidP="00541A2E">
      <w:pPr>
        <w:spacing w:after="0" w:line="240" w:lineRule="auto"/>
        <w:ind w:firstLine="567"/>
        <w:contextualSpacing/>
        <w:jc w:val="both"/>
        <w:rPr>
          <w:rFonts w:ascii="Times New Roman" w:eastAsia="Times New Roman" w:hAnsi="Times New Roman"/>
          <w:b/>
          <w:bCs/>
          <w:sz w:val="28"/>
          <w:szCs w:val="28"/>
        </w:rPr>
      </w:pPr>
    </w:p>
    <w:p w14:paraId="20155A66" w14:textId="77777777" w:rsidR="00B65BAA" w:rsidRPr="00207A0B" w:rsidRDefault="00B65BAA" w:rsidP="00541A2E">
      <w:pPr>
        <w:spacing w:after="0" w:line="240" w:lineRule="auto"/>
        <w:ind w:firstLine="567"/>
        <w:contextualSpacing/>
        <w:jc w:val="both"/>
        <w:rPr>
          <w:rFonts w:ascii="Times New Roman" w:eastAsia="Times New Roman" w:hAnsi="Times New Roman"/>
          <w:b/>
          <w:bCs/>
          <w:sz w:val="28"/>
          <w:szCs w:val="28"/>
        </w:rPr>
      </w:pPr>
    </w:p>
    <w:p w14:paraId="6E39CAB3" w14:textId="1FA535E9" w:rsidR="00B65BAA" w:rsidRPr="00207A0B" w:rsidRDefault="00B65BAA" w:rsidP="00541A2E">
      <w:pPr>
        <w:spacing w:after="0" w:line="240" w:lineRule="auto"/>
        <w:ind w:firstLine="567"/>
        <w:contextualSpacing/>
        <w:jc w:val="both"/>
        <w:rPr>
          <w:rFonts w:ascii="Times New Roman" w:eastAsia="Times New Roman" w:hAnsi="Times New Roman"/>
          <w:b/>
          <w:bCs/>
          <w:sz w:val="28"/>
          <w:szCs w:val="28"/>
        </w:rPr>
      </w:pPr>
    </w:p>
    <w:p w14:paraId="2011DF1F" w14:textId="68A979EE" w:rsidR="003D5416" w:rsidRPr="00207A0B" w:rsidRDefault="003D5416" w:rsidP="00541A2E">
      <w:pPr>
        <w:spacing w:after="0" w:line="240" w:lineRule="auto"/>
        <w:ind w:firstLine="567"/>
        <w:contextualSpacing/>
        <w:jc w:val="both"/>
        <w:rPr>
          <w:rFonts w:ascii="Times New Roman" w:eastAsia="Times New Roman" w:hAnsi="Times New Roman"/>
          <w:b/>
          <w:bCs/>
          <w:sz w:val="28"/>
          <w:szCs w:val="28"/>
        </w:rPr>
      </w:pPr>
    </w:p>
    <w:p w14:paraId="48B79F37" w14:textId="4763CF35" w:rsidR="003D5416" w:rsidRPr="00207A0B" w:rsidRDefault="003D5416" w:rsidP="00166544">
      <w:pPr>
        <w:spacing w:after="0" w:line="240" w:lineRule="auto"/>
        <w:ind w:firstLine="709"/>
        <w:contextualSpacing/>
        <w:jc w:val="both"/>
        <w:rPr>
          <w:rFonts w:ascii="Times New Roman" w:eastAsia="Times New Roman" w:hAnsi="Times New Roman"/>
          <w:b/>
          <w:bCs/>
          <w:sz w:val="28"/>
          <w:szCs w:val="28"/>
        </w:rPr>
      </w:pPr>
    </w:p>
    <w:p w14:paraId="5B10F001" w14:textId="33D448B4" w:rsidR="003D5416" w:rsidRPr="00207A0B" w:rsidRDefault="003D5416" w:rsidP="00166544">
      <w:pPr>
        <w:spacing w:after="0" w:line="240" w:lineRule="auto"/>
        <w:ind w:firstLine="709"/>
        <w:contextualSpacing/>
        <w:jc w:val="both"/>
        <w:rPr>
          <w:rFonts w:ascii="Times New Roman" w:eastAsia="Times New Roman" w:hAnsi="Times New Roman"/>
          <w:b/>
          <w:bCs/>
          <w:sz w:val="28"/>
          <w:szCs w:val="28"/>
        </w:rPr>
      </w:pPr>
    </w:p>
    <w:p w14:paraId="71F60245" w14:textId="05C20BF4" w:rsidR="003D5416" w:rsidRPr="00207A0B" w:rsidRDefault="003D5416" w:rsidP="00166544">
      <w:pPr>
        <w:spacing w:after="0" w:line="240" w:lineRule="auto"/>
        <w:ind w:firstLine="709"/>
        <w:contextualSpacing/>
        <w:jc w:val="both"/>
        <w:rPr>
          <w:rFonts w:ascii="Times New Roman" w:eastAsia="Times New Roman" w:hAnsi="Times New Roman"/>
          <w:b/>
          <w:bCs/>
          <w:sz w:val="28"/>
          <w:szCs w:val="28"/>
        </w:rPr>
      </w:pPr>
    </w:p>
    <w:p w14:paraId="0D931476" w14:textId="77777777" w:rsidR="003D5416" w:rsidRPr="00207A0B" w:rsidRDefault="003D5416" w:rsidP="00B640B9">
      <w:pPr>
        <w:spacing w:after="0" w:line="240" w:lineRule="auto"/>
        <w:contextualSpacing/>
        <w:jc w:val="both"/>
        <w:rPr>
          <w:rFonts w:ascii="Times New Roman" w:eastAsia="Times New Roman" w:hAnsi="Times New Roman"/>
          <w:b/>
          <w:bCs/>
          <w:sz w:val="28"/>
          <w:szCs w:val="28"/>
        </w:rPr>
      </w:pPr>
    </w:p>
    <w:p w14:paraId="3A223874" w14:textId="21FC8999" w:rsidR="00B65BAA" w:rsidRDefault="00B65BAA" w:rsidP="00166544">
      <w:pPr>
        <w:spacing w:after="0" w:line="240" w:lineRule="auto"/>
        <w:ind w:firstLine="709"/>
        <w:contextualSpacing/>
        <w:jc w:val="both"/>
        <w:rPr>
          <w:rFonts w:ascii="Times New Roman" w:eastAsia="Times New Roman" w:hAnsi="Times New Roman"/>
          <w:b/>
          <w:bCs/>
          <w:sz w:val="28"/>
          <w:szCs w:val="28"/>
        </w:rPr>
      </w:pPr>
    </w:p>
    <w:p w14:paraId="70377C63" w14:textId="1BABC416" w:rsidR="00541A2E" w:rsidRDefault="00541A2E" w:rsidP="00166544">
      <w:pPr>
        <w:spacing w:after="0" w:line="240" w:lineRule="auto"/>
        <w:ind w:firstLine="709"/>
        <w:contextualSpacing/>
        <w:jc w:val="both"/>
        <w:rPr>
          <w:rFonts w:ascii="Times New Roman" w:eastAsia="Times New Roman" w:hAnsi="Times New Roman"/>
          <w:b/>
          <w:bCs/>
          <w:sz w:val="28"/>
          <w:szCs w:val="28"/>
        </w:rPr>
      </w:pPr>
    </w:p>
    <w:p w14:paraId="278E4142" w14:textId="176A3C79" w:rsidR="00541A2E" w:rsidRDefault="00541A2E" w:rsidP="00166544">
      <w:pPr>
        <w:spacing w:after="0" w:line="240" w:lineRule="auto"/>
        <w:ind w:firstLine="709"/>
        <w:contextualSpacing/>
        <w:jc w:val="both"/>
        <w:rPr>
          <w:rFonts w:ascii="Times New Roman" w:eastAsia="Times New Roman" w:hAnsi="Times New Roman"/>
          <w:b/>
          <w:bCs/>
          <w:sz w:val="28"/>
          <w:szCs w:val="28"/>
        </w:rPr>
      </w:pPr>
    </w:p>
    <w:p w14:paraId="619EA9F9" w14:textId="1EEBA241" w:rsidR="00541A2E" w:rsidRDefault="00541A2E" w:rsidP="00166544">
      <w:pPr>
        <w:spacing w:after="0" w:line="240" w:lineRule="auto"/>
        <w:ind w:firstLine="709"/>
        <w:contextualSpacing/>
        <w:jc w:val="both"/>
        <w:rPr>
          <w:rFonts w:ascii="Times New Roman" w:eastAsia="Times New Roman" w:hAnsi="Times New Roman"/>
          <w:b/>
          <w:bCs/>
          <w:sz w:val="28"/>
          <w:szCs w:val="28"/>
        </w:rPr>
      </w:pPr>
    </w:p>
    <w:p w14:paraId="50BC6790" w14:textId="66DDD1E2" w:rsidR="00541A2E" w:rsidRDefault="00541A2E" w:rsidP="00166544">
      <w:pPr>
        <w:spacing w:after="0" w:line="240" w:lineRule="auto"/>
        <w:ind w:firstLine="709"/>
        <w:contextualSpacing/>
        <w:jc w:val="both"/>
        <w:rPr>
          <w:rFonts w:ascii="Times New Roman" w:eastAsia="Times New Roman" w:hAnsi="Times New Roman"/>
          <w:b/>
          <w:bCs/>
          <w:sz w:val="28"/>
          <w:szCs w:val="28"/>
        </w:rPr>
      </w:pPr>
    </w:p>
    <w:p w14:paraId="66C9AB62" w14:textId="61C0B819" w:rsidR="00541A2E" w:rsidRDefault="00541A2E" w:rsidP="00166544">
      <w:pPr>
        <w:spacing w:after="0" w:line="240" w:lineRule="auto"/>
        <w:ind w:firstLine="709"/>
        <w:contextualSpacing/>
        <w:jc w:val="both"/>
        <w:rPr>
          <w:rFonts w:ascii="Times New Roman" w:eastAsia="Times New Roman" w:hAnsi="Times New Roman"/>
          <w:b/>
          <w:bCs/>
          <w:sz w:val="28"/>
          <w:szCs w:val="28"/>
        </w:rPr>
      </w:pPr>
    </w:p>
    <w:p w14:paraId="39638DB2" w14:textId="3B3FADBF" w:rsidR="00541A2E" w:rsidRDefault="00541A2E" w:rsidP="00166544">
      <w:pPr>
        <w:spacing w:after="0" w:line="240" w:lineRule="auto"/>
        <w:ind w:firstLine="709"/>
        <w:contextualSpacing/>
        <w:jc w:val="both"/>
        <w:rPr>
          <w:rFonts w:ascii="Times New Roman" w:eastAsia="Times New Roman" w:hAnsi="Times New Roman"/>
          <w:b/>
          <w:bCs/>
          <w:sz w:val="28"/>
          <w:szCs w:val="28"/>
        </w:rPr>
      </w:pPr>
    </w:p>
    <w:p w14:paraId="14F94830" w14:textId="1874A73D" w:rsidR="00541A2E" w:rsidRDefault="00541A2E" w:rsidP="00166544">
      <w:pPr>
        <w:spacing w:after="0" w:line="240" w:lineRule="auto"/>
        <w:ind w:firstLine="709"/>
        <w:contextualSpacing/>
        <w:jc w:val="both"/>
        <w:rPr>
          <w:rFonts w:ascii="Times New Roman" w:eastAsia="Times New Roman" w:hAnsi="Times New Roman"/>
          <w:b/>
          <w:bCs/>
          <w:sz w:val="28"/>
          <w:szCs w:val="28"/>
        </w:rPr>
      </w:pPr>
    </w:p>
    <w:p w14:paraId="35442F2B"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13D25193"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06903CC9"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6678B054"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3F116108"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18C43392"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39FB1C57"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717B0733"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17D02851"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27A75769"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59D12285"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47263E2E"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212C39D6"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38B39964"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5D105237" w14:textId="77777777" w:rsidR="000A1325" w:rsidRDefault="000A1325" w:rsidP="00166544">
      <w:pPr>
        <w:spacing w:after="0" w:line="240" w:lineRule="auto"/>
        <w:ind w:firstLine="709"/>
        <w:contextualSpacing/>
        <w:jc w:val="both"/>
        <w:rPr>
          <w:rFonts w:ascii="Times New Roman" w:eastAsia="Times New Roman" w:hAnsi="Times New Roman"/>
          <w:b/>
          <w:bCs/>
          <w:sz w:val="28"/>
          <w:szCs w:val="28"/>
        </w:rPr>
      </w:pPr>
    </w:p>
    <w:p w14:paraId="4E409B36" w14:textId="77777777" w:rsidR="00246C04" w:rsidRPr="00207A0B" w:rsidRDefault="00246C04" w:rsidP="00166544">
      <w:pPr>
        <w:spacing w:after="0" w:line="240" w:lineRule="auto"/>
        <w:ind w:firstLine="709"/>
        <w:contextualSpacing/>
        <w:jc w:val="both"/>
        <w:rPr>
          <w:rFonts w:ascii="Times New Roman" w:eastAsia="Times New Roman" w:hAnsi="Times New Roman"/>
          <w:b/>
          <w:bCs/>
          <w:sz w:val="28"/>
          <w:szCs w:val="28"/>
        </w:rPr>
      </w:pPr>
    </w:p>
    <w:p w14:paraId="220D9F4E" w14:textId="22B6A38F" w:rsidR="00840C7B" w:rsidRPr="00207A0B" w:rsidRDefault="00840C7B" w:rsidP="009E6381">
      <w:pPr>
        <w:spacing w:after="0" w:line="240" w:lineRule="auto"/>
        <w:ind w:firstLine="567"/>
        <w:contextualSpacing/>
        <w:jc w:val="both"/>
        <w:rPr>
          <w:rFonts w:ascii="Times New Roman" w:eastAsia="Times New Roman" w:hAnsi="Times New Roman"/>
          <w:b/>
          <w:bCs/>
          <w:i/>
          <w:sz w:val="28"/>
          <w:szCs w:val="28"/>
        </w:rPr>
      </w:pPr>
      <w:r w:rsidRPr="00207A0B">
        <w:rPr>
          <w:rFonts w:ascii="Times New Roman" w:eastAsia="Times New Roman" w:hAnsi="Times New Roman"/>
          <w:b/>
          <w:bCs/>
          <w:sz w:val="28"/>
          <w:szCs w:val="28"/>
        </w:rPr>
        <w:lastRenderedPageBreak/>
        <w:t xml:space="preserve">1 </w:t>
      </w:r>
      <w:r w:rsidR="009C4D71" w:rsidRPr="00207A0B">
        <w:rPr>
          <w:rFonts w:ascii="Times New Roman" w:hAnsi="Times New Roman"/>
          <w:b/>
          <w:bCs/>
          <w:sz w:val="28"/>
          <w:szCs w:val="28"/>
        </w:rPr>
        <w:t xml:space="preserve">СОВРЕМЕННОЕ СОСТОЯНИЕ И ПЕРСПЕКТИВЫ ИССЛЕДОВАНИЯ ЛЕКАРСТВЕННОГО РАСТИТЕЛЬНОГО СЫРЬЯ </w:t>
      </w:r>
      <w:r w:rsidR="009C4D71" w:rsidRPr="00207A0B">
        <w:rPr>
          <w:rFonts w:ascii="Times New Roman" w:hAnsi="Times New Roman"/>
          <w:b/>
          <w:bCs/>
          <w:i/>
          <w:sz w:val="28"/>
          <w:szCs w:val="28"/>
          <w:lang w:val="en-US"/>
        </w:rPr>
        <w:t>HYSSOPUS</w:t>
      </w:r>
      <w:r w:rsidR="009C4D71" w:rsidRPr="00207A0B">
        <w:rPr>
          <w:rFonts w:ascii="Times New Roman" w:hAnsi="Times New Roman"/>
          <w:b/>
          <w:bCs/>
          <w:i/>
          <w:sz w:val="28"/>
          <w:szCs w:val="28"/>
        </w:rPr>
        <w:t xml:space="preserve"> </w:t>
      </w:r>
      <w:r w:rsidR="009C4D71" w:rsidRPr="00207A0B">
        <w:rPr>
          <w:rFonts w:ascii="Times New Roman" w:hAnsi="Times New Roman"/>
          <w:b/>
          <w:bCs/>
          <w:i/>
          <w:sz w:val="28"/>
          <w:szCs w:val="28"/>
          <w:lang w:val="en-US"/>
        </w:rPr>
        <w:t>AMBIGUUS</w:t>
      </w:r>
      <w:r w:rsidR="009C4D71" w:rsidRPr="00207A0B">
        <w:rPr>
          <w:rFonts w:ascii="Times New Roman" w:hAnsi="Times New Roman"/>
          <w:b/>
          <w:bCs/>
          <w:sz w:val="28"/>
          <w:szCs w:val="28"/>
        </w:rPr>
        <w:t xml:space="preserve"> (T</w:t>
      </w:r>
      <w:r w:rsidR="009C4D71" w:rsidRPr="00207A0B">
        <w:rPr>
          <w:rFonts w:ascii="Times New Roman" w:hAnsi="Times New Roman"/>
          <w:b/>
          <w:bCs/>
          <w:sz w:val="28"/>
          <w:szCs w:val="28"/>
          <w:lang w:val="en-US"/>
        </w:rPr>
        <w:t>RAUTV</w:t>
      </w:r>
      <w:r w:rsidR="009C4D71" w:rsidRPr="00207A0B">
        <w:rPr>
          <w:rFonts w:ascii="Times New Roman" w:hAnsi="Times New Roman"/>
          <w:b/>
          <w:bCs/>
          <w:sz w:val="28"/>
          <w:szCs w:val="28"/>
        </w:rPr>
        <w:t xml:space="preserve">.) </w:t>
      </w:r>
      <w:r w:rsidR="009C4D71" w:rsidRPr="00207A0B">
        <w:rPr>
          <w:rFonts w:ascii="Times New Roman" w:hAnsi="Times New Roman"/>
          <w:b/>
          <w:bCs/>
          <w:sz w:val="28"/>
          <w:szCs w:val="28"/>
          <w:lang w:val="en-US"/>
        </w:rPr>
        <w:t>ILJIN</w:t>
      </w:r>
    </w:p>
    <w:p w14:paraId="7FA535CB" w14:textId="77777777" w:rsidR="00840C7B" w:rsidRPr="00207A0B" w:rsidRDefault="00840C7B" w:rsidP="009E6381">
      <w:pPr>
        <w:spacing w:after="0" w:line="240" w:lineRule="auto"/>
        <w:ind w:firstLine="567"/>
        <w:contextualSpacing/>
        <w:jc w:val="both"/>
        <w:rPr>
          <w:rFonts w:ascii="Times New Roman" w:eastAsia="Times New Roman" w:hAnsi="Times New Roman"/>
          <w:b/>
          <w:bCs/>
          <w:sz w:val="28"/>
          <w:szCs w:val="28"/>
        </w:rPr>
      </w:pPr>
    </w:p>
    <w:p w14:paraId="000DB160" w14:textId="517642EB" w:rsidR="00840C7B" w:rsidRPr="000A1325" w:rsidRDefault="003F04B1" w:rsidP="009E6381">
      <w:pPr>
        <w:spacing w:after="0" w:line="240" w:lineRule="auto"/>
        <w:ind w:firstLine="567"/>
        <w:contextualSpacing/>
        <w:jc w:val="both"/>
        <w:rPr>
          <w:rFonts w:ascii="Times New Roman" w:eastAsia="Times New Roman" w:hAnsi="Times New Roman"/>
          <w:bCs/>
          <w:i/>
          <w:sz w:val="28"/>
          <w:szCs w:val="28"/>
        </w:rPr>
      </w:pPr>
      <w:r w:rsidRPr="00207A0B">
        <w:rPr>
          <w:rFonts w:ascii="Times New Roman" w:eastAsia="Times New Roman" w:hAnsi="Times New Roman"/>
          <w:b/>
          <w:bCs/>
          <w:sz w:val="28"/>
          <w:szCs w:val="28"/>
        </w:rPr>
        <w:t>1.1</w:t>
      </w:r>
      <w:r w:rsidR="00840C7B" w:rsidRPr="00207A0B">
        <w:rPr>
          <w:rFonts w:ascii="Times New Roman" w:eastAsia="Times New Roman" w:hAnsi="Times New Roman"/>
          <w:b/>
          <w:bCs/>
          <w:sz w:val="28"/>
          <w:szCs w:val="28"/>
        </w:rPr>
        <w:t xml:space="preserve"> </w:t>
      </w:r>
      <w:r w:rsidR="009C4D71" w:rsidRPr="00207A0B">
        <w:rPr>
          <w:rFonts w:ascii="Times New Roman" w:hAnsi="Times New Roman"/>
          <w:b/>
          <w:sz w:val="28"/>
          <w:szCs w:val="28"/>
        </w:rPr>
        <w:t xml:space="preserve">Общая характеристика и ботаническое </w:t>
      </w:r>
      <w:r w:rsidR="00652E9D" w:rsidRPr="00207A0B">
        <w:rPr>
          <w:rFonts w:ascii="Times New Roman" w:hAnsi="Times New Roman"/>
          <w:b/>
          <w:sz w:val="28"/>
          <w:szCs w:val="28"/>
        </w:rPr>
        <w:t xml:space="preserve">описание </w:t>
      </w:r>
      <w:r w:rsidR="000A1325">
        <w:rPr>
          <w:rFonts w:ascii="Times New Roman" w:hAnsi="Times New Roman"/>
          <w:b/>
          <w:sz w:val="28"/>
          <w:szCs w:val="28"/>
        </w:rPr>
        <w:t>растений</w:t>
      </w:r>
      <w:r w:rsidR="009C4D71" w:rsidRPr="00207A0B">
        <w:rPr>
          <w:rFonts w:ascii="Times New Roman" w:hAnsi="Times New Roman"/>
          <w:b/>
          <w:sz w:val="28"/>
          <w:szCs w:val="28"/>
        </w:rPr>
        <w:t xml:space="preserve"> рода </w:t>
      </w:r>
      <w:r w:rsidR="009C4D71" w:rsidRPr="00207A0B">
        <w:rPr>
          <w:rFonts w:ascii="Times New Roman" w:hAnsi="Times New Roman"/>
          <w:b/>
          <w:i/>
          <w:sz w:val="28"/>
          <w:szCs w:val="28"/>
          <w:lang w:val="en-US"/>
        </w:rPr>
        <w:t>Hyssopus</w:t>
      </w:r>
      <w:r w:rsidR="000A1325" w:rsidRPr="000A1325">
        <w:t xml:space="preserve"> </w:t>
      </w:r>
      <w:r w:rsidR="000A1325" w:rsidRPr="000A1325">
        <w:rPr>
          <w:rFonts w:ascii="Times New Roman" w:hAnsi="Times New Roman"/>
          <w:b/>
          <w:sz w:val="28"/>
          <w:szCs w:val="28"/>
          <w:lang w:val="en-US"/>
        </w:rPr>
        <w:t>L</w:t>
      </w:r>
      <w:r w:rsidR="000A1325" w:rsidRPr="000A1325">
        <w:rPr>
          <w:rFonts w:ascii="Times New Roman" w:hAnsi="Times New Roman"/>
          <w:b/>
          <w:sz w:val="28"/>
          <w:szCs w:val="28"/>
        </w:rPr>
        <w:t>.</w:t>
      </w:r>
    </w:p>
    <w:p w14:paraId="285A5078" w14:textId="77777777" w:rsidR="00840C7B" w:rsidRPr="00207A0B" w:rsidRDefault="00840C7B" w:rsidP="009E6381">
      <w:pPr>
        <w:spacing w:after="0" w:line="240" w:lineRule="auto"/>
        <w:ind w:firstLine="567"/>
        <w:contextualSpacing/>
        <w:jc w:val="both"/>
        <w:rPr>
          <w:rFonts w:ascii="Times New Roman" w:eastAsia="Times New Roman" w:hAnsi="Times New Roman"/>
          <w:bCs/>
          <w:sz w:val="28"/>
          <w:szCs w:val="28"/>
        </w:rPr>
      </w:pPr>
      <w:bookmarkStart w:id="0" w:name="_Hlk83759282"/>
      <w:r w:rsidRPr="00207A0B">
        <w:rPr>
          <w:rFonts w:ascii="Times New Roman" w:eastAsia="Times New Roman" w:hAnsi="Times New Roman"/>
          <w:bCs/>
          <w:sz w:val="28"/>
          <w:szCs w:val="28"/>
        </w:rPr>
        <w:t>В настоящее время возрос интерес к эфирномасличным растениям, и они все шире используются в качестве основы для разработки лекарственных средств</w:t>
      </w:r>
      <w:r w:rsidR="00F1039F" w:rsidRPr="00207A0B">
        <w:rPr>
          <w:rFonts w:ascii="Times New Roman" w:eastAsia="Times New Roman" w:hAnsi="Times New Roman"/>
          <w:bCs/>
          <w:sz w:val="28"/>
          <w:szCs w:val="28"/>
        </w:rPr>
        <w:t xml:space="preserve"> [</w:t>
      </w:r>
      <w:r w:rsidR="00993166" w:rsidRPr="00207A0B">
        <w:rPr>
          <w:rFonts w:ascii="Times New Roman" w:eastAsia="Times New Roman" w:hAnsi="Times New Roman"/>
          <w:bCs/>
          <w:sz w:val="28"/>
          <w:szCs w:val="28"/>
        </w:rPr>
        <w:t>8-10</w:t>
      </w:r>
      <w:r w:rsidR="00F1039F" w:rsidRPr="00207A0B">
        <w:rPr>
          <w:rFonts w:ascii="Times New Roman" w:eastAsia="Times New Roman" w:hAnsi="Times New Roman"/>
          <w:bCs/>
          <w:sz w:val="28"/>
          <w:szCs w:val="28"/>
        </w:rPr>
        <w:t>]</w:t>
      </w:r>
      <w:r w:rsidRPr="00207A0B">
        <w:rPr>
          <w:rFonts w:ascii="Times New Roman" w:eastAsia="Times New Roman" w:hAnsi="Times New Roman"/>
          <w:bCs/>
          <w:sz w:val="28"/>
          <w:szCs w:val="28"/>
        </w:rPr>
        <w:t xml:space="preserve">. </w:t>
      </w:r>
    </w:p>
    <w:p w14:paraId="2BCDE5F6" w14:textId="77777777" w:rsidR="00840C7B" w:rsidRPr="00207A0B" w:rsidRDefault="00840C7B" w:rsidP="009E6381">
      <w:pPr>
        <w:spacing w:after="0" w:line="240" w:lineRule="auto"/>
        <w:ind w:firstLine="567"/>
        <w:contextualSpacing/>
        <w:jc w:val="both"/>
        <w:rPr>
          <w:rFonts w:ascii="Times New Roman" w:eastAsia="Times New Roman" w:hAnsi="Times New Roman"/>
          <w:bCs/>
          <w:sz w:val="28"/>
          <w:szCs w:val="28"/>
        </w:rPr>
      </w:pPr>
      <w:r w:rsidRPr="00207A0B">
        <w:rPr>
          <w:rFonts w:ascii="Times New Roman" w:eastAsia="Times New Roman" w:hAnsi="Times New Roman"/>
          <w:bCs/>
          <w:sz w:val="28"/>
          <w:szCs w:val="28"/>
        </w:rPr>
        <w:t xml:space="preserve">Флора Казахстана отличается значительным разнообразием эфирномасличных растений, в частности, представителями растений семейства </w:t>
      </w:r>
      <w:r w:rsidRPr="00207A0B">
        <w:rPr>
          <w:rFonts w:ascii="Times New Roman" w:eastAsia="Times New Roman" w:hAnsi="Times New Roman"/>
          <w:bCs/>
          <w:i/>
          <w:sz w:val="28"/>
          <w:szCs w:val="28"/>
        </w:rPr>
        <w:t>Lamiaceae</w:t>
      </w:r>
      <w:r w:rsidRPr="00207A0B">
        <w:rPr>
          <w:rFonts w:ascii="Times New Roman" w:eastAsia="Times New Roman" w:hAnsi="Times New Roman"/>
          <w:bCs/>
          <w:sz w:val="28"/>
          <w:szCs w:val="28"/>
        </w:rPr>
        <w:t>.</w:t>
      </w:r>
    </w:p>
    <w:p w14:paraId="14FBD1BB" w14:textId="4C1B1562" w:rsidR="00840C7B" w:rsidRPr="00207A0B" w:rsidRDefault="000A1325" w:rsidP="009E6381">
      <w:pPr>
        <w:spacing w:after="0" w:line="240" w:lineRule="auto"/>
        <w:ind w:firstLine="567"/>
        <w:contextualSpacing/>
        <w:jc w:val="both"/>
        <w:rPr>
          <w:rFonts w:ascii="Times New Roman" w:eastAsia="Times New Roman" w:hAnsi="Times New Roman"/>
          <w:bCs/>
          <w:sz w:val="28"/>
          <w:szCs w:val="28"/>
        </w:rPr>
      </w:pPr>
      <w:r w:rsidRPr="000A1325">
        <w:rPr>
          <w:rFonts w:ascii="Times New Roman" w:eastAsia="Times New Roman" w:hAnsi="Times New Roman"/>
          <w:bCs/>
          <w:sz w:val="28"/>
          <w:szCs w:val="28"/>
        </w:rPr>
        <w:t xml:space="preserve">Род </w:t>
      </w:r>
      <w:r w:rsidRPr="000A1325">
        <w:rPr>
          <w:rFonts w:ascii="Times New Roman" w:eastAsia="Times New Roman" w:hAnsi="Times New Roman"/>
          <w:bCs/>
          <w:i/>
          <w:sz w:val="28"/>
          <w:szCs w:val="28"/>
        </w:rPr>
        <w:t>Hyssopus</w:t>
      </w:r>
      <w:r w:rsidRPr="000A1325">
        <w:rPr>
          <w:rFonts w:ascii="Times New Roman" w:eastAsia="Times New Roman" w:hAnsi="Times New Roman"/>
          <w:bCs/>
          <w:sz w:val="28"/>
          <w:szCs w:val="28"/>
        </w:rPr>
        <w:t xml:space="preserve"> L. – небольшой род данного семейства, объединяющий 7 видов. Представители рода распространены по всей территории Азии. Во флоре Казахстана род насчитывает 4 вида: </w:t>
      </w:r>
      <w:r w:rsidRPr="000A1325">
        <w:rPr>
          <w:rFonts w:ascii="Times New Roman" w:eastAsia="Times New Roman" w:hAnsi="Times New Roman"/>
          <w:bCs/>
          <w:i/>
          <w:sz w:val="28"/>
          <w:szCs w:val="28"/>
        </w:rPr>
        <w:t>Hyssopus cuspidatus</w:t>
      </w:r>
      <w:r w:rsidRPr="000A1325">
        <w:rPr>
          <w:rFonts w:ascii="Times New Roman" w:eastAsia="Times New Roman" w:hAnsi="Times New Roman"/>
          <w:bCs/>
          <w:sz w:val="28"/>
          <w:szCs w:val="28"/>
        </w:rPr>
        <w:t xml:space="preserve"> Boriss., </w:t>
      </w:r>
      <w:r w:rsidRPr="000A1325">
        <w:rPr>
          <w:rFonts w:ascii="Times New Roman" w:eastAsia="Times New Roman" w:hAnsi="Times New Roman"/>
          <w:bCs/>
          <w:i/>
          <w:sz w:val="28"/>
          <w:szCs w:val="28"/>
        </w:rPr>
        <w:t>Hyssopus ambiguus</w:t>
      </w:r>
      <w:r w:rsidRPr="000A1325">
        <w:rPr>
          <w:rFonts w:ascii="Times New Roman" w:eastAsia="Times New Roman" w:hAnsi="Times New Roman"/>
          <w:bCs/>
          <w:sz w:val="28"/>
          <w:szCs w:val="28"/>
        </w:rPr>
        <w:t xml:space="preserve"> (Trautv.) Iljin, </w:t>
      </w:r>
      <w:r w:rsidRPr="000A1325">
        <w:rPr>
          <w:rFonts w:ascii="Times New Roman" w:eastAsia="Times New Roman" w:hAnsi="Times New Roman"/>
          <w:bCs/>
          <w:i/>
          <w:sz w:val="28"/>
          <w:szCs w:val="28"/>
        </w:rPr>
        <w:t>Hyssopus macranthus</w:t>
      </w:r>
      <w:r w:rsidRPr="000A1325">
        <w:rPr>
          <w:rFonts w:ascii="Times New Roman" w:eastAsia="Times New Roman" w:hAnsi="Times New Roman"/>
          <w:bCs/>
          <w:sz w:val="28"/>
          <w:szCs w:val="28"/>
        </w:rPr>
        <w:t xml:space="preserve"> Boriss., </w:t>
      </w:r>
      <w:r w:rsidRPr="000A1325">
        <w:rPr>
          <w:rFonts w:ascii="Times New Roman" w:eastAsia="Times New Roman" w:hAnsi="Times New Roman"/>
          <w:bCs/>
          <w:i/>
          <w:sz w:val="28"/>
          <w:szCs w:val="28"/>
        </w:rPr>
        <w:t>Hyssopus tianschanicus</w:t>
      </w:r>
      <w:r w:rsidRPr="000A1325">
        <w:rPr>
          <w:rFonts w:ascii="Times New Roman" w:eastAsia="Times New Roman" w:hAnsi="Times New Roman"/>
          <w:bCs/>
          <w:sz w:val="28"/>
          <w:szCs w:val="28"/>
        </w:rPr>
        <w:t xml:space="preserve"> Boriss </w:t>
      </w:r>
      <w:r w:rsidR="00A23F41" w:rsidRPr="00207A0B">
        <w:rPr>
          <w:rFonts w:ascii="Times New Roman" w:eastAsia="Times New Roman" w:hAnsi="Times New Roman"/>
          <w:bCs/>
          <w:sz w:val="28"/>
          <w:szCs w:val="28"/>
        </w:rPr>
        <w:t>[</w:t>
      </w:r>
      <w:r w:rsidR="00993166" w:rsidRPr="00207A0B">
        <w:rPr>
          <w:rFonts w:ascii="Times New Roman" w:eastAsia="Times New Roman" w:hAnsi="Times New Roman"/>
          <w:bCs/>
          <w:sz w:val="28"/>
          <w:szCs w:val="28"/>
        </w:rPr>
        <w:t>11-13</w:t>
      </w:r>
      <w:r w:rsidR="00A23F41" w:rsidRPr="00207A0B">
        <w:rPr>
          <w:rFonts w:ascii="Times New Roman" w:eastAsia="Times New Roman" w:hAnsi="Times New Roman"/>
          <w:bCs/>
          <w:sz w:val="28"/>
          <w:szCs w:val="28"/>
        </w:rPr>
        <w:t>]</w:t>
      </w:r>
      <w:r w:rsidR="00840C7B" w:rsidRPr="00207A0B">
        <w:rPr>
          <w:rFonts w:ascii="Times New Roman" w:eastAsia="Times New Roman" w:hAnsi="Times New Roman"/>
          <w:bCs/>
          <w:sz w:val="28"/>
          <w:szCs w:val="28"/>
        </w:rPr>
        <w:t xml:space="preserve">. </w:t>
      </w:r>
    </w:p>
    <w:p w14:paraId="1BA9B1BA" w14:textId="0A72AD1A" w:rsidR="00840C7B" w:rsidRPr="00207A0B" w:rsidRDefault="00840C7B" w:rsidP="009E6381">
      <w:pPr>
        <w:spacing w:after="0" w:line="240" w:lineRule="auto"/>
        <w:ind w:firstLine="567"/>
        <w:contextualSpacing/>
        <w:jc w:val="both"/>
        <w:rPr>
          <w:rFonts w:ascii="Times New Roman" w:eastAsia="Times New Roman" w:hAnsi="Times New Roman"/>
          <w:bCs/>
          <w:sz w:val="28"/>
          <w:szCs w:val="28"/>
        </w:rPr>
      </w:pPr>
      <w:r w:rsidRPr="00207A0B">
        <w:rPr>
          <w:rFonts w:ascii="Times New Roman" w:eastAsia="Times New Roman" w:hAnsi="Times New Roman"/>
          <w:bCs/>
          <w:sz w:val="28"/>
          <w:szCs w:val="28"/>
        </w:rPr>
        <w:t>Все виды являются эфирномасличными, применяются в медицине, ликёроводочном и парфюмерном производстве, как пряность употребляются в кулинарии. В качест</w:t>
      </w:r>
      <w:r w:rsidR="008F596B" w:rsidRPr="00207A0B">
        <w:rPr>
          <w:rFonts w:ascii="Times New Roman" w:eastAsia="Times New Roman" w:hAnsi="Times New Roman"/>
          <w:bCs/>
          <w:sz w:val="28"/>
          <w:szCs w:val="28"/>
        </w:rPr>
        <w:t>ве лекарственных растений растения рода</w:t>
      </w:r>
      <w:r w:rsidR="00227B68" w:rsidRPr="00207A0B">
        <w:rPr>
          <w:rFonts w:ascii="Times New Roman" w:eastAsia="Times New Roman" w:hAnsi="Times New Roman"/>
          <w:bCs/>
          <w:sz w:val="28"/>
          <w:szCs w:val="28"/>
        </w:rPr>
        <w:t xml:space="preserve">  </w:t>
      </w:r>
      <w:r w:rsidR="008F596B" w:rsidRPr="00207A0B">
        <w:rPr>
          <w:rFonts w:ascii="Times New Roman" w:eastAsia="Times New Roman" w:hAnsi="Times New Roman"/>
          <w:bCs/>
          <w:i/>
          <w:sz w:val="28"/>
          <w:szCs w:val="28"/>
          <w:lang w:val="en-US"/>
        </w:rPr>
        <w:t>Hyssopus</w:t>
      </w:r>
      <w:r w:rsidR="008F596B" w:rsidRPr="00207A0B">
        <w:rPr>
          <w:rFonts w:ascii="Times New Roman" w:eastAsia="Times New Roman" w:hAnsi="Times New Roman"/>
          <w:bCs/>
          <w:i/>
          <w:sz w:val="28"/>
          <w:szCs w:val="28"/>
        </w:rPr>
        <w:t xml:space="preserve"> </w:t>
      </w:r>
      <w:r w:rsidR="008F596B" w:rsidRPr="00207A0B">
        <w:rPr>
          <w:rFonts w:ascii="Times New Roman" w:eastAsia="Times New Roman" w:hAnsi="Times New Roman"/>
          <w:bCs/>
          <w:sz w:val="28"/>
          <w:szCs w:val="28"/>
        </w:rPr>
        <w:t>известны</w:t>
      </w:r>
      <w:r w:rsidRPr="00207A0B">
        <w:rPr>
          <w:rFonts w:ascii="Times New Roman" w:eastAsia="Times New Roman" w:hAnsi="Times New Roman"/>
          <w:bCs/>
          <w:sz w:val="28"/>
          <w:szCs w:val="28"/>
        </w:rPr>
        <w:t xml:space="preserve"> со времен Гиппократа (около 460–377 гг. до н.э.). Трава </w:t>
      </w:r>
      <w:r w:rsidR="008F596B" w:rsidRPr="00207A0B">
        <w:rPr>
          <w:rFonts w:ascii="Times New Roman" w:eastAsia="Times New Roman" w:hAnsi="Times New Roman"/>
          <w:bCs/>
          <w:i/>
          <w:sz w:val="28"/>
          <w:szCs w:val="28"/>
          <w:lang w:val="en-US"/>
        </w:rPr>
        <w:t>Hyssopus</w:t>
      </w:r>
      <w:r w:rsidR="008F596B" w:rsidRPr="00207A0B">
        <w:rPr>
          <w:rFonts w:ascii="Times New Roman" w:eastAsia="Times New Roman" w:hAnsi="Times New Roman"/>
          <w:bCs/>
          <w:i/>
          <w:sz w:val="28"/>
          <w:szCs w:val="28"/>
        </w:rPr>
        <w:t xml:space="preserve"> </w:t>
      </w:r>
      <w:r w:rsidR="008F596B" w:rsidRPr="00207A0B">
        <w:rPr>
          <w:rFonts w:ascii="Times New Roman" w:eastAsia="Times New Roman" w:hAnsi="Times New Roman"/>
          <w:bCs/>
          <w:i/>
          <w:sz w:val="28"/>
          <w:szCs w:val="28"/>
          <w:lang w:val="en-US"/>
        </w:rPr>
        <w:t>officinalis</w:t>
      </w:r>
      <w:r w:rsidR="008F596B" w:rsidRPr="00207A0B">
        <w:rPr>
          <w:rFonts w:ascii="Times New Roman" w:eastAsia="Times New Roman" w:hAnsi="Times New Roman"/>
          <w:bCs/>
          <w:i/>
          <w:sz w:val="28"/>
          <w:szCs w:val="28"/>
        </w:rPr>
        <w:t xml:space="preserve"> </w:t>
      </w:r>
      <w:r w:rsidR="008F596B" w:rsidRPr="00207A0B">
        <w:rPr>
          <w:rFonts w:ascii="Times New Roman" w:eastAsia="Times New Roman" w:hAnsi="Times New Roman"/>
          <w:bCs/>
          <w:sz w:val="28"/>
          <w:szCs w:val="28"/>
          <w:lang w:val="en-US"/>
        </w:rPr>
        <w:t>L</w:t>
      </w:r>
      <w:r w:rsidR="008F596B" w:rsidRPr="00207A0B">
        <w:rPr>
          <w:rFonts w:ascii="Times New Roman" w:eastAsia="Times New Roman" w:hAnsi="Times New Roman"/>
          <w:bCs/>
          <w:sz w:val="28"/>
          <w:szCs w:val="28"/>
        </w:rPr>
        <w:t>.</w:t>
      </w:r>
      <w:r w:rsidR="008F596B" w:rsidRPr="00207A0B">
        <w:rPr>
          <w:rFonts w:ascii="Times New Roman" w:eastAsia="Times New Roman" w:hAnsi="Times New Roman"/>
          <w:bCs/>
          <w:i/>
          <w:sz w:val="28"/>
          <w:szCs w:val="28"/>
        </w:rPr>
        <w:t xml:space="preserve"> </w:t>
      </w:r>
      <w:r w:rsidRPr="00207A0B">
        <w:rPr>
          <w:rFonts w:ascii="Times New Roman" w:eastAsia="Times New Roman" w:hAnsi="Times New Roman"/>
          <w:bCs/>
          <w:sz w:val="28"/>
          <w:szCs w:val="28"/>
        </w:rPr>
        <w:t xml:space="preserve">включена в качестве официального сырья в фармакопею Франции, Португалии, Румынии, Швеции и Германии. </w:t>
      </w:r>
    </w:p>
    <w:p w14:paraId="5813E849" w14:textId="77777777" w:rsidR="00840C7B" w:rsidRPr="00207A0B" w:rsidRDefault="00840C7B" w:rsidP="009E6381">
      <w:pPr>
        <w:spacing w:after="0" w:line="240" w:lineRule="auto"/>
        <w:ind w:firstLine="567"/>
        <w:contextualSpacing/>
        <w:jc w:val="both"/>
        <w:rPr>
          <w:rFonts w:ascii="Times New Roman" w:eastAsia="Times New Roman" w:hAnsi="Times New Roman"/>
          <w:bCs/>
          <w:i/>
          <w:sz w:val="28"/>
          <w:szCs w:val="28"/>
        </w:rPr>
      </w:pPr>
      <w:r w:rsidRPr="00207A0B">
        <w:rPr>
          <w:rFonts w:ascii="Times New Roman" w:eastAsia="Times New Roman" w:hAnsi="Times New Roman"/>
          <w:bCs/>
          <w:i/>
          <w:sz w:val="28"/>
          <w:szCs w:val="28"/>
          <w:lang w:val="en-US"/>
        </w:rPr>
        <w:t>Hyssopus</w:t>
      </w:r>
      <w:r w:rsidRPr="00207A0B">
        <w:rPr>
          <w:rFonts w:ascii="Times New Roman" w:eastAsia="Times New Roman" w:hAnsi="Times New Roman"/>
          <w:bCs/>
          <w:i/>
          <w:sz w:val="28"/>
          <w:szCs w:val="28"/>
        </w:rPr>
        <w:t xml:space="preserve"> </w:t>
      </w:r>
      <w:r w:rsidRPr="00207A0B">
        <w:rPr>
          <w:rFonts w:ascii="Times New Roman" w:eastAsia="Times New Roman" w:hAnsi="Times New Roman"/>
          <w:bCs/>
          <w:i/>
          <w:sz w:val="28"/>
          <w:szCs w:val="28"/>
          <w:lang w:val="en-US"/>
        </w:rPr>
        <w:t>ambiguus</w:t>
      </w:r>
      <w:r w:rsidRPr="00207A0B">
        <w:rPr>
          <w:rFonts w:ascii="Times New Roman" w:eastAsia="Times New Roman" w:hAnsi="Times New Roman"/>
          <w:bCs/>
          <w:i/>
          <w:sz w:val="28"/>
          <w:szCs w:val="28"/>
        </w:rPr>
        <w:t xml:space="preserve"> </w:t>
      </w:r>
      <w:r w:rsidRPr="00207A0B">
        <w:rPr>
          <w:rFonts w:ascii="Times New Roman" w:eastAsia="Times New Roman" w:hAnsi="Times New Roman"/>
          <w:bCs/>
          <w:sz w:val="28"/>
          <w:szCs w:val="28"/>
        </w:rPr>
        <w:t>(</w:t>
      </w:r>
      <w:r w:rsidRPr="00207A0B">
        <w:rPr>
          <w:rFonts w:ascii="Times New Roman" w:eastAsia="Times New Roman" w:hAnsi="Times New Roman"/>
          <w:bCs/>
          <w:sz w:val="28"/>
          <w:szCs w:val="28"/>
          <w:lang w:val="en-US"/>
        </w:rPr>
        <w:t>Trautv</w:t>
      </w:r>
      <w:r w:rsidRPr="00207A0B">
        <w:rPr>
          <w:rFonts w:ascii="Times New Roman" w:eastAsia="Times New Roman" w:hAnsi="Times New Roman"/>
          <w:bCs/>
          <w:sz w:val="28"/>
          <w:szCs w:val="28"/>
        </w:rPr>
        <w:t xml:space="preserve">.) </w:t>
      </w:r>
      <w:r w:rsidRPr="00207A0B">
        <w:rPr>
          <w:rFonts w:ascii="Times New Roman" w:eastAsia="Times New Roman" w:hAnsi="Times New Roman"/>
          <w:bCs/>
          <w:sz w:val="28"/>
          <w:szCs w:val="28"/>
          <w:lang w:val="en-US"/>
        </w:rPr>
        <w:t>Iljin</w:t>
      </w:r>
      <w:r w:rsidRPr="00207A0B">
        <w:rPr>
          <w:rFonts w:ascii="Times New Roman" w:eastAsia="Times New Roman" w:hAnsi="Times New Roman"/>
          <w:bCs/>
          <w:sz w:val="28"/>
          <w:szCs w:val="28"/>
        </w:rPr>
        <w:t>.</w:t>
      </w:r>
      <w:r w:rsidRPr="00207A0B">
        <w:rPr>
          <w:rFonts w:ascii="Times New Roman" w:eastAsia="Times New Roman" w:hAnsi="Times New Roman"/>
          <w:bCs/>
          <w:i/>
          <w:sz w:val="28"/>
          <w:szCs w:val="28"/>
        </w:rPr>
        <w:t xml:space="preserve"> </w:t>
      </w:r>
      <w:r w:rsidRPr="00207A0B">
        <w:rPr>
          <w:rFonts w:ascii="Times New Roman" w:eastAsia="Times New Roman" w:hAnsi="Times New Roman"/>
          <w:bCs/>
          <w:sz w:val="28"/>
          <w:szCs w:val="28"/>
        </w:rPr>
        <w:t>является одним из</w:t>
      </w:r>
      <w:r w:rsidRPr="00207A0B">
        <w:rPr>
          <w:rFonts w:ascii="Times New Roman" w:eastAsia="Times New Roman" w:hAnsi="Times New Roman"/>
          <w:bCs/>
          <w:i/>
          <w:sz w:val="28"/>
          <w:szCs w:val="28"/>
        </w:rPr>
        <w:t xml:space="preserve"> </w:t>
      </w:r>
      <w:r w:rsidRPr="00207A0B">
        <w:rPr>
          <w:rFonts w:ascii="Times New Roman" w:eastAsia="Times New Roman" w:hAnsi="Times New Roman"/>
          <w:bCs/>
          <w:sz w:val="28"/>
          <w:szCs w:val="28"/>
        </w:rPr>
        <w:t>малоизученных лекарственных растений Казахстана. В Государственном реестре Республики</w:t>
      </w:r>
      <w:r w:rsidRPr="00207A0B">
        <w:rPr>
          <w:rFonts w:ascii="Times New Roman" w:eastAsia="Times New Roman" w:hAnsi="Times New Roman"/>
          <w:bCs/>
          <w:i/>
          <w:sz w:val="28"/>
          <w:szCs w:val="28"/>
        </w:rPr>
        <w:t xml:space="preserve"> </w:t>
      </w:r>
      <w:r w:rsidRPr="00207A0B">
        <w:rPr>
          <w:rFonts w:ascii="Times New Roman" w:eastAsia="Times New Roman" w:hAnsi="Times New Roman"/>
          <w:bCs/>
          <w:sz w:val="28"/>
          <w:szCs w:val="28"/>
        </w:rPr>
        <w:t>Казахстана сегодняшний день отсутствуют фармацевтические препараты на основе</w:t>
      </w:r>
      <w:r w:rsidRPr="00207A0B">
        <w:rPr>
          <w:rFonts w:ascii="Times New Roman" w:eastAsia="Times New Roman" w:hAnsi="Times New Roman"/>
          <w:bCs/>
          <w:i/>
          <w:sz w:val="28"/>
          <w:szCs w:val="28"/>
        </w:rPr>
        <w:t xml:space="preserve"> </w:t>
      </w:r>
      <w:r w:rsidRPr="00207A0B">
        <w:rPr>
          <w:rFonts w:ascii="Times New Roman" w:eastAsia="Times New Roman" w:hAnsi="Times New Roman"/>
          <w:bCs/>
          <w:sz w:val="28"/>
          <w:szCs w:val="28"/>
        </w:rPr>
        <w:t>этого растения.</w:t>
      </w:r>
    </w:p>
    <w:bookmarkEnd w:id="0"/>
    <w:p w14:paraId="0EC32FCF" w14:textId="011C0886" w:rsidR="00840C7B" w:rsidRPr="00207A0B" w:rsidRDefault="00840C7B" w:rsidP="009E6381">
      <w:pPr>
        <w:spacing w:after="0" w:line="240" w:lineRule="auto"/>
        <w:ind w:firstLine="567"/>
        <w:contextualSpacing/>
        <w:jc w:val="both"/>
        <w:rPr>
          <w:rFonts w:ascii="Times New Roman" w:eastAsia="Times New Roman" w:hAnsi="Times New Roman"/>
          <w:bCs/>
          <w:iCs/>
          <w:sz w:val="28"/>
          <w:szCs w:val="28"/>
        </w:rPr>
      </w:pPr>
      <w:r w:rsidRPr="00207A0B">
        <w:rPr>
          <w:rFonts w:ascii="Times New Roman" w:eastAsia="Times New Roman" w:hAnsi="Times New Roman"/>
          <w:bCs/>
          <w:i/>
          <w:sz w:val="28"/>
          <w:szCs w:val="28"/>
        </w:rPr>
        <w:t>Hyssopus ambiguus</w:t>
      </w:r>
      <w:r w:rsidRPr="00207A0B">
        <w:rPr>
          <w:rFonts w:ascii="Times New Roman" w:eastAsia="Times New Roman" w:hAnsi="Times New Roman"/>
          <w:bCs/>
          <w:iCs/>
          <w:sz w:val="28"/>
          <w:szCs w:val="28"/>
        </w:rPr>
        <w:t xml:space="preserve"> – это многолетний полукустарник, составляющий 25–40 см в длину. Стебли многочисленные, деревянистые у основания, в нижней части четырехгранные, густо покрытые листьями. Листья голые, цельнокрайние, узколинейные. Соцветия тонкие, от 5 до 15 см в длину, многоцветковые, неветвистые, прицветные листья торчащие, превышающие полумутовки. Ц</w:t>
      </w:r>
      <w:r w:rsidR="00FC2F9B" w:rsidRPr="00207A0B">
        <w:rPr>
          <w:rFonts w:ascii="Times New Roman" w:eastAsia="Times New Roman" w:hAnsi="Times New Roman"/>
          <w:bCs/>
          <w:iCs/>
          <w:sz w:val="28"/>
          <w:szCs w:val="28"/>
        </w:rPr>
        <w:t xml:space="preserve">ветки собраны в мутовки по 5–6 </w:t>
      </w:r>
      <w:r w:rsidRPr="00207A0B">
        <w:rPr>
          <w:rFonts w:ascii="Times New Roman" w:eastAsia="Times New Roman" w:hAnsi="Times New Roman"/>
          <w:bCs/>
          <w:iCs/>
          <w:sz w:val="28"/>
          <w:szCs w:val="28"/>
        </w:rPr>
        <w:t xml:space="preserve">штук. Венчик голубовато-синий или лиловый, двугубый. Цветет с июня по сентябрь, плодоносит с августа. </w:t>
      </w:r>
      <w:hyperlink r:id="rId8" w:history="1">
        <w:r w:rsidRPr="00207A0B">
          <w:rPr>
            <w:rStyle w:val="af9"/>
            <w:rFonts w:ascii="Times New Roman" w:eastAsia="Times New Roman" w:hAnsi="Times New Roman"/>
            <w:bCs/>
            <w:iCs/>
            <w:color w:val="auto"/>
            <w:sz w:val="28"/>
            <w:szCs w:val="28"/>
            <w:u w:val="none"/>
          </w:rPr>
          <w:t>Плоды</w:t>
        </w:r>
      </w:hyperlink>
      <w:r w:rsidR="00FC2F9B" w:rsidRPr="00207A0B">
        <w:rPr>
          <w:rStyle w:val="af9"/>
          <w:rFonts w:ascii="Times New Roman" w:eastAsia="Times New Roman" w:hAnsi="Times New Roman"/>
          <w:bCs/>
          <w:iCs/>
          <w:color w:val="auto"/>
          <w:sz w:val="28"/>
          <w:szCs w:val="28"/>
          <w:u w:val="none"/>
        </w:rPr>
        <w:t xml:space="preserve"> ‒</w:t>
      </w:r>
      <w:r w:rsidR="00FC2F9B" w:rsidRPr="00207A0B">
        <w:rPr>
          <w:rFonts w:ascii="Times New Roman" w:eastAsia="Times New Roman" w:hAnsi="Times New Roman"/>
          <w:bCs/>
          <w:iCs/>
          <w:sz w:val="28"/>
          <w:szCs w:val="28"/>
        </w:rPr>
        <w:t xml:space="preserve"> голые бурые </w:t>
      </w:r>
      <w:hyperlink r:id="rId9" w:tooltip="Орешек (плод)" w:history="1">
        <w:r w:rsidRPr="00207A0B">
          <w:rPr>
            <w:rStyle w:val="af9"/>
            <w:rFonts w:ascii="Times New Roman" w:eastAsia="Times New Roman" w:hAnsi="Times New Roman"/>
            <w:bCs/>
            <w:iCs/>
            <w:color w:val="auto"/>
            <w:sz w:val="28"/>
            <w:szCs w:val="28"/>
            <w:u w:val="none"/>
          </w:rPr>
          <w:t>орешки</w:t>
        </w:r>
      </w:hyperlink>
      <w:r w:rsidR="00FC2F9B" w:rsidRPr="00207A0B">
        <w:rPr>
          <w:rFonts w:ascii="Times New Roman" w:eastAsia="Times New Roman" w:hAnsi="Times New Roman"/>
          <w:bCs/>
          <w:iCs/>
          <w:sz w:val="28"/>
          <w:szCs w:val="28"/>
        </w:rPr>
        <w:t xml:space="preserve">, около 2 </w:t>
      </w:r>
      <w:r w:rsidRPr="00207A0B">
        <w:rPr>
          <w:rFonts w:ascii="Times New Roman" w:eastAsia="Times New Roman" w:hAnsi="Times New Roman"/>
          <w:bCs/>
          <w:iCs/>
          <w:sz w:val="28"/>
          <w:szCs w:val="28"/>
        </w:rPr>
        <w:t>мм длиной, около 1мм шириной. Растет по щебнистым и каменистым склонам гор, сопок и на галечниках рек [1</w:t>
      </w:r>
      <w:r w:rsidR="00FC2F9B" w:rsidRPr="00207A0B">
        <w:rPr>
          <w:rFonts w:ascii="Times New Roman" w:eastAsia="Times New Roman" w:hAnsi="Times New Roman"/>
          <w:bCs/>
          <w:iCs/>
          <w:sz w:val="28"/>
          <w:szCs w:val="28"/>
        </w:rPr>
        <w:t>, с. 440-442;</w:t>
      </w:r>
      <w:r w:rsidR="00993166" w:rsidRPr="00207A0B">
        <w:rPr>
          <w:rFonts w:ascii="Times New Roman" w:eastAsia="Times New Roman" w:hAnsi="Times New Roman"/>
          <w:bCs/>
          <w:iCs/>
          <w:sz w:val="28"/>
          <w:szCs w:val="28"/>
        </w:rPr>
        <w:t xml:space="preserve"> </w:t>
      </w:r>
      <w:r w:rsidR="007832BE" w:rsidRPr="00207A0B">
        <w:rPr>
          <w:rFonts w:ascii="Times New Roman" w:eastAsia="Times New Roman" w:hAnsi="Times New Roman"/>
          <w:bCs/>
          <w:iCs/>
          <w:sz w:val="28"/>
          <w:szCs w:val="28"/>
        </w:rPr>
        <w:t>14</w:t>
      </w:r>
      <w:r w:rsidR="00FC2F9B" w:rsidRPr="00207A0B">
        <w:rPr>
          <w:rFonts w:ascii="Times New Roman" w:eastAsia="Times New Roman" w:hAnsi="Times New Roman"/>
          <w:bCs/>
          <w:iCs/>
          <w:sz w:val="28"/>
          <w:szCs w:val="28"/>
        </w:rPr>
        <w:t xml:space="preserve">, </w:t>
      </w:r>
      <w:r w:rsidR="00F87E38" w:rsidRPr="00207A0B">
        <w:rPr>
          <w:rFonts w:ascii="Times New Roman" w:eastAsia="Times New Roman" w:hAnsi="Times New Roman"/>
          <w:bCs/>
          <w:iCs/>
          <w:sz w:val="28"/>
          <w:szCs w:val="28"/>
        </w:rPr>
        <w:t>15</w:t>
      </w:r>
      <w:r w:rsidRPr="00207A0B">
        <w:rPr>
          <w:rFonts w:ascii="Times New Roman" w:eastAsia="Times New Roman" w:hAnsi="Times New Roman"/>
          <w:bCs/>
          <w:iCs/>
          <w:sz w:val="28"/>
          <w:szCs w:val="28"/>
        </w:rPr>
        <w:t>].</w:t>
      </w:r>
    </w:p>
    <w:p w14:paraId="28C461C2" w14:textId="331B72AE" w:rsidR="009018F5" w:rsidRPr="00207A0B" w:rsidRDefault="009018F5" w:rsidP="009E6381">
      <w:pPr>
        <w:spacing w:after="0" w:line="240" w:lineRule="auto"/>
        <w:ind w:firstLine="567"/>
        <w:contextualSpacing/>
        <w:jc w:val="both"/>
        <w:rPr>
          <w:rFonts w:ascii="Times New Roman" w:eastAsia="Times New Roman" w:hAnsi="Times New Roman"/>
          <w:bCs/>
          <w:sz w:val="28"/>
          <w:szCs w:val="28"/>
        </w:rPr>
      </w:pPr>
      <w:r w:rsidRPr="00207A0B">
        <w:rPr>
          <w:rFonts w:ascii="Times New Roman" w:eastAsia="Times New Roman" w:hAnsi="Times New Roman"/>
          <w:bCs/>
          <w:sz w:val="28"/>
          <w:szCs w:val="28"/>
        </w:rPr>
        <w:t xml:space="preserve">Растения этого рода характеризуются наличием удлиненных или продолговатых многоцветковых соцветий колосовидной формы, состоящих из сближенных или раздвинутых мутовок, сидящих в пазухах листьев. Чашечка трубчато-колокольчатая, с 15-ю жилками, правильной формы, с </w:t>
      </w:r>
      <w:r w:rsidR="009E6381" w:rsidRPr="00207A0B">
        <w:rPr>
          <w:rFonts w:ascii="Times New Roman" w:eastAsia="Times New Roman" w:hAnsi="Times New Roman"/>
          <w:bCs/>
          <w:sz w:val="28"/>
          <w:szCs w:val="28"/>
        </w:rPr>
        <w:t>пятью почти</w:t>
      </w:r>
      <w:r w:rsidRPr="00207A0B">
        <w:rPr>
          <w:rFonts w:ascii="Times New Roman" w:eastAsia="Times New Roman" w:hAnsi="Times New Roman"/>
          <w:bCs/>
          <w:sz w:val="28"/>
          <w:szCs w:val="28"/>
        </w:rPr>
        <w:t xml:space="preserve"> равными зубцами. Чашечка покрыта железками, поверхность ее окрашена в лилово-зеленый цвет, внутри голая. Венчик сроснолепестковый, двугубый, опушенный, с железками. Верхняя губа почти плоская, выемчатая или двулопастная; нижняя трехлопастная, с более крупной средней лопастью. </w:t>
      </w:r>
      <w:r w:rsidRPr="00207A0B">
        <w:rPr>
          <w:rFonts w:ascii="Times New Roman" w:eastAsia="Times New Roman" w:hAnsi="Times New Roman"/>
          <w:bCs/>
          <w:sz w:val="28"/>
          <w:szCs w:val="28"/>
        </w:rPr>
        <w:lastRenderedPageBreak/>
        <w:t>Тычинок четыре, один столбик, раздвоенный на верхушке; орешки продолговатой или продолговато-яйцевидной формы. Листья варьируются от линейных до продолговатых. Формы жизни представлены многолетними травянистыми растениями или полукустарниками. Общее распределение представителей рода охватывает Европу, Азию и Северную Африку; кроме того, интродуцированные виды произрастают в Северной Америке.</w:t>
      </w:r>
    </w:p>
    <w:p w14:paraId="08D25E96" w14:textId="77777777" w:rsidR="00840C7B" w:rsidRPr="00207A0B" w:rsidRDefault="00840C7B" w:rsidP="009E6381">
      <w:pPr>
        <w:spacing w:after="0" w:line="240" w:lineRule="auto"/>
        <w:ind w:firstLine="567"/>
        <w:contextualSpacing/>
        <w:jc w:val="both"/>
        <w:rPr>
          <w:rFonts w:ascii="Times New Roman" w:eastAsia="Times New Roman" w:hAnsi="Times New Roman"/>
          <w:bCs/>
          <w:sz w:val="28"/>
          <w:szCs w:val="28"/>
        </w:rPr>
      </w:pPr>
    </w:p>
    <w:p w14:paraId="09836641" w14:textId="605DF503" w:rsidR="00840C7B" w:rsidRPr="000A1325" w:rsidRDefault="00E44022" w:rsidP="009E6381">
      <w:pPr>
        <w:spacing w:after="0" w:line="240" w:lineRule="auto"/>
        <w:ind w:firstLine="567"/>
        <w:contextualSpacing/>
        <w:jc w:val="both"/>
        <w:rPr>
          <w:rFonts w:ascii="Times New Roman" w:eastAsia="Times New Roman" w:hAnsi="Times New Roman"/>
          <w:b/>
          <w:bCs/>
          <w:sz w:val="28"/>
          <w:szCs w:val="28"/>
        </w:rPr>
      </w:pPr>
      <w:r w:rsidRPr="00207A0B">
        <w:rPr>
          <w:rFonts w:ascii="Times New Roman" w:eastAsia="Times New Roman" w:hAnsi="Times New Roman"/>
          <w:b/>
          <w:bCs/>
          <w:sz w:val="28"/>
          <w:szCs w:val="28"/>
        </w:rPr>
        <w:t>1.2</w:t>
      </w:r>
      <w:r w:rsidR="00840C7B" w:rsidRPr="00207A0B">
        <w:rPr>
          <w:rFonts w:ascii="Times New Roman" w:eastAsia="Times New Roman" w:hAnsi="Times New Roman"/>
          <w:b/>
          <w:bCs/>
          <w:sz w:val="28"/>
          <w:szCs w:val="28"/>
        </w:rPr>
        <w:t xml:space="preserve"> </w:t>
      </w:r>
      <w:r w:rsidR="009C4D71" w:rsidRPr="00207A0B">
        <w:rPr>
          <w:rFonts w:ascii="Times New Roman" w:hAnsi="Times New Roman"/>
          <w:b/>
          <w:sz w:val="28"/>
          <w:szCs w:val="28"/>
        </w:rPr>
        <w:t xml:space="preserve">Компонентный состав, фармакологические характеристики и применение эфирных масел растений рода </w:t>
      </w:r>
      <w:r w:rsidR="009C4D71" w:rsidRPr="00207A0B">
        <w:rPr>
          <w:rFonts w:ascii="Times New Roman" w:hAnsi="Times New Roman"/>
          <w:b/>
          <w:i/>
          <w:sz w:val="28"/>
          <w:szCs w:val="28"/>
          <w:lang w:val="en-US"/>
        </w:rPr>
        <w:t>Hyssopus</w:t>
      </w:r>
      <w:r w:rsidR="000A1325" w:rsidRPr="000A1325">
        <w:t xml:space="preserve"> </w:t>
      </w:r>
      <w:r w:rsidR="000A1325" w:rsidRPr="000A1325">
        <w:rPr>
          <w:rFonts w:ascii="Times New Roman" w:hAnsi="Times New Roman"/>
          <w:b/>
          <w:sz w:val="28"/>
          <w:szCs w:val="28"/>
          <w:lang w:val="en-US"/>
        </w:rPr>
        <w:t>L</w:t>
      </w:r>
      <w:r w:rsidR="000A1325" w:rsidRPr="000A1325">
        <w:rPr>
          <w:rFonts w:ascii="Times New Roman" w:hAnsi="Times New Roman"/>
          <w:b/>
          <w:sz w:val="28"/>
          <w:szCs w:val="28"/>
        </w:rPr>
        <w:t>.</w:t>
      </w:r>
    </w:p>
    <w:p w14:paraId="10F68337" w14:textId="3AC7EB73" w:rsidR="00840C7B" w:rsidRPr="00207A0B" w:rsidRDefault="00840C7B" w:rsidP="009E6381">
      <w:pPr>
        <w:spacing w:after="0" w:line="240" w:lineRule="auto"/>
        <w:ind w:firstLine="567"/>
        <w:contextualSpacing/>
        <w:jc w:val="both"/>
        <w:rPr>
          <w:rFonts w:ascii="Times New Roman" w:eastAsia="Times New Roman" w:hAnsi="Times New Roman"/>
          <w:bCs/>
          <w:sz w:val="28"/>
          <w:szCs w:val="28"/>
        </w:rPr>
      </w:pPr>
      <w:bookmarkStart w:id="1" w:name="_Hlk83759383"/>
      <w:r w:rsidRPr="00207A0B">
        <w:rPr>
          <w:rFonts w:ascii="Times New Roman" w:eastAsia="Times New Roman" w:hAnsi="Times New Roman"/>
          <w:bCs/>
          <w:i/>
          <w:iCs/>
          <w:sz w:val="28"/>
          <w:szCs w:val="28"/>
          <w:lang w:val="en-US"/>
        </w:rPr>
        <w:t>Hyssopus</w:t>
      </w:r>
      <w:r w:rsidRPr="00207A0B">
        <w:rPr>
          <w:rFonts w:ascii="Times New Roman" w:eastAsia="Times New Roman" w:hAnsi="Times New Roman"/>
          <w:bCs/>
          <w:i/>
          <w:iCs/>
          <w:sz w:val="28"/>
          <w:szCs w:val="28"/>
        </w:rPr>
        <w:t xml:space="preserve"> </w:t>
      </w:r>
      <w:r w:rsidR="000A1325" w:rsidRPr="000A1325">
        <w:rPr>
          <w:rFonts w:ascii="Times New Roman" w:eastAsia="Times New Roman" w:hAnsi="Times New Roman"/>
          <w:bCs/>
          <w:iCs/>
          <w:sz w:val="28"/>
          <w:szCs w:val="28"/>
        </w:rPr>
        <w:t>L.</w:t>
      </w:r>
      <w:r w:rsidR="000A1325">
        <w:rPr>
          <w:rFonts w:ascii="Times New Roman" w:eastAsia="Times New Roman" w:hAnsi="Times New Roman"/>
          <w:bCs/>
          <w:i/>
          <w:iCs/>
          <w:sz w:val="28"/>
          <w:szCs w:val="28"/>
        </w:rPr>
        <w:t xml:space="preserve"> </w:t>
      </w:r>
      <w:r w:rsidRPr="00207A0B">
        <w:rPr>
          <w:rFonts w:ascii="Times New Roman" w:eastAsia="Times New Roman" w:hAnsi="Times New Roman"/>
          <w:bCs/>
          <w:sz w:val="28"/>
          <w:szCs w:val="28"/>
        </w:rPr>
        <w:t xml:space="preserve">является одним из важнейших видов семейства </w:t>
      </w:r>
      <w:r w:rsidRPr="00207A0B">
        <w:rPr>
          <w:rFonts w:ascii="Times New Roman" w:eastAsia="Times New Roman" w:hAnsi="Times New Roman"/>
          <w:bCs/>
          <w:i/>
          <w:sz w:val="28"/>
          <w:szCs w:val="28"/>
          <w:lang w:val="en-US"/>
        </w:rPr>
        <w:t>Lamiaceae</w:t>
      </w:r>
      <w:r w:rsidR="008F596B" w:rsidRPr="00207A0B">
        <w:rPr>
          <w:rFonts w:ascii="Times New Roman" w:eastAsia="Times New Roman" w:hAnsi="Times New Roman"/>
          <w:bCs/>
          <w:sz w:val="28"/>
          <w:szCs w:val="28"/>
        </w:rPr>
        <w:t xml:space="preserve">. Все виды </w:t>
      </w:r>
      <w:r w:rsidR="008F596B" w:rsidRPr="00207A0B">
        <w:rPr>
          <w:rFonts w:ascii="Times New Roman" w:eastAsia="Times New Roman" w:hAnsi="Times New Roman"/>
          <w:bCs/>
          <w:i/>
          <w:iCs/>
          <w:sz w:val="28"/>
          <w:szCs w:val="28"/>
          <w:lang w:val="en-US"/>
        </w:rPr>
        <w:t>Hyssopus</w:t>
      </w:r>
      <w:r w:rsidRPr="00207A0B">
        <w:rPr>
          <w:rFonts w:ascii="Times New Roman" w:eastAsia="Times New Roman" w:hAnsi="Times New Roman"/>
          <w:bCs/>
          <w:sz w:val="28"/>
          <w:szCs w:val="28"/>
        </w:rPr>
        <w:t xml:space="preserve"> являются эфирномасличными растениями.</w:t>
      </w:r>
    </w:p>
    <w:bookmarkEnd w:id="1"/>
    <w:p w14:paraId="197C10EC" w14:textId="10F7FB15" w:rsidR="00840C7B" w:rsidRPr="00207A0B" w:rsidRDefault="00484E7C" w:rsidP="009E6381">
      <w:pPr>
        <w:spacing w:after="0" w:line="240" w:lineRule="auto"/>
        <w:ind w:firstLine="567"/>
        <w:contextualSpacing/>
        <w:jc w:val="both"/>
        <w:rPr>
          <w:rFonts w:ascii="Times New Roman" w:eastAsia="Times New Roman" w:hAnsi="Times New Roman"/>
          <w:bCs/>
          <w:sz w:val="28"/>
          <w:szCs w:val="28"/>
        </w:rPr>
      </w:pPr>
      <w:r w:rsidRPr="00207A0B">
        <w:rPr>
          <w:rFonts w:ascii="Times New Roman" w:eastAsia="Times New Roman" w:hAnsi="Times New Roman"/>
          <w:bCs/>
          <w:sz w:val="28"/>
          <w:szCs w:val="28"/>
        </w:rPr>
        <w:t>И</w:t>
      </w:r>
      <w:r w:rsidR="00840C7B" w:rsidRPr="00207A0B">
        <w:rPr>
          <w:rFonts w:ascii="Times New Roman" w:eastAsia="Times New Roman" w:hAnsi="Times New Roman"/>
          <w:bCs/>
          <w:sz w:val="28"/>
          <w:szCs w:val="28"/>
        </w:rPr>
        <w:t>зучены литературные данные по компонентному составу именно эфирных масел, а не</w:t>
      </w:r>
      <w:r w:rsidR="00652E9D" w:rsidRPr="00207A0B">
        <w:rPr>
          <w:rFonts w:ascii="Times New Roman" w:eastAsia="Times New Roman" w:hAnsi="Times New Roman"/>
          <w:bCs/>
          <w:sz w:val="28"/>
          <w:szCs w:val="28"/>
        </w:rPr>
        <w:t xml:space="preserve"> фитохимический состав всех ЛРС.</w:t>
      </w:r>
      <w:r w:rsidR="00840C7B" w:rsidRPr="00207A0B">
        <w:rPr>
          <w:rFonts w:ascii="Times New Roman" w:eastAsia="Times New Roman" w:hAnsi="Times New Roman"/>
          <w:bCs/>
          <w:sz w:val="28"/>
          <w:szCs w:val="28"/>
        </w:rPr>
        <w:t xml:space="preserve"> Объектами исследования эфирн</w:t>
      </w:r>
      <w:r w:rsidR="002213A4" w:rsidRPr="00207A0B">
        <w:rPr>
          <w:rFonts w:ascii="Times New Roman" w:eastAsia="Times New Roman" w:hAnsi="Times New Roman"/>
          <w:bCs/>
          <w:sz w:val="28"/>
          <w:szCs w:val="28"/>
        </w:rPr>
        <w:t xml:space="preserve">ые масла следующих видов </w:t>
      </w:r>
      <w:r w:rsidR="002213A4" w:rsidRPr="00207A0B">
        <w:rPr>
          <w:rFonts w:ascii="Times New Roman" w:eastAsia="Times New Roman" w:hAnsi="Times New Roman"/>
          <w:bCs/>
          <w:i/>
          <w:sz w:val="28"/>
          <w:szCs w:val="28"/>
          <w:lang w:val="en-US"/>
        </w:rPr>
        <w:t>Hyssopus</w:t>
      </w:r>
      <w:r w:rsidR="00840C7B" w:rsidRPr="00207A0B">
        <w:rPr>
          <w:rFonts w:ascii="Times New Roman" w:eastAsia="Times New Roman" w:hAnsi="Times New Roman"/>
          <w:bCs/>
          <w:sz w:val="28"/>
          <w:szCs w:val="28"/>
        </w:rPr>
        <w:t xml:space="preserve">: </w:t>
      </w:r>
      <w:r w:rsidR="00840C7B" w:rsidRPr="00207A0B">
        <w:rPr>
          <w:rFonts w:ascii="Times New Roman" w:eastAsia="Times New Roman" w:hAnsi="Times New Roman"/>
          <w:bCs/>
          <w:i/>
          <w:sz w:val="28"/>
          <w:szCs w:val="28"/>
          <w:lang w:val="en-US"/>
        </w:rPr>
        <w:t>Hyssopus</w:t>
      </w:r>
      <w:r w:rsidR="00840C7B" w:rsidRPr="00207A0B">
        <w:rPr>
          <w:rFonts w:ascii="Times New Roman" w:eastAsia="Times New Roman" w:hAnsi="Times New Roman"/>
          <w:bCs/>
          <w:i/>
          <w:sz w:val="28"/>
          <w:szCs w:val="28"/>
        </w:rPr>
        <w:t xml:space="preserve"> </w:t>
      </w:r>
      <w:r w:rsidR="00840C7B" w:rsidRPr="00207A0B">
        <w:rPr>
          <w:rFonts w:ascii="Times New Roman" w:eastAsia="Times New Roman" w:hAnsi="Times New Roman"/>
          <w:bCs/>
          <w:i/>
          <w:sz w:val="28"/>
          <w:szCs w:val="28"/>
          <w:lang w:val="en-US"/>
        </w:rPr>
        <w:t>officinalis</w:t>
      </w:r>
      <w:r w:rsidR="00840C7B" w:rsidRPr="00207A0B">
        <w:rPr>
          <w:rFonts w:ascii="Times New Roman" w:eastAsia="Times New Roman" w:hAnsi="Times New Roman"/>
          <w:bCs/>
          <w:sz w:val="28"/>
          <w:szCs w:val="28"/>
        </w:rPr>
        <w:t xml:space="preserve"> </w:t>
      </w:r>
      <w:r w:rsidR="00840C7B" w:rsidRPr="00207A0B">
        <w:rPr>
          <w:rFonts w:ascii="Times New Roman" w:eastAsia="Times New Roman" w:hAnsi="Times New Roman"/>
          <w:bCs/>
          <w:sz w:val="28"/>
          <w:szCs w:val="28"/>
          <w:lang w:val="en-US"/>
        </w:rPr>
        <w:t>L</w:t>
      </w:r>
      <w:r w:rsidR="002213A4" w:rsidRPr="00207A0B">
        <w:rPr>
          <w:rFonts w:ascii="Times New Roman" w:eastAsia="Times New Roman" w:hAnsi="Times New Roman"/>
          <w:bCs/>
          <w:sz w:val="28"/>
          <w:szCs w:val="28"/>
        </w:rPr>
        <w:t>.</w:t>
      </w:r>
      <w:r w:rsidR="00840C7B" w:rsidRPr="00207A0B">
        <w:rPr>
          <w:rFonts w:ascii="Times New Roman" w:eastAsia="Times New Roman" w:hAnsi="Times New Roman"/>
          <w:bCs/>
          <w:sz w:val="28"/>
          <w:szCs w:val="28"/>
        </w:rPr>
        <w:t xml:space="preserve">; </w:t>
      </w:r>
      <w:r w:rsidR="00840C7B" w:rsidRPr="00207A0B">
        <w:rPr>
          <w:rFonts w:ascii="Times New Roman" w:eastAsia="Times New Roman" w:hAnsi="Times New Roman"/>
          <w:bCs/>
          <w:i/>
          <w:sz w:val="28"/>
          <w:szCs w:val="28"/>
          <w:lang w:val="en-US"/>
        </w:rPr>
        <w:t>Hyssopus</w:t>
      </w:r>
      <w:r w:rsidR="00840C7B" w:rsidRPr="00207A0B">
        <w:rPr>
          <w:rFonts w:ascii="Times New Roman" w:eastAsia="Times New Roman" w:hAnsi="Times New Roman"/>
          <w:bCs/>
          <w:i/>
          <w:sz w:val="28"/>
          <w:szCs w:val="28"/>
        </w:rPr>
        <w:t xml:space="preserve"> </w:t>
      </w:r>
      <w:r w:rsidR="00840C7B" w:rsidRPr="00207A0B">
        <w:rPr>
          <w:rFonts w:ascii="Times New Roman" w:eastAsia="Times New Roman" w:hAnsi="Times New Roman"/>
          <w:bCs/>
          <w:i/>
          <w:sz w:val="28"/>
          <w:szCs w:val="28"/>
          <w:lang w:val="en-US"/>
        </w:rPr>
        <w:t>angustifolius</w:t>
      </w:r>
      <w:r w:rsidR="00840C7B" w:rsidRPr="00207A0B">
        <w:rPr>
          <w:rFonts w:ascii="Times New Roman" w:eastAsia="Times New Roman" w:hAnsi="Times New Roman"/>
          <w:bCs/>
          <w:sz w:val="28"/>
          <w:szCs w:val="28"/>
        </w:rPr>
        <w:t xml:space="preserve"> </w:t>
      </w:r>
      <w:r w:rsidR="00840C7B" w:rsidRPr="00207A0B">
        <w:rPr>
          <w:rFonts w:ascii="Times New Roman" w:eastAsia="Times New Roman" w:hAnsi="Times New Roman"/>
          <w:bCs/>
          <w:sz w:val="28"/>
          <w:szCs w:val="28"/>
          <w:lang w:val="en-US"/>
        </w:rPr>
        <w:t>M</w:t>
      </w:r>
      <w:r w:rsidR="00840C7B" w:rsidRPr="00207A0B">
        <w:rPr>
          <w:rFonts w:ascii="Times New Roman" w:eastAsia="Times New Roman" w:hAnsi="Times New Roman"/>
          <w:bCs/>
          <w:sz w:val="28"/>
          <w:szCs w:val="28"/>
        </w:rPr>
        <w:t>.</w:t>
      </w:r>
      <w:r w:rsidR="00840C7B" w:rsidRPr="00207A0B">
        <w:rPr>
          <w:rFonts w:ascii="Times New Roman" w:eastAsia="Times New Roman" w:hAnsi="Times New Roman"/>
          <w:bCs/>
          <w:sz w:val="28"/>
          <w:szCs w:val="28"/>
          <w:lang w:val="en-US"/>
        </w:rPr>
        <w:t>Bieb</w:t>
      </w:r>
      <w:r w:rsidR="002213A4" w:rsidRPr="00207A0B">
        <w:rPr>
          <w:rFonts w:ascii="Times New Roman" w:eastAsia="Times New Roman" w:hAnsi="Times New Roman"/>
          <w:bCs/>
          <w:sz w:val="28"/>
          <w:szCs w:val="28"/>
        </w:rPr>
        <w:t>.</w:t>
      </w:r>
      <w:r w:rsidR="00840C7B" w:rsidRPr="00207A0B">
        <w:rPr>
          <w:rFonts w:ascii="Times New Roman" w:eastAsia="Times New Roman" w:hAnsi="Times New Roman"/>
          <w:bCs/>
          <w:sz w:val="28"/>
          <w:szCs w:val="28"/>
        </w:rPr>
        <w:t xml:space="preserve"> с белыми и фиолетовыми цветами, произрастающий в Северо-Западной части Ирана; </w:t>
      </w:r>
      <w:r w:rsidR="00840C7B" w:rsidRPr="00207A0B">
        <w:rPr>
          <w:rFonts w:ascii="Times New Roman" w:eastAsia="Times New Roman" w:hAnsi="Times New Roman"/>
          <w:bCs/>
          <w:i/>
          <w:sz w:val="28"/>
          <w:szCs w:val="28"/>
          <w:lang w:val="en-US"/>
        </w:rPr>
        <w:t>Hyssopus</w:t>
      </w:r>
      <w:r w:rsidR="00840C7B" w:rsidRPr="00207A0B">
        <w:rPr>
          <w:rFonts w:ascii="Times New Roman" w:eastAsia="Times New Roman" w:hAnsi="Times New Roman"/>
          <w:bCs/>
          <w:i/>
          <w:sz w:val="28"/>
          <w:szCs w:val="28"/>
        </w:rPr>
        <w:t xml:space="preserve"> </w:t>
      </w:r>
      <w:r w:rsidR="00840C7B" w:rsidRPr="00207A0B">
        <w:rPr>
          <w:rFonts w:ascii="Times New Roman" w:eastAsia="Times New Roman" w:hAnsi="Times New Roman"/>
          <w:bCs/>
          <w:i/>
          <w:sz w:val="28"/>
          <w:szCs w:val="28"/>
          <w:lang w:val="en-US"/>
        </w:rPr>
        <w:t>cretaceous</w:t>
      </w:r>
      <w:r w:rsidR="00840C7B" w:rsidRPr="00207A0B">
        <w:rPr>
          <w:rFonts w:ascii="Times New Roman" w:eastAsia="Times New Roman" w:hAnsi="Times New Roman"/>
          <w:bCs/>
          <w:sz w:val="28"/>
          <w:szCs w:val="28"/>
        </w:rPr>
        <w:t xml:space="preserve"> </w:t>
      </w:r>
      <w:r w:rsidR="00840C7B" w:rsidRPr="00207A0B">
        <w:rPr>
          <w:rFonts w:ascii="Times New Roman" w:eastAsia="Times New Roman" w:hAnsi="Times New Roman"/>
          <w:bCs/>
          <w:sz w:val="28"/>
          <w:szCs w:val="28"/>
          <w:lang w:val="en-US"/>
        </w:rPr>
        <w:t>Dub</w:t>
      </w:r>
      <w:r w:rsidR="002213A4" w:rsidRPr="00207A0B">
        <w:rPr>
          <w:rFonts w:ascii="Times New Roman" w:eastAsia="Times New Roman" w:hAnsi="Times New Roman"/>
          <w:bCs/>
          <w:sz w:val="28"/>
          <w:szCs w:val="28"/>
        </w:rPr>
        <w:t>.</w:t>
      </w:r>
      <w:r w:rsidR="00840C7B" w:rsidRPr="00207A0B">
        <w:rPr>
          <w:rFonts w:ascii="Times New Roman" w:eastAsia="Times New Roman" w:hAnsi="Times New Roman"/>
          <w:bCs/>
          <w:sz w:val="28"/>
          <w:szCs w:val="28"/>
        </w:rPr>
        <w:t xml:space="preserve">, произрастающий в лесостепной и степной зоне европейской части России и Украины; </w:t>
      </w:r>
      <w:r w:rsidR="00840C7B" w:rsidRPr="00207A0B">
        <w:rPr>
          <w:rFonts w:ascii="Times New Roman" w:eastAsia="Times New Roman" w:hAnsi="Times New Roman"/>
          <w:bCs/>
          <w:i/>
          <w:sz w:val="28"/>
          <w:szCs w:val="28"/>
          <w:lang w:val="en-US"/>
        </w:rPr>
        <w:t>Hyssopus</w:t>
      </w:r>
      <w:r w:rsidR="00840C7B" w:rsidRPr="00207A0B">
        <w:rPr>
          <w:rFonts w:ascii="Times New Roman" w:eastAsia="Times New Roman" w:hAnsi="Times New Roman"/>
          <w:bCs/>
          <w:i/>
          <w:sz w:val="28"/>
          <w:szCs w:val="28"/>
        </w:rPr>
        <w:t xml:space="preserve"> </w:t>
      </w:r>
      <w:r w:rsidR="00840C7B" w:rsidRPr="00207A0B">
        <w:rPr>
          <w:rFonts w:ascii="Times New Roman" w:eastAsia="Times New Roman" w:hAnsi="Times New Roman"/>
          <w:bCs/>
          <w:i/>
          <w:sz w:val="28"/>
          <w:szCs w:val="28"/>
          <w:lang w:val="en-US"/>
        </w:rPr>
        <w:t>Zeravsanicus</w:t>
      </w:r>
      <w:r w:rsidR="00840C7B" w:rsidRPr="00207A0B">
        <w:rPr>
          <w:rFonts w:ascii="Times New Roman" w:eastAsia="Times New Roman" w:hAnsi="Times New Roman"/>
          <w:bCs/>
          <w:sz w:val="28"/>
          <w:szCs w:val="28"/>
        </w:rPr>
        <w:t xml:space="preserve"> </w:t>
      </w:r>
      <w:r w:rsidR="00840C7B" w:rsidRPr="00207A0B">
        <w:rPr>
          <w:rFonts w:ascii="Times New Roman" w:eastAsia="Times New Roman" w:hAnsi="Times New Roman"/>
          <w:bCs/>
          <w:sz w:val="28"/>
          <w:szCs w:val="28"/>
          <w:lang w:val="en-US"/>
        </w:rPr>
        <w:t>Dubj</w:t>
      </w:r>
      <w:r w:rsidR="002213A4" w:rsidRPr="00207A0B">
        <w:rPr>
          <w:rFonts w:ascii="Times New Roman" w:eastAsia="Times New Roman" w:hAnsi="Times New Roman"/>
          <w:bCs/>
          <w:sz w:val="28"/>
          <w:szCs w:val="28"/>
        </w:rPr>
        <w:t>.</w:t>
      </w:r>
      <w:r w:rsidR="00840C7B" w:rsidRPr="00207A0B">
        <w:rPr>
          <w:rFonts w:ascii="Times New Roman" w:eastAsia="Times New Roman" w:hAnsi="Times New Roman"/>
          <w:bCs/>
          <w:sz w:val="28"/>
          <w:szCs w:val="28"/>
        </w:rPr>
        <w:t xml:space="preserve">, произрастающий в Северо-западной части Таджикистана; </w:t>
      </w:r>
      <w:r w:rsidR="00E26F9E" w:rsidRPr="00207A0B">
        <w:rPr>
          <w:rFonts w:ascii="Times New Roman" w:eastAsia="Times New Roman" w:hAnsi="Times New Roman"/>
          <w:bCs/>
          <w:i/>
          <w:sz w:val="28"/>
          <w:szCs w:val="28"/>
          <w:lang w:bidi="en-US"/>
        </w:rPr>
        <w:t>H.</w:t>
      </w:r>
      <w:r w:rsidR="00E26F9E" w:rsidRPr="00207A0B">
        <w:rPr>
          <w:rFonts w:ascii="Times New Roman" w:eastAsia="Times New Roman" w:hAnsi="Times New Roman"/>
          <w:bCs/>
          <w:i/>
          <w:sz w:val="28"/>
          <w:szCs w:val="28"/>
        </w:rPr>
        <w:t xml:space="preserve"> </w:t>
      </w:r>
      <w:r w:rsidR="00E26F9E" w:rsidRPr="00207A0B">
        <w:rPr>
          <w:rFonts w:ascii="Times New Roman" w:eastAsia="Times New Roman" w:hAnsi="Times New Roman"/>
          <w:bCs/>
          <w:i/>
          <w:sz w:val="28"/>
          <w:szCs w:val="28"/>
          <w:lang w:val="en-US" w:bidi="en-US"/>
        </w:rPr>
        <w:t>c</w:t>
      </w:r>
      <w:r w:rsidR="00E26F9E" w:rsidRPr="00207A0B">
        <w:rPr>
          <w:rFonts w:ascii="Times New Roman" w:eastAsia="Times New Roman" w:hAnsi="Times New Roman"/>
          <w:bCs/>
          <w:i/>
          <w:sz w:val="28"/>
          <w:szCs w:val="28"/>
          <w:lang w:bidi="en-US"/>
        </w:rPr>
        <w:t xml:space="preserve">uspidatus </w:t>
      </w:r>
      <w:r w:rsidR="00E26F9E" w:rsidRPr="00207A0B">
        <w:rPr>
          <w:rFonts w:ascii="Times New Roman" w:eastAsia="Times New Roman" w:hAnsi="Times New Roman"/>
          <w:bCs/>
          <w:sz w:val="28"/>
          <w:szCs w:val="28"/>
          <w:lang w:val="en-US" w:bidi="en-US"/>
        </w:rPr>
        <w:t>Boriss</w:t>
      </w:r>
      <w:r w:rsidR="00E26F9E" w:rsidRPr="00207A0B">
        <w:rPr>
          <w:rFonts w:ascii="Times New Roman" w:eastAsia="Times New Roman" w:hAnsi="Times New Roman"/>
          <w:bCs/>
          <w:sz w:val="28"/>
          <w:szCs w:val="28"/>
          <w:lang w:bidi="en-US"/>
        </w:rPr>
        <w:t>.</w:t>
      </w:r>
      <w:r w:rsidR="00E26F9E" w:rsidRPr="00207A0B">
        <w:rPr>
          <w:rFonts w:ascii="Times New Roman" w:eastAsia="Times New Roman" w:hAnsi="Times New Roman"/>
          <w:bCs/>
          <w:sz w:val="28"/>
          <w:szCs w:val="28"/>
        </w:rPr>
        <w:t xml:space="preserve">, произрастающий в Западной Сибири и Монголии; </w:t>
      </w:r>
      <w:r w:rsidR="00E26F9E" w:rsidRPr="00207A0B">
        <w:rPr>
          <w:rFonts w:ascii="Times New Roman" w:eastAsia="Times New Roman" w:hAnsi="Times New Roman"/>
          <w:bCs/>
          <w:i/>
          <w:sz w:val="28"/>
          <w:szCs w:val="28"/>
          <w:lang w:bidi="en-US"/>
        </w:rPr>
        <w:t>H</w:t>
      </w:r>
      <w:r w:rsidR="00E26F9E" w:rsidRPr="00207A0B">
        <w:rPr>
          <w:rFonts w:ascii="Times New Roman" w:eastAsia="Times New Roman" w:hAnsi="Times New Roman"/>
          <w:bCs/>
          <w:i/>
          <w:sz w:val="28"/>
          <w:szCs w:val="28"/>
          <w:lang w:val="en-US" w:bidi="en-US"/>
        </w:rPr>
        <w:t>yssopus</w:t>
      </w:r>
      <w:r w:rsidR="00E26F9E" w:rsidRPr="00207A0B">
        <w:rPr>
          <w:rFonts w:ascii="Times New Roman" w:eastAsia="Times New Roman" w:hAnsi="Times New Roman"/>
          <w:bCs/>
          <w:i/>
          <w:sz w:val="28"/>
          <w:szCs w:val="28"/>
        </w:rPr>
        <w:t xml:space="preserve"> </w:t>
      </w:r>
      <w:r w:rsidR="00E26F9E" w:rsidRPr="00207A0B">
        <w:rPr>
          <w:rFonts w:ascii="Times New Roman" w:eastAsia="Times New Roman" w:hAnsi="Times New Roman"/>
          <w:bCs/>
          <w:i/>
          <w:sz w:val="28"/>
          <w:szCs w:val="28"/>
          <w:lang w:bidi="en-US"/>
        </w:rPr>
        <w:t xml:space="preserve">macranthus </w:t>
      </w:r>
      <w:r w:rsidR="00E26F9E" w:rsidRPr="00207A0B">
        <w:rPr>
          <w:rFonts w:ascii="Times New Roman" w:eastAsia="Times New Roman" w:hAnsi="Times New Roman"/>
          <w:bCs/>
          <w:sz w:val="28"/>
          <w:szCs w:val="28"/>
          <w:lang w:val="en-US" w:bidi="en-US"/>
        </w:rPr>
        <w:t>Boriss</w:t>
      </w:r>
      <w:r w:rsidR="00E26F9E" w:rsidRPr="00207A0B">
        <w:rPr>
          <w:rFonts w:ascii="Times New Roman" w:eastAsia="Times New Roman" w:hAnsi="Times New Roman"/>
          <w:bCs/>
          <w:sz w:val="28"/>
          <w:szCs w:val="28"/>
          <w:lang w:bidi="en-US"/>
        </w:rPr>
        <w:t>.</w:t>
      </w:r>
      <w:r w:rsidR="00E26F9E" w:rsidRPr="00207A0B">
        <w:rPr>
          <w:rFonts w:ascii="Times New Roman" w:eastAsia="Times New Roman" w:hAnsi="Times New Roman"/>
          <w:bCs/>
          <w:sz w:val="28"/>
          <w:szCs w:val="28"/>
        </w:rPr>
        <w:t>, произрастающий только на территории Казахстана на Иртышском, За</w:t>
      </w:r>
      <w:r w:rsidR="00DE3BED" w:rsidRPr="00207A0B">
        <w:rPr>
          <w:rFonts w:ascii="Times New Roman" w:eastAsia="Times New Roman" w:hAnsi="Times New Roman"/>
          <w:bCs/>
          <w:sz w:val="28"/>
          <w:szCs w:val="28"/>
        </w:rPr>
        <w:t xml:space="preserve">падном и Восточном мелкосопочнике, Каркаралинском, на Алтае, Тарбагатае и Джунгарском Алатау; </w:t>
      </w:r>
      <w:r w:rsidR="00DE3BED" w:rsidRPr="00207A0B">
        <w:rPr>
          <w:rFonts w:ascii="Times New Roman" w:eastAsia="Times New Roman" w:hAnsi="Times New Roman"/>
          <w:bCs/>
          <w:i/>
          <w:sz w:val="28"/>
          <w:szCs w:val="28"/>
        </w:rPr>
        <w:t>Hyssopus latilabiatus</w:t>
      </w:r>
      <w:r w:rsidR="002213A4" w:rsidRPr="00207A0B">
        <w:rPr>
          <w:rFonts w:ascii="Times New Roman" w:eastAsia="Times New Roman" w:hAnsi="Times New Roman"/>
          <w:bCs/>
          <w:sz w:val="28"/>
          <w:szCs w:val="28"/>
        </w:rPr>
        <w:t xml:space="preserve"> C.Y.Wu &amp; H.W.Li</w:t>
      </w:r>
      <w:r w:rsidR="00DE3BED" w:rsidRPr="00207A0B">
        <w:rPr>
          <w:rFonts w:ascii="Times New Roman" w:eastAsia="Times New Roman" w:hAnsi="Times New Roman"/>
          <w:bCs/>
          <w:sz w:val="28"/>
          <w:szCs w:val="28"/>
        </w:rPr>
        <w:t xml:space="preserve">, произрастающий </w:t>
      </w:r>
      <w:r w:rsidR="00DD2B8D" w:rsidRPr="00207A0B">
        <w:rPr>
          <w:rFonts w:ascii="Times New Roman" w:eastAsia="Times New Roman" w:hAnsi="Times New Roman"/>
          <w:bCs/>
          <w:sz w:val="28"/>
          <w:szCs w:val="28"/>
        </w:rPr>
        <w:t>в Средиземноморском районе</w:t>
      </w:r>
      <w:r w:rsidR="00DE3BED" w:rsidRPr="00207A0B">
        <w:rPr>
          <w:rFonts w:ascii="Times New Roman" w:eastAsia="Times New Roman" w:hAnsi="Times New Roman"/>
          <w:bCs/>
          <w:sz w:val="28"/>
          <w:szCs w:val="28"/>
        </w:rPr>
        <w:t xml:space="preserve">; </w:t>
      </w:r>
      <w:r w:rsidR="00CF772A" w:rsidRPr="00207A0B">
        <w:rPr>
          <w:rFonts w:ascii="Times New Roman" w:eastAsia="Times New Roman" w:hAnsi="Times New Roman"/>
          <w:bCs/>
          <w:i/>
          <w:sz w:val="28"/>
          <w:szCs w:val="28"/>
          <w:lang w:val="en-US"/>
        </w:rPr>
        <w:t>Hyssopus</w:t>
      </w:r>
      <w:r w:rsidR="00CF772A" w:rsidRPr="00207A0B">
        <w:rPr>
          <w:rFonts w:ascii="Times New Roman" w:eastAsia="Times New Roman" w:hAnsi="Times New Roman"/>
          <w:bCs/>
          <w:i/>
          <w:sz w:val="28"/>
          <w:szCs w:val="28"/>
        </w:rPr>
        <w:t xml:space="preserve"> </w:t>
      </w:r>
      <w:r w:rsidR="00CF772A" w:rsidRPr="00207A0B">
        <w:rPr>
          <w:rFonts w:ascii="Times New Roman" w:eastAsia="Times New Roman" w:hAnsi="Times New Roman"/>
          <w:bCs/>
          <w:i/>
          <w:sz w:val="28"/>
          <w:szCs w:val="28"/>
          <w:lang w:val="en-US"/>
        </w:rPr>
        <w:t>subilifolius</w:t>
      </w:r>
      <w:r w:rsidR="00DE3BED" w:rsidRPr="00207A0B">
        <w:rPr>
          <w:rFonts w:ascii="Times New Roman" w:eastAsia="Times New Roman" w:hAnsi="Times New Roman"/>
          <w:bCs/>
          <w:sz w:val="28"/>
          <w:szCs w:val="28"/>
        </w:rPr>
        <w:t xml:space="preserve"> </w:t>
      </w:r>
      <w:r w:rsidR="002213A4" w:rsidRPr="00207A0B">
        <w:rPr>
          <w:rFonts w:ascii="Times New Roman" w:eastAsia="Times New Roman" w:hAnsi="Times New Roman"/>
          <w:bCs/>
          <w:sz w:val="28"/>
          <w:szCs w:val="28"/>
        </w:rPr>
        <w:t>(Rech.f.) Rech.f.</w:t>
      </w:r>
      <w:r w:rsidR="00CF772A" w:rsidRPr="00207A0B">
        <w:rPr>
          <w:rFonts w:ascii="Times New Roman" w:eastAsia="Times New Roman" w:hAnsi="Times New Roman"/>
          <w:bCs/>
          <w:sz w:val="28"/>
          <w:szCs w:val="28"/>
        </w:rPr>
        <w:t xml:space="preserve">, произрастающий </w:t>
      </w:r>
      <w:r w:rsidR="00DD2B8D" w:rsidRPr="00207A0B">
        <w:rPr>
          <w:rFonts w:ascii="Times New Roman" w:eastAsia="Times New Roman" w:hAnsi="Times New Roman"/>
          <w:bCs/>
          <w:sz w:val="28"/>
          <w:szCs w:val="28"/>
        </w:rPr>
        <w:t>в регионах Европы и Азии с умеренным климатом</w:t>
      </w:r>
      <w:r w:rsidR="00CF772A" w:rsidRPr="00207A0B">
        <w:rPr>
          <w:rFonts w:ascii="Times New Roman" w:eastAsia="Times New Roman" w:hAnsi="Times New Roman"/>
          <w:bCs/>
          <w:sz w:val="28"/>
          <w:szCs w:val="28"/>
        </w:rPr>
        <w:t xml:space="preserve">; </w:t>
      </w:r>
      <w:r w:rsidR="00840C7B" w:rsidRPr="00207A0B">
        <w:rPr>
          <w:rFonts w:ascii="Times New Roman" w:eastAsia="Times New Roman" w:hAnsi="Times New Roman"/>
          <w:bCs/>
          <w:i/>
          <w:sz w:val="28"/>
          <w:szCs w:val="28"/>
          <w:lang w:val="en-US"/>
        </w:rPr>
        <w:t>Hyssopus</w:t>
      </w:r>
      <w:r w:rsidR="00840C7B" w:rsidRPr="00207A0B">
        <w:rPr>
          <w:rFonts w:ascii="Times New Roman" w:eastAsia="Times New Roman" w:hAnsi="Times New Roman"/>
          <w:bCs/>
          <w:i/>
          <w:sz w:val="28"/>
          <w:szCs w:val="28"/>
        </w:rPr>
        <w:t xml:space="preserve"> </w:t>
      </w:r>
      <w:r w:rsidR="00840C7B" w:rsidRPr="00207A0B">
        <w:rPr>
          <w:rFonts w:ascii="Times New Roman" w:eastAsia="Times New Roman" w:hAnsi="Times New Roman"/>
          <w:bCs/>
          <w:i/>
          <w:sz w:val="28"/>
          <w:szCs w:val="28"/>
          <w:lang w:val="en-US"/>
        </w:rPr>
        <w:t>ambiguus</w:t>
      </w:r>
      <w:r w:rsidR="002213A4" w:rsidRPr="00207A0B">
        <w:rPr>
          <w:rFonts w:ascii="Times New Roman" w:eastAsia="Times New Roman" w:hAnsi="Times New Roman"/>
          <w:bCs/>
          <w:sz w:val="28"/>
          <w:szCs w:val="28"/>
        </w:rPr>
        <w:t xml:space="preserve"> (Trautv.) Iljin</w:t>
      </w:r>
      <w:r w:rsidR="00840C7B" w:rsidRPr="00207A0B">
        <w:rPr>
          <w:rFonts w:ascii="Times New Roman" w:eastAsia="Times New Roman" w:hAnsi="Times New Roman"/>
          <w:bCs/>
          <w:sz w:val="28"/>
          <w:szCs w:val="28"/>
        </w:rPr>
        <w:t xml:space="preserve">, произрастающий на территории Восточного Казахстана. </w:t>
      </w:r>
    </w:p>
    <w:p w14:paraId="47A1EA34" w14:textId="2FE7AD59" w:rsidR="00840C7B" w:rsidRPr="00207A0B" w:rsidRDefault="00840C7B" w:rsidP="009E6381">
      <w:pPr>
        <w:spacing w:after="0" w:line="240" w:lineRule="auto"/>
        <w:ind w:firstLine="567"/>
        <w:contextualSpacing/>
        <w:jc w:val="both"/>
        <w:rPr>
          <w:rFonts w:ascii="Times New Roman" w:eastAsia="Times New Roman" w:hAnsi="Times New Roman"/>
          <w:bCs/>
          <w:sz w:val="28"/>
          <w:szCs w:val="28"/>
        </w:rPr>
      </w:pPr>
      <w:r w:rsidRPr="00207A0B">
        <w:rPr>
          <w:rFonts w:ascii="Times New Roman" w:eastAsia="Times New Roman" w:hAnsi="Times New Roman"/>
          <w:bCs/>
          <w:sz w:val="28"/>
          <w:szCs w:val="28"/>
        </w:rPr>
        <w:t>Для более наглядного представления компонентного состава эфир</w:t>
      </w:r>
      <w:r w:rsidR="008F596B" w:rsidRPr="00207A0B">
        <w:rPr>
          <w:rFonts w:ascii="Times New Roman" w:eastAsia="Times New Roman" w:hAnsi="Times New Roman"/>
          <w:bCs/>
          <w:sz w:val="28"/>
          <w:szCs w:val="28"/>
        </w:rPr>
        <w:t xml:space="preserve">ных масел различных видов </w:t>
      </w:r>
      <w:r w:rsidR="008F596B" w:rsidRPr="00207A0B">
        <w:rPr>
          <w:rFonts w:ascii="Times New Roman" w:eastAsia="Times New Roman" w:hAnsi="Times New Roman"/>
          <w:bCs/>
          <w:i/>
          <w:sz w:val="28"/>
          <w:szCs w:val="28"/>
          <w:lang w:val="en-US"/>
        </w:rPr>
        <w:t>Hyssopus</w:t>
      </w:r>
      <w:r w:rsidRPr="00207A0B">
        <w:rPr>
          <w:rFonts w:ascii="Times New Roman" w:eastAsia="Times New Roman" w:hAnsi="Times New Roman"/>
          <w:bCs/>
          <w:sz w:val="28"/>
          <w:szCs w:val="28"/>
        </w:rPr>
        <w:t xml:space="preserve"> </w:t>
      </w:r>
      <w:r w:rsidR="000A1325" w:rsidRPr="000A1325">
        <w:rPr>
          <w:rFonts w:ascii="Times New Roman" w:eastAsia="Times New Roman" w:hAnsi="Times New Roman"/>
          <w:bCs/>
          <w:sz w:val="28"/>
          <w:szCs w:val="28"/>
        </w:rPr>
        <w:t>L.</w:t>
      </w:r>
      <w:r w:rsidR="000A1325">
        <w:rPr>
          <w:rFonts w:ascii="Times New Roman" w:eastAsia="Times New Roman" w:hAnsi="Times New Roman"/>
          <w:bCs/>
          <w:sz w:val="28"/>
          <w:szCs w:val="28"/>
        </w:rPr>
        <w:t xml:space="preserve"> </w:t>
      </w:r>
      <w:r w:rsidRPr="00207A0B">
        <w:rPr>
          <w:rFonts w:ascii="Times New Roman" w:eastAsia="Times New Roman" w:hAnsi="Times New Roman"/>
          <w:bCs/>
          <w:sz w:val="28"/>
          <w:szCs w:val="28"/>
        </w:rPr>
        <w:t>да</w:t>
      </w:r>
      <w:r w:rsidR="00114237" w:rsidRPr="00207A0B">
        <w:rPr>
          <w:rFonts w:ascii="Times New Roman" w:eastAsia="Times New Roman" w:hAnsi="Times New Roman"/>
          <w:bCs/>
          <w:sz w:val="28"/>
          <w:szCs w:val="28"/>
        </w:rPr>
        <w:t>нные отображены в таблице 1</w:t>
      </w:r>
      <w:r w:rsidRPr="00207A0B">
        <w:rPr>
          <w:rFonts w:ascii="Times New Roman" w:eastAsia="Times New Roman" w:hAnsi="Times New Roman"/>
          <w:bCs/>
          <w:sz w:val="28"/>
          <w:szCs w:val="28"/>
        </w:rPr>
        <w:t>.</w:t>
      </w:r>
    </w:p>
    <w:p w14:paraId="29A296C6" w14:textId="77777777" w:rsidR="00840C7B" w:rsidRPr="00207A0B" w:rsidRDefault="00840C7B" w:rsidP="00166544">
      <w:pPr>
        <w:spacing w:after="0" w:line="240" w:lineRule="auto"/>
        <w:ind w:firstLine="709"/>
        <w:contextualSpacing/>
        <w:jc w:val="both"/>
        <w:rPr>
          <w:rFonts w:ascii="Times New Roman" w:eastAsia="Times New Roman" w:hAnsi="Times New Roman"/>
          <w:b/>
          <w:bCs/>
          <w:i/>
          <w:iCs/>
          <w:sz w:val="28"/>
          <w:szCs w:val="28"/>
        </w:rPr>
        <w:sectPr w:rsidR="00840C7B" w:rsidRPr="00207A0B" w:rsidSect="00166544">
          <w:headerReference w:type="default" r:id="rId10"/>
          <w:footerReference w:type="even" r:id="rId11"/>
          <w:footerReference w:type="default" r:id="rId12"/>
          <w:type w:val="nextColumn"/>
          <w:pgSz w:w="11906" w:h="16838" w:code="9"/>
          <w:pgMar w:top="1134" w:right="567" w:bottom="1134" w:left="1701" w:header="709" w:footer="709" w:gutter="0"/>
          <w:pgNumType w:start="1"/>
          <w:cols w:space="708"/>
          <w:titlePg/>
          <w:docGrid w:linePitch="360"/>
        </w:sectPr>
      </w:pPr>
    </w:p>
    <w:p w14:paraId="5D7EE126" w14:textId="58387A10" w:rsidR="00840C7B" w:rsidRPr="000A1325" w:rsidRDefault="00114237" w:rsidP="00166544">
      <w:pPr>
        <w:spacing w:after="0" w:line="240" w:lineRule="auto"/>
        <w:contextualSpacing/>
        <w:jc w:val="both"/>
        <w:rPr>
          <w:rFonts w:ascii="Times New Roman" w:eastAsia="Times New Roman" w:hAnsi="Times New Roman"/>
          <w:bCs/>
          <w:iCs/>
          <w:sz w:val="28"/>
          <w:szCs w:val="28"/>
        </w:rPr>
      </w:pPr>
      <w:r w:rsidRPr="00207A0B">
        <w:rPr>
          <w:rFonts w:ascii="Times New Roman" w:eastAsia="Times New Roman" w:hAnsi="Times New Roman"/>
          <w:bCs/>
          <w:iCs/>
          <w:sz w:val="28"/>
          <w:szCs w:val="28"/>
        </w:rPr>
        <w:lastRenderedPageBreak/>
        <w:t>Таблица 1</w:t>
      </w:r>
      <w:r w:rsidR="00156D95" w:rsidRPr="00207A0B">
        <w:rPr>
          <w:rFonts w:ascii="Times New Roman" w:eastAsia="Times New Roman" w:hAnsi="Times New Roman"/>
          <w:bCs/>
          <w:iCs/>
          <w:sz w:val="28"/>
          <w:szCs w:val="28"/>
        </w:rPr>
        <w:t xml:space="preserve"> </w:t>
      </w:r>
      <w:r w:rsidR="00F35A06" w:rsidRPr="00207A0B">
        <w:rPr>
          <w:rFonts w:ascii="Times New Roman" w:eastAsia="Times New Roman" w:hAnsi="Times New Roman"/>
          <w:bCs/>
          <w:iCs/>
          <w:sz w:val="28"/>
          <w:szCs w:val="28"/>
        </w:rPr>
        <w:t>‒</w:t>
      </w:r>
      <w:r w:rsidR="00156D95" w:rsidRPr="00207A0B">
        <w:rPr>
          <w:rFonts w:ascii="Times New Roman" w:eastAsia="Times New Roman" w:hAnsi="Times New Roman"/>
          <w:bCs/>
          <w:iCs/>
          <w:sz w:val="28"/>
          <w:szCs w:val="28"/>
        </w:rPr>
        <w:t xml:space="preserve"> </w:t>
      </w:r>
      <w:r w:rsidR="00840C7B" w:rsidRPr="00207A0B">
        <w:rPr>
          <w:rFonts w:ascii="Times New Roman" w:eastAsia="Times New Roman" w:hAnsi="Times New Roman"/>
          <w:bCs/>
          <w:iCs/>
          <w:sz w:val="28"/>
          <w:szCs w:val="28"/>
        </w:rPr>
        <w:t>Компонентный состав эфирны</w:t>
      </w:r>
      <w:r w:rsidR="008F596B" w:rsidRPr="00207A0B">
        <w:rPr>
          <w:rFonts w:ascii="Times New Roman" w:eastAsia="Times New Roman" w:hAnsi="Times New Roman"/>
          <w:bCs/>
          <w:iCs/>
          <w:sz w:val="28"/>
          <w:szCs w:val="28"/>
        </w:rPr>
        <w:t xml:space="preserve">х масел различных видов </w:t>
      </w:r>
      <w:r w:rsidR="008F596B" w:rsidRPr="00207A0B">
        <w:rPr>
          <w:rFonts w:ascii="Times New Roman" w:eastAsia="Times New Roman" w:hAnsi="Times New Roman"/>
          <w:bCs/>
          <w:i/>
          <w:iCs/>
          <w:sz w:val="28"/>
          <w:szCs w:val="28"/>
          <w:lang w:val="en-US"/>
        </w:rPr>
        <w:t>Hyssopus</w:t>
      </w:r>
      <w:r w:rsidR="000A1325" w:rsidRPr="000A1325">
        <w:t xml:space="preserve"> </w:t>
      </w:r>
      <w:r w:rsidR="000A1325" w:rsidRPr="000A1325">
        <w:rPr>
          <w:rFonts w:ascii="Times New Roman" w:eastAsia="Times New Roman" w:hAnsi="Times New Roman"/>
          <w:bCs/>
          <w:iCs/>
          <w:sz w:val="28"/>
          <w:szCs w:val="28"/>
          <w:lang w:val="en-US"/>
        </w:rPr>
        <w:t>L</w:t>
      </w:r>
      <w:r w:rsidR="000A1325" w:rsidRPr="000A1325">
        <w:rPr>
          <w:rFonts w:ascii="Times New Roman" w:eastAsia="Times New Roman" w:hAnsi="Times New Roman"/>
          <w:bCs/>
          <w:iCs/>
          <w:sz w:val="28"/>
          <w:szCs w:val="28"/>
        </w:rPr>
        <w:t>.</w:t>
      </w:r>
    </w:p>
    <w:p w14:paraId="679069FC" w14:textId="1370562D" w:rsidR="00897EFC" w:rsidRPr="00207A0B" w:rsidRDefault="003A2707" w:rsidP="002160CB">
      <w:pPr>
        <w:spacing w:after="0" w:line="240" w:lineRule="auto"/>
        <w:ind w:firstLine="709"/>
        <w:contextualSpacing/>
        <w:jc w:val="right"/>
        <w:rPr>
          <w:rFonts w:ascii="Times New Roman" w:eastAsia="Times New Roman" w:hAnsi="Times New Roman"/>
          <w:bCs/>
          <w:iCs/>
          <w:sz w:val="16"/>
          <w:szCs w:val="16"/>
        </w:rPr>
      </w:pPr>
      <w:r>
        <w:rPr>
          <w:rFonts w:ascii="Times New Roman" w:eastAsia="Times New Roman" w:hAnsi="Times New Roman"/>
          <w:bCs/>
          <w:iCs/>
          <w:noProof/>
          <w:sz w:val="16"/>
          <w:szCs w:val="16"/>
          <w:lang w:eastAsia="ru-RU"/>
        </w:rPr>
        <mc:AlternateContent>
          <mc:Choice Requires="wps">
            <w:drawing>
              <wp:anchor distT="0" distB="0" distL="114300" distR="114300" simplePos="0" relativeHeight="251777536" behindDoc="0" locked="0" layoutInCell="1" allowOverlap="1" wp14:anchorId="57A6AA21" wp14:editId="7B4980DC">
                <wp:simplePos x="0" y="0"/>
                <wp:positionH relativeFrom="column">
                  <wp:posOffset>-120015</wp:posOffset>
                </wp:positionH>
                <wp:positionV relativeFrom="paragraph">
                  <wp:posOffset>5363845</wp:posOffset>
                </wp:positionV>
                <wp:extent cx="9486900" cy="104775"/>
                <wp:effectExtent l="0" t="0" r="19050" b="28575"/>
                <wp:wrapNone/>
                <wp:docPr id="490" name="Прямоугольник 490"/>
                <wp:cNvGraphicFramePr/>
                <a:graphic xmlns:a="http://schemas.openxmlformats.org/drawingml/2006/main">
                  <a:graphicData uri="http://schemas.microsoft.com/office/word/2010/wordprocessingShape">
                    <wps:wsp>
                      <wps:cNvSpPr/>
                      <wps:spPr>
                        <a:xfrm>
                          <a:off x="0" y="0"/>
                          <a:ext cx="9486900" cy="1047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812821" id="Прямоугольник 490" o:spid="_x0000_s1026" style="position:absolute;margin-left:-9.45pt;margin-top:422.35pt;width:747pt;height:8.25pt;z-index:251777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" fillcolor="white [3212]" strokecolor="white [3212]" strokeweight="2p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2123"/>
        <w:gridCol w:w="1685"/>
        <w:gridCol w:w="28"/>
        <w:gridCol w:w="1719"/>
        <w:gridCol w:w="1508"/>
        <w:gridCol w:w="1684"/>
        <w:gridCol w:w="1780"/>
        <w:gridCol w:w="1699"/>
      </w:tblGrid>
      <w:tr w:rsidR="000A1325" w:rsidRPr="00207A0B" w14:paraId="57614312" w14:textId="77777777" w:rsidTr="006957CA">
        <w:trPr>
          <w:trHeight w:val="58"/>
          <w:jc w:val="center"/>
        </w:trPr>
        <w:tc>
          <w:tcPr>
            <w:tcW w:w="2560" w:type="dxa"/>
            <w:shd w:val="clear" w:color="auto" w:fill="auto"/>
          </w:tcPr>
          <w:p w14:paraId="3BE10880" w14:textId="2DB24B33" w:rsidR="000A1325" w:rsidRPr="006957CA" w:rsidRDefault="000A1325" w:rsidP="002160CB">
            <w:pPr>
              <w:spacing w:after="0" w:line="228" w:lineRule="auto"/>
              <w:contextualSpacing/>
              <w:rPr>
                <w:rFonts w:ascii="Times New Roman" w:eastAsia="Times New Roman" w:hAnsi="Times New Roman"/>
                <w:bCs/>
                <w:sz w:val="24"/>
                <w:szCs w:val="24"/>
              </w:rPr>
            </w:pPr>
            <w:r w:rsidRPr="006957CA">
              <w:rPr>
                <w:rFonts w:ascii="Times New Roman" w:eastAsia="Times New Roman" w:hAnsi="Times New Roman"/>
                <w:bCs/>
                <w:sz w:val="24"/>
                <w:szCs w:val="24"/>
              </w:rPr>
              <w:t xml:space="preserve">Вид </w:t>
            </w:r>
            <w:r w:rsidRPr="006957CA">
              <w:rPr>
                <w:rFonts w:ascii="Times New Roman" w:eastAsia="Times New Roman" w:hAnsi="Times New Roman"/>
                <w:bCs/>
                <w:i/>
                <w:sz w:val="24"/>
                <w:szCs w:val="24"/>
              </w:rPr>
              <w:t>Hyssopus</w:t>
            </w:r>
            <w:r w:rsidRPr="006957CA">
              <w:rPr>
                <w:rFonts w:ascii="Times New Roman" w:eastAsia="Times New Roman" w:hAnsi="Times New Roman"/>
                <w:bCs/>
                <w:sz w:val="24"/>
                <w:szCs w:val="24"/>
              </w:rPr>
              <w:t xml:space="preserve"> L.</w:t>
            </w:r>
          </w:p>
        </w:tc>
        <w:tc>
          <w:tcPr>
            <w:tcW w:w="2123" w:type="dxa"/>
            <w:shd w:val="clear" w:color="auto" w:fill="auto"/>
            <w:vAlign w:val="center"/>
          </w:tcPr>
          <w:p w14:paraId="430FD870" w14:textId="2BFBA3D1" w:rsidR="000A1325" w:rsidRPr="006957CA" w:rsidRDefault="000A1325" w:rsidP="002160CB">
            <w:pPr>
              <w:spacing w:after="0" w:line="228" w:lineRule="auto"/>
              <w:contextualSpacing/>
              <w:rPr>
                <w:rFonts w:ascii="Times New Roman" w:eastAsia="Times New Roman" w:hAnsi="Times New Roman"/>
                <w:bCs/>
                <w:sz w:val="24"/>
                <w:szCs w:val="24"/>
              </w:rPr>
            </w:pPr>
            <w:r w:rsidRPr="006957CA">
              <w:rPr>
                <w:rFonts w:ascii="Times New Roman" w:eastAsia="Times New Roman" w:hAnsi="Times New Roman"/>
                <w:bCs/>
                <w:i/>
                <w:sz w:val="24"/>
                <w:szCs w:val="24"/>
              </w:rPr>
              <w:t>Hyssopus officinalis</w:t>
            </w:r>
            <w:r w:rsidRPr="006957CA">
              <w:rPr>
                <w:rFonts w:ascii="Times New Roman" w:eastAsia="Times New Roman" w:hAnsi="Times New Roman"/>
                <w:bCs/>
                <w:sz w:val="24"/>
                <w:szCs w:val="24"/>
              </w:rPr>
              <w:t xml:space="preserve"> L., %</w:t>
            </w:r>
          </w:p>
        </w:tc>
        <w:tc>
          <w:tcPr>
            <w:tcW w:w="1713" w:type="dxa"/>
            <w:gridSpan w:val="2"/>
            <w:shd w:val="clear" w:color="auto" w:fill="auto"/>
            <w:vAlign w:val="center"/>
          </w:tcPr>
          <w:p w14:paraId="51EF1488" w14:textId="6FC85CEB" w:rsidR="000A1325" w:rsidRPr="006957CA" w:rsidRDefault="000A1325" w:rsidP="002160CB">
            <w:pPr>
              <w:spacing w:after="0" w:line="228" w:lineRule="auto"/>
              <w:contextualSpacing/>
              <w:rPr>
                <w:rFonts w:ascii="Times New Roman" w:eastAsia="Times New Roman" w:hAnsi="Times New Roman"/>
                <w:bCs/>
                <w:sz w:val="24"/>
                <w:szCs w:val="24"/>
              </w:rPr>
            </w:pPr>
            <w:r w:rsidRPr="006957CA">
              <w:rPr>
                <w:rFonts w:ascii="Times New Roman" w:eastAsia="Times New Roman" w:hAnsi="Times New Roman"/>
                <w:bCs/>
                <w:i/>
                <w:sz w:val="24"/>
                <w:szCs w:val="24"/>
              </w:rPr>
              <w:t>Hyssopus angustifolius</w:t>
            </w:r>
            <w:r w:rsidRPr="006957CA">
              <w:rPr>
                <w:rFonts w:ascii="Times New Roman" w:eastAsia="Times New Roman" w:hAnsi="Times New Roman"/>
                <w:bCs/>
                <w:sz w:val="24"/>
                <w:szCs w:val="24"/>
              </w:rPr>
              <w:t xml:space="preserve"> M.Bieb. с белыми цветами, %</w:t>
            </w:r>
          </w:p>
        </w:tc>
        <w:tc>
          <w:tcPr>
            <w:tcW w:w="1719" w:type="dxa"/>
            <w:shd w:val="clear" w:color="auto" w:fill="auto"/>
            <w:vAlign w:val="center"/>
          </w:tcPr>
          <w:p w14:paraId="5BF3890F" w14:textId="74A194F6" w:rsidR="000A1325" w:rsidRPr="006957CA" w:rsidRDefault="000A1325" w:rsidP="002160CB">
            <w:pPr>
              <w:spacing w:after="0" w:line="228" w:lineRule="auto"/>
              <w:contextualSpacing/>
              <w:rPr>
                <w:rFonts w:ascii="Times New Roman" w:eastAsia="Times New Roman" w:hAnsi="Times New Roman"/>
                <w:bCs/>
                <w:sz w:val="24"/>
                <w:szCs w:val="24"/>
              </w:rPr>
            </w:pPr>
            <w:r w:rsidRPr="006957CA">
              <w:rPr>
                <w:rFonts w:ascii="Times New Roman" w:eastAsia="Times New Roman" w:hAnsi="Times New Roman"/>
                <w:bCs/>
                <w:sz w:val="24"/>
                <w:szCs w:val="24"/>
              </w:rPr>
              <w:t>Hyssopus angustifolius M.Bieb. с фиолетовыми цветами, %</w:t>
            </w:r>
          </w:p>
        </w:tc>
        <w:tc>
          <w:tcPr>
            <w:tcW w:w="1508" w:type="dxa"/>
            <w:shd w:val="clear" w:color="auto" w:fill="auto"/>
            <w:vAlign w:val="center"/>
          </w:tcPr>
          <w:p w14:paraId="28DDF49E" w14:textId="75DC894A" w:rsidR="000A1325" w:rsidRPr="006957CA" w:rsidRDefault="000A1325" w:rsidP="002160CB">
            <w:pPr>
              <w:spacing w:after="0" w:line="240" w:lineRule="auto"/>
              <w:contextualSpacing/>
              <w:rPr>
                <w:rFonts w:ascii="Times New Roman" w:eastAsia="Times New Roman" w:hAnsi="Times New Roman"/>
                <w:bCs/>
                <w:sz w:val="24"/>
                <w:szCs w:val="24"/>
              </w:rPr>
            </w:pPr>
            <w:r w:rsidRPr="006957CA">
              <w:rPr>
                <w:rFonts w:ascii="Times New Roman" w:eastAsia="Times New Roman" w:hAnsi="Times New Roman"/>
                <w:bCs/>
                <w:i/>
                <w:sz w:val="24"/>
                <w:szCs w:val="24"/>
                <w:lang w:val="en-US"/>
              </w:rPr>
              <w:t>Hyssopus cretaceous</w:t>
            </w:r>
            <w:r w:rsidRPr="006957CA">
              <w:rPr>
                <w:rFonts w:ascii="Times New Roman" w:eastAsia="Times New Roman" w:hAnsi="Times New Roman"/>
                <w:bCs/>
                <w:sz w:val="24"/>
                <w:szCs w:val="24"/>
                <w:lang w:val="en-US"/>
              </w:rPr>
              <w:t xml:space="preserve"> Dub., %</w:t>
            </w:r>
          </w:p>
        </w:tc>
        <w:tc>
          <w:tcPr>
            <w:tcW w:w="1684" w:type="dxa"/>
            <w:shd w:val="clear" w:color="auto" w:fill="auto"/>
            <w:vAlign w:val="center"/>
          </w:tcPr>
          <w:p w14:paraId="65FE2803" w14:textId="288BD9B0" w:rsidR="000A1325" w:rsidRPr="006957CA" w:rsidRDefault="000A1325" w:rsidP="002160CB">
            <w:pPr>
              <w:spacing w:after="0" w:line="240" w:lineRule="auto"/>
              <w:contextualSpacing/>
              <w:rPr>
                <w:rFonts w:ascii="Times New Roman" w:eastAsia="Times New Roman" w:hAnsi="Times New Roman"/>
                <w:bCs/>
                <w:sz w:val="24"/>
                <w:szCs w:val="24"/>
              </w:rPr>
            </w:pPr>
            <w:r w:rsidRPr="006957CA">
              <w:rPr>
                <w:rFonts w:ascii="Times New Roman" w:eastAsia="Times New Roman" w:hAnsi="Times New Roman"/>
                <w:bCs/>
                <w:i/>
                <w:sz w:val="24"/>
                <w:szCs w:val="24"/>
                <w:lang w:val="en-US"/>
              </w:rPr>
              <w:t>Hyssopus Zeravsanicus</w:t>
            </w:r>
            <w:r w:rsidRPr="006957CA">
              <w:rPr>
                <w:rFonts w:ascii="Times New Roman" w:eastAsia="Times New Roman" w:hAnsi="Times New Roman"/>
                <w:bCs/>
                <w:sz w:val="24"/>
                <w:szCs w:val="24"/>
                <w:lang w:val="en-US"/>
              </w:rPr>
              <w:t xml:space="preserve"> Dubj., %</w:t>
            </w:r>
          </w:p>
        </w:tc>
        <w:tc>
          <w:tcPr>
            <w:tcW w:w="1780" w:type="dxa"/>
            <w:vAlign w:val="center"/>
          </w:tcPr>
          <w:p w14:paraId="6251FA64" w14:textId="182B0DE1" w:rsidR="000A1325" w:rsidRPr="006957CA" w:rsidRDefault="000A1325" w:rsidP="002160CB">
            <w:pPr>
              <w:spacing w:after="0" w:line="240" w:lineRule="auto"/>
              <w:contextualSpacing/>
              <w:rPr>
                <w:rFonts w:ascii="Times New Roman" w:eastAsia="Times New Roman" w:hAnsi="Times New Roman"/>
                <w:bCs/>
                <w:sz w:val="24"/>
                <w:szCs w:val="24"/>
              </w:rPr>
            </w:pPr>
            <w:r w:rsidRPr="006957CA">
              <w:rPr>
                <w:rFonts w:ascii="Times New Roman" w:eastAsia="Times New Roman" w:hAnsi="Times New Roman"/>
                <w:bCs/>
                <w:i/>
                <w:sz w:val="24"/>
                <w:szCs w:val="24"/>
                <w:lang w:val="en-US"/>
              </w:rPr>
              <w:t>Hyssopus cuspidatus</w:t>
            </w:r>
            <w:r w:rsidRPr="006957CA">
              <w:rPr>
                <w:rFonts w:ascii="Times New Roman" w:eastAsia="Times New Roman" w:hAnsi="Times New Roman"/>
                <w:bCs/>
                <w:sz w:val="24"/>
                <w:szCs w:val="24"/>
                <w:lang w:val="en-US"/>
              </w:rPr>
              <w:t xml:space="preserve"> Boriss., %</w:t>
            </w:r>
          </w:p>
        </w:tc>
        <w:tc>
          <w:tcPr>
            <w:tcW w:w="1699" w:type="dxa"/>
            <w:vAlign w:val="center"/>
          </w:tcPr>
          <w:p w14:paraId="7DFFBF77" w14:textId="46C03B84" w:rsidR="000A1325" w:rsidRPr="006957CA" w:rsidRDefault="000A1325" w:rsidP="002160CB">
            <w:pPr>
              <w:spacing w:after="0" w:line="240" w:lineRule="auto"/>
              <w:contextualSpacing/>
              <w:rPr>
                <w:rFonts w:ascii="Times New Roman" w:eastAsia="Times New Roman" w:hAnsi="Times New Roman"/>
                <w:bCs/>
                <w:sz w:val="24"/>
                <w:szCs w:val="24"/>
              </w:rPr>
            </w:pPr>
            <w:r w:rsidRPr="006957CA">
              <w:rPr>
                <w:rFonts w:ascii="Times New Roman" w:eastAsia="Times New Roman" w:hAnsi="Times New Roman"/>
                <w:bCs/>
                <w:i/>
                <w:sz w:val="24"/>
                <w:szCs w:val="24"/>
                <w:lang w:val="en-US"/>
              </w:rPr>
              <w:t>Hyssopus ambiguus (</w:t>
            </w:r>
            <w:r w:rsidRPr="006957CA">
              <w:rPr>
                <w:rFonts w:ascii="Times New Roman" w:eastAsia="Times New Roman" w:hAnsi="Times New Roman"/>
                <w:bCs/>
                <w:sz w:val="24"/>
                <w:szCs w:val="24"/>
                <w:lang w:val="en-US"/>
              </w:rPr>
              <w:t>Trautv.) Iljin, %</w:t>
            </w:r>
          </w:p>
        </w:tc>
      </w:tr>
      <w:tr w:rsidR="006957CA" w:rsidRPr="00207A0B" w14:paraId="08B26C63" w14:textId="77777777" w:rsidTr="002263CF">
        <w:trPr>
          <w:trHeight w:val="58"/>
          <w:jc w:val="center"/>
        </w:trPr>
        <w:tc>
          <w:tcPr>
            <w:tcW w:w="2560" w:type="dxa"/>
            <w:shd w:val="clear" w:color="auto" w:fill="auto"/>
          </w:tcPr>
          <w:p w14:paraId="4956F9B5" w14:textId="57B81B6E" w:rsidR="006957CA" w:rsidRPr="006957CA" w:rsidRDefault="006957CA" w:rsidP="002160CB">
            <w:pPr>
              <w:spacing w:after="0" w:line="228" w:lineRule="auto"/>
              <w:contextualSpacing/>
              <w:rPr>
                <w:rFonts w:ascii="Times New Roman" w:eastAsia="Times New Roman" w:hAnsi="Times New Roman"/>
                <w:bCs/>
                <w:sz w:val="24"/>
                <w:szCs w:val="24"/>
              </w:rPr>
            </w:pPr>
            <w:r w:rsidRPr="006957CA">
              <w:rPr>
                <w:rFonts w:ascii="Times New Roman" w:eastAsia="Times New Roman" w:hAnsi="Times New Roman"/>
                <w:bCs/>
                <w:sz w:val="24"/>
                <w:szCs w:val="24"/>
              </w:rPr>
              <w:t>Распространенность</w:t>
            </w:r>
          </w:p>
        </w:tc>
        <w:tc>
          <w:tcPr>
            <w:tcW w:w="2123" w:type="dxa"/>
            <w:shd w:val="clear" w:color="auto" w:fill="auto"/>
            <w:vAlign w:val="center"/>
          </w:tcPr>
          <w:p w14:paraId="28B66B5F" w14:textId="4D013B0E" w:rsidR="006957CA" w:rsidRPr="006957CA" w:rsidRDefault="006957CA" w:rsidP="002160CB">
            <w:pPr>
              <w:spacing w:after="0" w:line="228" w:lineRule="auto"/>
              <w:contextualSpacing/>
              <w:rPr>
                <w:rFonts w:ascii="Times New Roman" w:eastAsia="Times New Roman" w:hAnsi="Times New Roman"/>
                <w:bCs/>
                <w:sz w:val="24"/>
                <w:szCs w:val="24"/>
              </w:rPr>
            </w:pPr>
            <w:r w:rsidRPr="006957CA">
              <w:rPr>
                <w:rFonts w:ascii="Times New Roman" w:eastAsia="Times New Roman" w:hAnsi="Times New Roman"/>
                <w:bCs/>
                <w:sz w:val="24"/>
                <w:szCs w:val="24"/>
              </w:rPr>
              <w:t>Естественный ареал: Южная и Центральная Европа, Средиземноморье, Малая Азия, Кавказ, Юго-Западная Азия; культивируется</w:t>
            </w:r>
          </w:p>
        </w:tc>
        <w:tc>
          <w:tcPr>
            <w:tcW w:w="3432" w:type="dxa"/>
            <w:gridSpan w:val="3"/>
            <w:shd w:val="clear" w:color="auto" w:fill="auto"/>
            <w:vAlign w:val="center"/>
          </w:tcPr>
          <w:p w14:paraId="724BD0EB" w14:textId="27E226E2" w:rsidR="006957CA" w:rsidRPr="006957CA" w:rsidRDefault="006957CA" w:rsidP="002160CB">
            <w:pPr>
              <w:spacing w:after="0" w:line="228" w:lineRule="auto"/>
              <w:contextualSpacing/>
              <w:rPr>
                <w:rFonts w:ascii="Times New Roman" w:eastAsia="Times New Roman" w:hAnsi="Times New Roman"/>
                <w:bCs/>
                <w:sz w:val="24"/>
                <w:szCs w:val="24"/>
              </w:rPr>
            </w:pPr>
            <w:r w:rsidRPr="006957CA">
              <w:rPr>
                <w:rFonts w:ascii="Times New Roman" w:eastAsia="Times New Roman" w:hAnsi="Times New Roman"/>
                <w:bCs/>
                <w:sz w:val="24"/>
                <w:szCs w:val="24"/>
              </w:rPr>
              <w:t>Северо-западная часть Ирана</w:t>
            </w:r>
          </w:p>
        </w:tc>
        <w:tc>
          <w:tcPr>
            <w:tcW w:w="1508" w:type="dxa"/>
            <w:shd w:val="clear" w:color="auto" w:fill="auto"/>
            <w:vAlign w:val="center"/>
          </w:tcPr>
          <w:p w14:paraId="619AABD9" w14:textId="69035911" w:rsidR="006957CA" w:rsidRPr="006957CA" w:rsidRDefault="006957CA" w:rsidP="002160CB">
            <w:pPr>
              <w:spacing w:after="0" w:line="240" w:lineRule="auto"/>
              <w:contextualSpacing/>
              <w:rPr>
                <w:rFonts w:ascii="Times New Roman" w:eastAsia="Times New Roman" w:hAnsi="Times New Roman"/>
                <w:bCs/>
                <w:sz w:val="24"/>
                <w:szCs w:val="24"/>
              </w:rPr>
            </w:pPr>
            <w:r w:rsidRPr="006957CA">
              <w:rPr>
                <w:rFonts w:ascii="Times New Roman" w:eastAsia="Times New Roman" w:hAnsi="Times New Roman"/>
                <w:bCs/>
                <w:sz w:val="24"/>
                <w:szCs w:val="24"/>
              </w:rPr>
              <w:t>Лесостепная и степная зоны европей ской части России, Украина</w:t>
            </w:r>
          </w:p>
        </w:tc>
        <w:tc>
          <w:tcPr>
            <w:tcW w:w="1684" w:type="dxa"/>
            <w:shd w:val="clear" w:color="auto" w:fill="auto"/>
            <w:vAlign w:val="center"/>
          </w:tcPr>
          <w:p w14:paraId="05BF9401" w14:textId="407CC475" w:rsidR="006957CA" w:rsidRPr="006957CA" w:rsidRDefault="006957CA" w:rsidP="002160CB">
            <w:pPr>
              <w:spacing w:after="0" w:line="240" w:lineRule="auto"/>
              <w:contextualSpacing/>
              <w:rPr>
                <w:rFonts w:ascii="Times New Roman" w:eastAsia="Times New Roman" w:hAnsi="Times New Roman"/>
                <w:bCs/>
                <w:sz w:val="24"/>
                <w:szCs w:val="24"/>
              </w:rPr>
            </w:pPr>
            <w:r w:rsidRPr="006957CA">
              <w:rPr>
                <w:rFonts w:ascii="Times New Roman" w:eastAsia="Times New Roman" w:hAnsi="Times New Roman"/>
                <w:bCs/>
                <w:sz w:val="24"/>
                <w:szCs w:val="24"/>
              </w:rPr>
              <w:t>Северо-западная часть Таджикистана</w:t>
            </w:r>
          </w:p>
        </w:tc>
        <w:tc>
          <w:tcPr>
            <w:tcW w:w="1780" w:type="dxa"/>
            <w:vAlign w:val="center"/>
          </w:tcPr>
          <w:p w14:paraId="219D9A9F" w14:textId="0D8989D5" w:rsidR="006957CA" w:rsidRPr="006957CA" w:rsidRDefault="006957CA" w:rsidP="002160CB">
            <w:pPr>
              <w:spacing w:after="0" w:line="240" w:lineRule="auto"/>
              <w:contextualSpacing/>
              <w:rPr>
                <w:rFonts w:ascii="Times New Roman" w:eastAsia="Times New Roman" w:hAnsi="Times New Roman"/>
                <w:bCs/>
                <w:sz w:val="24"/>
                <w:szCs w:val="24"/>
              </w:rPr>
            </w:pPr>
            <w:r w:rsidRPr="006957CA">
              <w:rPr>
                <w:rFonts w:ascii="Times New Roman" w:eastAsia="Times New Roman" w:hAnsi="Times New Roman"/>
                <w:bCs/>
                <w:sz w:val="24"/>
                <w:szCs w:val="24"/>
              </w:rPr>
              <w:t>Западной Сибири и Монголии</w:t>
            </w:r>
          </w:p>
        </w:tc>
        <w:tc>
          <w:tcPr>
            <w:tcW w:w="1699" w:type="dxa"/>
            <w:vAlign w:val="center"/>
          </w:tcPr>
          <w:p w14:paraId="36417857" w14:textId="7079753C" w:rsidR="006957CA" w:rsidRPr="006957CA" w:rsidRDefault="006957CA" w:rsidP="002160CB">
            <w:pPr>
              <w:spacing w:after="0" w:line="240" w:lineRule="auto"/>
              <w:contextualSpacing/>
              <w:rPr>
                <w:rFonts w:ascii="Times New Roman" w:eastAsia="Times New Roman" w:hAnsi="Times New Roman"/>
                <w:bCs/>
                <w:sz w:val="24"/>
                <w:szCs w:val="24"/>
              </w:rPr>
            </w:pPr>
            <w:r w:rsidRPr="006957CA">
              <w:rPr>
                <w:rFonts w:ascii="Times New Roman" w:eastAsia="Times New Roman" w:hAnsi="Times New Roman"/>
                <w:bCs/>
                <w:sz w:val="24"/>
                <w:szCs w:val="24"/>
              </w:rPr>
              <w:t>Восточный Казахстан</w:t>
            </w:r>
          </w:p>
        </w:tc>
      </w:tr>
      <w:tr w:rsidR="006957CA" w:rsidRPr="00207A0B" w14:paraId="644ECF54" w14:textId="77777777" w:rsidTr="006957CA">
        <w:trPr>
          <w:trHeight w:val="58"/>
          <w:jc w:val="center"/>
        </w:trPr>
        <w:tc>
          <w:tcPr>
            <w:tcW w:w="2560" w:type="dxa"/>
            <w:shd w:val="clear" w:color="auto" w:fill="auto"/>
          </w:tcPr>
          <w:p w14:paraId="20FA5C1C" w14:textId="3E74B82F" w:rsidR="006957CA" w:rsidRPr="00207A0B" w:rsidRDefault="006957CA" w:rsidP="002160CB">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w:t>
            </w:r>
          </w:p>
        </w:tc>
        <w:tc>
          <w:tcPr>
            <w:tcW w:w="2123" w:type="dxa"/>
            <w:shd w:val="clear" w:color="auto" w:fill="auto"/>
          </w:tcPr>
          <w:p w14:paraId="3FAC67E7" w14:textId="1ECAC7C8" w:rsidR="006957CA" w:rsidRPr="00207A0B" w:rsidRDefault="006957CA" w:rsidP="002160CB">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2</w:t>
            </w:r>
          </w:p>
        </w:tc>
        <w:tc>
          <w:tcPr>
            <w:tcW w:w="1713" w:type="dxa"/>
            <w:gridSpan w:val="2"/>
            <w:shd w:val="clear" w:color="auto" w:fill="auto"/>
            <w:vAlign w:val="center"/>
          </w:tcPr>
          <w:p w14:paraId="7991D894" w14:textId="77777777" w:rsidR="006957CA" w:rsidRPr="00207A0B" w:rsidRDefault="006957CA" w:rsidP="002160CB">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3</w:t>
            </w:r>
          </w:p>
        </w:tc>
        <w:tc>
          <w:tcPr>
            <w:tcW w:w="1719" w:type="dxa"/>
            <w:shd w:val="clear" w:color="auto" w:fill="auto"/>
            <w:vAlign w:val="center"/>
          </w:tcPr>
          <w:p w14:paraId="541AD891" w14:textId="6B2E9B53" w:rsidR="006957CA" w:rsidRPr="00207A0B" w:rsidRDefault="006957CA" w:rsidP="002160CB">
            <w:pPr>
              <w:spacing w:after="0" w:line="228" w:lineRule="auto"/>
              <w:contextualSpacing/>
              <w:rPr>
                <w:rFonts w:ascii="Times New Roman" w:eastAsia="Times New Roman" w:hAnsi="Times New Roman"/>
                <w:bCs/>
                <w:sz w:val="24"/>
                <w:szCs w:val="24"/>
              </w:rPr>
            </w:pPr>
            <w:r>
              <w:rPr>
                <w:rFonts w:ascii="Times New Roman" w:eastAsia="Times New Roman" w:hAnsi="Times New Roman"/>
                <w:bCs/>
                <w:sz w:val="24"/>
                <w:szCs w:val="24"/>
              </w:rPr>
              <w:t>4</w:t>
            </w:r>
          </w:p>
        </w:tc>
        <w:tc>
          <w:tcPr>
            <w:tcW w:w="1508" w:type="dxa"/>
            <w:shd w:val="clear" w:color="auto" w:fill="auto"/>
            <w:vAlign w:val="center"/>
          </w:tcPr>
          <w:p w14:paraId="24F30FBD" w14:textId="6EF91810" w:rsidR="006957CA" w:rsidRPr="00207A0B" w:rsidRDefault="006957CA" w:rsidP="002160CB">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5</w:t>
            </w:r>
          </w:p>
        </w:tc>
        <w:tc>
          <w:tcPr>
            <w:tcW w:w="1684" w:type="dxa"/>
            <w:shd w:val="clear" w:color="auto" w:fill="auto"/>
            <w:vAlign w:val="center"/>
          </w:tcPr>
          <w:p w14:paraId="1BAF9011" w14:textId="258EB9CF" w:rsidR="006957CA" w:rsidRPr="00207A0B" w:rsidRDefault="006957CA" w:rsidP="002160CB">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6</w:t>
            </w:r>
          </w:p>
        </w:tc>
        <w:tc>
          <w:tcPr>
            <w:tcW w:w="1780" w:type="dxa"/>
            <w:vAlign w:val="center"/>
          </w:tcPr>
          <w:p w14:paraId="39369DD0" w14:textId="5F29FBE6" w:rsidR="006957CA" w:rsidRPr="00207A0B" w:rsidRDefault="006957CA" w:rsidP="002160CB">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7</w:t>
            </w:r>
          </w:p>
        </w:tc>
        <w:tc>
          <w:tcPr>
            <w:tcW w:w="1699" w:type="dxa"/>
            <w:vAlign w:val="center"/>
          </w:tcPr>
          <w:p w14:paraId="7F5112E5" w14:textId="7F495552" w:rsidR="006957CA" w:rsidRPr="00207A0B" w:rsidRDefault="006957CA" w:rsidP="002160CB">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8</w:t>
            </w:r>
          </w:p>
        </w:tc>
      </w:tr>
      <w:tr w:rsidR="006957CA" w:rsidRPr="00207A0B" w14:paraId="3E29C3BB" w14:textId="77777777" w:rsidTr="006957CA">
        <w:trPr>
          <w:trHeight w:val="58"/>
          <w:jc w:val="center"/>
        </w:trPr>
        <w:tc>
          <w:tcPr>
            <w:tcW w:w="2560" w:type="dxa"/>
            <w:shd w:val="clear" w:color="auto" w:fill="auto"/>
          </w:tcPr>
          <w:p w14:paraId="4EF3AFFB"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α-туйен</w:t>
            </w:r>
          </w:p>
        </w:tc>
        <w:tc>
          <w:tcPr>
            <w:tcW w:w="2123" w:type="dxa"/>
            <w:shd w:val="clear" w:color="auto" w:fill="auto"/>
            <w:vAlign w:val="center"/>
          </w:tcPr>
          <w:p w14:paraId="75B30D77" w14:textId="41318D0D"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0-0,73</w:t>
            </w:r>
          </w:p>
        </w:tc>
        <w:tc>
          <w:tcPr>
            <w:tcW w:w="1685" w:type="dxa"/>
            <w:shd w:val="clear" w:color="auto" w:fill="auto"/>
            <w:vAlign w:val="center"/>
          </w:tcPr>
          <w:p w14:paraId="711893E6" w14:textId="2DD829FC"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0,30</w:t>
            </w:r>
          </w:p>
        </w:tc>
        <w:tc>
          <w:tcPr>
            <w:tcW w:w="1747" w:type="dxa"/>
            <w:gridSpan w:val="2"/>
            <w:shd w:val="clear" w:color="auto" w:fill="auto"/>
            <w:vAlign w:val="center"/>
          </w:tcPr>
          <w:p w14:paraId="56EEE08E" w14:textId="1A93E3E3"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0,54</w:t>
            </w:r>
          </w:p>
        </w:tc>
        <w:tc>
          <w:tcPr>
            <w:tcW w:w="1508" w:type="dxa"/>
            <w:shd w:val="clear" w:color="auto" w:fill="auto"/>
            <w:vAlign w:val="center"/>
          </w:tcPr>
          <w:p w14:paraId="2529871F" w14:textId="23F78FC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0,35</w:t>
            </w:r>
          </w:p>
        </w:tc>
        <w:tc>
          <w:tcPr>
            <w:tcW w:w="1684" w:type="dxa"/>
            <w:shd w:val="clear" w:color="auto" w:fill="auto"/>
            <w:vAlign w:val="center"/>
          </w:tcPr>
          <w:p w14:paraId="45317A71" w14:textId="423CB98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0,41</w:t>
            </w:r>
          </w:p>
        </w:tc>
        <w:tc>
          <w:tcPr>
            <w:tcW w:w="1780" w:type="dxa"/>
            <w:vAlign w:val="center"/>
          </w:tcPr>
          <w:p w14:paraId="16331426" w14:textId="0E858EF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lang w:val="en-US"/>
              </w:rPr>
              <w:t>0</w:t>
            </w:r>
            <w:r w:rsidRPr="00207A0B">
              <w:rPr>
                <w:rFonts w:ascii="Times New Roman" w:eastAsia="Times New Roman" w:hAnsi="Times New Roman"/>
                <w:bCs/>
                <w:sz w:val="24"/>
                <w:szCs w:val="24"/>
              </w:rPr>
              <w:t>,14</w:t>
            </w:r>
          </w:p>
        </w:tc>
        <w:tc>
          <w:tcPr>
            <w:tcW w:w="1699" w:type="dxa"/>
            <w:vAlign w:val="center"/>
          </w:tcPr>
          <w:p w14:paraId="4098BA24" w14:textId="12EA66A4"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32D14BC0" w14:textId="77777777" w:rsidTr="006957CA">
        <w:trPr>
          <w:jc w:val="center"/>
        </w:trPr>
        <w:tc>
          <w:tcPr>
            <w:tcW w:w="2560" w:type="dxa"/>
            <w:shd w:val="clear" w:color="auto" w:fill="auto"/>
          </w:tcPr>
          <w:p w14:paraId="6346AFCD"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α-пинен</w:t>
            </w:r>
          </w:p>
        </w:tc>
        <w:tc>
          <w:tcPr>
            <w:tcW w:w="2123" w:type="dxa"/>
            <w:shd w:val="clear" w:color="auto" w:fill="auto"/>
            <w:vAlign w:val="center"/>
          </w:tcPr>
          <w:p w14:paraId="29D347A1" w14:textId="15323662"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0,01-4,09</w:t>
            </w:r>
          </w:p>
        </w:tc>
        <w:tc>
          <w:tcPr>
            <w:tcW w:w="1685" w:type="dxa"/>
            <w:shd w:val="clear" w:color="auto" w:fill="auto"/>
            <w:vAlign w:val="center"/>
          </w:tcPr>
          <w:p w14:paraId="296FC481" w14:textId="73FD8836"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0,81</w:t>
            </w:r>
          </w:p>
        </w:tc>
        <w:tc>
          <w:tcPr>
            <w:tcW w:w="1747" w:type="dxa"/>
            <w:gridSpan w:val="2"/>
            <w:shd w:val="clear" w:color="auto" w:fill="auto"/>
            <w:vAlign w:val="center"/>
          </w:tcPr>
          <w:p w14:paraId="3FD25A9C" w14:textId="0D1C7628"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1,14</w:t>
            </w:r>
          </w:p>
        </w:tc>
        <w:tc>
          <w:tcPr>
            <w:tcW w:w="1508" w:type="dxa"/>
            <w:shd w:val="clear" w:color="auto" w:fill="auto"/>
            <w:vAlign w:val="center"/>
          </w:tcPr>
          <w:p w14:paraId="03EAF309" w14:textId="12A2F868"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0,93</w:t>
            </w:r>
          </w:p>
        </w:tc>
        <w:tc>
          <w:tcPr>
            <w:tcW w:w="1684" w:type="dxa"/>
            <w:shd w:val="clear" w:color="auto" w:fill="auto"/>
            <w:vAlign w:val="center"/>
          </w:tcPr>
          <w:p w14:paraId="677A4402" w14:textId="04E832B1"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0,68</w:t>
            </w:r>
          </w:p>
        </w:tc>
        <w:tc>
          <w:tcPr>
            <w:tcW w:w="1780" w:type="dxa"/>
            <w:vAlign w:val="center"/>
          </w:tcPr>
          <w:p w14:paraId="588FF337" w14:textId="0B30502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0,98</w:t>
            </w:r>
          </w:p>
        </w:tc>
        <w:tc>
          <w:tcPr>
            <w:tcW w:w="1699" w:type="dxa"/>
            <w:vAlign w:val="center"/>
          </w:tcPr>
          <w:p w14:paraId="257273CD" w14:textId="784BC7D3"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0,9</w:t>
            </w:r>
          </w:p>
        </w:tc>
      </w:tr>
      <w:tr w:rsidR="006957CA" w:rsidRPr="00207A0B" w14:paraId="04F998C9" w14:textId="77777777" w:rsidTr="006957CA">
        <w:trPr>
          <w:jc w:val="center"/>
        </w:trPr>
        <w:tc>
          <w:tcPr>
            <w:tcW w:w="2560" w:type="dxa"/>
            <w:shd w:val="clear" w:color="auto" w:fill="auto"/>
          </w:tcPr>
          <w:p w14:paraId="2253DB25"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камфен</w:t>
            </w:r>
          </w:p>
        </w:tc>
        <w:tc>
          <w:tcPr>
            <w:tcW w:w="2123" w:type="dxa"/>
            <w:shd w:val="clear" w:color="auto" w:fill="auto"/>
            <w:vAlign w:val="center"/>
          </w:tcPr>
          <w:p w14:paraId="060ADE7B" w14:textId="0577E882"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0,06-1,4</w:t>
            </w:r>
          </w:p>
        </w:tc>
        <w:tc>
          <w:tcPr>
            <w:tcW w:w="1685" w:type="dxa"/>
            <w:shd w:val="clear" w:color="auto" w:fill="auto"/>
            <w:vAlign w:val="center"/>
          </w:tcPr>
          <w:p w14:paraId="6A05C576" w14:textId="4819AB18"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0,49</w:t>
            </w:r>
          </w:p>
        </w:tc>
        <w:tc>
          <w:tcPr>
            <w:tcW w:w="1747" w:type="dxa"/>
            <w:gridSpan w:val="2"/>
            <w:shd w:val="clear" w:color="auto" w:fill="auto"/>
            <w:vAlign w:val="center"/>
          </w:tcPr>
          <w:p w14:paraId="7A752338" w14:textId="3F3F7BC5"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0,21</w:t>
            </w:r>
          </w:p>
        </w:tc>
        <w:tc>
          <w:tcPr>
            <w:tcW w:w="1508" w:type="dxa"/>
            <w:shd w:val="clear" w:color="auto" w:fill="auto"/>
            <w:vAlign w:val="center"/>
          </w:tcPr>
          <w:p w14:paraId="7AD51600" w14:textId="25663E60"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0,21</w:t>
            </w:r>
          </w:p>
        </w:tc>
        <w:tc>
          <w:tcPr>
            <w:tcW w:w="1684" w:type="dxa"/>
            <w:shd w:val="clear" w:color="auto" w:fill="auto"/>
            <w:vAlign w:val="center"/>
          </w:tcPr>
          <w:p w14:paraId="5BB9E52D" w14:textId="5D78F93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0,19</w:t>
            </w:r>
          </w:p>
        </w:tc>
        <w:tc>
          <w:tcPr>
            <w:tcW w:w="1780" w:type="dxa"/>
            <w:vAlign w:val="center"/>
          </w:tcPr>
          <w:p w14:paraId="0599CDD6" w14:textId="375FB5B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0,21</w:t>
            </w:r>
          </w:p>
        </w:tc>
        <w:tc>
          <w:tcPr>
            <w:tcW w:w="1699" w:type="dxa"/>
            <w:vAlign w:val="center"/>
          </w:tcPr>
          <w:p w14:paraId="787A4017" w14:textId="3CADDB64"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w:t>
            </w:r>
          </w:p>
        </w:tc>
      </w:tr>
      <w:tr w:rsidR="006957CA" w:rsidRPr="00207A0B" w14:paraId="740651F8" w14:textId="77777777" w:rsidTr="006957CA">
        <w:trPr>
          <w:jc w:val="center"/>
        </w:trPr>
        <w:tc>
          <w:tcPr>
            <w:tcW w:w="2560" w:type="dxa"/>
            <w:shd w:val="clear" w:color="auto" w:fill="auto"/>
          </w:tcPr>
          <w:p w14:paraId="7667162E"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сабинен</w:t>
            </w:r>
          </w:p>
        </w:tc>
        <w:tc>
          <w:tcPr>
            <w:tcW w:w="2123" w:type="dxa"/>
            <w:shd w:val="clear" w:color="auto" w:fill="auto"/>
            <w:vAlign w:val="center"/>
          </w:tcPr>
          <w:p w14:paraId="6BCAE7A2" w14:textId="28D70982"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0,01-3,0</w:t>
            </w:r>
          </w:p>
        </w:tc>
        <w:tc>
          <w:tcPr>
            <w:tcW w:w="1685" w:type="dxa"/>
            <w:shd w:val="clear" w:color="auto" w:fill="auto"/>
            <w:vAlign w:val="center"/>
          </w:tcPr>
          <w:p w14:paraId="622514AE" w14:textId="0587CB76"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1,61</w:t>
            </w:r>
          </w:p>
        </w:tc>
        <w:tc>
          <w:tcPr>
            <w:tcW w:w="1747" w:type="dxa"/>
            <w:gridSpan w:val="2"/>
            <w:shd w:val="clear" w:color="auto" w:fill="auto"/>
            <w:vAlign w:val="center"/>
          </w:tcPr>
          <w:p w14:paraId="43974787" w14:textId="4008219C"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3,17</w:t>
            </w:r>
          </w:p>
        </w:tc>
        <w:tc>
          <w:tcPr>
            <w:tcW w:w="1508" w:type="dxa"/>
            <w:shd w:val="clear" w:color="auto" w:fill="auto"/>
            <w:vAlign w:val="center"/>
          </w:tcPr>
          <w:p w14:paraId="1D9FEA99" w14:textId="164E92C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2,86</w:t>
            </w:r>
          </w:p>
        </w:tc>
        <w:tc>
          <w:tcPr>
            <w:tcW w:w="1684" w:type="dxa"/>
            <w:shd w:val="clear" w:color="auto" w:fill="auto"/>
            <w:vAlign w:val="center"/>
          </w:tcPr>
          <w:p w14:paraId="1AF7C048" w14:textId="4D0AE804"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vAlign w:val="center"/>
          </w:tcPr>
          <w:p w14:paraId="2D9855AF" w14:textId="2E2A4D9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1,47</w:t>
            </w:r>
          </w:p>
        </w:tc>
        <w:tc>
          <w:tcPr>
            <w:tcW w:w="1699" w:type="dxa"/>
            <w:vAlign w:val="center"/>
          </w:tcPr>
          <w:p w14:paraId="481BF802" w14:textId="694667D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7101EF6B" w14:textId="77777777" w:rsidTr="006957CA">
        <w:trPr>
          <w:jc w:val="center"/>
        </w:trPr>
        <w:tc>
          <w:tcPr>
            <w:tcW w:w="2560" w:type="dxa"/>
            <w:shd w:val="clear" w:color="auto" w:fill="auto"/>
          </w:tcPr>
          <w:p w14:paraId="318390DA"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β-пинен</w:t>
            </w:r>
          </w:p>
        </w:tc>
        <w:tc>
          <w:tcPr>
            <w:tcW w:w="2123" w:type="dxa"/>
            <w:shd w:val="clear" w:color="auto" w:fill="auto"/>
            <w:vAlign w:val="center"/>
          </w:tcPr>
          <w:p w14:paraId="1F58DB7B" w14:textId="4A9F9E9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0,02-21,91</w:t>
            </w:r>
          </w:p>
        </w:tc>
        <w:tc>
          <w:tcPr>
            <w:tcW w:w="1685" w:type="dxa"/>
            <w:shd w:val="clear" w:color="auto" w:fill="auto"/>
            <w:vAlign w:val="center"/>
          </w:tcPr>
          <w:p w14:paraId="2EE8C0D2" w14:textId="054C9D39"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12,26</w:t>
            </w:r>
          </w:p>
        </w:tc>
        <w:tc>
          <w:tcPr>
            <w:tcW w:w="1747" w:type="dxa"/>
            <w:gridSpan w:val="2"/>
            <w:shd w:val="clear" w:color="auto" w:fill="auto"/>
            <w:vAlign w:val="center"/>
          </w:tcPr>
          <w:p w14:paraId="323A088A" w14:textId="6279487E"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17,06</w:t>
            </w:r>
          </w:p>
        </w:tc>
        <w:tc>
          <w:tcPr>
            <w:tcW w:w="1508" w:type="dxa"/>
            <w:shd w:val="clear" w:color="auto" w:fill="auto"/>
            <w:vAlign w:val="center"/>
          </w:tcPr>
          <w:p w14:paraId="77665E36" w14:textId="30AC364D"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12,78</w:t>
            </w:r>
          </w:p>
        </w:tc>
        <w:tc>
          <w:tcPr>
            <w:tcW w:w="1684" w:type="dxa"/>
            <w:shd w:val="clear" w:color="auto" w:fill="auto"/>
            <w:vAlign w:val="center"/>
          </w:tcPr>
          <w:p w14:paraId="2D3933C8" w14:textId="3673C8C8"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vAlign w:val="center"/>
          </w:tcPr>
          <w:p w14:paraId="0684445F" w14:textId="33CCBFD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19,76</w:t>
            </w:r>
          </w:p>
        </w:tc>
        <w:tc>
          <w:tcPr>
            <w:tcW w:w="1699" w:type="dxa"/>
            <w:vAlign w:val="center"/>
          </w:tcPr>
          <w:p w14:paraId="1B3F9348" w14:textId="48F1CD4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10,5</w:t>
            </w:r>
          </w:p>
        </w:tc>
      </w:tr>
      <w:tr w:rsidR="006957CA" w:rsidRPr="00207A0B" w14:paraId="171B261C" w14:textId="77777777" w:rsidTr="006957CA">
        <w:trPr>
          <w:jc w:val="center"/>
        </w:trPr>
        <w:tc>
          <w:tcPr>
            <w:tcW w:w="2560" w:type="dxa"/>
            <w:shd w:val="clear" w:color="auto" w:fill="auto"/>
          </w:tcPr>
          <w:p w14:paraId="724AD9E6"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мирцен</w:t>
            </w:r>
          </w:p>
        </w:tc>
        <w:tc>
          <w:tcPr>
            <w:tcW w:w="2123" w:type="dxa"/>
            <w:shd w:val="clear" w:color="auto" w:fill="auto"/>
            <w:vAlign w:val="center"/>
          </w:tcPr>
          <w:p w14:paraId="3C963A7A" w14:textId="0D78CED2"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1,7-3,9</w:t>
            </w:r>
          </w:p>
        </w:tc>
        <w:tc>
          <w:tcPr>
            <w:tcW w:w="1685" w:type="dxa"/>
            <w:shd w:val="clear" w:color="auto" w:fill="auto"/>
            <w:vAlign w:val="center"/>
          </w:tcPr>
          <w:p w14:paraId="6A4E1FC7" w14:textId="73F3148C"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0,92</w:t>
            </w:r>
          </w:p>
        </w:tc>
        <w:tc>
          <w:tcPr>
            <w:tcW w:w="1747" w:type="dxa"/>
            <w:gridSpan w:val="2"/>
            <w:shd w:val="clear" w:color="auto" w:fill="auto"/>
            <w:vAlign w:val="center"/>
          </w:tcPr>
          <w:p w14:paraId="5225FDBE" w14:textId="5D88379C"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1,60</w:t>
            </w:r>
          </w:p>
        </w:tc>
        <w:tc>
          <w:tcPr>
            <w:tcW w:w="1508" w:type="dxa"/>
            <w:shd w:val="clear" w:color="auto" w:fill="auto"/>
            <w:vAlign w:val="center"/>
          </w:tcPr>
          <w:p w14:paraId="168443CF" w14:textId="32EEA6D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3,74</w:t>
            </w:r>
          </w:p>
        </w:tc>
        <w:tc>
          <w:tcPr>
            <w:tcW w:w="1684" w:type="dxa"/>
            <w:shd w:val="clear" w:color="auto" w:fill="auto"/>
            <w:vAlign w:val="center"/>
          </w:tcPr>
          <w:p w14:paraId="6B2A113F" w14:textId="2007570B"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10,55</w:t>
            </w:r>
          </w:p>
        </w:tc>
        <w:tc>
          <w:tcPr>
            <w:tcW w:w="1780" w:type="dxa"/>
            <w:vAlign w:val="center"/>
          </w:tcPr>
          <w:p w14:paraId="47E48ECE" w14:textId="2F96DF5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0,88</w:t>
            </w:r>
          </w:p>
        </w:tc>
        <w:tc>
          <w:tcPr>
            <w:tcW w:w="1699" w:type="dxa"/>
            <w:vAlign w:val="center"/>
          </w:tcPr>
          <w:p w14:paraId="2647447D" w14:textId="7779B1A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0,6</w:t>
            </w:r>
          </w:p>
        </w:tc>
      </w:tr>
      <w:tr w:rsidR="006957CA" w:rsidRPr="00207A0B" w14:paraId="1D08983C" w14:textId="77777777" w:rsidTr="006957CA">
        <w:trPr>
          <w:jc w:val="center"/>
        </w:trPr>
        <w:tc>
          <w:tcPr>
            <w:tcW w:w="2560" w:type="dxa"/>
            <w:shd w:val="clear" w:color="auto" w:fill="auto"/>
          </w:tcPr>
          <w:p w14:paraId="0791CA94"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α-терпинен</w:t>
            </w:r>
          </w:p>
        </w:tc>
        <w:tc>
          <w:tcPr>
            <w:tcW w:w="2123" w:type="dxa"/>
            <w:shd w:val="clear" w:color="auto" w:fill="auto"/>
            <w:vAlign w:val="center"/>
          </w:tcPr>
          <w:p w14:paraId="7F155166" w14:textId="7F174768"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0,1-0,2</w:t>
            </w:r>
          </w:p>
        </w:tc>
        <w:tc>
          <w:tcPr>
            <w:tcW w:w="1685" w:type="dxa"/>
            <w:shd w:val="clear" w:color="auto" w:fill="auto"/>
            <w:vAlign w:val="center"/>
          </w:tcPr>
          <w:p w14:paraId="6FE0BAC0" w14:textId="6B1D5371"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747" w:type="dxa"/>
            <w:gridSpan w:val="2"/>
            <w:shd w:val="clear" w:color="auto" w:fill="auto"/>
            <w:vAlign w:val="center"/>
          </w:tcPr>
          <w:p w14:paraId="1B694BF7" w14:textId="3012F27A"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0,43</w:t>
            </w:r>
          </w:p>
        </w:tc>
        <w:tc>
          <w:tcPr>
            <w:tcW w:w="1508" w:type="dxa"/>
            <w:shd w:val="clear" w:color="auto" w:fill="auto"/>
            <w:vAlign w:val="center"/>
          </w:tcPr>
          <w:p w14:paraId="31941215" w14:textId="448BAEB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0,08</w:t>
            </w:r>
          </w:p>
        </w:tc>
        <w:tc>
          <w:tcPr>
            <w:tcW w:w="1684" w:type="dxa"/>
            <w:shd w:val="clear" w:color="auto" w:fill="auto"/>
            <w:vAlign w:val="center"/>
          </w:tcPr>
          <w:p w14:paraId="188670D2" w14:textId="4C150551"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vAlign w:val="center"/>
          </w:tcPr>
          <w:p w14:paraId="78A2DCD0" w14:textId="603A803D"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0,07</w:t>
            </w:r>
          </w:p>
        </w:tc>
        <w:tc>
          <w:tcPr>
            <w:tcW w:w="1699" w:type="dxa"/>
            <w:vAlign w:val="center"/>
          </w:tcPr>
          <w:p w14:paraId="1AFDFE11" w14:textId="5D79C3A0"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4D129546" w14:textId="77777777" w:rsidTr="006957CA">
        <w:trPr>
          <w:jc w:val="center"/>
        </w:trPr>
        <w:tc>
          <w:tcPr>
            <w:tcW w:w="2560" w:type="dxa"/>
            <w:shd w:val="clear" w:color="auto" w:fill="auto"/>
          </w:tcPr>
          <w:p w14:paraId="6DC50944"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δ-3-карен</w:t>
            </w:r>
          </w:p>
        </w:tc>
        <w:tc>
          <w:tcPr>
            <w:tcW w:w="2123" w:type="dxa"/>
            <w:shd w:val="clear" w:color="auto" w:fill="auto"/>
            <w:vAlign w:val="center"/>
          </w:tcPr>
          <w:p w14:paraId="3B015CE1" w14:textId="22310EA5"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685" w:type="dxa"/>
            <w:shd w:val="clear" w:color="auto" w:fill="auto"/>
            <w:vAlign w:val="center"/>
          </w:tcPr>
          <w:p w14:paraId="3E550239" w14:textId="12227FC8"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1,34</w:t>
            </w:r>
          </w:p>
        </w:tc>
        <w:tc>
          <w:tcPr>
            <w:tcW w:w="1747" w:type="dxa"/>
            <w:gridSpan w:val="2"/>
            <w:shd w:val="clear" w:color="auto" w:fill="auto"/>
            <w:vAlign w:val="center"/>
          </w:tcPr>
          <w:p w14:paraId="5E43206B" w14:textId="02857294"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2,57</w:t>
            </w:r>
          </w:p>
        </w:tc>
        <w:tc>
          <w:tcPr>
            <w:tcW w:w="1508" w:type="dxa"/>
            <w:shd w:val="clear" w:color="auto" w:fill="auto"/>
            <w:vAlign w:val="center"/>
          </w:tcPr>
          <w:p w14:paraId="503F8F4C" w14:textId="4810DAE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vAlign w:val="center"/>
          </w:tcPr>
          <w:p w14:paraId="31693C10" w14:textId="49ABE11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vAlign w:val="center"/>
          </w:tcPr>
          <w:p w14:paraId="2D320968" w14:textId="25A1D6E3"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vAlign w:val="center"/>
          </w:tcPr>
          <w:p w14:paraId="739F9B37" w14:textId="4CBD7E5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7BA9A5F7" w14:textId="77777777" w:rsidTr="006957CA">
        <w:trPr>
          <w:jc w:val="center"/>
        </w:trPr>
        <w:tc>
          <w:tcPr>
            <w:tcW w:w="2560" w:type="dxa"/>
            <w:shd w:val="clear" w:color="auto" w:fill="auto"/>
          </w:tcPr>
          <w:p w14:paraId="5CF587DA"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транс-β-оцимен</w:t>
            </w:r>
          </w:p>
        </w:tc>
        <w:tc>
          <w:tcPr>
            <w:tcW w:w="2123" w:type="dxa"/>
            <w:shd w:val="clear" w:color="auto" w:fill="auto"/>
            <w:vAlign w:val="center"/>
          </w:tcPr>
          <w:p w14:paraId="5269A5D6" w14:textId="090802AD"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685" w:type="dxa"/>
            <w:shd w:val="clear" w:color="auto" w:fill="auto"/>
            <w:vAlign w:val="center"/>
          </w:tcPr>
          <w:p w14:paraId="3A0BF54F" w14:textId="46F5A5E0"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747" w:type="dxa"/>
            <w:gridSpan w:val="2"/>
            <w:shd w:val="clear" w:color="auto" w:fill="auto"/>
            <w:vAlign w:val="center"/>
          </w:tcPr>
          <w:p w14:paraId="77CEA71F" w14:textId="4AD2C50F"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0,73</w:t>
            </w:r>
          </w:p>
        </w:tc>
        <w:tc>
          <w:tcPr>
            <w:tcW w:w="1508" w:type="dxa"/>
            <w:shd w:val="clear" w:color="auto" w:fill="auto"/>
            <w:vAlign w:val="center"/>
          </w:tcPr>
          <w:p w14:paraId="4DEE3EC8" w14:textId="2C7E37D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0,26</w:t>
            </w:r>
          </w:p>
        </w:tc>
        <w:tc>
          <w:tcPr>
            <w:tcW w:w="1684" w:type="dxa"/>
            <w:shd w:val="clear" w:color="auto" w:fill="auto"/>
            <w:vAlign w:val="center"/>
          </w:tcPr>
          <w:p w14:paraId="47EB557F" w14:textId="61E6CFCC"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vAlign w:val="center"/>
          </w:tcPr>
          <w:p w14:paraId="2A3BD6FC" w14:textId="778ED20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0,03</w:t>
            </w:r>
          </w:p>
        </w:tc>
        <w:tc>
          <w:tcPr>
            <w:tcW w:w="1699" w:type="dxa"/>
            <w:vAlign w:val="center"/>
          </w:tcPr>
          <w:p w14:paraId="54B33FF6" w14:textId="1CA461B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21612C1F" w14:textId="77777777" w:rsidTr="006957CA">
        <w:trPr>
          <w:jc w:val="center"/>
        </w:trPr>
        <w:tc>
          <w:tcPr>
            <w:tcW w:w="2560" w:type="dxa"/>
            <w:shd w:val="clear" w:color="auto" w:fill="auto"/>
          </w:tcPr>
          <w:p w14:paraId="3651009F"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ɤ-терпинен</w:t>
            </w:r>
          </w:p>
        </w:tc>
        <w:tc>
          <w:tcPr>
            <w:tcW w:w="2123" w:type="dxa"/>
            <w:shd w:val="clear" w:color="auto" w:fill="auto"/>
            <w:vAlign w:val="center"/>
          </w:tcPr>
          <w:p w14:paraId="5C91B265" w14:textId="308B6C02"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0,1-0,2</w:t>
            </w:r>
          </w:p>
        </w:tc>
        <w:tc>
          <w:tcPr>
            <w:tcW w:w="1685" w:type="dxa"/>
            <w:shd w:val="clear" w:color="auto" w:fill="auto"/>
            <w:vAlign w:val="center"/>
          </w:tcPr>
          <w:p w14:paraId="5C75B657" w14:textId="0A21EB90"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0,20</w:t>
            </w:r>
          </w:p>
        </w:tc>
        <w:tc>
          <w:tcPr>
            <w:tcW w:w="1747" w:type="dxa"/>
            <w:gridSpan w:val="2"/>
            <w:shd w:val="clear" w:color="auto" w:fill="auto"/>
            <w:vAlign w:val="center"/>
          </w:tcPr>
          <w:p w14:paraId="2AE105CB" w14:textId="0281A161"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0,77</w:t>
            </w:r>
          </w:p>
        </w:tc>
        <w:tc>
          <w:tcPr>
            <w:tcW w:w="1508" w:type="dxa"/>
            <w:shd w:val="clear" w:color="auto" w:fill="auto"/>
            <w:vAlign w:val="center"/>
          </w:tcPr>
          <w:p w14:paraId="15A7FC97" w14:textId="597B78F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0,09</w:t>
            </w:r>
          </w:p>
        </w:tc>
        <w:tc>
          <w:tcPr>
            <w:tcW w:w="1684" w:type="dxa"/>
            <w:shd w:val="clear" w:color="auto" w:fill="auto"/>
            <w:vAlign w:val="center"/>
          </w:tcPr>
          <w:p w14:paraId="6891D70A" w14:textId="6EBEB7E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vAlign w:val="center"/>
          </w:tcPr>
          <w:p w14:paraId="3DF37E96" w14:textId="0CF7BEE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0,16</w:t>
            </w:r>
          </w:p>
        </w:tc>
        <w:tc>
          <w:tcPr>
            <w:tcW w:w="1699" w:type="dxa"/>
            <w:shd w:val="clear" w:color="auto" w:fill="auto"/>
            <w:vAlign w:val="center"/>
          </w:tcPr>
          <w:p w14:paraId="414C262C" w14:textId="6BF7C20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w:t>
            </w:r>
          </w:p>
        </w:tc>
      </w:tr>
      <w:tr w:rsidR="006957CA" w:rsidRPr="00207A0B" w14:paraId="7901B5AB" w14:textId="77777777" w:rsidTr="006957CA">
        <w:trPr>
          <w:jc w:val="center"/>
        </w:trPr>
        <w:tc>
          <w:tcPr>
            <w:tcW w:w="2560" w:type="dxa"/>
            <w:shd w:val="clear" w:color="auto" w:fill="auto"/>
          </w:tcPr>
          <w:p w14:paraId="27E65557"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транс-сабинен гидрат</w:t>
            </w:r>
          </w:p>
        </w:tc>
        <w:tc>
          <w:tcPr>
            <w:tcW w:w="2123" w:type="dxa"/>
            <w:shd w:val="clear" w:color="auto" w:fill="auto"/>
            <w:vAlign w:val="center"/>
          </w:tcPr>
          <w:p w14:paraId="4A64A74C" w14:textId="0331414F"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685" w:type="dxa"/>
            <w:shd w:val="clear" w:color="auto" w:fill="auto"/>
            <w:vAlign w:val="center"/>
          </w:tcPr>
          <w:p w14:paraId="1272ED66" w14:textId="627177BB"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747" w:type="dxa"/>
            <w:gridSpan w:val="2"/>
            <w:shd w:val="clear" w:color="auto" w:fill="auto"/>
            <w:vAlign w:val="center"/>
          </w:tcPr>
          <w:p w14:paraId="5E0A0CEA" w14:textId="685E926E"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0,74</w:t>
            </w:r>
          </w:p>
        </w:tc>
        <w:tc>
          <w:tcPr>
            <w:tcW w:w="1508" w:type="dxa"/>
            <w:shd w:val="clear" w:color="auto" w:fill="auto"/>
            <w:vAlign w:val="center"/>
          </w:tcPr>
          <w:p w14:paraId="429E42F3" w14:textId="5B64E0CC"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vAlign w:val="center"/>
          </w:tcPr>
          <w:p w14:paraId="4C7B4B3A" w14:textId="6D0B08F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vAlign w:val="center"/>
          </w:tcPr>
          <w:p w14:paraId="3101DFF1" w14:textId="6236D80B"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shd w:val="clear" w:color="auto" w:fill="auto"/>
            <w:vAlign w:val="center"/>
          </w:tcPr>
          <w:p w14:paraId="2FF8DB4C" w14:textId="19AF7F3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w:t>
            </w:r>
          </w:p>
        </w:tc>
      </w:tr>
      <w:tr w:rsidR="006957CA" w:rsidRPr="00207A0B" w14:paraId="2F8BBC21" w14:textId="77777777" w:rsidTr="006957CA">
        <w:trPr>
          <w:jc w:val="center"/>
        </w:trPr>
        <w:tc>
          <w:tcPr>
            <w:tcW w:w="2560" w:type="dxa"/>
            <w:shd w:val="clear" w:color="auto" w:fill="auto"/>
          </w:tcPr>
          <w:p w14:paraId="51A350C3"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lang w:val="en-US"/>
              </w:rPr>
              <w:t>D</w:t>
            </w:r>
            <w:r w:rsidRPr="00207A0B">
              <w:rPr>
                <w:rFonts w:ascii="Times New Roman" w:eastAsia="Times New Roman" w:hAnsi="Times New Roman"/>
                <w:bCs/>
                <w:sz w:val="24"/>
                <w:szCs w:val="24"/>
              </w:rPr>
              <w:t>-карвон</w:t>
            </w:r>
          </w:p>
        </w:tc>
        <w:tc>
          <w:tcPr>
            <w:tcW w:w="2123" w:type="dxa"/>
            <w:shd w:val="clear" w:color="auto" w:fill="auto"/>
            <w:vAlign w:val="center"/>
          </w:tcPr>
          <w:p w14:paraId="015E3B8F" w14:textId="657BBB6B"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5" w:type="dxa"/>
            <w:shd w:val="clear" w:color="auto" w:fill="auto"/>
            <w:vAlign w:val="center"/>
          </w:tcPr>
          <w:p w14:paraId="171F93F3" w14:textId="4EE4D10F"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47" w:type="dxa"/>
            <w:gridSpan w:val="2"/>
            <w:shd w:val="clear" w:color="auto" w:fill="auto"/>
            <w:vAlign w:val="center"/>
          </w:tcPr>
          <w:p w14:paraId="317B9132" w14:textId="7C5BD542"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508" w:type="dxa"/>
            <w:shd w:val="clear" w:color="auto" w:fill="auto"/>
            <w:vAlign w:val="center"/>
          </w:tcPr>
          <w:p w14:paraId="6C7DE7D1" w14:textId="33194D2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vAlign w:val="center"/>
          </w:tcPr>
          <w:p w14:paraId="35332B69" w14:textId="067B000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vAlign w:val="center"/>
          </w:tcPr>
          <w:p w14:paraId="07151B5D" w14:textId="15A616E1"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0,16</w:t>
            </w:r>
          </w:p>
        </w:tc>
        <w:tc>
          <w:tcPr>
            <w:tcW w:w="1699" w:type="dxa"/>
            <w:vAlign w:val="center"/>
          </w:tcPr>
          <w:p w14:paraId="4FC76573" w14:textId="5CA9CDC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139ACB99" w14:textId="77777777" w:rsidTr="006957CA">
        <w:trPr>
          <w:jc w:val="center"/>
        </w:trPr>
        <w:tc>
          <w:tcPr>
            <w:tcW w:w="2560" w:type="dxa"/>
            <w:shd w:val="clear" w:color="auto" w:fill="auto"/>
          </w:tcPr>
          <w:p w14:paraId="1EBCFF2E"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о-цимен</w:t>
            </w:r>
          </w:p>
        </w:tc>
        <w:tc>
          <w:tcPr>
            <w:tcW w:w="2123" w:type="dxa"/>
            <w:shd w:val="clear" w:color="auto" w:fill="auto"/>
            <w:vAlign w:val="center"/>
          </w:tcPr>
          <w:p w14:paraId="53963C3C" w14:textId="56D1EFAE"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5" w:type="dxa"/>
            <w:shd w:val="clear" w:color="auto" w:fill="auto"/>
            <w:vAlign w:val="center"/>
          </w:tcPr>
          <w:p w14:paraId="4591B04C" w14:textId="3B35070A"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47" w:type="dxa"/>
            <w:gridSpan w:val="2"/>
            <w:shd w:val="clear" w:color="auto" w:fill="auto"/>
            <w:vAlign w:val="center"/>
          </w:tcPr>
          <w:p w14:paraId="01254009" w14:textId="6A1141E1"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508" w:type="dxa"/>
            <w:shd w:val="clear" w:color="auto" w:fill="auto"/>
            <w:vAlign w:val="center"/>
          </w:tcPr>
          <w:p w14:paraId="0D164661" w14:textId="6CB180AC"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vAlign w:val="center"/>
          </w:tcPr>
          <w:p w14:paraId="2A96B80E" w14:textId="17AA974C"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vAlign w:val="center"/>
          </w:tcPr>
          <w:p w14:paraId="731FB4A2" w14:textId="65B3E8C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0,15</w:t>
            </w:r>
          </w:p>
        </w:tc>
        <w:tc>
          <w:tcPr>
            <w:tcW w:w="1699" w:type="dxa"/>
            <w:vAlign w:val="center"/>
          </w:tcPr>
          <w:p w14:paraId="22618E3F" w14:textId="79496BB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41D1AB52" w14:textId="77777777" w:rsidTr="006957CA">
        <w:trPr>
          <w:jc w:val="center"/>
        </w:trPr>
        <w:tc>
          <w:tcPr>
            <w:tcW w:w="2560" w:type="dxa"/>
            <w:shd w:val="clear" w:color="auto" w:fill="auto"/>
          </w:tcPr>
          <w:p w14:paraId="348175B7"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1,8-цинеол</w:t>
            </w:r>
          </w:p>
        </w:tc>
        <w:tc>
          <w:tcPr>
            <w:tcW w:w="2123" w:type="dxa"/>
            <w:shd w:val="clear" w:color="auto" w:fill="auto"/>
            <w:vAlign w:val="center"/>
          </w:tcPr>
          <w:p w14:paraId="658DABBE" w14:textId="3997452B"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0,002-14,25</w:t>
            </w:r>
          </w:p>
        </w:tc>
        <w:tc>
          <w:tcPr>
            <w:tcW w:w="1685" w:type="dxa"/>
            <w:shd w:val="clear" w:color="auto" w:fill="auto"/>
            <w:vAlign w:val="center"/>
          </w:tcPr>
          <w:p w14:paraId="0702960E" w14:textId="3E271A26"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0,31</w:t>
            </w:r>
          </w:p>
        </w:tc>
        <w:tc>
          <w:tcPr>
            <w:tcW w:w="1747" w:type="dxa"/>
            <w:gridSpan w:val="2"/>
            <w:shd w:val="clear" w:color="auto" w:fill="auto"/>
            <w:vAlign w:val="center"/>
          </w:tcPr>
          <w:p w14:paraId="09435E7F" w14:textId="2CDD1E2F"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508" w:type="dxa"/>
            <w:shd w:val="clear" w:color="auto" w:fill="auto"/>
            <w:vAlign w:val="center"/>
          </w:tcPr>
          <w:p w14:paraId="788CE595" w14:textId="70A2267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vAlign w:val="center"/>
          </w:tcPr>
          <w:p w14:paraId="50506EDA" w14:textId="3DF4B8BC"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2,90</w:t>
            </w:r>
          </w:p>
        </w:tc>
        <w:tc>
          <w:tcPr>
            <w:tcW w:w="1780" w:type="dxa"/>
            <w:vAlign w:val="center"/>
          </w:tcPr>
          <w:p w14:paraId="38B9866D" w14:textId="7E7A038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7,16</w:t>
            </w:r>
          </w:p>
        </w:tc>
        <w:tc>
          <w:tcPr>
            <w:tcW w:w="1699" w:type="dxa"/>
            <w:vAlign w:val="center"/>
          </w:tcPr>
          <w:p w14:paraId="4066C649" w14:textId="6517A48F" w:rsidR="006957CA" w:rsidRPr="00207A0B" w:rsidRDefault="006957CA" w:rsidP="0091551A">
            <w:pPr>
              <w:spacing w:after="0" w:line="240" w:lineRule="auto"/>
              <w:contextualSpacing/>
              <w:rPr>
                <w:rFonts w:ascii="Times New Roman" w:eastAsia="Times New Roman" w:hAnsi="Times New Roman"/>
                <w:b/>
                <w:bCs/>
                <w:sz w:val="24"/>
                <w:szCs w:val="24"/>
              </w:rPr>
            </w:pPr>
            <w:r w:rsidRPr="00207A0B">
              <w:rPr>
                <w:rFonts w:ascii="Times New Roman" w:eastAsia="Times New Roman" w:hAnsi="Times New Roman"/>
                <w:bCs/>
                <w:sz w:val="24"/>
                <w:szCs w:val="24"/>
              </w:rPr>
              <w:t>26,4</w:t>
            </w:r>
          </w:p>
        </w:tc>
      </w:tr>
      <w:tr w:rsidR="006957CA" w:rsidRPr="00207A0B" w14:paraId="2B2EB61E" w14:textId="77777777" w:rsidTr="006957CA">
        <w:trPr>
          <w:jc w:val="center"/>
        </w:trPr>
        <w:tc>
          <w:tcPr>
            <w:tcW w:w="2560" w:type="dxa"/>
            <w:tcBorders>
              <w:bottom w:val="single" w:sz="4" w:space="0" w:color="auto"/>
            </w:tcBorders>
            <w:shd w:val="clear" w:color="auto" w:fill="auto"/>
          </w:tcPr>
          <w:p w14:paraId="23A64999" w14:textId="77777777"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линалоол</w:t>
            </w:r>
          </w:p>
        </w:tc>
        <w:tc>
          <w:tcPr>
            <w:tcW w:w="2123" w:type="dxa"/>
            <w:tcBorders>
              <w:bottom w:val="single" w:sz="4" w:space="0" w:color="auto"/>
            </w:tcBorders>
            <w:shd w:val="clear" w:color="auto" w:fill="auto"/>
            <w:vAlign w:val="center"/>
          </w:tcPr>
          <w:p w14:paraId="3D624022" w14:textId="2F6BE75E"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0,03-6,57</w:t>
            </w:r>
          </w:p>
        </w:tc>
        <w:tc>
          <w:tcPr>
            <w:tcW w:w="1685" w:type="dxa"/>
            <w:tcBorders>
              <w:bottom w:val="single" w:sz="4" w:space="0" w:color="auto"/>
            </w:tcBorders>
            <w:shd w:val="clear" w:color="auto" w:fill="auto"/>
            <w:vAlign w:val="center"/>
          </w:tcPr>
          <w:p w14:paraId="7D43321D" w14:textId="41610083"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0,60</w:t>
            </w:r>
          </w:p>
        </w:tc>
        <w:tc>
          <w:tcPr>
            <w:tcW w:w="1747" w:type="dxa"/>
            <w:gridSpan w:val="2"/>
            <w:tcBorders>
              <w:bottom w:val="single" w:sz="4" w:space="0" w:color="auto"/>
            </w:tcBorders>
            <w:shd w:val="clear" w:color="auto" w:fill="auto"/>
            <w:vAlign w:val="center"/>
          </w:tcPr>
          <w:p w14:paraId="15E6739B" w14:textId="27C06E43" w:rsidR="006957CA" w:rsidRPr="00207A0B" w:rsidRDefault="006957CA" w:rsidP="0091551A">
            <w:pPr>
              <w:spacing w:after="0" w:line="228"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0,65</w:t>
            </w:r>
          </w:p>
        </w:tc>
        <w:tc>
          <w:tcPr>
            <w:tcW w:w="1508" w:type="dxa"/>
            <w:tcBorders>
              <w:bottom w:val="single" w:sz="4" w:space="0" w:color="auto"/>
            </w:tcBorders>
            <w:shd w:val="clear" w:color="auto" w:fill="auto"/>
            <w:vAlign w:val="center"/>
          </w:tcPr>
          <w:p w14:paraId="44EDB888" w14:textId="27D39240"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0,31</w:t>
            </w:r>
          </w:p>
        </w:tc>
        <w:tc>
          <w:tcPr>
            <w:tcW w:w="1684" w:type="dxa"/>
            <w:tcBorders>
              <w:bottom w:val="single" w:sz="4" w:space="0" w:color="auto"/>
            </w:tcBorders>
            <w:shd w:val="clear" w:color="auto" w:fill="auto"/>
            <w:vAlign w:val="center"/>
          </w:tcPr>
          <w:p w14:paraId="6ECD0E39" w14:textId="28699B6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0,35</w:t>
            </w:r>
          </w:p>
        </w:tc>
        <w:tc>
          <w:tcPr>
            <w:tcW w:w="1780" w:type="dxa"/>
            <w:tcBorders>
              <w:bottom w:val="single" w:sz="4" w:space="0" w:color="auto"/>
            </w:tcBorders>
            <w:vAlign w:val="center"/>
          </w:tcPr>
          <w:p w14:paraId="4BA79239" w14:textId="37BCAF9C"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tcBorders>
              <w:bottom w:val="single" w:sz="4" w:space="0" w:color="auto"/>
            </w:tcBorders>
            <w:vAlign w:val="center"/>
          </w:tcPr>
          <w:p w14:paraId="76A175BC" w14:textId="10B7474C"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0F68507D" w14:textId="77777777" w:rsidTr="006957CA">
        <w:trPr>
          <w:trHeight w:val="562"/>
          <w:jc w:val="center"/>
        </w:trPr>
        <w:tc>
          <w:tcPr>
            <w:tcW w:w="14786" w:type="dxa"/>
            <w:gridSpan w:val="9"/>
            <w:tcBorders>
              <w:top w:val="nil"/>
              <w:left w:val="nil"/>
              <w:bottom w:val="nil"/>
              <w:right w:val="nil"/>
            </w:tcBorders>
            <w:shd w:val="clear" w:color="auto" w:fill="auto"/>
          </w:tcPr>
          <w:p w14:paraId="54B719DF" w14:textId="77777777" w:rsidR="006957CA" w:rsidRPr="00207A0B" w:rsidRDefault="006957CA" w:rsidP="006957CA">
            <w:pPr>
              <w:spacing w:after="0" w:line="240" w:lineRule="auto"/>
              <w:contextualSpacing/>
              <w:jc w:val="both"/>
              <w:rPr>
                <w:rFonts w:ascii="Times New Roman" w:eastAsia="Times New Roman" w:hAnsi="Times New Roman"/>
                <w:bCs/>
                <w:sz w:val="24"/>
                <w:szCs w:val="24"/>
              </w:rPr>
            </w:pPr>
          </w:p>
        </w:tc>
      </w:tr>
      <w:tr w:rsidR="006957CA" w:rsidRPr="00207A0B" w14:paraId="73674780" w14:textId="77777777" w:rsidTr="006957CA">
        <w:trPr>
          <w:jc w:val="center"/>
        </w:trPr>
        <w:tc>
          <w:tcPr>
            <w:tcW w:w="14786" w:type="dxa"/>
            <w:gridSpan w:val="9"/>
            <w:tcBorders>
              <w:top w:val="nil"/>
              <w:left w:val="nil"/>
              <w:right w:val="nil"/>
            </w:tcBorders>
            <w:shd w:val="clear" w:color="auto" w:fill="auto"/>
          </w:tcPr>
          <w:p w14:paraId="67A23EC6" w14:textId="77777777" w:rsidR="006957CA" w:rsidRPr="00207A0B" w:rsidRDefault="006957CA" w:rsidP="00431F5A">
            <w:pPr>
              <w:spacing w:after="0" w:line="240" w:lineRule="auto"/>
              <w:ind w:hanging="112"/>
              <w:contextualSpacing/>
              <w:jc w:val="both"/>
              <w:rPr>
                <w:rFonts w:ascii="Times New Roman" w:eastAsia="Times New Roman" w:hAnsi="Times New Roman"/>
                <w:bCs/>
                <w:sz w:val="28"/>
                <w:szCs w:val="28"/>
              </w:rPr>
            </w:pPr>
            <w:r w:rsidRPr="00207A0B">
              <w:rPr>
                <w:rFonts w:ascii="Times New Roman" w:eastAsia="Times New Roman" w:hAnsi="Times New Roman"/>
                <w:bCs/>
                <w:sz w:val="28"/>
                <w:szCs w:val="28"/>
              </w:rPr>
              <w:t>Продолжение таблицы 1</w:t>
            </w:r>
          </w:p>
          <w:p w14:paraId="5C318925" w14:textId="14E671A3" w:rsidR="006957CA" w:rsidRPr="00207A0B" w:rsidRDefault="006957CA" w:rsidP="00431F5A">
            <w:pPr>
              <w:spacing w:after="0" w:line="240" w:lineRule="auto"/>
              <w:ind w:hanging="112"/>
              <w:contextualSpacing/>
              <w:jc w:val="both"/>
              <w:rPr>
                <w:rFonts w:ascii="Times New Roman" w:eastAsia="Times New Roman" w:hAnsi="Times New Roman"/>
                <w:bCs/>
                <w:sz w:val="16"/>
                <w:szCs w:val="16"/>
              </w:rPr>
            </w:pPr>
          </w:p>
        </w:tc>
      </w:tr>
      <w:tr w:rsidR="006957CA" w:rsidRPr="00207A0B" w14:paraId="71B5B2AE" w14:textId="77777777" w:rsidTr="006957CA">
        <w:trPr>
          <w:jc w:val="center"/>
        </w:trPr>
        <w:tc>
          <w:tcPr>
            <w:tcW w:w="2560" w:type="dxa"/>
            <w:shd w:val="clear" w:color="auto" w:fill="auto"/>
          </w:tcPr>
          <w:p w14:paraId="1E6CD33B" w14:textId="6294B2C6" w:rsidR="006957CA" w:rsidRPr="00207A0B" w:rsidRDefault="006957CA" w:rsidP="00431F5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w:t>
            </w:r>
          </w:p>
        </w:tc>
        <w:tc>
          <w:tcPr>
            <w:tcW w:w="2123" w:type="dxa"/>
            <w:shd w:val="clear" w:color="auto" w:fill="auto"/>
          </w:tcPr>
          <w:p w14:paraId="4FF04D08" w14:textId="7D9B2F9E" w:rsidR="006957CA" w:rsidRPr="00207A0B" w:rsidRDefault="006957CA" w:rsidP="00431F5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2</w:t>
            </w:r>
          </w:p>
        </w:tc>
        <w:tc>
          <w:tcPr>
            <w:tcW w:w="1685" w:type="dxa"/>
            <w:shd w:val="clear" w:color="auto" w:fill="auto"/>
          </w:tcPr>
          <w:p w14:paraId="50C81A80" w14:textId="457EAA7F" w:rsidR="006957CA" w:rsidRPr="00207A0B" w:rsidRDefault="006957CA" w:rsidP="00431F5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3</w:t>
            </w:r>
          </w:p>
        </w:tc>
        <w:tc>
          <w:tcPr>
            <w:tcW w:w="1747" w:type="dxa"/>
            <w:gridSpan w:val="2"/>
            <w:shd w:val="clear" w:color="auto" w:fill="auto"/>
          </w:tcPr>
          <w:p w14:paraId="27AD7E3D" w14:textId="275FABC5" w:rsidR="006957CA" w:rsidRPr="00207A0B" w:rsidRDefault="006957CA" w:rsidP="00431F5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4</w:t>
            </w:r>
          </w:p>
        </w:tc>
        <w:tc>
          <w:tcPr>
            <w:tcW w:w="1508" w:type="dxa"/>
            <w:shd w:val="clear" w:color="auto" w:fill="auto"/>
          </w:tcPr>
          <w:p w14:paraId="45D0A68D" w14:textId="1C4D720B" w:rsidR="006957CA" w:rsidRPr="00207A0B" w:rsidRDefault="006957CA" w:rsidP="00431F5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5</w:t>
            </w:r>
          </w:p>
        </w:tc>
        <w:tc>
          <w:tcPr>
            <w:tcW w:w="1684" w:type="dxa"/>
            <w:shd w:val="clear" w:color="auto" w:fill="auto"/>
          </w:tcPr>
          <w:p w14:paraId="7092587F" w14:textId="621CE2CA" w:rsidR="006957CA" w:rsidRPr="00207A0B" w:rsidRDefault="006957CA" w:rsidP="00431F5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6</w:t>
            </w:r>
          </w:p>
        </w:tc>
        <w:tc>
          <w:tcPr>
            <w:tcW w:w="1780" w:type="dxa"/>
          </w:tcPr>
          <w:p w14:paraId="3959E1D8" w14:textId="09355493" w:rsidR="006957CA" w:rsidRPr="00207A0B" w:rsidRDefault="006957CA" w:rsidP="00431F5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7</w:t>
            </w:r>
          </w:p>
        </w:tc>
        <w:tc>
          <w:tcPr>
            <w:tcW w:w="1699" w:type="dxa"/>
          </w:tcPr>
          <w:p w14:paraId="4839EFEA" w14:textId="5DFA422C" w:rsidR="006957CA" w:rsidRPr="00207A0B" w:rsidRDefault="006957CA" w:rsidP="00431F5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8</w:t>
            </w:r>
          </w:p>
        </w:tc>
      </w:tr>
      <w:tr w:rsidR="006957CA" w:rsidRPr="00207A0B" w14:paraId="03D29491" w14:textId="77777777" w:rsidTr="006957CA">
        <w:trPr>
          <w:jc w:val="center"/>
        </w:trPr>
        <w:tc>
          <w:tcPr>
            <w:tcW w:w="2560" w:type="dxa"/>
            <w:shd w:val="clear" w:color="auto" w:fill="auto"/>
          </w:tcPr>
          <w:p w14:paraId="04F24F5E" w14:textId="481D8D20"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β-туйон</w:t>
            </w:r>
          </w:p>
        </w:tc>
        <w:tc>
          <w:tcPr>
            <w:tcW w:w="2123" w:type="dxa"/>
            <w:shd w:val="clear" w:color="auto" w:fill="auto"/>
          </w:tcPr>
          <w:p w14:paraId="5EDB8D08" w14:textId="30BBE6E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685" w:type="dxa"/>
            <w:shd w:val="clear" w:color="auto" w:fill="auto"/>
          </w:tcPr>
          <w:p w14:paraId="27BE5B7A" w14:textId="33971E4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747" w:type="dxa"/>
            <w:gridSpan w:val="2"/>
            <w:shd w:val="clear" w:color="auto" w:fill="auto"/>
          </w:tcPr>
          <w:p w14:paraId="4CC81C8E" w14:textId="4771D0F4"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0,26</w:t>
            </w:r>
          </w:p>
        </w:tc>
        <w:tc>
          <w:tcPr>
            <w:tcW w:w="1508" w:type="dxa"/>
            <w:shd w:val="clear" w:color="auto" w:fill="auto"/>
          </w:tcPr>
          <w:p w14:paraId="33FC4722" w14:textId="7469F2D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0,16</w:t>
            </w:r>
          </w:p>
        </w:tc>
        <w:tc>
          <w:tcPr>
            <w:tcW w:w="1684" w:type="dxa"/>
            <w:shd w:val="clear" w:color="auto" w:fill="auto"/>
          </w:tcPr>
          <w:p w14:paraId="7041AB21" w14:textId="1F95DF8D"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0,32</w:t>
            </w:r>
          </w:p>
        </w:tc>
        <w:tc>
          <w:tcPr>
            <w:tcW w:w="1780" w:type="dxa"/>
          </w:tcPr>
          <w:p w14:paraId="224F11A4" w14:textId="77777777" w:rsidR="006957CA" w:rsidRPr="00207A0B" w:rsidRDefault="006957CA" w:rsidP="0091551A">
            <w:pPr>
              <w:spacing w:after="0" w:line="240" w:lineRule="auto"/>
              <w:contextualSpacing/>
              <w:rPr>
                <w:rFonts w:ascii="Times New Roman" w:eastAsia="Times New Roman" w:hAnsi="Times New Roman"/>
                <w:bCs/>
                <w:sz w:val="24"/>
                <w:szCs w:val="24"/>
              </w:rPr>
            </w:pPr>
          </w:p>
        </w:tc>
        <w:tc>
          <w:tcPr>
            <w:tcW w:w="1699" w:type="dxa"/>
          </w:tcPr>
          <w:p w14:paraId="4E6495C5" w14:textId="53ADD59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w:t>
            </w:r>
          </w:p>
        </w:tc>
      </w:tr>
      <w:tr w:rsidR="006957CA" w:rsidRPr="00207A0B" w14:paraId="29496470" w14:textId="77777777" w:rsidTr="006957CA">
        <w:trPr>
          <w:jc w:val="center"/>
        </w:trPr>
        <w:tc>
          <w:tcPr>
            <w:tcW w:w="2560" w:type="dxa"/>
            <w:shd w:val="clear" w:color="auto" w:fill="auto"/>
          </w:tcPr>
          <w:p w14:paraId="6E0D55B0" w14:textId="66D5EA92"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транс-пинокамфон</w:t>
            </w:r>
          </w:p>
        </w:tc>
        <w:tc>
          <w:tcPr>
            <w:tcW w:w="2123" w:type="dxa"/>
            <w:shd w:val="clear" w:color="auto" w:fill="auto"/>
          </w:tcPr>
          <w:p w14:paraId="109D3F1F" w14:textId="3794E32B"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0,08-69,8</w:t>
            </w:r>
          </w:p>
        </w:tc>
        <w:tc>
          <w:tcPr>
            <w:tcW w:w="1685" w:type="dxa"/>
            <w:shd w:val="clear" w:color="auto" w:fill="auto"/>
          </w:tcPr>
          <w:p w14:paraId="7B8B373D" w14:textId="65DBB353"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6,09</w:t>
            </w:r>
          </w:p>
        </w:tc>
        <w:tc>
          <w:tcPr>
            <w:tcW w:w="1747" w:type="dxa"/>
            <w:gridSpan w:val="2"/>
            <w:shd w:val="clear" w:color="auto" w:fill="auto"/>
          </w:tcPr>
          <w:p w14:paraId="26D31B18" w14:textId="387B54A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3,37</w:t>
            </w:r>
          </w:p>
        </w:tc>
        <w:tc>
          <w:tcPr>
            <w:tcW w:w="1508" w:type="dxa"/>
            <w:shd w:val="clear" w:color="auto" w:fill="auto"/>
          </w:tcPr>
          <w:p w14:paraId="0BC32BD5" w14:textId="6E6BCB9B"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1,85</w:t>
            </w:r>
          </w:p>
        </w:tc>
        <w:tc>
          <w:tcPr>
            <w:tcW w:w="1684" w:type="dxa"/>
            <w:shd w:val="clear" w:color="auto" w:fill="auto"/>
          </w:tcPr>
          <w:p w14:paraId="59754220" w14:textId="386EEEF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7,0</w:t>
            </w:r>
          </w:p>
        </w:tc>
        <w:tc>
          <w:tcPr>
            <w:tcW w:w="1780" w:type="dxa"/>
          </w:tcPr>
          <w:p w14:paraId="0276A4DD" w14:textId="12D19A80"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tcPr>
          <w:p w14:paraId="1C9F6098" w14:textId="0E20D92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04E3E790" w14:textId="77777777" w:rsidTr="006957CA">
        <w:trPr>
          <w:jc w:val="center"/>
        </w:trPr>
        <w:tc>
          <w:tcPr>
            <w:tcW w:w="2560" w:type="dxa"/>
            <w:shd w:val="clear" w:color="auto" w:fill="auto"/>
          </w:tcPr>
          <w:p w14:paraId="6666DC70" w14:textId="1D374692"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борнеол</w:t>
            </w:r>
          </w:p>
        </w:tc>
        <w:tc>
          <w:tcPr>
            <w:tcW w:w="2123" w:type="dxa"/>
            <w:shd w:val="clear" w:color="auto" w:fill="auto"/>
          </w:tcPr>
          <w:p w14:paraId="13239A38" w14:textId="6C9B189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685" w:type="dxa"/>
            <w:shd w:val="clear" w:color="auto" w:fill="auto"/>
          </w:tcPr>
          <w:p w14:paraId="57E00E8A" w14:textId="150C4D7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1,37</w:t>
            </w:r>
          </w:p>
        </w:tc>
        <w:tc>
          <w:tcPr>
            <w:tcW w:w="1747" w:type="dxa"/>
            <w:gridSpan w:val="2"/>
            <w:shd w:val="clear" w:color="auto" w:fill="auto"/>
          </w:tcPr>
          <w:p w14:paraId="499AA6D0" w14:textId="1405005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508" w:type="dxa"/>
            <w:shd w:val="clear" w:color="auto" w:fill="auto"/>
          </w:tcPr>
          <w:p w14:paraId="4CFE5BDE" w14:textId="1EEAB3D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tcPr>
          <w:p w14:paraId="5517397A" w14:textId="2D03103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tcPr>
          <w:p w14:paraId="7704D163" w14:textId="6991A2C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tcPr>
          <w:p w14:paraId="0EE1BB87" w14:textId="131FCC13"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3336119F" w14:textId="77777777" w:rsidTr="006957CA">
        <w:trPr>
          <w:jc w:val="center"/>
        </w:trPr>
        <w:tc>
          <w:tcPr>
            <w:tcW w:w="2560" w:type="dxa"/>
            <w:shd w:val="clear" w:color="auto" w:fill="auto"/>
          </w:tcPr>
          <w:p w14:paraId="10AC9565" w14:textId="0111FB50"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цис-пинокамфон</w:t>
            </w:r>
          </w:p>
        </w:tc>
        <w:tc>
          <w:tcPr>
            <w:tcW w:w="2123" w:type="dxa"/>
            <w:shd w:val="clear" w:color="auto" w:fill="auto"/>
          </w:tcPr>
          <w:p w14:paraId="47EBEEC6" w14:textId="29E2EC5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0,46-69,38</w:t>
            </w:r>
          </w:p>
        </w:tc>
        <w:tc>
          <w:tcPr>
            <w:tcW w:w="1685" w:type="dxa"/>
            <w:shd w:val="clear" w:color="auto" w:fill="auto"/>
          </w:tcPr>
          <w:p w14:paraId="41340CC7" w14:textId="01920CB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30,11</w:t>
            </w:r>
          </w:p>
        </w:tc>
        <w:tc>
          <w:tcPr>
            <w:tcW w:w="1747" w:type="dxa"/>
            <w:gridSpan w:val="2"/>
            <w:shd w:val="clear" w:color="auto" w:fill="auto"/>
          </w:tcPr>
          <w:p w14:paraId="04DB08E3" w14:textId="5AFDB90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55,14</w:t>
            </w:r>
          </w:p>
        </w:tc>
        <w:tc>
          <w:tcPr>
            <w:tcW w:w="1508" w:type="dxa"/>
            <w:shd w:val="clear" w:color="auto" w:fill="auto"/>
          </w:tcPr>
          <w:p w14:paraId="61F090BA" w14:textId="52B0381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tcPr>
          <w:p w14:paraId="64ED2C79" w14:textId="4D65BA2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tcPr>
          <w:p w14:paraId="79D0164A" w14:textId="52A4440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17,95</w:t>
            </w:r>
          </w:p>
        </w:tc>
        <w:tc>
          <w:tcPr>
            <w:tcW w:w="1699" w:type="dxa"/>
          </w:tcPr>
          <w:p w14:paraId="3EF40A25" w14:textId="02D2F87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w:t>
            </w:r>
          </w:p>
        </w:tc>
      </w:tr>
      <w:tr w:rsidR="006957CA" w:rsidRPr="00207A0B" w14:paraId="504E89B9" w14:textId="77777777" w:rsidTr="006957CA">
        <w:trPr>
          <w:jc w:val="center"/>
        </w:trPr>
        <w:tc>
          <w:tcPr>
            <w:tcW w:w="2560" w:type="dxa"/>
            <w:shd w:val="clear" w:color="auto" w:fill="auto"/>
          </w:tcPr>
          <w:p w14:paraId="02AF3D74" w14:textId="7293D0D6"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α-терпинеол</w:t>
            </w:r>
          </w:p>
        </w:tc>
        <w:tc>
          <w:tcPr>
            <w:tcW w:w="2123" w:type="dxa"/>
            <w:shd w:val="clear" w:color="auto" w:fill="auto"/>
          </w:tcPr>
          <w:p w14:paraId="17D5436A" w14:textId="2BBFA47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0,20</w:t>
            </w:r>
          </w:p>
        </w:tc>
        <w:tc>
          <w:tcPr>
            <w:tcW w:w="1685" w:type="dxa"/>
            <w:shd w:val="clear" w:color="auto" w:fill="auto"/>
          </w:tcPr>
          <w:p w14:paraId="6B87FCCB" w14:textId="72166530"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0,26</w:t>
            </w:r>
          </w:p>
        </w:tc>
        <w:tc>
          <w:tcPr>
            <w:tcW w:w="1747" w:type="dxa"/>
            <w:gridSpan w:val="2"/>
            <w:shd w:val="clear" w:color="auto" w:fill="auto"/>
          </w:tcPr>
          <w:p w14:paraId="5AF9ECEF" w14:textId="6034E67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0,31</w:t>
            </w:r>
          </w:p>
        </w:tc>
        <w:tc>
          <w:tcPr>
            <w:tcW w:w="1508" w:type="dxa"/>
            <w:shd w:val="clear" w:color="auto" w:fill="auto"/>
          </w:tcPr>
          <w:p w14:paraId="410369F6" w14:textId="687A18A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tcPr>
          <w:p w14:paraId="3B04D3BD" w14:textId="2F10AC11"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0,11</w:t>
            </w:r>
          </w:p>
        </w:tc>
        <w:tc>
          <w:tcPr>
            <w:tcW w:w="1780" w:type="dxa"/>
          </w:tcPr>
          <w:p w14:paraId="433BDD8A" w14:textId="2DA5C32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0,34</w:t>
            </w:r>
          </w:p>
        </w:tc>
        <w:tc>
          <w:tcPr>
            <w:tcW w:w="1699" w:type="dxa"/>
          </w:tcPr>
          <w:p w14:paraId="6AAED5D7" w14:textId="4B3C3A68"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1,4</w:t>
            </w:r>
          </w:p>
        </w:tc>
      </w:tr>
      <w:tr w:rsidR="006957CA" w:rsidRPr="00207A0B" w14:paraId="36C3688B" w14:textId="77777777" w:rsidTr="006957CA">
        <w:trPr>
          <w:jc w:val="center"/>
        </w:trPr>
        <w:tc>
          <w:tcPr>
            <w:tcW w:w="2560" w:type="dxa"/>
            <w:shd w:val="clear" w:color="auto" w:fill="auto"/>
          </w:tcPr>
          <w:p w14:paraId="7F2B129C" w14:textId="60998B0F"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миртенол</w:t>
            </w:r>
          </w:p>
        </w:tc>
        <w:tc>
          <w:tcPr>
            <w:tcW w:w="2123" w:type="dxa"/>
            <w:shd w:val="clear" w:color="auto" w:fill="auto"/>
          </w:tcPr>
          <w:p w14:paraId="3275D5AC" w14:textId="7D78B223"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0,01-0,49</w:t>
            </w:r>
          </w:p>
        </w:tc>
        <w:tc>
          <w:tcPr>
            <w:tcW w:w="1685" w:type="dxa"/>
            <w:shd w:val="clear" w:color="auto" w:fill="auto"/>
          </w:tcPr>
          <w:p w14:paraId="6D92E9A5" w14:textId="1A56D3F1"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2,62</w:t>
            </w:r>
          </w:p>
        </w:tc>
        <w:tc>
          <w:tcPr>
            <w:tcW w:w="1747" w:type="dxa"/>
            <w:gridSpan w:val="2"/>
            <w:shd w:val="clear" w:color="auto" w:fill="auto"/>
          </w:tcPr>
          <w:p w14:paraId="381A47B1" w14:textId="100D755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3,50</w:t>
            </w:r>
          </w:p>
        </w:tc>
        <w:tc>
          <w:tcPr>
            <w:tcW w:w="1508" w:type="dxa"/>
            <w:shd w:val="clear" w:color="auto" w:fill="auto"/>
          </w:tcPr>
          <w:p w14:paraId="633D2897" w14:textId="6F5AFAD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0,76</w:t>
            </w:r>
          </w:p>
        </w:tc>
        <w:tc>
          <w:tcPr>
            <w:tcW w:w="1684" w:type="dxa"/>
            <w:shd w:val="clear" w:color="auto" w:fill="auto"/>
          </w:tcPr>
          <w:p w14:paraId="3C4B1A26" w14:textId="1057114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tcPr>
          <w:p w14:paraId="2836EFDC" w14:textId="773FC48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7,06</w:t>
            </w:r>
          </w:p>
        </w:tc>
        <w:tc>
          <w:tcPr>
            <w:tcW w:w="1699" w:type="dxa"/>
          </w:tcPr>
          <w:p w14:paraId="5E9C8C68" w14:textId="6462B3F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0,9</w:t>
            </w:r>
          </w:p>
        </w:tc>
      </w:tr>
      <w:tr w:rsidR="006957CA" w:rsidRPr="00207A0B" w14:paraId="260D5192" w14:textId="77777777" w:rsidTr="006957CA">
        <w:trPr>
          <w:jc w:val="center"/>
        </w:trPr>
        <w:tc>
          <w:tcPr>
            <w:tcW w:w="2560" w:type="dxa"/>
            <w:shd w:val="clear" w:color="auto" w:fill="auto"/>
          </w:tcPr>
          <w:p w14:paraId="0B3EEE4A" w14:textId="20568DA7"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борнила ацетат</w:t>
            </w:r>
          </w:p>
        </w:tc>
        <w:tc>
          <w:tcPr>
            <w:tcW w:w="2123" w:type="dxa"/>
            <w:shd w:val="clear" w:color="auto" w:fill="auto"/>
          </w:tcPr>
          <w:p w14:paraId="08483BDE" w14:textId="3384F35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685" w:type="dxa"/>
            <w:shd w:val="clear" w:color="auto" w:fill="auto"/>
          </w:tcPr>
          <w:p w14:paraId="562D62DA" w14:textId="0E7943BB"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1,01</w:t>
            </w:r>
          </w:p>
        </w:tc>
        <w:tc>
          <w:tcPr>
            <w:tcW w:w="1747" w:type="dxa"/>
            <w:gridSpan w:val="2"/>
            <w:shd w:val="clear" w:color="auto" w:fill="auto"/>
          </w:tcPr>
          <w:p w14:paraId="26362FAC" w14:textId="5D280398"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508" w:type="dxa"/>
            <w:shd w:val="clear" w:color="auto" w:fill="auto"/>
          </w:tcPr>
          <w:p w14:paraId="07CF913C" w14:textId="631ED3E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0,15</w:t>
            </w:r>
          </w:p>
        </w:tc>
        <w:tc>
          <w:tcPr>
            <w:tcW w:w="1684" w:type="dxa"/>
            <w:shd w:val="clear" w:color="auto" w:fill="auto"/>
          </w:tcPr>
          <w:p w14:paraId="410363AB" w14:textId="30B53903"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tcPr>
          <w:p w14:paraId="3A136BCA" w14:textId="335902FB"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tcPr>
          <w:p w14:paraId="161B07F7" w14:textId="78D4175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25F0DE04" w14:textId="77777777" w:rsidTr="006957CA">
        <w:trPr>
          <w:jc w:val="center"/>
        </w:trPr>
        <w:tc>
          <w:tcPr>
            <w:tcW w:w="2560" w:type="dxa"/>
            <w:shd w:val="clear" w:color="auto" w:fill="auto"/>
          </w:tcPr>
          <w:p w14:paraId="67FF0269" w14:textId="7B8F9135"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β-бурбонен</w:t>
            </w:r>
          </w:p>
        </w:tc>
        <w:tc>
          <w:tcPr>
            <w:tcW w:w="2123" w:type="dxa"/>
            <w:shd w:val="clear" w:color="auto" w:fill="auto"/>
          </w:tcPr>
          <w:p w14:paraId="3D0C7513" w14:textId="4DC2982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0,01-2,78</w:t>
            </w:r>
          </w:p>
        </w:tc>
        <w:tc>
          <w:tcPr>
            <w:tcW w:w="1685" w:type="dxa"/>
            <w:shd w:val="clear" w:color="auto" w:fill="auto"/>
          </w:tcPr>
          <w:p w14:paraId="21F42834" w14:textId="3D544B1D"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0,41</w:t>
            </w:r>
          </w:p>
        </w:tc>
        <w:tc>
          <w:tcPr>
            <w:tcW w:w="1747" w:type="dxa"/>
            <w:gridSpan w:val="2"/>
            <w:shd w:val="clear" w:color="auto" w:fill="auto"/>
          </w:tcPr>
          <w:p w14:paraId="2EB7259D" w14:textId="65D278C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0,61</w:t>
            </w:r>
          </w:p>
        </w:tc>
        <w:tc>
          <w:tcPr>
            <w:tcW w:w="1508" w:type="dxa"/>
            <w:shd w:val="clear" w:color="auto" w:fill="auto"/>
          </w:tcPr>
          <w:p w14:paraId="432ABFE4" w14:textId="5670D4B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0,26</w:t>
            </w:r>
          </w:p>
        </w:tc>
        <w:tc>
          <w:tcPr>
            <w:tcW w:w="1684" w:type="dxa"/>
            <w:shd w:val="clear" w:color="auto" w:fill="auto"/>
          </w:tcPr>
          <w:p w14:paraId="5A106F15" w14:textId="419E646D"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0,36</w:t>
            </w:r>
          </w:p>
        </w:tc>
        <w:tc>
          <w:tcPr>
            <w:tcW w:w="1780" w:type="dxa"/>
          </w:tcPr>
          <w:p w14:paraId="43826FFD" w14:textId="747F768C"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tcPr>
          <w:p w14:paraId="7E0F244F" w14:textId="58F3C79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w:t>
            </w:r>
          </w:p>
        </w:tc>
      </w:tr>
      <w:tr w:rsidR="006957CA" w:rsidRPr="00207A0B" w14:paraId="7516B37E" w14:textId="77777777" w:rsidTr="006957CA">
        <w:trPr>
          <w:jc w:val="center"/>
        </w:trPr>
        <w:tc>
          <w:tcPr>
            <w:tcW w:w="2560" w:type="dxa"/>
            <w:shd w:val="clear" w:color="auto" w:fill="auto"/>
          </w:tcPr>
          <w:p w14:paraId="248207E9" w14:textId="1B3D4A9F"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β-кариофиллен</w:t>
            </w:r>
          </w:p>
        </w:tc>
        <w:tc>
          <w:tcPr>
            <w:tcW w:w="2123" w:type="dxa"/>
            <w:shd w:val="clear" w:color="auto" w:fill="auto"/>
          </w:tcPr>
          <w:p w14:paraId="2B7641EC" w14:textId="196469E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0,93</w:t>
            </w:r>
          </w:p>
        </w:tc>
        <w:tc>
          <w:tcPr>
            <w:tcW w:w="1685" w:type="dxa"/>
            <w:shd w:val="clear" w:color="auto" w:fill="auto"/>
          </w:tcPr>
          <w:p w14:paraId="72CBD120" w14:textId="3C3FF9AB"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0,68</w:t>
            </w:r>
          </w:p>
        </w:tc>
        <w:tc>
          <w:tcPr>
            <w:tcW w:w="1747" w:type="dxa"/>
            <w:gridSpan w:val="2"/>
            <w:shd w:val="clear" w:color="auto" w:fill="auto"/>
          </w:tcPr>
          <w:p w14:paraId="1022A307" w14:textId="7D59EFC8"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0,83</w:t>
            </w:r>
          </w:p>
        </w:tc>
        <w:tc>
          <w:tcPr>
            <w:tcW w:w="1508" w:type="dxa"/>
            <w:shd w:val="clear" w:color="auto" w:fill="auto"/>
          </w:tcPr>
          <w:p w14:paraId="1BD4F453" w14:textId="7E50C39D"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tcPr>
          <w:p w14:paraId="53ADD125" w14:textId="7B6D56E4"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tcPr>
          <w:p w14:paraId="4E3D4CBC" w14:textId="2CAB689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tcPr>
          <w:p w14:paraId="20B5AF67" w14:textId="46D7EA6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1E8E87A7" w14:textId="77777777" w:rsidTr="006957CA">
        <w:trPr>
          <w:jc w:val="center"/>
        </w:trPr>
        <w:tc>
          <w:tcPr>
            <w:tcW w:w="2560" w:type="dxa"/>
            <w:shd w:val="clear" w:color="auto" w:fill="auto"/>
          </w:tcPr>
          <w:p w14:paraId="02F0E801" w14:textId="644950AE"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аромадендрен</w:t>
            </w:r>
          </w:p>
        </w:tc>
        <w:tc>
          <w:tcPr>
            <w:tcW w:w="2123" w:type="dxa"/>
            <w:shd w:val="clear" w:color="auto" w:fill="auto"/>
          </w:tcPr>
          <w:p w14:paraId="6F01322C" w14:textId="6BA9116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685" w:type="dxa"/>
            <w:shd w:val="clear" w:color="auto" w:fill="auto"/>
          </w:tcPr>
          <w:p w14:paraId="1BEEAA97" w14:textId="500E8A38"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0,56</w:t>
            </w:r>
          </w:p>
        </w:tc>
        <w:tc>
          <w:tcPr>
            <w:tcW w:w="1747" w:type="dxa"/>
            <w:gridSpan w:val="2"/>
            <w:shd w:val="clear" w:color="auto" w:fill="auto"/>
          </w:tcPr>
          <w:p w14:paraId="2E131CC7" w14:textId="58D9575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508" w:type="dxa"/>
            <w:shd w:val="clear" w:color="auto" w:fill="auto"/>
          </w:tcPr>
          <w:p w14:paraId="2E43C16E" w14:textId="24F88C0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0,03</w:t>
            </w:r>
          </w:p>
        </w:tc>
        <w:tc>
          <w:tcPr>
            <w:tcW w:w="1684" w:type="dxa"/>
            <w:shd w:val="clear" w:color="auto" w:fill="auto"/>
          </w:tcPr>
          <w:p w14:paraId="78606935" w14:textId="6E1FF5AD"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0,09</w:t>
            </w:r>
          </w:p>
        </w:tc>
        <w:tc>
          <w:tcPr>
            <w:tcW w:w="1780" w:type="dxa"/>
          </w:tcPr>
          <w:p w14:paraId="25B104B3" w14:textId="5B20DC9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tcPr>
          <w:p w14:paraId="130E16D4" w14:textId="16BB7888"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4793C8F0" w14:textId="77777777" w:rsidTr="006957CA">
        <w:trPr>
          <w:jc w:val="center"/>
        </w:trPr>
        <w:tc>
          <w:tcPr>
            <w:tcW w:w="2560" w:type="dxa"/>
            <w:shd w:val="clear" w:color="auto" w:fill="auto"/>
          </w:tcPr>
          <w:p w14:paraId="5CF6D3D4" w14:textId="310BAD8F"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гермакрен D</w:t>
            </w:r>
          </w:p>
        </w:tc>
        <w:tc>
          <w:tcPr>
            <w:tcW w:w="2123" w:type="dxa"/>
            <w:shd w:val="clear" w:color="auto" w:fill="auto"/>
          </w:tcPr>
          <w:p w14:paraId="042954C5" w14:textId="280E0A9C"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0,08-2,37</w:t>
            </w:r>
          </w:p>
        </w:tc>
        <w:tc>
          <w:tcPr>
            <w:tcW w:w="1685" w:type="dxa"/>
            <w:shd w:val="clear" w:color="auto" w:fill="auto"/>
          </w:tcPr>
          <w:p w14:paraId="40A5BA7F" w14:textId="3DB9DD5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1,61</w:t>
            </w:r>
          </w:p>
        </w:tc>
        <w:tc>
          <w:tcPr>
            <w:tcW w:w="1747" w:type="dxa"/>
            <w:gridSpan w:val="2"/>
            <w:shd w:val="clear" w:color="auto" w:fill="auto"/>
          </w:tcPr>
          <w:p w14:paraId="30F06511" w14:textId="1E6CFDD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1,69</w:t>
            </w:r>
          </w:p>
        </w:tc>
        <w:tc>
          <w:tcPr>
            <w:tcW w:w="1508" w:type="dxa"/>
            <w:shd w:val="clear" w:color="auto" w:fill="auto"/>
          </w:tcPr>
          <w:p w14:paraId="1162093B" w14:textId="5652F38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0,15</w:t>
            </w:r>
          </w:p>
        </w:tc>
        <w:tc>
          <w:tcPr>
            <w:tcW w:w="1684" w:type="dxa"/>
            <w:shd w:val="clear" w:color="auto" w:fill="auto"/>
          </w:tcPr>
          <w:p w14:paraId="7908DDEB" w14:textId="47555464"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tcPr>
          <w:p w14:paraId="64367721" w14:textId="2F934BB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tcPr>
          <w:p w14:paraId="18852972" w14:textId="40CC2E41"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44CD18D8" w14:textId="77777777" w:rsidTr="006957CA">
        <w:trPr>
          <w:jc w:val="center"/>
        </w:trPr>
        <w:tc>
          <w:tcPr>
            <w:tcW w:w="2560" w:type="dxa"/>
            <w:shd w:val="clear" w:color="auto" w:fill="auto"/>
          </w:tcPr>
          <w:p w14:paraId="70110662" w14:textId="741742BC"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бициклогермакрен</w:t>
            </w:r>
          </w:p>
        </w:tc>
        <w:tc>
          <w:tcPr>
            <w:tcW w:w="2123" w:type="dxa"/>
            <w:shd w:val="clear" w:color="auto" w:fill="auto"/>
          </w:tcPr>
          <w:p w14:paraId="582EDE67" w14:textId="3B681F4F"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0,07-2,26</w:t>
            </w:r>
          </w:p>
        </w:tc>
        <w:tc>
          <w:tcPr>
            <w:tcW w:w="1685" w:type="dxa"/>
            <w:shd w:val="clear" w:color="auto" w:fill="auto"/>
          </w:tcPr>
          <w:p w14:paraId="1916F88D" w14:textId="2485DAA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1,33</w:t>
            </w:r>
          </w:p>
        </w:tc>
        <w:tc>
          <w:tcPr>
            <w:tcW w:w="1747" w:type="dxa"/>
            <w:gridSpan w:val="2"/>
            <w:shd w:val="clear" w:color="auto" w:fill="auto"/>
          </w:tcPr>
          <w:p w14:paraId="2149F89D" w14:textId="3E2271B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1,47</w:t>
            </w:r>
          </w:p>
        </w:tc>
        <w:tc>
          <w:tcPr>
            <w:tcW w:w="1508" w:type="dxa"/>
            <w:shd w:val="clear" w:color="auto" w:fill="auto"/>
          </w:tcPr>
          <w:p w14:paraId="2DD36C23" w14:textId="4A72528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0,21</w:t>
            </w:r>
          </w:p>
        </w:tc>
        <w:tc>
          <w:tcPr>
            <w:tcW w:w="1684" w:type="dxa"/>
            <w:shd w:val="clear" w:color="auto" w:fill="auto"/>
          </w:tcPr>
          <w:p w14:paraId="22E85109" w14:textId="1ED4C9FB"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tcPr>
          <w:p w14:paraId="45798356" w14:textId="645559D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tcPr>
          <w:p w14:paraId="61B05581" w14:textId="3964FED3"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43D66FF0" w14:textId="77777777" w:rsidTr="006957CA">
        <w:trPr>
          <w:jc w:val="center"/>
        </w:trPr>
        <w:tc>
          <w:tcPr>
            <w:tcW w:w="2560" w:type="dxa"/>
            <w:shd w:val="clear" w:color="auto" w:fill="auto"/>
          </w:tcPr>
          <w:p w14:paraId="1C0ED1B5" w14:textId="7290BD71"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спатуленол</w:t>
            </w:r>
          </w:p>
        </w:tc>
        <w:tc>
          <w:tcPr>
            <w:tcW w:w="2123" w:type="dxa"/>
            <w:shd w:val="clear" w:color="auto" w:fill="auto"/>
          </w:tcPr>
          <w:p w14:paraId="7F8FC579" w14:textId="35C07B4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685" w:type="dxa"/>
            <w:shd w:val="clear" w:color="auto" w:fill="auto"/>
          </w:tcPr>
          <w:p w14:paraId="4997A00D" w14:textId="3445595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0,25</w:t>
            </w:r>
          </w:p>
        </w:tc>
        <w:tc>
          <w:tcPr>
            <w:tcW w:w="1747" w:type="dxa"/>
            <w:gridSpan w:val="2"/>
            <w:shd w:val="clear" w:color="auto" w:fill="auto"/>
          </w:tcPr>
          <w:p w14:paraId="58E3FE8B" w14:textId="63810138"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508" w:type="dxa"/>
            <w:shd w:val="clear" w:color="auto" w:fill="auto"/>
          </w:tcPr>
          <w:p w14:paraId="3DA902F2" w14:textId="6718BE6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0,58</w:t>
            </w:r>
          </w:p>
        </w:tc>
        <w:tc>
          <w:tcPr>
            <w:tcW w:w="1684" w:type="dxa"/>
            <w:shd w:val="clear" w:color="auto" w:fill="auto"/>
          </w:tcPr>
          <w:p w14:paraId="17E2DFB3" w14:textId="3B4D2EF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0,60</w:t>
            </w:r>
          </w:p>
        </w:tc>
        <w:tc>
          <w:tcPr>
            <w:tcW w:w="1780" w:type="dxa"/>
          </w:tcPr>
          <w:p w14:paraId="75AC8B13" w14:textId="1B0F8064"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tcPr>
          <w:p w14:paraId="776048D1" w14:textId="3CBD3AD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0,5</w:t>
            </w:r>
          </w:p>
        </w:tc>
      </w:tr>
      <w:tr w:rsidR="006957CA" w:rsidRPr="00207A0B" w14:paraId="657C534C" w14:textId="77777777" w:rsidTr="006957CA">
        <w:trPr>
          <w:jc w:val="center"/>
        </w:trPr>
        <w:tc>
          <w:tcPr>
            <w:tcW w:w="2560" w:type="dxa"/>
            <w:shd w:val="clear" w:color="auto" w:fill="auto"/>
          </w:tcPr>
          <w:p w14:paraId="6A672EE7" w14:textId="4286507F"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кариофиллена оксид</w:t>
            </w:r>
          </w:p>
        </w:tc>
        <w:tc>
          <w:tcPr>
            <w:tcW w:w="2123" w:type="dxa"/>
            <w:shd w:val="clear" w:color="auto" w:fill="auto"/>
          </w:tcPr>
          <w:p w14:paraId="137F436A" w14:textId="35CAF98B"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685" w:type="dxa"/>
            <w:shd w:val="clear" w:color="auto" w:fill="auto"/>
          </w:tcPr>
          <w:p w14:paraId="1449F7C7" w14:textId="46D4286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0,43</w:t>
            </w:r>
          </w:p>
        </w:tc>
        <w:tc>
          <w:tcPr>
            <w:tcW w:w="1747" w:type="dxa"/>
            <w:gridSpan w:val="2"/>
            <w:shd w:val="clear" w:color="auto" w:fill="auto"/>
          </w:tcPr>
          <w:p w14:paraId="74B33E98" w14:textId="541FE31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508" w:type="dxa"/>
            <w:shd w:val="clear" w:color="auto" w:fill="auto"/>
          </w:tcPr>
          <w:p w14:paraId="1B753AFE" w14:textId="6658E9F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tcPr>
          <w:p w14:paraId="7B64D9CB" w14:textId="7C146A11"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0,38</w:t>
            </w:r>
          </w:p>
        </w:tc>
        <w:tc>
          <w:tcPr>
            <w:tcW w:w="1780" w:type="dxa"/>
          </w:tcPr>
          <w:p w14:paraId="67043170" w14:textId="3635F700"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tcPr>
          <w:p w14:paraId="26E976B9" w14:textId="4F51995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0,1</w:t>
            </w:r>
          </w:p>
        </w:tc>
      </w:tr>
      <w:tr w:rsidR="006957CA" w:rsidRPr="00207A0B" w14:paraId="20819AC7" w14:textId="77777777" w:rsidTr="006957CA">
        <w:trPr>
          <w:jc w:val="center"/>
        </w:trPr>
        <w:tc>
          <w:tcPr>
            <w:tcW w:w="2560" w:type="dxa"/>
            <w:shd w:val="clear" w:color="auto" w:fill="auto"/>
          </w:tcPr>
          <w:p w14:paraId="149B0013" w14:textId="2FF85AFA"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ɤ-эудесмол</w:t>
            </w:r>
          </w:p>
        </w:tc>
        <w:tc>
          <w:tcPr>
            <w:tcW w:w="2123" w:type="dxa"/>
            <w:shd w:val="clear" w:color="auto" w:fill="auto"/>
          </w:tcPr>
          <w:p w14:paraId="195E9898" w14:textId="69B2C72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685" w:type="dxa"/>
            <w:shd w:val="clear" w:color="auto" w:fill="auto"/>
          </w:tcPr>
          <w:p w14:paraId="5D10C1D4" w14:textId="7E478796"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0,33</w:t>
            </w:r>
          </w:p>
        </w:tc>
        <w:tc>
          <w:tcPr>
            <w:tcW w:w="1747" w:type="dxa"/>
            <w:gridSpan w:val="2"/>
            <w:shd w:val="clear" w:color="auto" w:fill="auto"/>
          </w:tcPr>
          <w:p w14:paraId="66E8CE36" w14:textId="323938A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0,00</w:t>
            </w:r>
          </w:p>
        </w:tc>
        <w:tc>
          <w:tcPr>
            <w:tcW w:w="1508" w:type="dxa"/>
            <w:shd w:val="clear" w:color="auto" w:fill="auto"/>
          </w:tcPr>
          <w:p w14:paraId="0C3BD28D" w14:textId="2863B861"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tcPr>
          <w:p w14:paraId="6E091208" w14:textId="6F6E226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tcPr>
          <w:p w14:paraId="6D05C08E" w14:textId="6C52450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99" w:type="dxa"/>
          </w:tcPr>
          <w:p w14:paraId="10B8E6F9" w14:textId="2B2F536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3E2C1D46" w14:textId="77777777" w:rsidTr="006957CA">
        <w:trPr>
          <w:jc w:val="center"/>
        </w:trPr>
        <w:tc>
          <w:tcPr>
            <w:tcW w:w="2560" w:type="dxa"/>
            <w:shd w:val="clear" w:color="auto" w:fill="auto"/>
          </w:tcPr>
          <w:p w14:paraId="4D09EE77" w14:textId="3B2DB6E9"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лимонен</w:t>
            </w:r>
          </w:p>
        </w:tc>
        <w:tc>
          <w:tcPr>
            <w:tcW w:w="2123" w:type="dxa"/>
            <w:shd w:val="clear" w:color="auto" w:fill="auto"/>
          </w:tcPr>
          <w:p w14:paraId="110E334F" w14:textId="7F634E60"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5" w:type="dxa"/>
            <w:shd w:val="clear" w:color="auto" w:fill="auto"/>
          </w:tcPr>
          <w:p w14:paraId="68D31CA3" w14:textId="2713DDFB"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47" w:type="dxa"/>
            <w:gridSpan w:val="2"/>
            <w:shd w:val="clear" w:color="auto" w:fill="auto"/>
          </w:tcPr>
          <w:p w14:paraId="05FE893D" w14:textId="67F6583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508" w:type="dxa"/>
            <w:shd w:val="clear" w:color="auto" w:fill="auto"/>
          </w:tcPr>
          <w:p w14:paraId="10E38B7B" w14:textId="14A5176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tcPr>
          <w:p w14:paraId="046AA882" w14:textId="6F29EF0D"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tcPr>
          <w:p w14:paraId="0ACF26E5" w14:textId="5A42D165"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2,11</w:t>
            </w:r>
          </w:p>
        </w:tc>
        <w:tc>
          <w:tcPr>
            <w:tcW w:w="1699" w:type="dxa"/>
          </w:tcPr>
          <w:p w14:paraId="4813E45A" w14:textId="519F1D8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455DC715" w14:textId="77777777" w:rsidTr="006957CA">
        <w:trPr>
          <w:jc w:val="center"/>
        </w:trPr>
        <w:tc>
          <w:tcPr>
            <w:tcW w:w="2560" w:type="dxa"/>
            <w:shd w:val="clear" w:color="auto" w:fill="auto"/>
          </w:tcPr>
          <w:p w14:paraId="6A47BE38" w14:textId="122CC839"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lang w:val="en-US"/>
              </w:rPr>
              <w:t>l</w:t>
            </w:r>
            <w:r w:rsidRPr="00207A0B">
              <w:rPr>
                <w:rFonts w:ascii="Times New Roman" w:eastAsia="Times New Roman" w:hAnsi="Times New Roman"/>
                <w:bCs/>
                <w:sz w:val="24"/>
                <w:szCs w:val="24"/>
              </w:rPr>
              <w:t>-транспинокарвеол</w:t>
            </w:r>
          </w:p>
        </w:tc>
        <w:tc>
          <w:tcPr>
            <w:tcW w:w="2123" w:type="dxa"/>
            <w:shd w:val="clear" w:color="auto" w:fill="auto"/>
          </w:tcPr>
          <w:p w14:paraId="5D594E4C" w14:textId="1FC2AB71"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5" w:type="dxa"/>
            <w:shd w:val="clear" w:color="auto" w:fill="auto"/>
          </w:tcPr>
          <w:p w14:paraId="461D9F49" w14:textId="4037A712"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47" w:type="dxa"/>
            <w:gridSpan w:val="2"/>
            <w:shd w:val="clear" w:color="auto" w:fill="auto"/>
          </w:tcPr>
          <w:p w14:paraId="7974A003" w14:textId="70A257B8"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508" w:type="dxa"/>
            <w:shd w:val="clear" w:color="auto" w:fill="auto"/>
          </w:tcPr>
          <w:p w14:paraId="0A2B93E5" w14:textId="1C7FFD80"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tcPr>
          <w:p w14:paraId="44D574F5" w14:textId="36C4C3A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tcPr>
          <w:p w14:paraId="4BF4C0C2" w14:textId="3F0F05B7"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3,00</w:t>
            </w:r>
          </w:p>
        </w:tc>
        <w:tc>
          <w:tcPr>
            <w:tcW w:w="1699" w:type="dxa"/>
          </w:tcPr>
          <w:p w14:paraId="07939F95" w14:textId="603CF46C"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2082CA6C" w14:textId="77777777" w:rsidTr="006957CA">
        <w:trPr>
          <w:jc w:val="center"/>
        </w:trPr>
        <w:tc>
          <w:tcPr>
            <w:tcW w:w="2560" w:type="dxa"/>
            <w:shd w:val="clear" w:color="auto" w:fill="auto"/>
          </w:tcPr>
          <w:p w14:paraId="1C2B02ED" w14:textId="27125C43"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бербенон</w:t>
            </w:r>
          </w:p>
        </w:tc>
        <w:tc>
          <w:tcPr>
            <w:tcW w:w="2123" w:type="dxa"/>
            <w:shd w:val="clear" w:color="auto" w:fill="auto"/>
          </w:tcPr>
          <w:p w14:paraId="391BEE47" w14:textId="0A37DD8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5" w:type="dxa"/>
            <w:shd w:val="clear" w:color="auto" w:fill="auto"/>
          </w:tcPr>
          <w:p w14:paraId="7F90EBC3" w14:textId="321142EB"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47" w:type="dxa"/>
            <w:gridSpan w:val="2"/>
            <w:shd w:val="clear" w:color="auto" w:fill="auto"/>
          </w:tcPr>
          <w:p w14:paraId="75B18D1A" w14:textId="1F0C1AB8"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508" w:type="dxa"/>
            <w:shd w:val="clear" w:color="auto" w:fill="auto"/>
          </w:tcPr>
          <w:p w14:paraId="377F02A0" w14:textId="752CCF9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shd w:val="clear" w:color="auto" w:fill="auto"/>
          </w:tcPr>
          <w:p w14:paraId="1E94886C" w14:textId="3593AAB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tcPr>
          <w:p w14:paraId="434257F9" w14:textId="4613880D"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23,84</w:t>
            </w:r>
          </w:p>
        </w:tc>
        <w:tc>
          <w:tcPr>
            <w:tcW w:w="1699" w:type="dxa"/>
          </w:tcPr>
          <w:p w14:paraId="6335C2E6" w14:textId="1D79C368"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207A0B" w14:paraId="7B937E28" w14:textId="77777777" w:rsidTr="006957CA">
        <w:trPr>
          <w:jc w:val="center"/>
        </w:trPr>
        <w:tc>
          <w:tcPr>
            <w:tcW w:w="2560" w:type="dxa"/>
            <w:tcBorders>
              <w:bottom w:val="single" w:sz="4" w:space="0" w:color="auto"/>
            </w:tcBorders>
            <w:shd w:val="clear" w:color="auto" w:fill="auto"/>
          </w:tcPr>
          <w:p w14:paraId="2AAD3AD0" w14:textId="3753893B" w:rsidR="006957CA" w:rsidRPr="00207A0B" w:rsidRDefault="006957CA" w:rsidP="00166544">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палюстрол</w:t>
            </w:r>
          </w:p>
        </w:tc>
        <w:tc>
          <w:tcPr>
            <w:tcW w:w="2123" w:type="dxa"/>
            <w:tcBorders>
              <w:bottom w:val="single" w:sz="4" w:space="0" w:color="auto"/>
            </w:tcBorders>
            <w:shd w:val="clear" w:color="auto" w:fill="auto"/>
          </w:tcPr>
          <w:p w14:paraId="52B61142" w14:textId="1C3B395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5" w:type="dxa"/>
            <w:tcBorders>
              <w:bottom w:val="single" w:sz="4" w:space="0" w:color="auto"/>
            </w:tcBorders>
            <w:shd w:val="clear" w:color="auto" w:fill="auto"/>
          </w:tcPr>
          <w:p w14:paraId="2DC0E6B2" w14:textId="5B4101FE"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47" w:type="dxa"/>
            <w:gridSpan w:val="2"/>
            <w:tcBorders>
              <w:bottom w:val="single" w:sz="4" w:space="0" w:color="auto"/>
            </w:tcBorders>
            <w:shd w:val="clear" w:color="auto" w:fill="auto"/>
          </w:tcPr>
          <w:p w14:paraId="5C5F0CB6" w14:textId="2E69B57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508" w:type="dxa"/>
            <w:tcBorders>
              <w:bottom w:val="single" w:sz="4" w:space="0" w:color="auto"/>
            </w:tcBorders>
            <w:shd w:val="clear" w:color="auto" w:fill="auto"/>
          </w:tcPr>
          <w:p w14:paraId="457777FC" w14:textId="5325E27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684" w:type="dxa"/>
            <w:tcBorders>
              <w:bottom w:val="single" w:sz="4" w:space="0" w:color="auto"/>
            </w:tcBorders>
            <w:shd w:val="clear" w:color="auto" w:fill="auto"/>
          </w:tcPr>
          <w:p w14:paraId="1342DE88" w14:textId="7D09641A"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c>
          <w:tcPr>
            <w:tcW w:w="1780" w:type="dxa"/>
            <w:tcBorders>
              <w:bottom w:val="single" w:sz="4" w:space="0" w:color="auto"/>
            </w:tcBorders>
          </w:tcPr>
          <w:p w14:paraId="075FD509" w14:textId="083824A1"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1,13</w:t>
            </w:r>
          </w:p>
        </w:tc>
        <w:tc>
          <w:tcPr>
            <w:tcW w:w="1699" w:type="dxa"/>
            <w:tcBorders>
              <w:bottom w:val="single" w:sz="4" w:space="0" w:color="auto"/>
            </w:tcBorders>
          </w:tcPr>
          <w:p w14:paraId="027C74A5" w14:textId="634A1D09" w:rsidR="006957CA" w:rsidRPr="00207A0B" w:rsidRDefault="006957CA" w:rsidP="0091551A">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w:t>
            </w:r>
          </w:p>
        </w:tc>
      </w:tr>
      <w:tr w:rsidR="006957CA" w:rsidRPr="00156D95" w14:paraId="4539ABA1" w14:textId="77777777" w:rsidTr="006957CA">
        <w:trPr>
          <w:jc w:val="center"/>
        </w:trPr>
        <w:tc>
          <w:tcPr>
            <w:tcW w:w="14786" w:type="dxa"/>
            <w:gridSpan w:val="9"/>
            <w:tcBorders>
              <w:bottom w:val="single" w:sz="4" w:space="0" w:color="auto"/>
            </w:tcBorders>
            <w:shd w:val="clear" w:color="auto" w:fill="auto"/>
          </w:tcPr>
          <w:p w14:paraId="2DE8560B" w14:textId="4DACF5EC" w:rsidR="006957CA" w:rsidRDefault="006957CA" w:rsidP="009E6381">
            <w:pPr>
              <w:spacing w:after="0" w:line="240" w:lineRule="auto"/>
              <w:ind w:firstLine="553"/>
              <w:contextualSpacing/>
              <w:jc w:val="both"/>
              <w:rPr>
                <w:rFonts w:ascii="Times New Roman" w:eastAsia="Times New Roman" w:hAnsi="Times New Roman"/>
                <w:bCs/>
                <w:sz w:val="24"/>
                <w:szCs w:val="24"/>
              </w:rPr>
            </w:pPr>
            <w:r w:rsidRPr="00207A0B">
              <w:rPr>
                <w:rFonts w:ascii="Times New Roman" w:eastAsia="Times New Roman" w:hAnsi="Times New Roman"/>
                <w:bCs/>
                <w:sz w:val="24"/>
                <w:szCs w:val="24"/>
              </w:rPr>
              <w:t xml:space="preserve">Примечание – Составлено по источникам </w:t>
            </w:r>
            <w:r w:rsidRPr="00207A0B">
              <w:rPr>
                <w:rStyle w:val="af9"/>
                <w:rFonts w:ascii="Times New Roman" w:eastAsia="Times New Roman" w:hAnsi="Times New Roman"/>
                <w:bCs/>
                <w:color w:val="auto"/>
                <w:sz w:val="24"/>
                <w:szCs w:val="24"/>
                <w:u w:val="none"/>
                <w:lang w:val="en-US"/>
              </w:rPr>
              <w:t>[16-</w:t>
            </w:r>
            <w:r w:rsidRPr="00207A0B">
              <w:rPr>
                <w:rStyle w:val="af9"/>
                <w:rFonts w:ascii="Times New Roman" w:eastAsia="Times New Roman" w:hAnsi="Times New Roman"/>
                <w:bCs/>
                <w:color w:val="auto"/>
                <w:sz w:val="24"/>
                <w:szCs w:val="24"/>
                <w:u w:val="none"/>
              </w:rPr>
              <w:t>28</w:t>
            </w:r>
            <w:r w:rsidRPr="00207A0B">
              <w:rPr>
                <w:rStyle w:val="af9"/>
                <w:rFonts w:ascii="Times New Roman" w:eastAsia="Times New Roman" w:hAnsi="Times New Roman"/>
                <w:bCs/>
                <w:color w:val="auto"/>
                <w:sz w:val="24"/>
                <w:szCs w:val="24"/>
                <w:u w:val="none"/>
                <w:lang w:val="en-US"/>
              </w:rPr>
              <w:t>]</w:t>
            </w:r>
          </w:p>
        </w:tc>
      </w:tr>
    </w:tbl>
    <w:p w14:paraId="69E7E00C" w14:textId="79E9AEDE" w:rsidR="00897EFC" w:rsidRDefault="00897EFC" w:rsidP="00166544">
      <w:pPr>
        <w:spacing w:after="0" w:line="240" w:lineRule="auto"/>
        <w:contextualSpacing/>
        <w:jc w:val="both"/>
        <w:rPr>
          <w:rFonts w:ascii="Times New Roman" w:eastAsia="Times New Roman" w:hAnsi="Times New Roman"/>
          <w:bCs/>
          <w:sz w:val="28"/>
          <w:szCs w:val="28"/>
        </w:rPr>
      </w:pPr>
    </w:p>
    <w:p w14:paraId="7F8B1AF3" w14:textId="77777777" w:rsidR="00375A5B" w:rsidRPr="00DD2B8D" w:rsidRDefault="00375A5B" w:rsidP="00166544">
      <w:pPr>
        <w:spacing w:after="0" w:line="240" w:lineRule="auto"/>
        <w:ind w:firstLine="709"/>
        <w:contextualSpacing/>
        <w:jc w:val="both"/>
        <w:rPr>
          <w:rFonts w:ascii="Times New Roman" w:eastAsia="Times New Roman" w:hAnsi="Times New Roman"/>
          <w:bCs/>
          <w:sz w:val="28"/>
          <w:szCs w:val="28"/>
        </w:rPr>
        <w:sectPr w:rsidR="00375A5B" w:rsidRPr="00DD2B8D" w:rsidSect="00F35A06">
          <w:pgSz w:w="16838" w:h="11906" w:orient="landscape" w:code="9"/>
          <w:pgMar w:top="1701" w:right="1134" w:bottom="567" w:left="1134" w:header="709" w:footer="709" w:gutter="0"/>
          <w:cols w:space="708"/>
          <w:docGrid w:linePitch="360"/>
        </w:sectPr>
      </w:pPr>
    </w:p>
    <w:p w14:paraId="1695E061" w14:textId="4152DE81" w:rsidR="00840C7B" w:rsidRPr="003E5558" w:rsidRDefault="00840C7B" w:rsidP="009E6381">
      <w:pPr>
        <w:spacing w:after="0" w:line="240" w:lineRule="auto"/>
        <w:ind w:firstLine="567"/>
        <w:contextualSpacing/>
        <w:jc w:val="both"/>
        <w:rPr>
          <w:rFonts w:ascii="Times New Roman" w:eastAsia="Times New Roman" w:hAnsi="Times New Roman"/>
          <w:bCs/>
          <w:sz w:val="28"/>
          <w:szCs w:val="28"/>
          <w:lang w:val="kk-KZ"/>
        </w:rPr>
      </w:pPr>
      <w:r w:rsidRPr="003A4A4E">
        <w:rPr>
          <w:rFonts w:ascii="Times New Roman" w:eastAsia="Times New Roman" w:hAnsi="Times New Roman"/>
          <w:bCs/>
          <w:sz w:val="28"/>
          <w:szCs w:val="28"/>
        </w:rPr>
        <w:lastRenderedPageBreak/>
        <w:t xml:space="preserve">Как </w:t>
      </w:r>
      <w:r w:rsidR="003E5558">
        <w:rPr>
          <w:rFonts w:ascii="Times New Roman" w:eastAsia="Times New Roman" w:hAnsi="Times New Roman"/>
          <w:bCs/>
          <w:sz w:val="28"/>
          <w:szCs w:val="28"/>
          <w:lang w:val="kk-KZ"/>
        </w:rPr>
        <w:t>видно</w:t>
      </w:r>
      <w:r w:rsidRPr="003A4A4E">
        <w:rPr>
          <w:rFonts w:ascii="Times New Roman" w:eastAsia="Times New Roman" w:hAnsi="Times New Roman"/>
          <w:bCs/>
          <w:sz w:val="28"/>
          <w:szCs w:val="28"/>
        </w:rPr>
        <w:t xml:space="preserve"> из да</w:t>
      </w:r>
      <w:r w:rsidR="00114237">
        <w:rPr>
          <w:rFonts w:ascii="Times New Roman" w:eastAsia="Times New Roman" w:hAnsi="Times New Roman"/>
          <w:bCs/>
          <w:sz w:val="28"/>
          <w:szCs w:val="28"/>
        </w:rPr>
        <w:t>нных, представленных в таблице 1</w:t>
      </w:r>
      <w:r w:rsidRPr="003A4A4E">
        <w:rPr>
          <w:rFonts w:ascii="Times New Roman" w:eastAsia="Times New Roman" w:hAnsi="Times New Roman"/>
          <w:bCs/>
          <w:sz w:val="28"/>
          <w:szCs w:val="28"/>
        </w:rPr>
        <w:t>, наибольшее содержание 1,8-цинеола обнаружено в</w:t>
      </w:r>
      <w:r w:rsidR="008F596B" w:rsidRPr="008F596B">
        <w:rPr>
          <w:rFonts w:ascii="Times New Roman" w:eastAsia="Times New Roman" w:hAnsi="Times New Roman"/>
          <w:bCs/>
          <w:i/>
          <w:iCs/>
          <w:sz w:val="28"/>
          <w:szCs w:val="28"/>
        </w:rPr>
        <w:t xml:space="preserve"> </w:t>
      </w:r>
      <w:r w:rsidR="008F596B" w:rsidRPr="008F596B">
        <w:rPr>
          <w:rFonts w:ascii="Times New Roman" w:eastAsia="Times New Roman" w:hAnsi="Times New Roman"/>
          <w:bCs/>
          <w:i/>
          <w:iCs/>
          <w:sz w:val="28"/>
          <w:szCs w:val="28"/>
          <w:lang w:val="en-US"/>
        </w:rPr>
        <w:t>Hyssopus</w:t>
      </w:r>
      <w:r w:rsidR="008F596B" w:rsidRPr="008F596B">
        <w:rPr>
          <w:rFonts w:ascii="Times New Roman" w:eastAsia="Times New Roman" w:hAnsi="Times New Roman"/>
          <w:bCs/>
          <w:i/>
          <w:iCs/>
          <w:sz w:val="28"/>
          <w:szCs w:val="28"/>
        </w:rPr>
        <w:t xml:space="preserve"> </w:t>
      </w:r>
      <w:r w:rsidR="008F596B">
        <w:rPr>
          <w:rFonts w:ascii="Times New Roman" w:eastAsia="Times New Roman" w:hAnsi="Times New Roman"/>
          <w:bCs/>
          <w:i/>
          <w:iCs/>
          <w:sz w:val="28"/>
          <w:szCs w:val="28"/>
          <w:lang w:val="en-US"/>
        </w:rPr>
        <w:t>ambiguus</w:t>
      </w:r>
      <w:r w:rsidR="008F596B" w:rsidRPr="008F596B">
        <w:rPr>
          <w:rFonts w:ascii="Times New Roman" w:eastAsia="Times New Roman" w:hAnsi="Times New Roman"/>
          <w:bCs/>
          <w:i/>
          <w:iCs/>
          <w:sz w:val="28"/>
          <w:szCs w:val="28"/>
        </w:rPr>
        <w:t xml:space="preserve"> </w:t>
      </w:r>
      <w:r w:rsidR="008F596B" w:rsidRPr="008F596B">
        <w:rPr>
          <w:rFonts w:ascii="Times New Roman" w:eastAsia="Times New Roman" w:hAnsi="Times New Roman"/>
          <w:bCs/>
          <w:iCs/>
          <w:sz w:val="28"/>
          <w:szCs w:val="28"/>
        </w:rPr>
        <w:t>(</w:t>
      </w:r>
      <w:r w:rsidR="008F596B" w:rsidRPr="008F596B">
        <w:rPr>
          <w:rFonts w:ascii="Times New Roman" w:eastAsia="Times New Roman" w:hAnsi="Times New Roman"/>
          <w:bCs/>
          <w:iCs/>
          <w:sz w:val="28"/>
          <w:szCs w:val="28"/>
          <w:lang w:val="en-US"/>
        </w:rPr>
        <w:t>Trautv</w:t>
      </w:r>
      <w:r w:rsidR="008F596B" w:rsidRPr="008F596B">
        <w:rPr>
          <w:rFonts w:ascii="Times New Roman" w:eastAsia="Times New Roman" w:hAnsi="Times New Roman"/>
          <w:bCs/>
          <w:iCs/>
          <w:sz w:val="28"/>
          <w:szCs w:val="28"/>
        </w:rPr>
        <w:t>.)</w:t>
      </w:r>
      <w:r w:rsidR="006957CA">
        <w:rPr>
          <w:rFonts w:ascii="Times New Roman" w:eastAsia="Times New Roman" w:hAnsi="Times New Roman"/>
          <w:bCs/>
          <w:iCs/>
          <w:sz w:val="28"/>
          <w:szCs w:val="28"/>
        </w:rPr>
        <w:t xml:space="preserve"> </w:t>
      </w:r>
      <w:r w:rsidR="008F596B" w:rsidRPr="008F596B">
        <w:rPr>
          <w:rFonts w:ascii="Times New Roman" w:eastAsia="Times New Roman" w:hAnsi="Times New Roman"/>
          <w:bCs/>
          <w:iCs/>
          <w:sz w:val="28"/>
          <w:szCs w:val="28"/>
          <w:lang w:val="en-US"/>
        </w:rPr>
        <w:t>Iljin</w:t>
      </w:r>
      <w:r w:rsidRPr="003A4A4E">
        <w:rPr>
          <w:rFonts w:ascii="Times New Roman" w:eastAsia="Times New Roman" w:hAnsi="Times New Roman"/>
          <w:bCs/>
          <w:sz w:val="28"/>
          <w:szCs w:val="28"/>
        </w:rPr>
        <w:t xml:space="preserve">; наибольшее содержание α-пинена обнаружено в эфирном масле </w:t>
      </w:r>
      <w:hyperlink r:id="rId13" w:history="1">
        <w:r w:rsidR="008F596B" w:rsidRPr="008F596B">
          <w:rPr>
            <w:rStyle w:val="af9"/>
            <w:rFonts w:ascii="Times New Roman" w:eastAsia="Times New Roman" w:hAnsi="Times New Roman"/>
            <w:bCs/>
            <w:i/>
            <w:color w:val="auto"/>
            <w:sz w:val="28"/>
            <w:szCs w:val="28"/>
            <w:u w:val="none"/>
          </w:rPr>
          <w:t>Hyssopus angustifolius</w:t>
        </w:r>
      </w:hyperlink>
      <w:r w:rsidR="008F596B" w:rsidRPr="008F596B">
        <w:rPr>
          <w:rFonts w:ascii="Times New Roman" w:eastAsia="Times New Roman" w:hAnsi="Times New Roman"/>
          <w:bCs/>
          <w:sz w:val="28"/>
          <w:szCs w:val="28"/>
        </w:rPr>
        <w:t xml:space="preserve"> </w:t>
      </w:r>
      <w:r w:rsidR="008F596B" w:rsidRPr="008F596B">
        <w:rPr>
          <w:rFonts w:ascii="Times New Roman" w:eastAsia="Times New Roman" w:hAnsi="Times New Roman"/>
          <w:bCs/>
          <w:sz w:val="28"/>
          <w:szCs w:val="28"/>
          <w:lang w:val="en-US"/>
        </w:rPr>
        <w:t>M</w:t>
      </w:r>
      <w:r w:rsidR="008F596B" w:rsidRPr="008F596B">
        <w:rPr>
          <w:rFonts w:ascii="Times New Roman" w:eastAsia="Times New Roman" w:hAnsi="Times New Roman"/>
          <w:bCs/>
          <w:sz w:val="28"/>
          <w:szCs w:val="28"/>
        </w:rPr>
        <w:t>.</w:t>
      </w:r>
      <w:r w:rsidR="008F596B" w:rsidRPr="008F596B">
        <w:rPr>
          <w:rFonts w:ascii="Times New Roman" w:eastAsia="Times New Roman" w:hAnsi="Times New Roman"/>
          <w:bCs/>
          <w:sz w:val="28"/>
          <w:szCs w:val="28"/>
          <w:lang w:val="en-US"/>
        </w:rPr>
        <w:t>Bieb</w:t>
      </w:r>
      <w:r w:rsidR="008F596B" w:rsidRPr="008F596B">
        <w:rPr>
          <w:rFonts w:ascii="Times New Roman" w:eastAsia="Times New Roman" w:hAnsi="Times New Roman"/>
          <w:bCs/>
          <w:sz w:val="28"/>
          <w:szCs w:val="28"/>
        </w:rPr>
        <w:t xml:space="preserve">. </w:t>
      </w:r>
      <w:r w:rsidRPr="003A4A4E">
        <w:rPr>
          <w:rFonts w:ascii="Times New Roman" w:eastAsia="Times New Roman" w:hAnsi="Times New Roman"/>
          <w:bCs/>
          <w:sz w:val="28"/>
          <w:szCs w:val="28"/>
        </w:rPr>
        <w:t xml:space="preserve">с фиолетовыми цветами </w:t>
      </w:r>
      <w:r w:rsidR="002213A4">
        <w:rPr>
          <w:rFonts w:ascii="Times New Roman" w:eastAsia="Times New Roman" w:hAnsi="Times New Roman"/>
          <w:bCs/>
          <w:sz w:val="28"/>
          <w:szCs w:val="28"/>
        </w:rPr>
        <w:t xml:space="preserve">(1,14%), также данный вид </w:t>
      </w:r>
      <w:r w:rsidR="002213A4" w:rsidRPr="002213A4">
        <w:rPr>
          <w:rFonts w:ascii="Times New Roman" w:eastAsia="Times New Roman" w:hAnsi="Times New Roman"/>
          <w:bCs/>
          <w:i/>
          <w:sz w:val="28"/>
          <w:szCs w:val="28"/>
          <w:lang w:val="en-US"/>
        </w:rPr>
        <w:t>Hyssopus</w:t>
      </w:r>
      <w:r w:rsidRPr="003A4A4E">
        <w:rPr>
          <w:rFonts w:ascii="Times New Roman" w:eastAsia="Times New Roman" w:hAnsi="Times New Roman"/>
          <w:bCs/>
          <w:sz w:val="28"/>
          <w:szCs w:val="28"/>
        </w:rPr>
        <w:t xml:space="preserve"> обладает наибольшим содержанием сабинена (3,17%), β-пинена (17,06%), цис-пинокамфона (55,14%), миртенола (3,50%); в </w:t>
      </w:r>
      <w:r w:rsidR="008F596B" w:rsidRPr="008F596B">
        <w:rPr>
          <w:rFonts w:ascii="Times New Roman" w:eastAsia="Times New Roman" w:hAnsi="Times New Roman"/>
          <w:bCs/>
          <w:i/>
          <w:sz w:val="28"/>
          <w:szCs w:val="28"/>
          <w:lang w:val="en-US"/>
        </w:rPr>
        <w:t>Hyssopus</w:t>
      </w:r>
      <w:r w:rsidR="008F596B" w:rsidRPr="008F596B">
        <w:rPr>
          <w:rFonts w:ascii="Times New Roman" w:eastAsia="Times New Roman" w:hAnsi="Times New Roman"/>
          <w:bCs/>
          <w:i/>
          <w:sz w:val="28"/>
          <w:szCs w:val="28"/>
        </w:rPr>
        <w:t xml:space="preserve"> </w:t>
      </w:r>
      <w:r w:rsidR="008F596B" w:rsidRPr="008F596B">
        <w:rPr>
          <w:rFonts w:ascii="Times New Roman" w:eastAsia="Times New Roman" w:hAnsi="Times New Roman"/>
          <w:bCs/>
          <w:i/>
          <w:sz w:val="28"/>
          <w:szCs w:val="28"/>
          <w:lang w:val="en-US"/>
        </w:rPr>
        <w:t>Zeravsanicus</w:t>
      </w:r>
      <w:r w:rsidR="008F596B" w:rsidRPr="008F596B">
        <w:rPr>
          <w:rFonts w:ascii="Times New Roman" w:eastAsia="Times New Roman" w:hAnsi="Times New Roman"/>
          <w:bCs/>
          <w:sz w:val="28"/>
          <w:szCs w:val="28"/>
        </w:rPr>
        <w:t xml:space="preserve"> </w:t>
      </w:r>
      <w:r w:rsidR="008F596B" w:rsidRPr="008F596B">
        <w:rPr>
          <w:rFonts w:ascii="Times New Roman" w:eastAsia="Times New Roman" w:hAnsi="Times New Roman"/>
          <w:bCs/>
          <w:sz w:val="28"/>
          <w:szCs w:val="28"/>
          <w:lang w:val="en-US"/>
        </w:rPr>
        <w:t>Dubj</w:t>
      </w:r>
      <w:r w:rsidR="008F596B" w:rsidRPr="008F596B">
        <w:rPr>
          <w:rFonts w:ascii="Times New Roman" w:eastAsia="Times New Roman" w:hAnsi="Times New Roman"/>
          <w:bCs/>
          <w:sz w:val="28"/>
          <w:szCs w:val="28"/>
        </w:rPr>
        <w:t xml:space="preserve">. </w:t>
      </w:r>
      <w:r w:rsidRPr="003A4A4E">
        <w:rPr>
          <w:rFonts w:ascii="Times New Roman" w:eastAsia="Times New Roman" w:hAnsi="Times New Roman"/>
          <w:bCs/>
          <w:sz w:val="28"/>
          <w:szCs w:val="28"/>
        </w:rPr>
        <w:t xml:space="preserve">обнаружено наибольшее содержание мирцена (10,55%), транс-пинокамфона (7,0%); </w:t>
      </w:r>
      <w:hyperlink r:id="rId14" w:history="1">
        <w:r w:rsidR="008F596B" w:rsidRPr="008F596B">
          <w:rPr>
            <w:rStyle w:val="af9"/>
            <w:rFonts w:ascii="Times New Roman" w:eastAsia="Times New Roman" w:hAnsi="Times New Roman"/>
            <w:bCs/>
            <w:i/>
            <w:color w:val="auto"/>
            <w:sz w:val="28"/>
            <w:szCs w:val="28"/>
            <w:u w:val="none"/>
          </w:rPr>
          <w:t>Hyssopus angustifolius</w:t>
        </w:r>
      </w:hyperlink>
      <w:r w:rsidR="008F596B" w:rsidRPr="008F596B">
        <w:rPr>
          <w:rFonts w:ascii="Times New Roman" w:eastAsia="Times New Roman" w:hAnsi="Times New Roman"/>
          <w:bCs/>
          <w:sz w:val="28"/>
          <w:szCs w:val="28"/>
        </w:rPr>
        <w:t xml:space="preserve"> </w:t>
      </w:r>
      <w:r w:rsidR="008F596B" w:rsidRPr="008F596B">
        <w:rPr>
          <w:rFonts w:ascii="Times New Roman" w:eastAsia="Times New Roman" w:hAnsi="Times New Roman"/>
          <w:bCs/>
          <w:sz w:val="28"/>
          <w:szCs w:val="28"/>
          <w:lang w:val="en-US"/>
        </w:rPr>
        <w:t>M</w:t>
      </w:r>
      <w:r w:rsidR="008F596B" w:rsidRPr="008F596B">
        <w:rPr>
          <w:rFonts w:ascii="Times New Roman" w:eastAsia="Times New Roman" w:hAnsi="Times New Roman"/>
          <w:bCs/>
          <w:sz w:val="28"/>
          <w:szCs w:val="28"/>
        </w:rPr>
        <w:t>.</w:t>
      </w:r>
      <w:r w:rsidR="008F596B" w:rsidRPr="008F596B">
        <w:rPr>
          <w:rFonts w:ascii="Times New Roman" w:eastAsia="Times New Roman" w:hAnsi="Times New Roman"/>
          <w:bCs/>
          <w:sz w:val="28"/>
          <w:szCs w:val="28"/>
          <w:lang w:val="en-US"/>
        </w:rPr>
        <w:t>Bieb</w:t>
      </w:r>
      <w:r w:rsidR="008F596B" w:rsidRPr="008F596B">
        <w:rPr>
          <w:rFonts w:ascii="Times New Roman" w:eastAsia="Times New Roman" w:hAnsi="Times New Roman"/>
          <w:bCs/>
          <w:sz w:val="28"/>
          <w:szCs w:val="28"/>
        </w:rPr>
        <w:t>.</w:t>
      </w:r>
      <w:r w:rsidRPr="003A4A4E">
        <w:rPr>
          <w:rFonts w:ascii="Times New Roman" w:eastAsia="Times New Roman" w:hAnsi="Times New Roman"/>
          <w:bCs/>
          <w:sz w:val="28"/>
          <w:szCs w:val="28"/>
        </w:rPr>
        <w:t>с белыми цветами содержит наибольшее количество камфоры (31,85%). Также по данным, представленным в таблице</w:t>
      </w:r>
      <w:r w:rsidR="00FE5530">
        <w:rPr>
          <w:rFonts w:ascii="Times New Roman" w:eastAsia="Times New Roman" w:hAnsi="Times New Roman"/>
          <w:bCs/>
          <w:sz w:val="28"/>
          <w:szCs w:val="28"/>
        </w:rPr>
        <w:t xml:space="preserve"> 1</w:t>
      </w:r>
      <w:r w:rsidRPr="003A4A4E">
        <w:rPr>
          <w:rFonts w:ascii="Times New Roman" w:eastAsia="Times New Roman" w:hAnsi="Times New Roman"/>
          <w:bCs/>
          <w:sz w:val="28"/>
          <w:szCs w:val="28"/>
        </w:rPr>
        <w:t>, можно увидеть компоненты, характерные толь</w:t>
      </w:r>
      <w:r w:rsidR="002213A4">
        <w:rPr>
          <w:rFonts w:ascii="Times New Roman" w:eastAsia="Times New Roman" w:hAnsi="Times New Roman"/>
          <w:bCs/>
          <w:sz w:val="28"/>
          <w:szCs w:val="28"/>
        </w:rPr>
        <w:t xml:space="preserve">ко для определенных видов </w:t>
      </w:r>
      <w:r w:rsidR="002213A4" w:rsidRPr="002213A4">
        <w:rPr>
          <w:rFonts w:ascii="Times New Roman" w:eastAsia="Times New Roman" w:hAnsi="Times New Roman"/>
          <w:bCs/>
          <w:i/>
          <w:sz w:val="28"/>
          <w:szCs w:val="28"/>
          <w:lang w:val="en-US"/>
        </w:rPr>
        <w:t>Hyssopus</w:t>
      </w:r>
      <w:r w:rsidR="00F35FCB" w:rsidRPr="00F35FCB">
        <w:rPr>
          <w:rFonts w:ascii="Times New Roman" w:eastAsia="Times New Roman" w:hAnsi="Times New Roman"/>
          <w:bCs/>
          <w:sz w:val="28"/>
          <w:szCs w:val="28"/>
        </w:rPr>
        <w:t xml:space="preserve"> [16</w:t>
      </w:r>
      <w:r w:rsidR="00FC2F9B">
        <w:rPr>
          <w:rFonts w:ascii="Times New Roman" w:eastAsia="Times New Roman" w:hAnsi="Times New Roman"/>
          <w:bCs/>
          <w:sz w:val="28"/>
          <w:szCs w:val="28"/>
        </w:rPr>
        <w:t>, р. 1-</w:t>
      </w:r>
      <w:r w:rsidR="00EA1127">
        <w:rPr>
          <w:rFonts w:ascii="Times New Roman" w:eastAsia="Times New Roman" w:hAnsi="Times New Roman"/>
          <w:bCs/>
          <w:sz w:val="28"/>
          <w:szCs w:val="28"/>
        </w:rPr>
        <w:t>7</w:t>
      </w:r>
      <w:r w:rsidR="00FC2F9B">
        <w:rPr>
          <w:rFonts w:ascii="Times New Roman" w:eastAsia="Times New Roman" w:hAnsi="Times New Roman"/>
          <w:bCs/>
          <w:sz w:val="28"/>
          <w:szCs w:val="28"/>
        </w:rPr>
        <w:t xml:space="preserve">; 17, </w:t>
      </w:r>
      <w:r w:rsidR="00EA1127">
        <w:rPr>
          <w:rFonts w:ascii="Times New Roman" w:eastAsia="Times New Roman" w:hAnsi="Times New Roman"/>
          <w:bCs/>
          <w:sz w:val="28"/>
          <w:szCs w:val="28"/>
        </w:rPr>
        <w:t xml:space="preserve">р. </w:t>
      </w:r>
      <w:r w:rsidR="00EA1127">
        <w:rPr>
          <w:rFonts w:ascii="Times New Roman" w:hAnsi="Times New Roman"/>
          <w:noProof/>
          <w:sz w:val="28"/>
          <w:szCs w:val="28"/>
        </w:rPr>
        <w:t>е</w:t>
      </w:r>
      <w:r w:rsidR="00EA1127" w:rsidRPr="00EA1127">
        <w:rPr>
          <w:rFonts w:ascii="Times New Roman" w:hAnsi="Times New Roman"/>
          <w:noProof/>
          <w:sz w:val="28"/>
          <w:szCs w:val="28"/>
        </w:rPr>
        <w:t>85256-1-</w:t>
      </w:r>
      <w:r w:rsidR="00EA1127">
        <w:rPr>
          <w:rFonts w:ascii="Times New Roman" w:hAnsi="Times New Roman"/>
          <w:noProof/>
          <w:sz w:val="28"/>
          <w:szCs w:val="28"/>
        </w:rPr>
        <w:t>е85261-5</w:t>
      </w:r>
      <w:r w:rsidR="00FC2F9B">
        <w:rPr>
          <w:rFonts w:ascii="Times New Roman" w:eastAsia="Times New Roman" w:hAnsi="Times New Roman"/>
          <w:bCs/>
          <w:sz w:val="28"/>
          <w:szCs w:val="28"/>
        </w:rPr>
        <w:t>; 18, р.</w:t>
      </w:r>
      <w:r w:rsidR="00EA1127">
        <w:rPr>
          <w:rFonts w:ascii="Times New Roman" w:eastAsia="Times New Roman" w:hAnsi="Times New Roman"/>
          <w:bCs/>
          <w:sz w:val="28"/>
          <w:szCs w:val="28"/>
        </w:rPr>
        <w:t xml:space="preserve"> 9-18</w:t>
      </w:r>
      <w:r w:rsidR="00FC2F9B">
        <w:rPr>
          <w:rFonts w:ascii="Times New Roman" w:eastAsia="Times New Roman" w:hAnsi="Times New Roman"/>
          <w:bCs/>
          <w:sz w:val="28"/>
          <w:szCs w:val="28"/>
        </w:rPr>
        <w:t>; 19, р.</w:t>
      </w:r>
      <w:r w:rsidR="00EA1127">
        <w:rPr>
          <w:rFonts w:ascii="Times New Roman" w:eastAsia="Times New Roman" w:hAnsi="Times New Roman"/>
          <w:bCs/>
          <w:sz w:val="28"/>
          <w:szCs w:val="28"/>
        </w:rPr>
        <w:t xml:space="preserve"> 1464-</w:t>
      </w:r>
      <w:r w:rsidR="00FE5530">
        <w:rPr>
          <w:rFonts w:ascii="Times New Roman" w:eastAsia="Times New Roman" w:hAnsi="Times New Roman"/>
          <w:bCs/>
          <w:sz w:val="28"/>
          <w:szCs w:val="28"/>
        </w:rPr>
        <w:t>14</w:t>
      </w:r>
      <w:r w:rsidR="00EA1127">
        <w:rPr>
          <w:rFonts w:ascii="Times New Roman" w:eastAsia="Times New Roman" w:hAnsi="Times New Roman"/>
          <w:bCs/>
          <w:sz w:val="28"/>
          <w:szCs w:val="28"/>
        </w:rPr>
        <w:t>66</w:t>
      </w:r>
      <w:r w:rsidR="00FC2F9B">
        <w:rPr>
          <w:rFonts w:ascii="Times New Roman" w:eastAsia="Times New Roman" w:hAnsi="Times New Roman"/>
          <w:bCs/>
          <w:sz w:val="28"/>
          <w:szCs w:val="28"/>
        </w:rPr>
        <w:t>; 20, р.</w:t>
      </w:r>
      <w:r w:rsidR="00FE5530">
        <w:rPr>
          <w:rFonts w:ascii="Times New Roman" w:eastAsia="Times New Roman" w:hAnsi="Times New Roman"/>
          <w:bCs/>
          <w:sz w:val="28"/>
          <w:szCs w:val="28"/>
        </w:rPr>
        <w:t xml:space="preserve"> 1186</w:t>
      </w:r>
      <w:r w:rsidR="00FC2F9B">
        <w:rPr>
          <w:rFonts w:ascii="Times New Roman" w:eastAsia="Times New Roman" w:hAnsi="Times New Roman"/>
          <w:bCs/>
          <w:sz w:val="28"/>
          <w:szCs w:val="28"/>
        </w:rPr>
        <w:t xml:space="preserve">; 21, </w:t>
      </w:r>
      <w:r w:rsidR="003C36EF">
        <w:rPr>
          <w:rFonts w:ascii="Times New Roman" w:eastAsia="Times New Roman" w:hAnsi="Times New Roman"/>
          <w:bCs/>
          <w:sz w:val="28"/>
          <w:szCs w:val="28"/>
        </w:rPr>
        <w:t>с</w:t>
      </w:r>
      <w:r w:rsidR="00FC2F9B">
        <w:rPr>
          <w:rFonts w:ascii="Times New Roman" w:eastAsia="Times New Roman" w:hAnsi="Times New Roman"/>
          <w:bCs/>
          <w:sz w:val="28"/>
          <w:szCs w:val="28"/>
        </w:rPr>
        <w:t>.</w:t>
      </w:r>
      <w:r w:rsidR="00FE5530">
        <w:rPr>
          <w:rFonts w:ascii="Times New Roman" w:eastAsia="Times New Roman" w:hAnsi="Times New Roman"/>
          <w:bCs/>
          <w:sz w:val="28"/>
          <w:szCs w:val="28"/>
        </w:rPr>
        <w:t xml:space="preserve"> 191-198</w:t>
      </w:r>
      <w:r w:rsidR="00FC2F9B">
        <w:rPr>
          <w:rFonts w:ascii="Times New Roman" w:eastAsia="Times New Roman" w:hAnsi="Times New Roman"/>
          <w:bCs/>
          <w:sz w:val="28"/>
          <w:szCs w:val="28"/>
        </w:rPr>
        <w:t xml:space="preserve">; 22; 23, </w:t>
      </w:r>
      <w:r w:rsidR="00FE5530">
        <w:rPr>
          <w:rFonts w:ascii="Times New Roman" w:eastAsia="Times New Roman" w:hAnsi="Times New Roman"/>
          <w:bCs/>
          <w:sz w:val="28"/>
          <w:szCs w:val="28"/>
        </w:rPr>
        <w:t>с</w:t>
      </w:r>
      <w:r w:rsidR="00FC2F9B">
        <w:rPr>
          <w:rFonts w:ascii="Times New Roman" w:eastAsia="Times New Roman" w:hAnsi="Times New Roman"/>
          <w:bCs/>
          <w:sz w:val="28"/>
          <w:szCs w:val="28"/>
        </w:rPr>
        <w:t>.</w:t>
      </w:r>
      <w:r w:rsidR="00FE5530">
        <w:rPr>
          <w:rFonts w:ascii="Times New Roman" w:eastAsia="Times New Roman" w:hAnsi="Times New Roman"/>
          <w:bCs/>
          <w:sz w:val="28"/>
          <w:szCs w:val="28"/>
        </w:rPr>
        <w:t xml:space="preserve"> 129-130</w:t>
      </w:r>
      <w:r w:rsidR="00FC2F9B">
        <w:rPr>
          <w:rFonts w:ascii="Times New Roman" w:eastAsia="Times New Roman" w:hAnsi="Times New Roman"/>
          <w:bCs/>
          <w:sz w:val="28"/>
          <w:szCs w:val="28"/>
        </w:rPr>
        <w:t xml:space="preserve">; 24, </w:t>
      </w:r>
      <w:r w:rsidR="00FE5530">
        <w:rPr>
          <w:rFonts w:ascii="Times New Roman" w:eastAsia="Times New Roman" w:hAnsi="Times New Roman"/>
          <w:bCs/>
          <w:sz w:val="28"/>
          <w:szCs w:val="28"/>
        </w:rPr>
        <w:t>с</w:t>
      </w:r>
      <w:r w:rsidR="00FC2F9B">
        <w:rPr>
          <w:rFonts w:ascii="Times New Roman" w:eastAsia="Times New Roman" w:hAnsi="Times New Roman"/>
          <w:bCs/>
          <w:sz w:val="28"/>
          <w:szCs w:val="28"/>
        </w:rPr>
        <w:t>.</w:t>
      </w:r>
      <w:r w:rsidR="00FE5530">
        <w:rPr>
          <w:rFonts w:ascii="Times New Roman" w:eastAsia="Times New Roman" w:hAnsi="Times New Roman"/>
          <w:bCs/>
          <w:sz w:val="28"/>
          <w:szCs w:val="28"/>
        </w:rPr>
        <w:t xml:space="preserve"> 49-53</w:t>
      </w:r>
      <w:r w:rsidR="00FC2F9B">
        <w:rPr>
          <w:rFonts w:ascii="Times New Roman" w:eastAsia="Times New Roman" w:hAnsi="Times New Roman"/>
          <w:bCs/>
          <w:sz w:val="28"/>
          <w:szCs w:val="28"/>
        </w:rPr>
        <w:t xml:space="preserve">; 25, </w:t>
      </w:r>
      <w:r w:rsidR="00FE5530">
        <w:rPr>
          <w:rFonts w:ascii="Times New Roman" w:eastAsia="Times New Roman" w:hAnsi="Times New Roman"/>
          <w:bCs/>
          <w:sz w:val="28"/>
          <w:szCs w:val="28"/>
        </w:rPr>
        <w:t>с</w:t>
      </w:r>
      <w:r w:rsidR="00FC2F9B">
        <w:rPr>
          <w:rFonts w:ascii="Times New Roman" w:eastAsia="Times New Roman" w:hAnsi="Times New Roman"/>
          <w:bCs/>
          <w:sz w:val="28"/>
          <w:szCs w:val="28"/>
        </w:rPr>
        <w:t>.</w:t>
      </w:r>
      <w:r w:rsidR="00FE5530">
        <w:rPr>
          <w:rFonts w:ascii="Times New Roman" w:eastAsia="Times New Roman" w:hAnsi="Times New Roman"/>
          <w:bCs/>
          <w:sz w:val="28"/>
          <w:szCs w:val="28"/>
        </w:rPr>
        <w:t xml:space="preserve"> 241-244</w:t>
      </w:r>
      <w:r w:rsidR="00FC2F9B">
        <w:rPr>
          <w:rFonts w:ascii="Times New Roman" w:eastAsia="Times New Roman" w:hAnsi="Times New Roman"/>
          <w:bCs/>
          <w:sz w:val="28"/>
          <w:szCs w:val="28"/>
        </w:rPr>
        <w:t>; 26, р.</w:t>
      </w:r>
      <w:r w:rsidR="00FE5530">
        <w:rPr>
          <w:rFonts w:ascii="Times New Roman" w:eastAsia="Times New Roman" w:hAnsi="Times New Roman"/>
          <w:bCs/>
          <w:sz w:val="28"/>
          <w:szCs w:val="28"/>
        </w:rPr>
        <w:t xml:space="preserve"> 275-280</w:t>
      </w:r>
      <w:r w:rsidR="00FC2F9B">
        <w:rPr>
          <w:rFonts w:ascii="Times New Roman" w:eastAsia="Times New Roman" w:hAnsi="Times New Roman"/>
          <w:bCs/>
          <w:sz w:val="28"/>
          <w:szCs w:val="28"/>
        </w:rPr>
        <w:t>; 27, р.</w:t>
      </w:r>
      <w:r w:rsidR="00FE5530">
        <w:rPr>
          <w:rFonts w:ascii="Times New Roman" w:eastAsia="Times New Roman" w:hAnsi="Times New Roman"/>
          <w:bCs/>
          <w:sz w:val="28"/>
          <w:szCs w:val="28"/>
        </w:rPr>
        <w:t xml:space="preserve"> 534-539</w:t>
      </w:r>
      <w:r w:rsidR="00FC2F9B">
        <w:rPr>
          <w:rFonts w:ascii="Times New Roman" w:eastAsia="Times New Roman" w:hAnsi="Times New Roman"/>
          <w:bCs/>
          <w:sz w:val="28"/>
          <w:szCs w:val="28"/>
        </w:rPr>
        <w:t xml:space="preserve">; </w:t>
      </w:r>
      <w:r w:rsidR="00F35FCB" w:rsidRPr="00F35FCB">
        <w:rPr>
          <w:rFonts w:ascii="Times New Roman" w:eastAsia="Times New Roman" w:hAnsi="Times New Roman"/>
          <w:bCs/>
          <w:sz w:val="28"/>
          <w:szCs w:val="28"/>
        </w:rPr>
        <w:t>28</w:t>
      </w:r>
      <w:r w:rsidR="00FC2F9B">
        <w:rPr>
          <w:rFonts w:ascii="Times New Roman" w:eastAsia="Times New Roman" w:hAnsi="Times New Roman"/>
          <w:bCs/>
          <w:sz w:val="28"/>
          <w:szCs w:val="28"/>
        </w:rPr>
        <w:t>, р.</w:t>
      </w:r>
      <w:r w:rsidR="00FE5530">
        <w:rPr>
          <w:rFonts w:ascii="Times New Roman" w:eastAsia="Times New Roman" w:hAnsi="Times New Roman"/>
          <w:bCs/>
          <w:sz w:val="28"/>
          <w:szCs w:val="28"/>
        </w:rPr>
        <w:t xml:space="preserve"> 131638</w:t>
      </w:r>
      <w:r w:rsidR="00F35FCB" w:rsidRPr="00F35FCB">
        <w:rPr>
          <w:rFonts w:ascii="Times New Roman" w:eastAsia="Times New Roman" w:hAnsi="Times New Roman"/>
          <w:bCs/>
          <w:sz w:val="28"/>
          <w:szCs w:val="28"/>
        </w:rPr>
        <w:t>]</w:t>
      </w:r>
      <w:r w:rsidRPr="003A4A4E">
        <w:rPr>
          <w:rFonts w:ascii="Times New Roman" w:eastAsia="Times New Roman" w:hAnsi="Times New Roman"/>
          <w:bCs/>
          <w:sz w:val="28"/>
          <w:szCs w:val="28"/>
        </w:rPr>
        <w:t>.</w:t>
      </w:r>
      <w:r w:rsidR="003E5558">
        <w:rPr>
          <w:rFonts w:ascii="Times New Roman" w:eastAsia="Times New Roman" w:hAnsi="Times New Roman"/>
          <w:bCs/>
          <w:sz w:val="28"/>
          <w:szCs w:val="28"/>
          <w:lang w:val="kk-KZ"/>
        </w:rPr>
        <w:t xml:space="preserve"> </w:t>
      </w:r>
    </w:p>
    <w:p w14:paraId="0ECDA5B5" w14:textId="2931895E" w:rsidR="00840C7B" w:rsidRPr="00F35FCB" w:rsidRDefault="00840C7B" w:rsidP="009E6381">
      <w:pPr>
        <w:spacing w:after="0" w:line="240" w:lineRule="auto"/>
        <w:ind w:firstLine="567"/>
        <w:contextualSpacing/>
        <w:jc w:val="both"/>
        <w:rPr>
          <w:rFonts w:ascii="Times New Roman" w:eastAsia="Times New Roman" w:hAnsi="Times New Roman"/>
          <w:bCs/>
          <w:sz w:val="28"/>
          <w:szCs w:val="28"/>
          <w:lang w:val="kk-KZ"/>
        </w:rPr>
      </w:pPr>
      <w:r w:rsidRPr="00F35FCB">
        <w:rPr>
          <w:rFonts w:ascii="Times New Roman" w:eastAsia="Times New Roman" w:hAnsi="Times New Roman"/>
          <w:bCs/>
          <w:sz w:val="28"/>
          <w:szCs w:val="28"/>
          <w:lang w:val="kk-KZ"/>
        </w:rPr>
        <w:t xml:space="preserve">Основными компонентами эфирного масла </w:t>
      </w:r>
      <w:r w:rsidR="008F596B" w:rsidRPr="008F596B">
        <w:rPr>
          <w:rFonts w:ascii="Times New Roman" w:eastAsia="Times New Roman" w:hAnsi="Times New Roman"/>
          <w:bCs/>
          <w:i/>
          <w:sz w:val="28"/>
          <w:szCs w:val="28"/>
          <w:lang w:val="kk-KZ"/>
        </w:rPr>
        <w:t>Hyssopus officinalis</w:t>
      </w:r>
      <w:r w:rsidR="008F596B" w:rsidRPr="008F596B">
        <w:rPr>
          <w:rFonts w:ascii="Times New Roman" w:eastAsia="Times New Roman" w:hAnsi="Times New Roman"/>
          <w:bCs/>
          <w:sz w:val="28"/>
          <w:szCs w:val="28"/>
          <w:lang w:val="kk-KZ"/>
        </w:rPr>
        <w:t xml:space="preserve"> L. </w:t>
      </w:r>
      <w:r w:rsidRPr="00F35FCB">
        <w:rPr>
          <w:rFonts w:ascii="Times New Roman" w:eastAsia="Times New Roman" w:hAnsi="Times New Roman"/>
          <w:bCs/>
          <w:sz w:val="28"/>
          <w:szCs w:val="28"/>
          <w:lang w:val="kk-KZ"/>
        </w:rPr>
        <w:t xml:space="preserve">являются: </w:t>
      </w:r>
      <w:r w:rsidRPr="00DD1E35">
        <w:rPr>
          <w:rFonts w:ascii="Times New Roman" w:eastAsia="Times New Roman" w:hAnsi="Times New Roman"/>
          <w:bCs/>
          <w:sz w:val="28"/>
          <w:szCs w:val="28"/>
        </w:rPr>
        <w:t>α</w:t>
      </w:r>
      <w:r w:rsidRPr="00F35FCB">
        <w:rPr>
          <w:rFonts w:ascii="Times New Roman" w:eastAsia="Times New Roman" w:hAnsi="Times New Roman"/>
          <w:bCs/>
          <w:sz w:val="28"/>
          <w:szCs w:val="28"/>
          <w:lang w:val="kk-KZ"/>
        </w:rPr>
        <w:t xml:space="preserve">-пинен, камфен, сабинен, </w:t>
      </w:r>
      <w:r w:rsidRPr="00DD1E35">
        <w:rPr>
          <w:rFonts w:ascii="Times New Roman" w:eastAsia="Times New Roman" w:hAnsi="Times New Roman"/>
          <w:bCs/>
          <w:sz w:val="28"/>
          <w:szCs w:val="28"/>
        </w:rPr>
        <w:t>β</w:t>
      </w:r>
      <w:r w:rsidRPr="00F35FCB">
        <w:rPr>
          <w:rFonts w:ascii="Times New Roman" w:eastAsia="Times New Roman" w:hAnsi="Times New Roman"/>
          <w:bCs/>
          <w:sz w:val="28"/>
          <w:szCs w:val="28"/>
          <w:lang w:val="kk-KZ"/>
        </w:rPr>
        <w:t>-пинен, мирцен</w:t>
      </w:r>
      <w:r w:rsidR="00EB081C">
        <w:rPr>
          <w:rFonts w:ascii="Times New Roman" w:eastAsia="Times New Roman" w:hAnsi="Times New Roman"/>
          <w:bCs/>
          <w:sz w:val="28"/>
          <w:szCs w:val="28"/>
          <w:lang w:val="kk-KZ"/>
        </w:rPr>
        <w:t>, 1,8-цинеол, линалоол,</w:t>
      </w:r>
      <w:r w:rsidRPr="00F35FCB">
        <w:rPr>
          <w:rFonts w:ascii="Times New Roman" w:eastAsia="Times New Roman" w:hAnsi="Times New Roman"/>
          <w:bCs/>
          <w:sz w:val="28"/>
          <w:szCs w:val="28"/>
          <w:lang w:val="kk-KZ"/>
        </w:rPr>
        <w:t xml:space="preserve"> транс-пинокамфон, цис-пинокамфон, </w:t>
      </w:r>
      <w:r w:rsidRPr="00DD1E35">
        <w:rPr>
          <w:rFonts w:ascii="Times New Roman" w:eastAsia="Times New Roman" w:hAnsi="Times New Roman"/>
          <w:bCs/>
          <w:sz w:val="28"/>
          <w:szCs w:val="28"/>
        </w:rPr>
        <w:t>β</w:t>
      </w:r>
      <w:r w:rsidRPr="00F35FCB">
        <w:rPr>
          <w:rFonts w:ascii="Times New Roman" w:eastAsia="Times New Roman" w:hAnsi="Times New Roman"/>
          <w:bCs/>
          <w:sz w:val="28"/>
          <w:szCs w:val="28"/>
          <w:lang w:val="kk-KZ"/>
        </w:rPr>
        <w:t>-бурбонен, гермакрен D, бициклогермакрен.</w:t>
      </w:r>
    </w:p>
    <w:p w14:paraId="025ADAA3" w14:textId="238F7E80" w:rsidR="00840C7B" w:rsidRPr="00D379BA" w:rsidRDefault="00840C7B" w:rsidP="009E6381">
      <w:pPr>
        <w:spacing w:after="0" w:line="240" w:lineRule="auto"/>
        <w:ind w:firstLine="567"/>
        <w:contextualSpacing/>
        <w:jc w:val="both"/>
        <w:rPr>
          <w:rFonts w:ascii="Times New Roman" w:eastAsia="Times New Roman" w:hAnsi="Times New Roman"/>
          <w:bCs/>
          <w:sz w:val="28"/>
          <w:szCs w:val="28"/>
          <w:lang w:val="kk-KZ"/>
        </w:rPr>
      </w:pPr>
      <w:r w:rsidRPr="00D379BA">
        <w:rPr>
          <w:rFonts w:ascii="Times New Roman" w:eastAsia="Times New Roman" w:hAnsi="Times New Roman"/>
          <w:bCs/>
          <w:sz w:val="28"/>
          <w:szCs w:val="28"/>
          <w:lang w:val="kk-KZ"/>
        </w:rPr>
        <w:t xml:space="preserve">Основными компонентами эфирного масла </w:t>
      </w:r>
      <w:hyperlink r:id="rId15" w:history="1">
        <w:r w:rsidR="00D379BA" w:rsidRPr="00D379BA">
          <w:rPr>
            <w:rStyle w:val="af9"/>
            <w:rFonts w:ascii="Times New Roman" w:eastAsia="Times New Roman" w:hAnsi="Times New Roman"/>
            <w:bCs/>
            <w:i/>
            <w:color w:val="auto"/>
            <w:sz w:val="28"/>
            <w:szCs w:val="28"/>
            <w:u w:val="none"/>
            <w:lang w:val="kk-KZ"/>
          </w:rPr>
          <w:t>Hyssopus angustifolius</w:t>
        </w:r>
      </w:hyperlink>
      <w:r w:rsidR="00D379BA" w:rsidRPr="00D379BA">
        <w:rPr>
          <w:rFonts w:ascii="Times New Roman" w:eastAsia="Times New Roman" w:hAnsi="Times New Roman"/>
          <w:bCs/>
          <w:sz w:val="28"/>
          <w:szCs w:val="28"/>
          <w:lang w:val="kk-KZ"/>
        </w:rPr>
        <w:t xml:space="preserve"> M.Bieb. </w:t>
      </w:r>
      <w:r w:rsidRPr="00D379BA">
        <w:rPr>
          <w:rFonts w:ascii="Times New Roman" w:eastAsia="Times New Roman" w:hAnsi="Times New Roman"/>
          <w:bCs/>
          <w:sz w:val="28"/>
          <w:szCs w:val="28"/>
          <w:lang w:val="kk-KZ"/>
        </w:rPr>
        <w:t>с белыми цветами являются: сабин</w:t>
      </w:r>
      <w:r w:rsidR="00EB081C" w:rsidRPr="00D379BA">
        <w:rPr>
          <w:rFonts w:ascii="Times New Roman" w:eastAsia="Times New Roman" w:hAnsi="Times New Roman"/>
          <w:bCs/>
          <w:sz w:val="28"/>
          <w:szCs w:val="28"/>
          <w:lang w:val="kk-KZ"/>
        </w:rPr>
        <w:t xml:space="preserve">ен, </w:t>
      </w:r>
      <w:r w:rsidR="00EB081C">
        <w:rPr>
          <w:rFonts w:ascii="Times New Roman" w:eastAsia="Times New Roman" w:hAnsi="Times New Roman"/>
          <w:bCs/>
          <w:sz w:val="28"/>
          <w:szCs w:val="28"/>
        </w:rPr>
        <w:t>β</w:t>
      </w:r>
      <w:r w:rsidR="00EB081C" w:rsidRPr="00D379BA">
        <w:rPr>
          <w:rFonts w:ascii="Times New Roman" w:eastAsia="Times New Roman" w:hAnsi="Times New Roman"/>
          <w:bCs/>
          <w:sz w:val="28"/>
          <w:szCs w:val="28"/>
          <w:lang w:val="kk-KZ"/>
        </w:rPr>
        <w:t xml:space="preserve">-пинен, </w:t>
      </w:r>
      <w:r w:rsidR="00EB081C">
        <w:rPr>
          <w:rFonts w:ascii="Times New Roman" w:eastAsia="Times New Roman" w:hAnsi="Times New Roman"/>
          <w:bCs/>
          <w:sz w:val="28"/>
          <w:szCs w:val="28"/>
        </w:rPr>
        <w:t>δ</w:t>
      </w:r>
      <w:r w:rsidR="00EB081C" w:rsidRPr="00D379BA">
        <w:rPr>
          <w:rFonts w:ascii="Times New Roman" w:eastAsia="Times New Roman" w:hAnsi="Times New Roman"/>
          <w:bCs/>
          <w:sz w:val="28"/>
          <w:szCs w:val="28"/>
          <w:lang w:val="kk-KZ"/>
        </w:rPr>
        <w:t>-3-карен,</w:t>
      </w:r>
      <w:r w:rsidRPr="00D379BA">
        <w:rPr>
          <w:rFonts w:ascii="Times New Roman" w:eastAsia="Times New Roman" w:hAnsi="Times New Roman"/>
          <w:bCs/>
          <w:sz w:val="28"/>
          <w:szCs w:val="28"/>
          <w:lang w:val="kk-KZ"/>
        </w:rPr>
        <w:t xml:space="preserve"> транс-пинокамфон, борнеол, цис-пинокамфон, миртенол, борнила ацетат, гермакрен D, бициклогермакрен.</w:t>
      </w:r>
    </w:p>
    <w:p w14:paraId="7282566F" w14:textId="63F198ED" w:rsidR="00840C7B" w:rsidRPr="00D379BA" w:rsidRDefault="00840C7B" w:rsidP="009E6381">
      <w:pPr>
        <w:spacing w:after="0" w:line="240" w:lineRule="auto"/>
        <w:ind w:firstLine="567"/>
        <w:contextualSpacing/>
        <w:jc w:val="both"/>
        <w:rPr>
          <w:rFonts w:ascii="Times New Roman" w:eastAsia="Times New Roman" w:hAnsi="Times New Roman"/>
          <w:bCs/>
          <w:sz w:val="28"/>
          <w:szCs w:val="28"/>
          <w:lang w:val="kk-KZ"/>
        </w:rPr>
      </w:pPr>
      <w:r w:rsidRPr="00D379BA">
        <w:rPr>
          <w:rFonts w:ascii="Times New Roman" w:eastAsia="Times New Roman" w:hAnsi="Times New Roman"/>
          <w:bCs/>
          <w:sz w:val="28"/>
          <w:szCs w:val="28"/>
          <w:lang w:val="kk-KZ"/>
        </w:rPr>
        <w:t xml:space="preserve">Основными компонентами эфирного масла </w:t>
      </w:r>
      <w:hyperlink r:id="rId16" w:history="1">
        <w:r w:rsidR="00D379BA" w:rsidRPr="00D379BA">
          <w:rPr>
            <w:rStyle w:val="af9"/>
            <w:rFonts w:ascii="Times New Roman" w:eastAsia="Times New Roman" w:hAnsi="Times New Roman"/>
            <w:bCs/>
            <w:i/>
            <w:color w:val="auto"/>
            <w:sz w:val="28"/>
            <w:szCs w:val="28"/>
            <w:u w:val="none"/>
            <w:lang w:val="kk-KZ"/>
          </w:rPr>
          <w:t>Hyssopus angustifolius</w:t>
        </w:r>
      </w:hyperlink>
      <w:r w:rsidR="00D379BA" w:rsidRPr="00D379BA">
        <w:rPr>
          <w:rFonts w:ascii="Times New Roman" w:eastAsia="Times New Roman" w:hAnsi="Times New Roman"/>
          <w:bCs/>
          <w:sz w:val="28"/>
          <w:szCs w:val="28"/>
          <w:lang w:val="kk-KZ"/>
        </w:rPr>
        <w:t xml:space="preserve"> M.Bieb. </w:t>
      </w:r>
      <w:r w:rsidRPr="00D379BA">
        <w:rPr>
          <w:rFonts w:ascii="Times New Roman" w:eastAsia="Times New Roman" w:hAnsi="Times New Roman"/>
          <w:bCs/>
          <w:sz w:val="28"/>
          <w:szCs w:val="28"/>
          <w:lang w:val="kk-KZ"/>
        </w:rPr>
        <w:t xml:space="preserve">с фиолетовыми цветами являются: </w:t>
      </w:r>
      <w:r w:rsidRPr="00DD1E35">
        <w:rPr>
          <w:rFonts w:ascii="Times New Roman" w:eastAsia="Times New Roman" w:hAnsi="Times New Roman"/>
          <w:bCs/>
          <w:sz w:val="28"/>
          <w:szCs w:val="28"/>
        </w:rPr>
        <w:t>α</w:t>
      </w:r>
      <w:r w:rsidRPr="00D379BA">
        <w:rPr>
          <w:rFonts w:ascii="Times New Roman" w:eastAsia="Times New Roman" w:hAnsi="Times New Roman"/>
          <w:bCs/>
          <w:sz w:val="28"/>
          <w:szCs w:val="28"/>
          <w:lang w:val="kk-KZ"/>
        </w:rPr>
        <w:t xml:space="preserve">-пинен, сабинен, </w:t>
      </w:r>
      <w:r w:rsidRPr="00DD1E35">
        <w:rPr>
          <w:rFonts w:ascii="Times New Roman" w:eastAsia="Times New Roman" w:hAnsi="Times New Roman"/>
          <w:bCs/>
          <w:sz w:val="28"/>
          <w:szCs w:val="28"/>
        </w:rPr>
        <w:t>γ</w:t>
      </w:r>
      <w:r w:rsidRPr="00D379BA">
        <w:rPr>
          <w:rFonts w:ascii="Times New Roman" w:eastAsia="Times New Roman" w:hAnsi="Times New Roman"/>
          <w:bCs/>
          <w:sz w:val="28"/>
          <w:szCs w:val="28"/>
          <w:lang w:val="kk-KZ"/>
        </w:rPr>
        <w:t xml:space="preserve">-пинен, мирцен, </w:t>
      </w:r>
      <w:r w:rsidRPr="00DD1E35">
        <w:rPr>
          <w:rFonts w:ascii="Times New Roman" w:eastAsia="Times New Roman" w:hAnsi="Times New Roman"/>
          <w:bCs/>
          <w:sz w:val="28"/>
          <w:szCs w:val="28"/>
        </w:rPr>
        <w:t>δ</w:t>
      </w:r>
      <w:r w:rsidRPr="00D379BA">
        <w:rPr>
          <w:rFonts w:ascii="Times New Roman" w:eastAsia="Times New Roman" w:hAnsi="Times New Roman"/>
          <w:bCs/>
          <w:sz w:val="28"/>
          <w:szCs w:val="28"/>
          <w:lang w:val="kk-KZ"/>
        </w:rPr>
        <w:t>-3-карен, транс-пинокамфон, цис-пинокамфон, миртенол, гермакрен D, бициклогермакрен.</w:t>
      </w:r>
    </w:p>
    <w:p w14:paraId="0D3ADB83" w14:textId="4433AAF2" w:rsidR="00840C7B" w:rsidRPr="00DD1E35" w:rsidRDefault="00840C7B" w:rsidP="009E6381">
      <w:pPr>
        <w:spacing w:after="0" w:line="240" w:lineRule="auto"/>
        <w:ind w:firstLine="567"/>
        <w:contextualSpacing/>
        <w:jc w:val="both"/>
        <w:rPr>
          <w:rFonts w:ascii="Times New Roman" w:eastAsia="Times New Roman" w:hAnsi="Times New Roman"/>
          <w:bCs/>
          <w:sz w:val="28"/>
          <w:szCs w:val="28"/>
        </w:rPr>
      </w:pPr>
      <w:r w:rsidRPr="00DD1E35">
        <w:rPr>
          <w:rFonts w:ascii="Times New Roman" w:eastAsia="Times New Roman" w:hAnsi="Times New Roman"/>
          <w:bCs/>
          <w:sz w:val="28"/>
          <w:szCs w:val="28"/>
        </w:rPr>
        <w:t xml:space="preserve">Основными компонентами эфирного масла </w:t>
      </w:r>
      <w:r w:rsidR="00D379BA" w:rsidRPr="00D379BA">
        <w:rPr>
          <w:rFonts w:ascii="Times New Roman" w:eastAsia="Times New Roman" w:hAnsi="Times New Roman"/>
          <w:bCs/>
          <w:i/>
          <w:sz w:val="28"/>
          <w:szCs w:val="28"/>
          <w:lang w:val="en-US"/>
        </w:rPr>
        <w:t>Hyssopus</w:t>
      </w:r>
      <w:r w:rsidR="00D379BA" w:rsidRPr="00D379BA">
        <w:rPr>
          <w:rFonts w:ascii="Times New Roman" w:eastAsia="Times New Roman" w:hAnsi="Times New Roman"/>
          <w:bCs/>
          <w:i/>
          <w:sz w:val="28"/>
          <w:szCs w:val="28"/>
        </w:rPr>
        <w:t xml:space="preserve"> </w:t>
      </w:r>
      <w:r w:rsidR="00D379BA" w:rsidRPr="00D379BA">
        <w:rPr>
          <w:rFonts w:ascii="Times New Roman" w:eastAsia="Times New Roman" w:hAnsi="Times New Roman"/>
          <w:bCs/>
          <w:i/>
          <w:sz w:val="28"/>
          <w:szCs w:val="28"/>
          <w:lang w:val="en-US"/>
        </w:rPr>
        <w:t>Zeravsanicus</w:t>
      </w:r>
      <w:r w:rsidR="00D379BA" w:rsidRPr="00D379BA">
        <w:rPr>
          <w:rFonts w:ascii="Times New Roman" w:eastAsia="Times New Roman" w:hAnsi="Times New Roman"/>
          <w:bCs/>
          <w:sz w:val="28"/>
          <w:szCs w:val="28"/>
        </w:rPr>
        <w:t xml:space="preserve"> </w:t>
      </w:r>
      <w:r w:rsidR="00D379BA" w:rsidRPr="00D379BA">
        <w:rPr>
          <w:rFonts w:ascii="Times New Roman" w:eastAsia="Times New Roman" w:hAnsi="Times New Roman"/>
          <w:bCs/>
          <w:sz w:val="28"/>
          <w:szCs w:val="28"/>
          <w:lang w:val="en-US"/>
        </w:rPr>
        <w:t>Dubj</w:t>
      </w:r>
      <w:r w:rsidR="00D379BA" w:rsidRPr="00D379BA">
        <w:rPr>
          <w:rFonts w:ascii="Times New Roman" w:eastAsia="Times New Roman" w:hAnsi="Times New Roman"/>
          <w:bCs/>
          <w:sz w:val="28"/>
          <w:szCs w:val="28"/>
        </w:rPr>
        <w:t xml:space="preserve">. </w:t>
      </w:r>
      <w:r w:rsidRPr="00DD1E35">
        <w:rPr>
          <w:rFonts w:ascii="Times New Roman" w:eastAsia="Times New Roman" w:hAnsi="Times New Roman"/>
          <w:bCs/>
          <w:sz w:val="28"/>
          <w:szCs w:val="28"/>
        </w:rPr>
        <w:t>являются: мирцен, 1,8-цинеол, транс-пинокамфон.</w:t>
      </w:r>
    </w:p>
    <w:p w14:paraId="2603EC76" w14:textId="5D13EFD6" w:rsidR="00CA110F" w:rsidRPr="00DD1E35" w:rsidRDefault="00CA110F" w:rsidP="009E6381">
      <w:pPr>
        <w:spacing w:after="0" w:line="240" w:lineRule="auto"/>
        <w:ind w:firstLine="567"/>
        <w:contextualSpacing/>
        <w:jc w:val="both"/>
        <w:rPr>
          <w:rFonts w:ascii="Times New Roman" w:eastAsia="Times New Roman" w:hAnsi="Times New Roman"/>
          <w:bCs/>
          <w:sz w:val="28"/>
          <w:szCs w:val="28"/>
        </w:rPr>
      </w:pPr>
      <w:r w:rsidRPr="00DD1E35">
        <w:rPr>
          <w:rFonts w:ascii="Times New Roman" w:eastAsia="Times New Roman" w:hAnsi="Times New Roman"/>
          <w:bCs/>
          <w:sz w:val="28"/>
          <w:szCs w:val="28"/>
        </w:rPr>
        <w:t xml:space="preserve">Основными компонентами эфирного масла </w:t>
      </w:r>
      <w:r w:rsidR="00D379BA" w:rsidRPr="00D379BA">
        <w:rPr>
          <w:rFonts w:ascii="Times New Roman" w:eastAsia="Times New Roman" w:hAnsi="Times New Roman"/>
          <w:bCs/>
          <w:i/>
          <w:sz w:val="28"/>
          <w:szCs w:val="28"/>
          <w:lang w:val="en-US"/>
        </w:rPr>
        <w:t>Hyssopus</w:t>
      </w:r>
      <w:r w:rsidR="00D379BA" w:rsidRPr="00D379BA">
        <w:rPr>
          <w:rFonts w:ascii="Times New Roman" w:eastAsia="Times New Roman" w:hAnsi="Times New Roman"/>
          <w:bCs/>
          <w:i/>
          <w:sz w:val="28"/>
          <w:szCs w:val="28"/>
        </w:rPr>
        <w:t xml:space="preserve"> </w:t>
      </w:r>
      <w:r w:rsidR="00D379BA" w:rsidRPr="00D379BA">
        <w:rPr>
          <w:rFonts w:ascii="Times New Roman" w:eastAsia="Times New Roman" w:hAnsi="Times New Roman"/>
          <w:bCs/>
          <w:i/>
          <w:sz w:val="28"/>
          <w:szCs w:val="28"/>
          <w:lang w:val="en-US"/>
        </w:rPr>
        <w:t>cuspidatus</w:t>
      </w:r>
      <w:r w:rsidR="00D379BA" w:rsidRPr="00D379BA">
        <w:rPr>
          <w:rFonts w:ascii="Times New Roman" w:eastAsia="Times New Roman" w:hAnsi="Times New Roman"/>
          <w:bCs/>
          <w:sz w:val="28"/>
          <w:szCs w:val="28"/>
        </w:rPr>
        <w:t xml:space="preserve"> </w:t>
      </w:r>
      <w:r w:rsidR="00D379BA" w:rsidRPr="00D379BA">
        <w:rPr>
          <w:rFonts w:ascii="Times New Roman" w:eastAsia="Times New Roman" w:hAnsi="Times New Roman"/>
          <w:bCs/>
          <w:sz w:val="28"/>
          <w:szCs w:val="28"/>
          <w:lang w:val="en-US"/>
        </w:rPr>
        <w:t>Boriss</w:t>
      </w:r>
      <w:r w:rsidR="00D379BA" w:rsidRPr="00D379BA">
        <w:rPr>
          <w:rFonts w:ascii="Times New Roman" w:eastAsia="Times New Roman" w:hAnsi="Times New Roman"/>
          <w:bCs/>
          <w:sz w:val="28"/>
          <w:szCs w:val="28"/>
        </w:rPr>
        <w:t>.</w:t>
      </w:r>
      <w:r w:rsidRPr="00DD1E35">
        <w:rPr>
          <w:rFonts w:ascii="Times New Roman" w:eastAsia="Times New Roman" w:hAnsi="Times New Roman"/>
          <w:bCs/>
          <w:sz w:val="28"/>
          <w:szCs w:val="28"/>
        </w:rPr>
        <w:t>являются сабинен, β-пинен, 1,8-цинеол, цис-пинокамфон, миртенол, лимонен, транспинокарвеол, бербенон, палюстрол</w:t>
      </w:r>
      <w:r w:rsidR="00EB760F" w:rsidRPr="00DD1E35">
        <w:rPr>
          <w:rFonts w:ascii="Times New Roman" w:eastAsia="Times New Roman" w:hAnsi="Times New Roman"/>
          <w:bCs/>
          <w:sz w:val="28"/>
          <w:szCs w:val="28"/>
        </w:rPr>
        <w:t>.</w:t>
      </w:r>
    </w:p>
    <w:p w14:paraId="7F93235C" w14:textId="03CAC655" w:rsidR="00CA110F" w:rsidRPr="00CA110F" w:rsidRDefault="00CA110F" w:rsidP="009E6381">
      <w:pPr>
        <w:spacing w:after="0" w:line="240" w:lineRule="auto"/>
        <w:ind w:firstLine="567"/>
        <w:contextualSpacing/>
        <w:jc w:val="both"/>
        <w:rPr>
          <w:rFonts w:ascii="Times New Roman" w:eastAsia="Times New Roman" w:hAnsi="Times New Roman"/>
          <w:bCs/>
          <w:sz w:val="28"/>
          <w:szCs w:val="28"/>
        </w:rPr>
      </w:pPr>
      <w:r w:rsidRPr="00DD1E35">
        <w:rPr>
          <w:rFonts w:ascii="Times New Roman" w:eastAsia="Times New Roman" w:hAnsi="Times New Roman"/>
          <w:bCs/>
          <w:sz w:val="28"/>
          <w:szCs w:val="28"/>
        </w:rPr>
        <w:t>Основными компон</w:t>
      </w:r>
      <w:r w:rsidRPr="00CA110F">
        <w:rPr>
          <w:rFonts w:ascii="Times New Roman" w:eastAsia="Times New Roman" w:hAnsi="Times New Roman"/>
          <w:bCs/>
          <w:sz w:val="28"/>
          <w:szCs w:val="28"/>
        </w:rPr>
        <w:t>ентами эфирного масла</w:t>
      </w:r>
      <w:r w:rsidR="00D379BA" w:rsidRPr="00D379BA">
        <w:rPr>
          <w:rFonts w:ascii="Times New Roman" w:eastAsia="Times New Roman" w:hAnsi="Times New Roman"/>
          <w:bCs/>
          <w:i/>
          <w:iCs/>
          <w:sz w:val="28"/>
          <w:szCs w:val="28"/>
        </w:rPr>
        <w:t xml:space="preserve"> </w:t>
      </w:r>
      <w:r w:rsidR="00D379BA" w:rsidRPr="00D379BA">
        <w:rPr>
          <w:rFonts w:ascii="Times New Roman" w:eastAsia="Times New Roman" w:hAnsi="Times New Roman"/>
          <w:bCs/>
          <w:i/>
          <w:iCs/>
          <w:sz w:val="28"/>
          <w:szCs w:val="28"/>
          <w:lang w:val="en-US"/>
        </w:rPr>
        <w:t>Hyssopus</w:t>
      </w:r>
      <w:r w:rsidR="00D379BA" w:rsidRPr="00D379BA">
        <w:rPr>
          <w:rFonts w:ascii="Times New Roman" w:eastAsia="Times New Roman" w:hAnsi="Times New Roman"/>
          <w:bCs/>
          <w:i/>
          <w:iCs/>
          <w:sz w:val="28"/>
          <w:szCs w:val="28"/>
        </w:rPr>
        <w:t xml:space="preserve"> </w:t>
      </w:r>
      <w:r w:rsidR="00D379BA" w:rsidRPr="00D379BA">
        <w:rPr>
          <w:rFonts w:ascii="Times New Roman" w:eastAsia="Times New Roman" w:hAnsi="Times New Roman"/>
          <w:bCs/>
          <w:i/>
          <w:iCs/>
          <w:sz w:val="28"/>
          <w:szCs w:val="28"/>
          <w:lang w:val="en-US"/>
        </w:rPr>
        <w:t>ambiguus</w:t>
      </w:r>
      <w:r w:rsidR="00D379BA" w:rsidRPr="00D379BA">
        <w:rPr>
          <w:rFonts w:ascii="Times New Roman" w:eastAsia="Times New Roman" w:hAnsi="Times New Roman"/>
          <w:bCs/>
          <w:i/>
          <w:iCs/>
          <w:sz w:val="28"/>
          <w:szCs w:val="28"/>
        </w:rPr>
        <w:t xml:space="preserve"> </w:t>
      </w:r>
      <w:r w:rsidR="00D379BA" w:rsidRPr="00D379BA">
        <w:rPr>
          <w:rFonts w:ascii="Times New Roman" w:eastAsia="Times New Roman" w:hAnsi="Times New Roman"/>
          <w:bCs/>
          <w:iCs/>
          <w:sz w:val="28"/>
          <w:szCs w:val="28"/>
        </w:rPr>
        <w:t>(</w:t>
      </w:r>
      <w:r w:rsidR="00D379BA" w:rsidRPr="00D379BA">
        <w:rPr>
          <w:rFonts w:ascii="Times New Roman" w:eastAsia="Times New Roman" w:hAnsi="Times New Roman"/>
          <w:bCs/>
          <w:iCs/>
          <w:sz w:val="28"/>
          <w:szCs w:val="28"/>
          <w:lang w:val="en-US"/>
        </w:rPr>
        <w:t>Trautv</w:t>
      </w:r>
      <w:r w:rsidR="00D379BA" w:rsidRPr="00D379BA">
        <w:rPr>
          <w:rFonts w:ascii="Times New Roman" w:eastAsia="Times New Roman" w:hAnsi="Times New Roman"/>
          <w:bCs/>
          <w:iCs/>
          <w:sz w:val="28"/>
          <w:szCs w:val="28"/>
        </w:rPr>
        <w:t>.)</w:t>
      </w:r>
      <w:r w:rsidR="00D379BA" w:rsidRPr="00D379BA">
        <w:rPr>
          <w:rFonts w:ascii="Times New Roman" w:eastAsia="Times New Roman" w:hAnsi="Times New Roman"/>
          <w:bCs/>
          <w:iCs/>
          <w:sz w:val="28"/>
          <w:szCs w:val="28"/>
          <w:lang w:val="en-US"/>
        </w:rPr>
        <w:t>Iljin</w:t>
      </w:r>
      <w:r w:rsidRPr="00CA110F">
        <w:rPr>
          <w:rFonts w:ascii="Times New Roman" w:eastAsia="Times New Roman" w:hAnsi="Times New Roman"/>
          <w:bCs/>
          <w:sz w:val="28"/>
          <w:szCs w:val="28"/>
        </w:rPr>
        <w:t>, собранного на территории Западного Казахстана, являются: β-пинен, линалоол, α-терпинеол.</w:t>
      </w:r>
    </w:p>
    <w:p w14:paraId="4AC07EFA" w14:textId="718706A6" w:rsidR="00CA110F" w:rsidRPr="00CA110F" w:rsidRDefault="00CA110F" w:rsidP="009E6381">
      <w:pPr>
        <w:spacing w:after="0" w:line="240" w:lineRule="auto"/>
        <w:ind w:firstLine="567"/>
        <w:contextualSpacing/>
        <w:jc w:val="both"/>
        <w:rPr>
          <w:rFonts w:ascii="Times New Roman" w:eastAsia="Times New Roman" w:hAnsi="Times New Roman"/>
          <w:bCs/>
          <w:sz w:val="28"/>
          <w:szCs w:val="28"/>
        </w:rPr>
      </w:pPr>
      <w:r w:rsidRPr="00CA110F">
        <w:rPr>
          <w:rFonts w:ascii="Times New Roman" w:eastAsia="Times New Roman" w:hAnsi="Times New Roman"/>
          <w:bCs/>
          <w:sz w:val="28"/>
          <w:szCs w:val="28"/>
        </w:rPr>
        <w:t>Ком</w:t>
      </w:r>
      <w:r w:rsidR="002213A4">
        <w:rPr>
          <w:rFonts w:ascii="Times New Roman" w:eastAsia="Times New Roman" w:hAnsi="Times New Roman"/>
          <w:bCs/>
          <w:sz w:val="28"/>
          <w:szCs w:val="28"/>
        </w:rPr>
        <w:t xml:space="preserve">понентный состав 3 видов </w:t>
      </w:r>
      <w:r w:rsidR="002213A4" w:rsidRPr="002213A4">
        <w:rPr>
          <w:rFonts w:ascii="Times New Roman" w:eastAsia="Times New Roman" w:hAnsi="Times New Roman"/>
          <w:bCs/>
          <w:i/>
          <w:sz w:val="28"/>
          <w:szCs w:val="28"/>
          <w:lang w:val="en-US"/>
        </w:rPr>
        <w:t>Hyssopus</w:t>
      </w:r>
      <w:r w:rsidR="00227B68">
        <w:rPr>
          <w:rFonts w:ascii="Times New Roman" w:eastAsia="Times New Roman" w:hAnsi="Times New Roman"/>
          <w:bCs/>
          <w:sz w:val="28"/>
          <w:szCs w:val="28"/>
        </w:rPr>
        <w:t xml:space="preserve"> </w:t>
      </w:r>
      <w:r w:rsidR="006957CA">
        <w:rPr>
          <w:rFonts w:ascii="Times New Roman" w:eastAsia="Times New Roman" w:hAnsi="Times New Roman"/>
          <w:bCs/>
          <w:sz w:val="28"/>
          <w:szCs w:val="28"/>
        </w:rPr>
        <w:t>L.</w:t>
      </w:r>
      <w:r w:rsidR="00227B68">
        <w:rPr>
          <w:rFonts w:ascii="Times New Roman" w:eastAsia="Times New Roman" w:hAnsi="Times New Roman"/>
          <w:bCs/>
          <w:sz w:val="28"/>
          <w:szCs w:val="28"/>
        </w:rPr>
        <w:t xml:space="preserve"> </w:t>
      </w:r>
      <w:r w:rsidRPr="00CA110F">
        <w:rPr>
          <w:rFonts w:ascii="Times New Roman" w:eastAsia="Times New Roman" w:hAnsi="Times New Roman"/>
          <w:bCs/>
          <w:sz w:val="28"/>
          <w:szCs w:val="28"/>
        </w:rPr>
        <w:t>(</w:t>
      </w:r>
      <w:r w:rsidRPr="000E4714">
        <w:rPr>
          <w:rFonts w:ascii="Times New Roman" w:eastAsia="Times New Roman" w:hAnsi="Times New Roman"/>
          <w:bCs/>
          <w:i/>
          <w:sz w:val="28"/>
          <w:szCs w:val="28"/>
        </w:rPr>
        <w:t>H. macranthus</w:t>
      </w:r>
      <w:r w:rsidRPr="00CA110F">
        <w:rPr>
          <w:rFonts w:ascii="Times New Roman" w:eastAsia="Times New Roman" w:hAnsi="Times New Roman"/>
          <w:bCs/>
          <w:sz w:val="28"/>
          <w:szCs w:val="28"/>
        </w:rPr>
        <w:t xml:space="preserve">, </w:t>
      </w:r>
      <w:r w:rsidRPr="000E4714">
        <w:rPr>
          <w:rFonts w:ascii="Times New Roman" w:eastAsia="Times New Roman" w:hAnsi="Times New Roman"/>
          <w:bCs/>
          <w:i/>
          <w:sz w:val="28"/>
          <w:szCs w:val="28"/>
        </w:rPr>
        <w:t>H. latilabiatus, H. subilifolius</w:t>
      </w:r>
      <w:r w:rsidRPr="00CA110F">
        <w:rPr>
          <w:rFonts w:ascii="Times New Roman" w:eastAsia="Times New Roman" w:hAnsi="Times New Roman"/>
          <w:bCs/>
          <w:sz w:val="28"/>
          <w:szCs w:val="28"/>
        </w:rPr>
        <w:t>) на сегодняшний день является неизученным.</w:t>
      </w:r>
    </w:p>
    <w:p w14:paraId="55D40EB7" w14:textId="1522A00B" w:rsidR="00CA110F" w:rsidRPr="006957CA" w:rsidRDefault="00CA110F" w:rsidP="009E6381">
      <w:pPr>
        <w:spacing w:after="0" w:line="240" w:lineRule="auto"/>
        <w:ind w:firstLine="567"/>
        <w:contextualSpacing/>
        <w:jc w:val="both"/>
        <w:rPr>
          <w:rFonts w:ascii="Times New Roman" w:eastAsia="Times New Roman" w:hAnsi="Times New Roman"/>
          <w:bCs/>
          <w:sz w:val="28"/>
          <w:szCs w:val="28"/>
        </w:rPr>
      </w:pPr>
      <w:r w:rsidRPr="003E5558">
        <w:rPr>
          <w:rFonts w:ascii="Times New Roman" w:eastAsia="Times New Roman" w:hAnsi="Times New Roman"/>
          <w:bCs/>
          <w:i/>
          <w:sz w:val="28"/>
          <w:szCs w:val="28"/>
          <w:lang w:val="en-US"/>
        </w:rPr>
        <w:t>H</w:t>
      </w:r>
      <w:r w:rsidRPr="006957CA">
        <w:rPr>
          <w:rFonts w:ascii="Times New Roman" w:eastAsia="Times New Roman" w:hAnsi="Times New Roman"/>
          <w:bCs/>
          <w:i/>
          <w:sz w:val="28"/>
          <w:szCs w:val="28"/>
        </w:rPr>
        <w:t xml:space="preserve">. </w:t>
      </w:r>
      <w:r w:rsidRPr="003E5558">
        <w:rPr>
          <w:rFonts w:ascii="Times New Roman" w:eastAsia="Times New Roman" w:hAnsi="Times New Roman"/>
          <w:bCs/>
          <w:i/>
          <w:sz w:val="28"/>
          <w:szCs w:val="28"/>
          <w:lang w:val="en-US"/>
        </w:rPr>
        <w:t>angustifolius</w:t>
      </w:r>
      <w:r w:rsidRPr="006957CA">
        <w:rPr>
          <w:rFonts w:ascii="Times New Roman" w:eastAsia="Times New Roman" w:hAnsi="Times New Roman"/>
          <w:bCs/>
          <w:sz w:val="28"/>
          <w:szCs w:val="28"/>
        </w:rPr>
        <w:t xml:space="preserve"> </w:t>
      </w:r>
      <w:r w:rsidR="006957CA" w:rsidRPr="006957CA">
        <w:rPr>
          <w:rFonts w:ascii="Times New Roman" w:eastAsia="Times New Roman" w:hAnsi="Times New Roman"/>
          <w:bCs/>
          <w:sz w:val="28"/>
          <w:szCs w:val="28"/>
          <w:lang w:val="en-US"/>
        </w:rPr>
        <w:t>M</w:t>
      </w:r>
      <w:r w:rsidR="006957CA" w:rsidRPr="006957CA">
        <w:rPr>
          <w:rFonts w:ascii="Times New Roman" w:eastAsia="Times New Roman" w:hAnsi="Times New Roman"/>
          <w:bCs/>
          <w:sz w:val="28"/>
          <w:szCs w:val="28"/>
        </w:rPr>
        <w:t>.</w:t>
      </w:r>
      <w:r w:rsidR="006957CA" w:rsidRPr="006957CA">
        <w:rPr>
          <w:rFonts w:ascii="Times New Roman" w:eastAsia="Times New Roman" w:hAnsi="Times New Roman"/>
          <w:bCs/>
          <w:sz w:val="28"/>
          <w:szCs w:val="28"/>
          <w:lang w:val="en-US"/>
        </w:rPr>
        <w:t>Bieb</w:t>
      </w:r>
      <w:r w:rsidR="006957CA" w:rsidRPr="006957CA">
        <w:rPr>
          <w:rFonts w:ascii="Times New Roman" w:eastAsia="Times New Roman" w:hAnsi="Times New Roman"/>
          <w:bCs/>
          <w:sz w:val="28"/>
          <w:szCs w:val="28"/>
        </w:rPr>
        <w:t xml:space="preserve"> </w:t>
      </w:r>
      <w:r w:rsidRPr="00CA110F">
        <w:rPr>
          <w:rFonts w:ascii="Times New Roman" w:eastAsia="Times New Roman" w:hAnsi="Times New Roman"/>
          <w:bCs/>
          <w:sz w:val="28"/>
          <w:szCs w:val="28"/>
        </w:rPr>
        <w:t>является</w:t>
      </w:r>
      <w:r w:rsidRPr="006957CA">
        <w:rPr>
          <w:rFonts w:ascii="Times New Roman" w:eastAsia="Times New Roman" w:hAnsi="Times New Roman"/>
          <w:bCs/>
          <w:sz w:val="28"/>
          <w:szCs w:val="28"/>
        </w:rPr>
        <w:t xml:space="preserve"> </w:t>
      </w:r>
      <w:r w:rsidRPr="00CA110F">
        <w:rPr>
          <w:rFonts w:ascii="Times New Roman" w:eastAsia="Times New Roman" w:hAnsi="Times New Roman"/>
          <w:bCs/>
          <w:sz w:val="28"/>
          <w:szCs w:val="28"/>
        </w:rPr>
        <w:t>синонимом</w:t>
      </w:r>
      <w:r w:rsidRPr="006957CA">
        <w:rPr>
          <w:rFonts w:ascii="Times New Roman" w:eastAsia="Times New Roman" w:hAnsi="Times New Roman"/>
          <w:bCs/>
          <w:sz w:val="28"/>
          <w:szCs w:val="28"/>
        </w:rPr>
        <w:t xml:space="preserve"> </w:t>
      </w:r>
      <w:r w:rsidRPr="000E4714">
        <w:rPr>
          <w:rFonts w:ascii="Times New Roman" w:eastAsia="Times New Roman" w:hAnsi="Times New Roman"/>
          <w:bCs/>
          <w:i/>
          <w:sz w:val="28"/>
          <w:szCs w:val="28"/>
          <w:lang w:val="en-US"/>
        </w:rPr>
        <w:t>H</w:t>
      </w:r>
      <w:r w:rsidRPr="006957CA">
        <w:rPr>
          <w:rFonts w:ascii="Times New Roman" w:eastAsia="Times New Roman" w:hAnsi="Times New Roman"/>
          <w:bCs/>
          <w:i/>
          <w:sz w:val="28"/>
          <w:szCs w:val="28"/>
        </w:rPr>
        <w:t xml:space="preserve">. </w:t>
      </w:r>
      <w:r w:rsidR="006957CA">
        <w:rPr>
          <w:rFonts w:ascii="Times New Roman" w:eastAsia="Times New Roman" w:hAnsi="Times New Roman"/>
          <w:bCs/>
          <w:i/>
          <w:sz w:val="28"/>
          <w:szCs w:val="28"/>
          <w:lang w:val="en-US"/>
        </w:rPr>
        <w:t>officinalis</w:t>
      </w:r>
      <w:r w:rsidR="006957CA">
        <w:rPr>
          <w:rFonts w:ascii="Times New Roman" w:eastAsia="Times New Roman" w:hAnsi="Times New Roman"/>
          <w:bCs/>
          <w:i/>
          <w:sz w:val="28"/>
          <w:szCs w:val="28"/>
        </w:rPr>
        <w:t xml:space="preserve"> </w:t>
      </w:r>
      <w:r w:rsidR="006957CA" w:rsidRPr="006957CA">
        <w:rPr>
          <w:rFonts w:ascii="Times New Roman" w:eastAsia="Times New Roman" w:hAnsi="Times New Roman"/>
          <w:bCs/>
          <w:sz w:val="28"/>
          <w:szCs w:val="28"/>
        </w:rPr>
        <w:t>L.</w:t>
      </w:r>
      <w:r w:rsidRPr="006957CA">
        <w:rPr>
          <w:rFonts w:ascii="Times New Roman" w:eastAsia="Times New Roman" w:hAnsi="Times New Roman"/>
          <w:bCs/>
          <w:sz w:val="28"/>
          <w:szCs w:val="28"/>
        </w:rPr>
        <w:t>.</w:t>
      </w:r>
    </w:p>
    <w:p w14:paraId="434570C6" w14:textId="35E871D3" w:rsidR="00840C7B" w:rsidRDefault="00D379BA" w:rsidP="009E6381">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 xml:space="preserve">Вид </w:t>
      </w:r>
      <w:r w:rsidRPr="00D379BA">
        <w:rPr>
          <w:rFonts w:ascii="Times New Roman" w:eastAsia="Times New Roman" w:hAnsi="Times New Roman"/>
          <w:bCs/>
          <w:i/>
          <w:sz w:val="28"/>
          <w:szCs w:val="28"/>
          <w:lang w:val="en-US"/>
        </w:rPr>
        <w:t>Hyssopus</w:t>
      </w:r>
      <w:r w:rsidR="006957CA">
        <w:rPr>
          <w:rFonts w:ascii="Times New Roman" w:eastAsia="Times New Roman" w:hAnsi="Times New Roman"/>
          <w:bCs/>
          <w:i/>
          <w:sz w:val="28"/>
          <w:szCs w:val="28"/>
        </w:rPr>
        <w:t xml:space="preserve"> </w:t>
      </w:r>
      <w:r w:rsidR="006957CA" w:rsidRPr="006957CA">
        <w:rPr>
          <w:rFonts w:ascii="Times New Roman" w:eastAsia="Times New Roman" w:hAnsi="Times New Roman"/>
          <w:bCs/>
          <w:sz w:val="28"/>
          <w:szCs w:val="28"/>
        </w:rPr>
        <w:t>L.</w:t>
      </w:r>
      <w:r w:rsidR="00840C7B" w:rsidRPr="007827AF">
        <w:rPr>
          <w:rFonts w:ascii="Times New Roman" w:eastAsia="Times New Roman" w:hAnsi="Times New Roman"/>
          <w:bCs/>
          <w:sz w:val="28"/>
          <w:szCs w:val="28"/>
        </w:rPr>
        <w:t>, а также территория его произрастания определяют компонентный состав эфирного масла.</w:t>
      </w:r>
    </w:p>
    <w:p w14:paraId="1AE67E63" w14:textId="03F33796" w:rsidR="006957CA" w:rsidRDefault="006957CA" w:rsidP="006957CA">
      <w:pPr>
        <w:spacing w:after="0" w:line="240" w:lineRule="auto"/>
        <w:ind w:firstLine="567"/>
        <w:contextualSpacing/>
        <w:jc w:val="both"/>
        <w:rPr>
          <w:rFonts w:ascii="Times New Roman" w:eastAsia="Times New Roman" w:hAnsi="Times New Roman"/>
          <w:bCs/>
          <w:sz w:val="28"/>
          <w:szCs w:val="28"/>
        </w:rPr>
      </w:pPr>
      <w:r w:rsidRPr="006957CA">
        <w:rPr>
          <w:rFonts w:ascii="Times New Roman" w:eastAsia="Times New Roman" w:hAnsi="Times New Roman"/>
          <w:bCs/>
          <w:sz w:val="28"/>
          <w:szCs w:val="28"/>
        </w:rPr>
        <w:t xml:space="preserve">В фармакопейной практике в качестве лекарственного растительного сырья используется </w:t>
      </w:r>
      <w:r w:rsidRPr="006957CA">
        <w:rPr>
          <w:rFonts w:ascii="Times New Roman" w:eastAsia="Times New Roman" w:hAnsi="Times New Roman"/>
          <w:bCs/>
          <w:i/>
          <w:sz w:val="28"/>
          <w:szCs w:val="28"/>
        </w:rPr>
        <w:t>Hyssopus officinalis</w:t>
      </w:r>
      <w:r w:rsidRPr="006957CA">
        <w:rPr>
          <w:rFonts w:ascii="Times New Roman" w:eastAsia="Times New Roman" w:hAnsi="Times New Roman"/>
          <w:bCs/>
          <w:sz w:val="28"/>
          <w:szCs w:val="28"/>
        </w:rPr>
        <w:t xml:space="preserve"> L., тогда как другие представители рода </w:t>
      </w:r>
      <w:r w:rsidRPr="006957CA">
        <w:rPr>
          <w:rFonts w:ascii="Times New Roman" w:eastAsia="Times New Roman" w:hAnsi="Times New Roman"/>
          <w:bCs/>
          <w:i/>
          <w:sz w:val="28"/>
          <w:szCs w:val="28"/>
        </w:rPr>
        <w:t>Hyssopus</w:t>
      </w:r>
      <w:r w:rsidRPr="006957CA">
        <w:rPr>
          <w:rFonts w:ascii="Times New Roman" w:eastAsia="Times New Roman" w:hAnsi="Times New Roman"/>
          <w:bCs/>
          <w:sz w:val="28"/>
          <w:szCs w:val="28"/>
        </w:rPr>
        <w:t xml:space="preserve"> L. официально не регламентированы. В связи с этим для обоснования перспективности включения </w:t>
      </w:r>
      <w:r w:rsidRPr="006957CA">
        <w:rPr>
          <w:rFonts w:ascii="Times New Roman" w:eastAsia="Times New Roman" w:hAnsi="Times New Roman"/>
          <w:bCs/>
          <w:i/>
          <w:sz w:val="28"/>
          <w:szCs w:val="28"/>
        </w:rPr>
        <w:t>Hyssopus ambiguus</w:t>
      </w:r>
      <w:r w:rsidRPr="006957CA">
        <w:rPr>
          <w:rFonts w:ascii="Times New Roman" w:eastAsia="Times New Roman" w:hAnsi="Times New Roman"/>
          <w:bCs/>
          <w:sz w:val="28"/>
          <w:szCs w:val="28"/>
        </w:rPr>
        <w:t xml:space="preserve"> (Trautv.) Iljin в фармакопейную номенклатуру представляется целесообразным провести сопоставительный анализ данного вида с фармакопейным </w:t>
      </w:r>
      <w:r w:rsidRPr="006957CA">
        <w:rPr>
          <w:rFonts w:ascii="Times New Roman" w:eastAsia="Times New Roman" w:hAnsi="Times New Roman"/>
          <w:bCs/>
          <w:i/>
          <w:sz w:val="28"/>
          <w:szCs w:val="28"/>
        </w:rPr>
        <w:t>Hyssopus officinalis</w:t>
      </w:r>
      <w:r w:rsidRPr="006957CA">
        <w:rPr>
          <w:rFonts w:ascii="Times New Roman" w:eastAsia="Times New Roman" w:hAnsi="Times New Roman"/>
          <w:bCs/>
          <w:sz w:val="28"/>
          <w:szCs w:val="28"/>
        </w:rPr>
        <w:t xml:space="preserve"> L. по основным </w:t>
      </w:r>
      <w:r w:rsidRPr="006957CA">
        <w:rPr>
          <w:rFonts w:ascii="Times New Roman" w:eastAsia="Times New Roman" w:hAnsi="Times New Roman"/>
          <w:bCs/>
          <w:sz w:val="28"/>
          <w:szCs w:val="28"/>
        </w:rPr>
        <w:lastRenderedPageBreak/>
        <w:t>ботаническим, компонентным и фармакологически значимым признакам</w:t>
      </w:r>
      <w:r>
        <w:rPr>
          <w:rFonts w:ascii="Times New Roman" w:eastAsia="Times New Roman" w:hAnsi="Times New Roman"/>
          <w:bCs/>
          <w:sz w:val="28"/>
          <w:szCs w:val="28"/>
        </w:rPr>
        <w:t xml:space="preserve"> (таблица 2)</w:t>
      </w:r>
      <w:r w:rsidRPr="006957CA">
        <w:rPr>
          <w:rFonts w:ascii="Times New Roman" w:eastAsia="Times New Roman" w:hAnsi="Times New Roman"/>
          <w:bCs/>
          <w:sz w:val="28"/>
          <w:szCs w:val="28"/>
        </w:rPr>
        <w:t>.</w:t>
      </w:r>
    </w:p>
    <w:p w14:paraId="24A83688" w14:textId="77777777" w:rsidR="006957CA" w:rsidRPr="006957CA" w:rsidRDefault="006957CA" w:rsidP="006957CA">
      <w:pPr>
        <w:spacing w:after="0" w:line="240" w:lineRule="auto"/>
        <w:ind w:firstLine="567"/>
        <w:contextualSpacing/>
        <w:jc w:val="both"/>
        <w:rPr>
          <w:rFonts w:ascii="Times New Roman" w:eastAsia="Times New Roman" w:hAnsi="Times New Roman"/>
          <w:bCs/>
          <w:sz w:val="28"/>
          <w:szCs w:val="28"/>
        </w:rPr>
      </w:pPr>
    </w:p>
    <w:p w14:paraId="078FB220" w14:textId="178B536A" w:rsidR="006957CA" w:rsidRDefault="006957CA" w:rsidP="006957CA">
      <w:pPr>
        <w:spacing w:after="0" w:line="240" w:lineRule="auto"/>
        <w:contextualSpacing/>
        <w:jc w:val="both"/>
        <w:rPr>
          <w:rFonts w:ascii="Times New Roman" w:eastAsia="Times New Roman" w:hAnsi="Times New Roman"/>
          <w:bCs/>
          <w:sz w:val="28"/>
          <w:szCs w:val="28"/>
        </w:rPr>
      </w:pPr>
      <w:r w:rsidRPr="006957CA">
        <w:rPr>
          <w:rFonts w:ascii="Times New Roman" w:eastAsia="Times New Roman" w:hAnsi="Times New Roman"/>
          <w:bCs/>
          <w:sz w:val="28"/>
          <w:szCs w:val="28"/>
        </w:rPr>
        <w:t xml:space="preserve">Таблица 2 - Сравнительная характеристика фармакопейного вида </w:t>
      </w:r>
      <w:r w:rsidRPr="006957CA">
        <w:rPr>
          <w:rFonts w:ascii="Times New Roman" w:eastAsia="Times New Roman" w:hAnsi="Times New Roman"/>
          <w:bCs/>
          <w:i/>
          <w:sz w:val="28"/>
          <w:szCs w:val="28"/>
        </w:rPr>
        <w:t>Hyssopus officinalis</w:t>
      </w:r>
      <w:r w:rsidRPr="006957CA">
        <w:rPr>
          <w:rFonts w:ascii="Times New Roman" w:eastAsia="Times New Roman" w:hAnsi="Times New Roman"/>
          <w:bCs/>
          <w:sz w:val="28"/>
          <w:szCs w:val="28"/>
        </w:rPr>
        <w:t xml:space="preserve"> L. и </w:t>
      </w:r>
      <w:r w:rsidRPr="006957CA">
        <w:rPr>
          <w:rFonts w:ascii="Times New Roman" w:eastAsia="Times New Roman" w:hAnsi="Times New Roman"/>
          <w:bCs/>
          <w:i/>
          <w:sz w:val="28"/>
          <w:szCs w:val="28"/>
        </w:rPr>
        <w:t>Hyssopus ambiguus</w:t>
      </w:r>
      <w:r w:rsidRPr="006957CA">
        <w:rPr>
          <w:rFonts w:ascii="Times New Roman" w:eastAsia="Times New Roman" w:hAnsi="Times New Roman"/>
          <w:bCs/>
          <w:sz w:val="28"/>
          <w:szCs w:val="28"/>
        </w:rPr>
        <w:t xml:space="preserve"> (Trautv.) Iljin с точки зрения фармацевтического использования</w:t>
      </w:r>
    </w:p>
    <w:p w14:paraId="6440CC5B" w14:textId="0562C104" w:rsidR="006957CA" w:rsidRDefault="003A2707" w:rsidP="006957CA">
      <w:pPr>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noProof/>
          <w:sz w:val="28"/>
          <w:szCs w:val="28"/>
          <w:lang w:eastAsia="ru-RU"/>
        </w:rPr>
        <mc:AlternateContent>
          <mc:Choice Requires="wps">
            <w:drawing>
              <wp:anchor distT="0" distB="0" distL="114300" distR="114300" simplePos="0" relativeHeight="251655168" behindDoc="0" locked="0" layoutInCell="1" allowOverlap="1" wp14:anchorId="70BE663A" wp14:editId="4DE17281">
                <wp:simplePos x="0" y="0"/>
                <wp:positionH relativeFrom="column">
                  <wp:posOffset>-137160</wp:posOffset>
                </wp:positionH>
                <wp:positionV relativeFrom="paragraph">
                  <wp:posOffset>7797165</wp:posOffset>
                </wp:positionV>
                <wp:extent cx="6362700" cy="285750"/>
                <wp:effectExtent l="0" t="0" r="19050" b="19050"/>
                <wp:wrapNone/>
                <wp:docPr id="491" name="Прямоугольник 491"/>
                <wp:cNvGraphicFramePr/>
                <a:graphic xmlns:a="http://schemas.openxmlformats.org/drawingml/2006/main">
                  <a:graphicData uri="http://schemas.microsoft.com/office/word/2010/wordprocessingShape">
                    <wps:wsp>
                      <wps:cNvSpPr/>
                      <wps:spPr>
                        <a:xfrm>
                          <a:off x="0" y="0"/>
                          <a:ext cx="6362700" cy="285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AA82E" id="Прямоугольник 491" o:spid="_x0000_s1026" style="position:absolute;margin-left:-10.8pt;margin-top:613.95pt;width:501pt;height:2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" fillcolor="white [3212]" strokecolor="white [3212]" strokeweight="2pt"/>
            </w:pict>
          </mc:Fallback>
        </mc:AlternateContent>
      </w:r>
    </w:p>
    <w:tbl>
      <w:tblPr>
        <w:tblStyle w:val="aa"/>
        <w:tblW w:w="0" w:type="auto"/>
        <w:tblLook w:val="04A0" w:firstRow="1" w:lastRow="0" w:firstColumn="1" w:lastColumn="0" w:noHBand="0" w:noVBand="1"/>
      </w:tblPr>
      <w:tblGrid>
        <w:gridCol w:w="2463"/>
        <w:gridCol w:w="2463"/>
        <w:gridCol w:w="2464"/>
        <w:gridCol w:w="2464"/>
      </w:tblGrid>
      <w:tr w:rsidR="006957CA" w:rsidRPr="00AC30DF" w14:paraId="44014A9D" w14:textId="77777777" w:rsidTr="002263CF">
        <w:tc>
          <w:tcPr>
            <w:tcW w:w="2463" w:type="dxa"/>
          </w:tcPr>
          <w:p w14:paraId="707B99D4" w14:textId="77777777" w:rsidR="006957CA" w:rsidRPr="006957CA" w:rsidRDefault="006957CA" w:rsidP="002263CF">
            <w:pPr>
              <w:rPr>
                <w:rFonts w:ascii="Times New Roman" w:eastAsia="Times New Roman" w:hAnsi="Times New Roman"/>
                <w:bCs/>
                <w:sz w:val="24"/>
                <w:szCs w:val="24"/>
              </w:rPr>
            </w:pPr>
            <w:r w:rsidRPr="006957CA">
              <w:rPr>
                <w:rFonts w:ascii="Times New Roman" w:eastAsia="Times New Roman" w:hAnsi="Times New Roman"/>
                <w:bCs/>
                <w:sz w:val="24"/>
                <w:szCs w:val="24"/>
              </w:rPr>
              <w:t>Критерий</w:t>
            </w:r>
          </w:p>
        </w:tc>
        <w:tc>
          <w:tcPr>
            <w:tcW w:w="2463" w:type="dxa"/>
          </w:tcPr>
          <w:p w14:paraId="50C95AF7" w14:textId="77777777" w:rsidR="006957CA" w:rsidRPr="006957CA" w:rsidRDefault="006957CA" w:rsidP="002263CF">
            <w:pPr>
              <w:rPr>
                <w:rFonts w:ascii="Times New Roman" w:eastAsia="Times New Roman" w:hAnsi="Times New Roman"/>
                <w:bCs/>
                <w:sz w:val="24"/>
                <w:szCs w:val="24"/>
              </w:rPr>
            </w:pPr>
            <w:r w:rsidRPr="006957CA">
              <w:rPr>
                <w:rFonts w:ascii="Times New Roman" w:eastAsia="Times New Roman" w:hAnsi="Times New Roman"/>
                <w:bCs/>
                <w:i/>
                <w:sz w:val="24"/>
                <w:szCs w:val="24"/>
              </w:rPr>
              <w:t>Hyssopus officinalis</w:t>
            </w:r>
            <w:r w:rsidRPr="006957CA">
              <w:rPr>
                <w:rFonts w:ascii="Times New Roman" w:eastAsia="Times New Roman" w:hAnsi="Times New Roman"/>
                <w:bCs/>
                <w:sz w:val="24"/>
                <w:szCs w:val="24"/>
              </w:rPr>
              <w:t xml:space="preserve"> L.</w:t>
            </w:r>
          </w:p>
        </w:tc>
        <w:tc>
          <w:tcPr>
            <w:tcW w:w="2464" w:type="dxa"/>
          </w:tcPr>
          <w:p w14:paraId="57B3A6CC" w14:textId="77777777" w:rsidR="006957CA" w:rsidRPr="006957CA" w:rsidRDefault="006957CA" w:rsidP="002263CF">
            <w:pPr>
              <w:rPr>
                <w:rFonts w:ascii="Times New Roman" w:eastAsia="Times New Roman" w:hAnsi="Times New Roman"/>
                <w:bCs/>
                <w:sz w:val="24"/>
                <w:szCs w:val="24"/>
              </w:rPr>
            </w:pPr>
            <w:r w:rsidRPr="006957CA">
              <w:rPr>
                <w:rFonts w:ascii="Times New Roman" w:eastAsia="Times New Roman" w:hAnsi="Times New Roman"/>
                <w:bCs/>
                <w:i/>
                <w:sz w:val="24"/>
                <w:szCs w:val="24"/>
              </w:rPr>
              <w:t>Hyssopus ambiguus</w:t>
            </w:r>
            <w:r w:rsidRPr="006957CA">
              <w:rPr>
                <w:rFonts w:ascii="Times New Roman" w:eastAsia="Times New Roman" w:hAnsi="Times New Roman"/>
                <w:bCs/>
                <w:sz w:val="24"/>
                <w:szCs w:val="24"/>
              </w:rPr>
              <w:t xml:space="preserve"> (Trautv.) Iljin</w:t>
            </w:r>
          </w:p>
        </w:tc>
        <w:tc>
          <w:tcPr>
            <w:tcW w:w="2464" w:type="dxa"/>
          </w:tcPr>
          <w:p w14:paraId="2212BD9F" w14:textId="77777777" w:rsidR="006957CA" w:rsidRPr="006957CA" w:rsidRDefault="006957CA" w:rsidP="002263CF">
            <w:pPr>
              <w:rPr>
                <w:rFonts w:ascii="Times New Roman" w:eastAsia="Times New Roman" w:hAnsi="Times New Roman"/>
                <w:bCs/>
                <w:sz w:val="24"/>
                <w:szCs w:val="24"/>
              </w:rPr>
            </w:pPr>
            <w:r w:rsidRPr="006957CA">
              <w:rPr>
                <w:rFonts w:ascii="Times New Roman" w:eastAsia="Times New Roman" w:hAnsi="Times New Roman"/>
                <w:bCs/>
                <w:sz w:val="24"/>
                <w:szCs w:val="24"/>
              </w:rPr>
              <w:t>Комментарий / значение для фармацевтической технологии</w:t>
            </w:r>
          </w:p>
        </w:tc>
      </w:tr>
      <w:tr w:rsidR="006957CA" w:rsidRPr="00AC30DF" w14:paraId="0CC04DF5" w14:textId="77777777" w:rsidTr="002263CF">
        <w:tc>
          <w:tcPr>
            <w:tcW w:w="2463" w:type="dxa"/>
          </w:tcPr>
          <w:p w14:paraId="098EBDED" w14:textId="487B7637" w:rsidR="006957CA" w:rsidRPr="006957CA" w:rsidRDefault="006957CA" w:rsidP="002263CF">
            <w:pPr>
              <w:rPr>
                <w:rFonts w:ascii="Times New Roman" w:eastAsia="Times New Roman" w:hAnsi="Times New Roman"/>
                <w:bCs/>
                <w:sz w:val="24"/>
                <w:szCs w:val="24"/>
              </w:rPr>
            </w:pPr>
            <w:r w:rsidRPr="006957CA">
              <w:rPr>
                <w:rFonts w:ascii="Times New Roman" w:eastAsia="Times New Roman" w:hAnsi="Times New Roman"/>
                <w:bCs/>
                <w:sz w:val="24"/>
                <w:szCs w:val="24"/>
              </w:rPr>
              <w:t>1</w:t>
            </w:r>
          </w:p>
        </w:tc>
        <w:tc>
          <w:tcPr>
            <w:tcW w:w="2463" w:type="dxa"/>
          </w:tcPr>
          <w:p w14:paraId="4418DD6D" w14:textId="4372E567" w:rsidR="006957CA" w:rsidRPr="006957CA" w:rsidRDefault="006957CA" w:rsidP="002263CF">
            <w:pPr>
              <w:rPr>
                <w:rFonts w:ascii="Times New Roman" w:eastAsia="Times New Roman" w:hAnsi="Times New Roman"/>
                <w:bCs/>
                <w:sz w:val="24"/>
                <w:szCs w:val="24"/>
              </w:rPr>
            </w:pPr>
            <w:r w:rsidRPr="006957CA">
              <w:rPr>
                <w:rFonts w:ascii="Times New Roman" w:eastAsia="Times New Roman" w:hAnsi="Times New Roman"/>
                <w:bCs/>
                <w:sz w:val="24"/>
                <w:szCs w:val="24"/>
              </w:rPr>
              <w:t>2</w:t>
            </w:r>
          </w:p>
        </w:tc>
        <w:tc>
          <w:tcPr>
            <w:tcW w:w="2464" w:type="dxa"/>
          </w:tcPr>
          <w:p w14:paraId="08F37E82" w14:textId="29D76B46" w:rsidR="006957CA" w:rsidRPr="006957CA" w:rsidRDefault="006957CA" w:rsidP="002263CF">
            <w:pPr>
              <w:rPr>
                <w:rFonts w:ascii="Times New Roman" w:eastAsia="Times New Roman" w:hAnsi="Times New Roman"/>
                <w:bCs/>
                <w:sz w:val="24"/>
                <w:szCs w:val="24"/>
              </w:rPr>
            </w:pPr>
            <w:r w:rsidRPr="006957CA">
              <w:rPr>
                <w:rFonts w:ascii="Times New Roman" w:eastAsia="Times New Roman" w:hAnsi="Times New Roman"/>
                <w:bCs/>
                <w:sz w:val="24"/>
                <w:szCs w:val="24"/>
              </w:rPr>
              <w:t>3</w:t>
            </w:r>
          </w:p>
        </w:tc>
        <w:tc>
          <w:tcPr>
            <w:tcW w:w="2464" w:type="dxa"/>
          </w:tcPr>
          <w:p w14:paraId="004907E3" w14:textId="483B2183" w:rsidR="006957CA" w:rsidRPr="006957CA" w:rsidRDefault="006957CA" w:rsidP="002263CF">
            <w:pPr>
              <w:rPr>
                <w:rFonts w:ascii="Times New Roman" w:eastAsia="Times New Roman" w:hAnsi="Times New Roman"/>
                <w:bCs/>
                <w:sz w:val="24"/>
                <w:szCs w:val="24"/>
              </w:rPr>
            </w:pPr>
            <w:r w:rsidRPr="006957CA">
              <w:rPr>
                <w:rFonts w:ascii="Times New Roman" w:eastAsia="Times New Roman" w:hAnsi="Times New Roman"/>
                <w:bCs/>
                <w:sz w:val="24"/>
                <w:szCs w:val="24"/>
              </w:rPr>
              <w:t>4</w:t>
            </w:r>
          </w:p>
        </w:tc>
      </w:tr>
      <w:tr w:rsidR="006957CA" w:rsidRPr="00AC30DF" w14:paraId="06AC34C3" w14:textId="77777777" w:rsidTr="002263CF">
        <w:tc>
          <w:tcPr>
            <w:tcW w:w="2463" w:type="dxa"/>
          </w:tcPr>
          <w:p w14:paraId="44C2592F" w14:textId="77777777" w:rsidR="006957CA" w:rsidRDefault="006957CA" w:rsidP="002263CF">
            <w:pPr>
              <w:jc w:val="both"/>
              <w:rPr>
                <w:rFonts w:ascii="Times New Roman" w:eastAsia="Times New Roman" w:hAnsi="Times New Roman"/>
                <w:bCs/>
                <w:sz w:val="24"/>
                <w:szCs w:val="24"/>
              </w:rPr>
            </w:pPr>
          </w:p>
          <w:p w14:paraId="6EE4350A" w14:textId="77777777" w:rsidR="006957CA" w:rsidRDefault="006957CA" w:rsidP="002263CF">
            <w:pPr>
              <w:jc w:val="both"/>
              <w:rPr>
                <w:rFonts w:ascii="Times New Roman" w:eastAsia="Times New Roman" w:hAnsi="Times New Roman"/>
                <w:bCs/>
                <w:sz w:val="24"/>
                <w:szCs w:val="24"/>
              </w:rPr>
            </w:pPr>
          </w:p>
          <w:p w14:paraId="00983850"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eastAsia="Times New Roman" w:hAnsi="Times New Roman"/>
                <w:bCs/>
                <w:sz w:val="24"/>
                <w:szCs w:val="24"/>
              </w:rPr>
              <w:t>Таксономическое положение</w:t>
            </w:r>
          </w:p>
        </w:tc>
        <w:tc>
          <w:tcPr>
            <w:tcW w:w="2463" w:type="dxa"/>
            <w:vAlign w:val="center"/>
          </w:tcPr>
          <w:p w14:paraId="6AB50F48"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eastAsia="Times New Roman" w:hAnsi="Times New Roman"/>
                <w:bCs/>
                <w:sz w:val="24"/>
                <w:szCs w:val="24"/>
              </w:rPr>
              <w:t xml:space="preserve">Род </w:t>
            </w:r>
            <w:r w:rsidRPr="006957CA">
              <w:rPr>
                <w:rFonts w:ascii="Times New Roman" w:eastAsia="Times New Roman" w:hAnsi="Times New Roman"/>
                <w:bCs/>
                <w:i/>
                <w:sz w:val="24"/>
                <w:szCs w:val="24"/>
              </w:rPr>
              <w:t xml:space="preserve">Hyssopus </w:t>
            </w:r>
            <w:r w:rsidRPr="006957CA">
              <w:rPr>
                <w:rFonts w:ascii="Times New Roman" w:eastAsia="Times New Roman" w:hAnsi="Times New Roman"/>
                <w:bCs/>
                <w:i/>
                <w:sz w:val="24"/>
                <w:szCs w:val="24"/>
                <w:lang w:val="en-US"/>
              </w:rPr>
              <w:t>L</w:t>
            </w:r>
            <w:r w:rsidRPr="006957CA">
              <w:rPr>
                <w:rFonts w:ascii="Times New Roman" w:eastAsia="Times New Roman" w:hAnsi="Times New Roman"/>
                <w:bCs/>
                <w:i/>
                <w:sz w:val="24"/>
                <w:szCs w:val="24"/>
              </w:rPr>
              <w:t>.</w:t>
            </w:r>
            <w:r w:rsidRPr="006957CA">
              <w:rPr>
                <w:rFonts w:ascii="Times New Roman" w:eastAsia="Times New Roman" w:hAnsi="Times New Roman"/>
                <w:bCs/>
                <w:sz w:val="24"/>
                <w:szCs w:val="24"/>
              </w:rPr>
              <w:t xml:space="preserve">, семейство </w:t>
            </w:r>
            <w:r w:rsidRPr="006957CA">
              <w:rPr>
                <w:rFonts w:ascii="Times New Roman" w:eastAsia="Times New Roman" w:hAnsi="Times New Roman"/>
                <w:bCs/>
                <w:i/>
                <w:sz w:val="24"/>
                <w:szCs w:val="24"/>
              </w:rPr>
              <w:t>Lamiaceae</w:t>
            </w:r>
          </w:p>
        </w:tc>
        <w:tc>
          <w:tcPr>
            <w:tcW w:w="2464" w:type="dxa"/>
            <w:vAlign w:val="center"/>
          </w:tcPr>
          <w:p w14:paraId="3F181C2B"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eastAsia="Times New Roman" w:hAnsi="Times New Roman"/>
                <w:bCs/>
                <w:sz w:val="24"/>
                <w:szCs w:val="24"/>
              </w:rPr>
              <w:t xml:space="preserve">Род </w:t>
            </w:r>
            <w:r w:rsidRPr="006957CA">
              <w:rPr>
                <w:rFonts w:ascii="Times New Roman" w:eastAsia="Times New Roman" w:hAnsi="Times New Roman"/>
                <w:bCs/>
                <w:i/>
                <w:sz w:val="24"/>
                <w:szCs w:val="24"/>
              </w:rPr>
              <w:t>Hyssopus</w:t>
            </w:r>
            <w:r w:rsidRPr="006957CA">
              <w:rPr>
                <w:rFonts w:ascii="Times New Roman" w:eastAsia="Times New Roman" w:hAnsi="Times New Roman"/>
                <w:bCs/>
                <w:sz w:val="24"/>
                <w:szCs w:val="24"/>
              </w:rPr>
              <w:t xml:space="preserve"> L., семейство </w:t>
            </w:r>
            <w:r w:rsidRPr="006957CA">
              <w:rPr>
                <w:rFonts w:ascii="Times New Roman" w:eastAsia="Times New Roman" w:hAnsi="Times New Roman"/>
                <w:bCs/>
                <w:i/>
                <w:sz w:val="24"/>
                <w:szCs w:val="24"/>
              </w:rPr>
              <w:t>Lamiaceae</w:t>
            </w:r>
          </w:p>
        </w:tc>
        <w:tc>
          <w:tcPr>
            <w:tcW w:w="2464" w:type="dxa"/>
            <w:vAlign w:val="center"/>
          </w:tcPr>
          <w:p w14:paraId="1AFD68DA"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Оба вида принадлежат одному роду, что обеспечивает корректность сравнительного анализа</w:t>
            </w:r>
          </w:p>
        </w:tc>
      </w:tr>
      <w:tr w:rsidR="006957CA" w:rsidRPr="00AC30DF" w14:paraId="172334A7" w14:textId="77777777" w:rsidTr="002263CF">
        <w:tc>
          <w:tcPr>
            <w:tcW w:w="2463" w:type="dxa"/>
            <w:vAlign w:val="center"/>
          </w:tcPr>
          <w:p w14:paraId="1770CDD9"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Фармакопейный статус</w:t>
            </w:r>
          </w:p>
        </w:tc>
        <w:tc>
          <w:tcPr>
            <w:tcW w:w="2463" w:type="dxa"/>
            <w:vAlign w:val="center"/>
          </w:tcPr>
          <w:p w14:paraId="5D95A95D"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Традиционно рассматривается как фармакопейный ориентир, однако действующая фармакопейная монография отсутствует</w:t>
            </w:r>
          </w:p>
        </w:tc>
        <w:tc>
          <w:tcPr>
            <w:tcW w:w="2464" w:type="dxa"/>
            <w:vAlign w:val="center"/>
          </w:tcPr>
          <w:p w14:paraId="518F4314"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Нефармакопейный вид</w:t>
            </w:r>
          </w:p>
        </w:tc>
        <w:tc>
          <w:tcPr>
            <w:tcW w:w="2464" w:type="dxa"/>
            <w:vAlign w:val="center"/>
          </w:tcPr>
          <w:p w14:paraId="000D3E7F"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eastAsia="Times New Roman" w:hAnsi="Times New Roman"/>
                <w:bCs/>
                <w:i/>
                <w:sz w:val="24"/>
                <w:szCs w:val="24"/>
              </w:rPr>
              <w:t>H. officinalis</w:t>
            </w:r>
            <w:r w:rsidRPr="006957CA">
              <w:rPr>
                <w:rFonts w:ascii="Times New Roman" w:eastAsia="Times New Roman" w:hAnsi="Times New Roman"/>
                <w:bCs/>
                <w:sz w:val="24"/>
                <w:szCs w:val="24"/>
              </w:rPr>
              <w:t xml:space="preserve"> </w:t>
            </w:r>
            <w:r w:rsidRPr="006957CA">
              <w:rPr>
                <w:rFonts w:ascii="Times New Roman" w:eastAsia="Times New Roman" w:hAnsi="Times New Roman"/>
                <w:bCs/>
                <w:sz w:val="24"/>
                <w:szCs w:val="24"/>
                <w:lang w:val="en-US"/>
              </w:rPr>
              <w:t>L</w:t>
            </w:r>
            <w:r w:rsidRPr="006957CA">
              <w:rPr>
                <w:rFonts w:ascii="Times New Roman" w:eastAsia="Times New Roman" w:hAnsi="Times New Roman"/>
                <w:bCs/>
                <w:sz w:val="24"/>
                <w:szCs w:val="24"/>
                <w:lang w:val="ru-RU"/>
              </w:rPr>
              <w:t>.</w:t>
            </w:r>
            <w:r w:rsidRPr="006957CA">
              <w:rPr>
                <w:rFonts w:ascii="Times New Roman" w:eastAsia="Times New Roman" w:hAnsi="Times New Roman"/>
                <w:bCs/>
                <w:sz w:val="24"/>
                <w:szCs w:val="24"/>
              </w:rPr>
              <w:t xml:space="preserve"> используется как базовый сравнительный объект</w:t>
            </w:r>
          </w:p>
        </w:tc>
      </w:tr>
      <w:tr w:rsidR="006957CA" w:rsidRPr="00AC30DF" w14:paraId="134C4706" w14:textId="77777777" w:rsidTr="002263CF">
        <w:tc>
          <w:tcPr>
            <w:tcW w:w="2463" w:type="dxa"/>
            <w:vAlign w:val="center"/>
          </w:tcPr>
          <w:p w14:paraId="3CA7AC15"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Степень изученности</w:t>
            </w:r>
          </w:p>
        </w:tc>
        <w:tc>
          <w:tcPr>
            <w:tcW w:w="2463" w:type="dxa"/>
            <w:vAlign w:val="center"/>
          </w:tcPr>
          <w:p w14:paraId="078178B8"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Широко изучен в фитохимических и фармакологических исследованиях</w:t>
            </w:r>
          </w:p>
        </w:tc>
        <w:tc>
          <w:tcPr>
            <w:tcW w:w="2464" w:type="dxa"/>
            <w:vAlign w:val="center"/>
          </w:tcPr>
          <w:p w14:paraId="0D00D901"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Изучен ограниченно</w:t>
            </w:r>
          </w:p>
        </w:tc>
        <w:tc>
          <w:tcPr>
            <w:tcW w:w="2464" w:type="dxa"/>
            <w:vAlign w:val="center"/>
          </w:tcPr>
          <w:p w14:paraId="7491AAA4"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i/>
                <w:iCs/>
                <w:sz w:val="24"/>
                <w:szCs w:val="24"/>
              </w:rPr>
              <w:t>H. ambiguus</w:t>
            </w:r>
            <w:r w:rsidRPr="006957CA">
              <w:rPr>
                <w:rFonts w:ascii="Times New Roman" w:hAnsi="Times New Roman"/>
                <w:i/>
                <w:iCs/>
                <w:sz w:val="24"/>
                <w:szCs w:val="24"/>
                <w:lang w:val="ru-RU"/>
              </w:rPr>
              <w:t xml:space="preserve"> </w:t>
            </w:r>
            <w:r w:rsidRPr="006957CA">
              <w:rPr>
                <w:rFonts w:ascii="Times New Roman" w:hAnsi="Times New Roman"/>
                <w:iCs/>
                <w:sz w:val="24"/>
                <w:szCs w:val="24"/>
                <w:lang w:val="ru-RU"/>
              </w:rPr>
              <w:t>(</w:t>
            </w:r>
            <w:r w:rsidRPr="006957CA">
              <w:rPr>
                <w:rFonts w:ascii="Times New Roman" w:hAnsi="Times New Roman"/>
                <w:iCs/>
                <w:sz w:val="24"/>
                <w:szCs w:val="24"/>
                <w:lang w:val="en-US"/>
              </w:rPr>
              <w:t>Trautv</w:t>
            </w:r>
            <w:r w:rsidRPr="006957CA">
              <w:rPr>
                <w:rFonts w:ascii="Times New Roman" w:hAnsi="Times New Roman"/>
                <w:iCs/>
                <w:sz w:val="24"/>
                <w:szCs w:val="24"/>
                <w:lang w:val="ru-RU"/>
              </w:rPr>
              <w:t xml:space="preserve">.) </w:t>
            </w:r>
            <w:r w:rsidRPr="006957CA">
              <w:rPr>
                <w:rFonts w:ascii="Times New Roman" w:hAnsi="Times New Roman"/>
                <w:iCs/>
                <w:sz w:val="24"/>
                <w:szCs w:val="24"/>
                <w:lang w:val="en-US"/>
              </w:rPr>
              <w:t>Iljin</w:t>
            </w:r>
            <w:r w:rsidRPr="006957CA">
              <w:rPr>
                <w:rFonts w:ascii="Times New Roman" w:hAnsi="Times New Roman"/>
                <w:sz w:val="24"/>
                <w:szCs w:val="24"/>
              </w:rPr>
              <w:t xml:space="preserve"> представляет научный интерес как недостаточно изученный вид</w:t>
            </w:r>
          </w:p>
        </w:tc>
      </w:tr>
      <w:tr w:rsidR="006957CA" w:rsidRPr="00AC30DF" w14:paraId="2944C298" w14:textId="77777777" w:rsidTr="002263CF">
        <w:tc>
          <w:tcPr>
            <w:tcW w:w="2463" w:type="dxa"/>
            <w:vAlign w:val="center"/>
          </w:tcPr>
          <w:p w14:paraId="704D64CD"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Основные компоненты эфирного масла</w:t>
            </w:r>
          </w:p>
        </w:tc>
        <w:tc>
          <w:tcPr>
            <w:tcW w:w="2463" w:type="dxa"/>
            <w:vAlign w:val="center"/>
          </w:tcPr>
          <w:p w14:paraId="64211271"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Пинокамфон, изопинокамфон, 1,8-цинеол, терпены</w:t>
            </w:r>
          </w:p>
        </w:tc>
        <w:tc>
          <w:tcPr>
            <w:tcW w:w="2464" w:type="dxa"/>
            <w:vAlign w:val="center"/>
          </w:tcPr>
          <w:p w14:paraId="63CD708F"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 xml:space="preserve">1,8-цинеол, </w:t>
            </w:r>
            <w:r w:rsidRPr="006957CA">
              <w:rPr>
                <w:rFonts w:ascii="Times New Roman" w:hAnsi="Times New Roman"/>
                <w:i/>
                <w:sz w:val="24"/>
                <w:szCs w:val="24"/>
              </w:rPr>
              <w:t>α-</w:t>
            </w:r>
            <w:r w:rsidRPr="006957CA">
              <w:rPr>
                <w:rFonts w:ascii="Times New Roman" w:hAnsi="Times New Roman"/>
                <w:sz w:val="24"/>
                <w:szCs w:val="24"/>
              </w:rPr>
              <w:t xml:space="preserve"> и </w:t>
            </w:r>
            <w:r w:rsidRPr="006957CA">
              <w:rPr>
                <w:rFonts w:ascii="Times New Roman" w:hAnsi="Times New Roman"/>
                <w:i/>
                <w:sz w:val="24"/>
                <w:szCs w:val="24"/>
              </w:rPr>
              <w:t>β-</w:t>
            </w:r>
            <w:r w:rsidRPr="006957CA">
              <w:rPr>
                <w:rFonts w:ascii="Times New Roman" w:hAnsi="Times New Roman"/>
                <w:sz w:val="24"/>
                <w:szCs w:val="24"/>
              </w:rPr>
              <w:t>пинены, лимонен</w:t>
            </w:r>
          </w:p>
        </w:tc>
        <w:tc>
          <w:tcPr>
            <w:tcW w:w="2464" w:type="dxa"/>
            <w:vAlign w:val="center"/>
          </w:tcPr>
          <w:p w14:paraId="5B641349"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 xml:space="preserve">Состав </w:t>
            </w:r>
            <w:r w:rsidRPr="006957CA">
              <w:rPr>
                <w:rFonts w:ascii="Times New Roman" w:hAnsi="Times New Roman"/>
                <w:i/>
                <w:iCs/>
                <w:sz w:val="24"/>
                <w:szCs w:val="24"/>
              </w:rPr>
              <w:t>H. ambiguus</w:t>
            </w:r>
            <w:r w:rsidRPr="006957CA">
              <w:rPr>
                <w:rFonts w:ascii="Times New Roman" w:hAnsi="Times New Roman"/>
                <w:i/>
                <w:iCs/>
                <w:sz w:val="24"/>
                <w:szCs w:val="24"/>
                <w:lang w:val="ru-RU"/>
              </w:rPr>
              <w:t xml:space="preserve"> </w:t>
            </w:r>
            <w:r w:rsidRPr="006957CA">
              <w:rPr>
                <w:rFonts w:ascii="Times New Roman" w:hAnsi="Times New Roman"/>
                <w:iCs/>
                <w:sz w:val="24"/>
                <w:szCs w:val="24"/>
              </w:rPr>
              <w:t>(Trautv.) Iljin</w:t>
            </w:r>
            <w:r w:rsidRPr="006957CA">
              <w:rPr>
                <w:rFonts w:ascii="Times New Roman" w:hAnsi="Times New Roman"/>
                <w:sz w:val="24"/>
                <w:szCs w:val="24"/>
              </w:rPr>
              <w:t xml:space="preserve"> характеризуется преобладанием оксидов и монотерпенов</w:t>
            </w:r>
          </w:p>
        </w:tc>
      </w:tr>
      <w:tr w:rsidR="006957CA" w:rsidRPr="00AC30DF" w14:paraId="789BD3A8" w14:textId="77777777" w:rsidTr="002263CF">
        <w:tc>
          <w:tcPr>
            <w:tcW w:w="2463" w:type="dxa"/>
            <w:vAlign w:val="center"/>
          </w:tcPr>
          <w:p w14:paraId="4DEA0A59"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Вариабельность химического состава</w:t>
            </w:r>
          </w:p>
        </w:tc>
        <w:tc>
          <w:tcPr>
            <w:tcW w:w="2463" w:type="dxa"/>
            <w:vAlign w:val="center"/>
          </w:tcPr>
          <w:p w14:paraId="269BDCF6"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Высокая, зависит от эколого-географических условий</w:t>
            </w:r>
          </w:p>
        </w:tc>
        <w:tc>
          <w:tcPr>
            <w:tcW w:w="2464" w:type="dxa"/>
            <w:vAlign w:val="center"/>
          </w:tcPr>
          <w:p w14:paraId="4478A109"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Относительно более стабильная в исследуемых образцах</w:t>
            </w:r>
          </w:p>
        </w:tc>
        <w:tc>
          <w:tcPr>
            <w:tcW w:w="2464" w:type="dxa"/>
            <w:vAlign w:val="center"/>
          </w:tcPr>
          <w:p w14:paraId="62C69DAD"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Стабильность состава важна для воспроизводимости качества сырья</w:t>
            </w:r>
          </w:p>
        </w:tc>
      </w:tr>
      <w:tr w:rsidR="006957CA" w:rsidRPr="00AC30DF" w14:paraId="4C38A530" w14:textId="77777777" w:rsidTr="002263CF">
        <w:tc>
          <w:tcPr>
            <w:tcW w:w="2463" w:type="dxa"/>
            <w:vAlign w:val="center"/>
          </w:tcPr>
          <w:p w14:paraId="0D13BDC2"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Наличие токсикологически значимых компонентов</w:t>
            </w:r>
          </w:p>
        </w:tc>
        <w:tc>
          <w:tcPr>
            <w:tcW w:w="2463" w:type="dxa"/>
            <w:vAlign w:val="center"/>
          </w:tcPr>
          <w:p w14:paraId="49637A57"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Возможное содержание пинокамфона и изопинокамфона</w:t>
            </w:r>
          </w:p>
        </w:tc>
        <w:tc>
          <w:tcPr>
            <w:tcW w:w="2464" w:type="dxa"/>
            <w:vAlign w:val="center"/>
          </w:tcPr>
          <w:p w14:paraId="085944A9"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Токсикологически значимые кетоны не выявлены</w:t>
            </w:r>
          </w:p>
        </w:tc>
        <w:tc>
          <w:tcPr>
            <w:tcW w:w="2464" w:type="dxa"/>
            <w:vAlign w:val="center"/>
          </w:tcPr>
          <w:p w14:paraId="63ABADD5" w14:textId="77777777" w:rsidR="006957CA" w:rsidRPr="006957CA" w:rsidRDefault="006957CA" w:rsidP="002263CF">
            <w:pPr>
              <w:jc w:val="both"/>
              <w:rPr>
                <w:rFonts w:ascii="Times New Roman" w:eastAsia="Times New Roman" w:hAnsi="Times New Roman"/>
                <w:bCs/>
                <w:sz w:val="24"/>
                <w:szCs w:val="24"/>
                <w:lang w:val="ru-RU"/>
              </w:rPr>
            </w:pPr>
            <w:r w:rsidRPr="006957CA">
              <w:rPr>
                <w:rFonts w:ascii="Times New Roman" w:hAnsi="Times New Roman"/>
                <w:sz w:val="24"/>
                <w:szCs w:val="24"/>
              </w:rPr>
              <w:t xml:space="preserve">Ограничения по безопасности у </w:t>
            </w:r>
            <w:r w:rsidRPr="006957CA">
              <w:rPr>
                <w:rFonts w:ascii="Times New Roman" w:hAnsi="Times New Roman"/>
                <w:i/>
                <w:iCs/>
                <w:sz w:val="24"/>
                <w:szCs w:val="24"/>
              </w:rPr>
              <w:t>H. officinalis</w:t>
            </w:r>
            <w:r w:rsidRPr="006957CA">
              <w:rPr>
                <w:rFonts w:ascii="Times New Roman" w:hAnsi="Times New Roman"/>
                <w:i/>
                <w:iCs/>
                <w:sz w:val="24"/>
                <w:szCs w:val="24"/>
                <w:lang w:val="ru-RU"/>
              </w:rPr>
              <w:t xml:space="preserve"> </w:t>
            </w:r>
            <w:r w:rsidRPr="006957CA">
              <w:rPr>
                <w:rFonts w:ascii="Times New Roman" w:hAnsi="Times New Roman"/>
                <w:iCs/>
                <w:sz w:val="24"/>
                <w:szCs w:val="24"/>
                <w:lang w:val="en-US"/>
              </w:rPr>
              <w:t>L</w:t>
            </w:r>
            <w:r w:rsidRPr="006957CA">
              <w:rPr>
                <w:rFonts w:ascii="Times New Roman" w:hAnsi="Times New Roman"/>
                <w:iCs/>
                <w:sz w:val="24"/>
                <w:szCs w:val="24"/>
                <w:lang w:val="ru-RU"/>
              </w:rPr>
              <w:t>.</w:t>
            </w:r>
          </w:p>
        </w:tc>
      </w:tr>
      <w:tr w:rsidR="006957CA" w:rsidRPr="00AC30DF" w14:paraId="112DDD27" w14:textId="77777777" w:rsidTr="002263CF">
        <w:tc>
          <w:tcPr>
            <w:tcW w:w="2463" w:type="dxa"/>
            <w:vAlign w:val="center"/>
          </w:tcPr>
          <w:p w14:paraId="3425EFFD"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Ограничения по применению</w:t>
            </w:r>
          </w:p>
        </w:tc>
        <w:tc>
          <w:tcPr>
            <w:tcW w:w="2463" w:type="dxa"/>
            <w:vAlign w:val="center"/>
          </w:tcPr>
          <w:p w14:paraId="2E7496AD"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Возможны ограничения при разработке лекарственных форм</w:t>
            </w:r>
          </w:p>
        </w:tc>
        <w:tc>
          <w:tcPr>
            <w:tcW w:w="2464" w:type="dxa"/>
            <w:vAlign w:val="center"/>
          </w:tcPr>
          <w:p w14:paraId="49C5358D" w14:textId="16EB0334"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sz w:val="24"/>
                <w:szCs w:val="24"/>
              </w:rPr>
              <w:t>Ограничения не установлены</w:t>
            </w:r>
          </w:p>
        </w:tc>
        <w:tc>
          <w:tcPr>
            <w:tcW w:w="2464" w:type="dxa"/>
            <w:vAlign w:val="center"/>
          </w:tcPr>
          <w:p w14:paraId="2DA43FBC" w14:textId="77777777" w:rsidR="006957CA" w:rsidRPr="006957CA" w:rsidRDefault="006957CA" w:rsidP="002263CF">
            <w:pPr>
              <w:jc w:val="both"/>
              <w:rPr>
                <w:rFonts w:ascii="Times New Roman" w:eastAsia="Times New Roman" w:hAnsi="Times New Roman"/>
                <w:bCs/>
                <w:sz w:val="24"/>
                <w:szCs w:val="24"/>
              </w:rPr>
            </w:pPr>
            <w:r w:rsidRPr="006957CA">
              <w:rPr>
                <w:rFonts w:ascii="Times New Roman" w:hAnsi="Times New Roman"/>
                <w:i/>
                <w:iCs/>
                <w:sz w:val="24"/>
                <w:szCs w:val="24"/>
              </w:rPr>
              <w:t>H. ambiguus</w:t>
            </w:r>
            <w:r w:rsidRPr="006957CA">
              <w:rPr>
                <w:rFonts w:ascii="Times New Roman" w:hAnsi="Times New Roman"/>
                <w:i/>
                <w:iCs/>
                <w:sz w:val="24"/>
                <w:szCs w:val="24"/>
                <w:lang w:val="ru-RU"/>
              </w:rPr>
              <w:t xml:space="preserve"> </w:t>
            </w:r>
            <w:r w:rsidRPr="006957CA">
              <w:rPr>
                <w:rFonts w:ascii="Times New Roman" w:hAnsi="Times New Roman"/>
                <w:iCs/>
                <w:sz w:val="24"/>
                <w:szCs w:val="24"/>
              </w:rPr>
              <w:t>(Trautv.) Iljin</w:t>
            </w:r>
            <w:r w:rsidRPr="006957CA">
              <w:rPr>
                <w:rFonts w:ascii="Times New Roman" w:hAnsi="Times New Roman"/>
                <w:sz w:val="24"/>
                <w:szCs w:val="24"/>
              </w:rPr>
              <w:t xml:space="preserve"> потенциально более безопасен</w:t>
            </w:r>
          </w:p>
        </w:tc>
      </w:tr>
    </w:tbl>
    <w:p w14:paraId="23A36340" w14:textId="74DE0B41" w:rsidR="00060432" w:rsidRDefault="00060432" w:rsidP="006957CA">
      <w:pPr>
        <w:jc w:val="both"/>
        <w:rPr>
          <w:rFonts w:ascii="Times New Roman" w:eastAsia="Times New Roman" w:hAnsi="Times New Roman"/>
          <w:bCs/>
          <w:sz w:val="28"/>
          <w:szCs w:val="28"/>
        </w:rPr>
      </w:pPr>
    </w:p>
    <w:p w14:paraId="7451D6EE" w14:textId="192F404C" w:rsidR="006957CA" w:rsidRPr="00060432" w:rsidRDefault="006957CA" w:rsidP="006957CA">
      <w:pPr>
        <w:jc w:val="both"/>
        <w:rPr>
          <w:rFonts w:ascii="Times New Roman" w:eastAsia="Times New Roman" w:hAnsi="Times New Roman"/>
          <w:bCs/>
          <w:sz w:val="28"/>
          <w:szCs w:val="28"/>
        </w:rPr>
      </w:pPr>
      <w:r w:rsidRPr="00060432">
        <w:rPr>
          <w:rFonts w:ascii="Times New Roman" w:eastAsia="Times New Roman" w:hAnsi="Times New Roman"/>
          <w:bCs/>
          <w:sz w:val="28"/>
          <w:szCs w:val="28"/>
        </w:rPr>
        <w:lastRenderedPageBreak/>
        <w:t>Продолжение таблицы 2</w:t>
      </w:r>
    </w:p>
    <w:tbl>
      <w:tblPr>
        <w:tblStyle w:val="aa"/>
        <w:tblW w:w="0" w:type="auto"/>
        <w:tblInd w:w="108" w:type="dxa"/>
        <w:tblLook w:val="04A0" w:firstRow="1" w:lastRow="0" w:firstColumn="1" w:lastColumn="0" w:noHBand="0" w:noVBand="1"/>
      </w:tblPr>
      <w:tblGrid>
        <w:gridCol w:w="2355"/>
        <w:gridCol w:w="2463"/>
        <w:gridCol w:w="2464"/>
        <w:gridCol w:w="2357"/>
      </w:tblGrid>
      <w:tr w:rsidR="006957CA" w14:paraId="1DB2FF47" w14:textId="77777777" w:rsidTr="007D4F44">
        <w:tc>
          <w:tcPr>
            <w:tcW w:w="2355" w:type="dxa"/>
          </w:tcPr>
          <w:p w14:paraId="671AB7D6" w14:textId="011A0701" w:rsidR="006957CA" w:rsidRPr="006957CA" w:rsidRDefault="006957CA" w:rsidP="006957CA">
            <w:pPr>
              <w:rPr>
                <w:rFonts w:ascii="Times New Roman" w:eastAsia="Times New Roman" w:hAnsi="Times New Roman"/>
                <w:bCs/>
                <w:sz w:val="24"/>
                <w:szCs w:val="24"/>
              </w:rPr>
            </w:pPr>
            <w:r w:rsidRPr="006957CA">
              <w:rPr>
                <w:rFonts w:ascii="Times New Roman" w:eastAsia="Times New Roman" w:hAnsi="Times New Roman"/>
                <w:bCs/>
                <w:sz w:val="24"/>
                <w:szCs w:val="24"/>
              </w:rPr>
              <w:t>1</w:t>
            </w:r>
          </w:p>
        </w:tc>
        <w:tc>
          <w:tcPr>
            <w:tcW w:w="2463" w:type="dxa"/>
          </w:tcPr>
          <w:p w14:paraId="070B707A" w14:textId="5E8B5D0C" w:rsidR="006957CA" w:rsidRPr="006957CA" w:rsidRDefault="006957CA" w:rsidP="006957CA">
            <w:pPr>
              <w:rPr>
                <w:rFonts w:ascii="Times New Roman" w:eastAsia="Times New Roman" w:hAnsi="Times New Roman"/>
                <w:bCs/>
                <w:sz w:val="24"/>
                <w:szCs w:val="24"/>
              </w:rPr>
            </w:pPr>
            <w:r w:rsidRPr="006957CA">
              <w:rPr>
                <w:rFonts w:ascii="Times New Roman" w:eastAsia="Times New Roman" w:hAnsi="Times New Roman"/>
                <w:bCs/>
                <w:sz w:val="24"/>
                <w:szCs w:val="24"/>
              </w:rPr>
              <w:t>2</w:t>
            </w:r>
          </w:p>
        </w:tc>
        <w:tc>
          <w:tcPr>
            <w:tcW w:w="2464" w:type="dxa"/>
          </w:tcPr>
          <w:p w14:paraId="5CE6A2BA" w14:textId="237D6B3B" w:rsidR="006957CA" w:rsidRPr="006957CA" w:rsidRDefault="006957CA" w:rsidP="006957CA">
            <w:pPr>
              <w:rPr>
                <w:rFonts w:ascii="Times New Roman" w:eastAsia="Times New Roman" w:hAnsi="Times New Roman"/>
                <w:bCs/>
                <w:sz w:val="24"/>
                <w:szCs w:val="24"/>
              </w:rPr>
            </w:pPr>
            <w:r w:rsidRPr="006957CA">
              <w:rPr>
                <w:rFonts w:ascii="Times New Roman" w:eastAsia="Times New Roman" w:hAnsi="Times New Roman"/>
                <w:bCs/>
                <w:sz w:val="24"/>
                <w:szCs w:val="24"/>
              </w:rPr>
              <w:t>3</w:t>
            </w:r>
          </w:p>
        </w:tc>
        <w:tc>
          <w:tcPr>
            <w:tcW w:w="2357" w:type="dxa"/>
          </w:tcPr>
          <w:p w14:paraId="16FDB26F" w14:textId="1D877B85" w:rsidR="006957CA" w:rsidRPr="006957CA" w:rsidRDefault="006957CA" w:rsidP="006957CA">
            <w:pPr>
              <w:rPr>
                <w:rFonts w:ascii="Times New Roman" w:eastAsia="Times New Roman" w:hAnsi="Times New Roman"/>
                <w:bCs/>
                <w:sz w:val="24"/>
                <w:szCs w:val="24"/>
              </w:rPr>
            </w:pPr>
            <w:r w:rsidRPr="006957CA">
              <w:rPr>
                <w:rFonts w:ascii="Times New Roman" w:eastAsia="Times New Roman" w:hAnsi="Times New Roman"/>
                <w:bCs/>
                <w:sz w:val="24"/>
                <w:szCs w:val="24"/>
              </w:rPr>
              <w:t>4</w:t>
            </w:r>
          </w:p>
        </w:tc>
      </w:tr>
      <w:tr w:rsidR="006957CA" w14:paraId="3F777D72" w14:textId="77777777" w:rsidTr="007D4F44">
        <w:tc>
          <w:tcPr>
            <w:tcW w:w="2355" w:type="dxa"/>
            <w:vAlign w:val="center"/>
          </w:tcPr>
          <w:p w14:paraId="76F80E0C" w14:textId="5DB317ED" w:rsidR="006957CA" w:rsidRDefault="006957CA" w:rsidP="006957CA">
            <w:pPr>
              <w:jc w:val="both"/>
              <w:rPr>
                <w:rFonts w:ascii="Times New Roman" w:eastAsia="Times New Roman" w:hAnsi="Times New Roman"/>
                <w:bCs/>
                <w:sz w:val="28"/>
                <w:szCs w:val="28"/>
                <w:highlight w:val="yellow"/>
              </w:rPr>
            </w:pPr>
            <w:r w:rsidRPr="006957CA">
              <w:rPr>
                <w:rFonts w:ascii="Times New Roman" w:hAnsi="Times New Roman"/>
                <w:sz w:val="24"/>
                <w:szCs w:val="24"/>
              </w:rPr>
              <w:t>Наличие зарегистрированных лекарственных препаратов</w:t>
            </w:r>
          </w:p>
        </w:tc>
        <w:tc>
          <w:tcPr>
            <w:tcW w:w="2463" w:type="dxa"/>
            <w:vAlign w:val="center"/>
          </w:tcPr>
          <w:p w14:paraId="253FD899" w14:textId="3AA9BBB6" w:rsidR="006957CA" w:rsidRDefault="006957CA" w:rsidP="006957CA">
            <w:pPr>
              <w:jc w:val="both"/>
              <w:rPr>
                <w:rFonts w:ascii="Times New Roman" w:eastAsia="Times New Roman" w:hAnsi="Times New Roman"/>
                <w:bCs/>
                <w:sz w:val="28"/>
                <w:szCs w:val="28"/>
                <w:highlight w:val="yellow"/>
              </w:rPr>
            </w:pPr>
            <w:r w:rsidRPr="006957CA">
              <w:rPr>
                <w:rFonts w:ascii="Times New Roman" w:hAnsi="Times New Roman"/>
                <w:sz w:val="24"/>
                <w:szCs w:val="24"/>
              </w:rPr>
              <w:t>Отсутствуют</w:t>
            </w:r>
          </w:p>
        </w:tc>
        <w:tc>
          <w:tcPr>
            <w:tcW w:w="2464" w:type="dxa"/>
            <w:vAlign w:val="center"/>
          </w:tcPr>
          <w:p w14:paraId="1D653130" w14:textId="1C92FC14" w:rsidR="006957CA" w:rsidRDefault="006957CA" w:rsidP="006957CA">
            <w:pPr>
              <w:jc w:val="both"/>
              <w:rPr>
                <w:rFonts w:ascii="Times New Roman" w:eastAsia="Times New Roman" w:hAnsi="Times New Roman"/>
                <w:bCs/>
                <w:sz w:val="28"/>
                <w:szCs w:val="28"/>
                <w:highlight w:val="yellow"/>
              </w:rPr>
            </w:pPr>
            <w:r w:rsidRPr="006957CA">
              <w:rPr>
                <w:rFonts w:ascii="Times New Roman" w:hAnsi="Times New Roman"/>
                <w:sz w:val="24"/>
                <w:szCs w:val="24"/>
              </w:rPr>
              <w:t>Отсутствуют</w:t>
            </w:r>
          </w:p>
        </w:tc>
        <w:tc>
          <w:tcPr>
            <w:tcW w:w="2357" w:type="dxa"/>
            <w:vAlign w:val="center"/>
          </w:tcPr>
          <w:p w14:paraId="4E1CBC7A" w14:textId="4DDD3F44" w:rsidR="006957CA" w:rsidRDefault="006957CA" w:rsidP="006957CA">
            <w:pPr>
              <w:jc w:val="both"/>
              <w:rPr>
                <w:rFonts w:ascii="Times New Roman" w:eastAsia="Times New Roman" w:hAnsi="Times New Roman"/>
                <w:bCs/>
                <w:sz w:val="28"/>
                <w:szCs w:val="28"/>
                <w:highlight w:val="yellow"/>
              </w:rPr>
            </w:pPr>
            <w:r w:rsidRPr="006957CA">
              <w:rPr>
                <w:rFonts w:ascii="Times New Roman" w:hAnsi="Times New Roman"/>
                <w:sz w:val="24"/>
                <w:szCs w:val="24"/>
              </w:rPr>
              <w:t>Оба вида остаются перспективными объектами для разработки</w:t>
            </w:r>
          </w:p>
        </w:tc>
      </w:tr>
      <w:tr w:rsidR="006957CA" w14:paraId="4E2E5DE0" w14:textId="77777777" w:rsidTr="007D4F44">
        <w:tc>
          <w:tcPr>
            <w:tcW w:w="2355" w:type="dxa"/>
            <w:vAlign w:val="center"/>
          </w:tcPr>
          <w:p w14:paraId="6614522F" w14:textId="3BD0EFCA" w:rsidR="006957CA" w:rsidRDefault="006957CA" w:rsidP="006957CA">
            <w:pPr>
              <w:jc w:val="both"/>
              <w:rPr>
                <w:rFonts w:ascii="Times New Roman" w:eastAsia="Times New Roman" w:hAnsi="Times New Roman"/>
                <w:bCs/>
                <w:sz w:val="28"/>
                <w:szCs w:val="28"/>
                <w:highlight w:val="yellow"/>
              </w:rPr>
            </w:pPr>
            <w:r w:rsidRPr="006957CA">
              <w:rPr>
                <w:rFonts w:ascii="Times New Roman" w:hAnsi="Times New Roman"/>
                <w:sz w:val="24"/>
                <w:szCs w:val="24"/>
              </w:rPr>
              <w:t>Сырьевая база</w:t>
            </w:r>
          </w:p>
        </w:tc>
        <w:tc>
          <w:tcPr>
            <w:tcW w:w="2463" w:type="dxa"/>
            <w:vAlign w:val="center"/>
          </w:tcPr>
          <w:p w14:paraId="34A1B1C3" w14:textId="598BFB49" w:rsidR="006957CA" w:rsidRDefault="006957CA" w:rsidP="006957CA">
            <w:pPr>
              <w:jc w:val="both"/>
              <w:rPr>
                <w:rFonts w:ascii="Times New Roman" w:eastAsia="Times New Roman" w:hAnsi="Times New Roman"/>
                <w:bCs/>
                <w:sz w:val="28"/>
                <w:szCs w:val="28"/>
                <w:highlight w:val="yellow"/>
              </w:rPr>
            </w:pPr>
            <w:r w:rsidRPr="006957CA">
              <w:rPr>
                <w:rFonts w:ascii="Times New Roman" w:hAnsi="Times New Roman"/>
                <w:sz w:val="24"/>
                <w:szCs w:val="24"/>
              </w:rPr>
              <w:t>В основном культивируемый вид</w:t>
            </w:r>
          </w:p>
        </w:tc>
        <w:tc>
          <w:tcPr>
            <w:tcW w:w="2464" w:type="dxa"/>
            <w:vAlign w:val="center"/>
          </w:tcPr>
          <w:p w14:paraId="3A2D53C4" w14:textId="6A3416BA" w:rsidR="006957CA" w:rsidRDefault="006957CA" w:rsidP="006957CA">
            <w:pPr>
              <w:jc w:val="both"/>
              <w:rPr>
                <w:rFonts w:ascii="Times New Roman" w:eastAsia="Times New Roman" w:hAnsi="Times New Roman"/>
                <w:bCs/>
                <w:sz w:val="28"/>
                <w:szCs w:val="28"/>
                <w:highlight w:val="yellow"/>
              </w:rPr>
            </w:pPr>
            <w:r w:rsidRPr="006957CA">
              <w:rPr>
                <w:rFonts w:ascii="Times New Roman" w:hAnsi="Times New Roman"/>
                <w:sz w:val="24"/>
                <w:szCs w:val="24"/>
              </w:rPr>
              <w:t>Дикорастущий вид флоры Казахстана</w:t>
            </w:r>
          </w:p>
        </w:tc>
        <w:tc>
          <w:tcPr>
            <w:tcW w:w="2357" w:type="dxa"/>
            <w:vAlign w:val="center"/>
          </w:tcPr>
          <w:p w14:paraId="77F35C71" w14:textId="6B58DD65" w:rsidR="006957CA" w:rsidRDefault="006957CA" w:rsidP="006957CA">
            <w:pPr>
              <w:jc w:val="both"/>
              <w:rPr>
                <w:rFonts w:ascii="Times New Roman" w:eastAsia="Times New Roman" w:hAnsi="Times New Roman"/>
                <w:bCs/>
                <w:sz w:val="28"/>
                <w:szCs w:val="28"/>
                <w:highlight w:val="yellow"/>
              </w:rPr>
            </w:pPr>
            <w:r w:rsidRPr="006957CA">
              <w:rPr>
                <w:rFonts w:ascii="Times New Roman" w:hAnsi="Times New Roman"/>
                <w:sz w:val="24"/>
                <w:szCs w:val="24"/>
              </w:rPr>
              <w:t>Перспективы использования локального растительного сырья</w:t>
            </w:r>
          </w:p>
        </w:tc>
      </w:tr>
      <w:tr w:rsidR="006957CA" w14:paraId="367351E8" w14:textId="77777777" w:rsidTr="007D4F44">
        <w:tc>
          <w:tcPr>
            <w:tcW w:w="2355" w:type="dxa"/>
            <w:vAlign w:val="center"/>
          </w:tcPr>
          <w:p w14:paraId="63D439C2" w14:textId="4B32673F" w:rsidR="006957CA" w:rsidRDefault="006957CA" w:rsidP="006957CA">
            <w:pPr>
              <w:jc w:val="both"/>
              <w:rPr>
                <w:rFonts w:ascii="Times New Roman" w:eastAsia="Times New Roman" w:hAnsi="Times New Roman"/>
                <w:bCs/>
                <w:sz w:val="28"/>
                <w:szCs w:val="28"/>
                <w:highlight w:val="yellow"/>
              </w:rPr>
            </w:pPr>
            <w:r w:rsidRPr="006957CA">
              <w:rPr>
                <w:rFonts w:ascii="Times New Roman" w:hAnsi="Times New Roman"/>
                <w:sz w:val="24"/>
                <w:szCs w:val="24"/>
              </w:rPr>
              <w:t>Перспективность для фармацевтической технологии</w:t>
            </w:r>
          </w:p>
        </w:tc>
        <w:tc>
          <w:tcPr>
            <w:tcW w:w="2463" w:type="dxa"/>
            <w:vAlign w:val="center"/>
          </w:tcPr>
          <w:p w14:paraId="5FB8AA15" w14:textId="67AFC9F4" w:rsidR="006957CA" w:rsidRDefault="006957CA" w:rsidP="006957CA">
            <w:pPr>
              <w:jc w:val="both"/>
              <w:rPr>
                <w:rFonts w:ascii="Times New Roman" w:eastAsia="Times New Roman" w:hAnsi="Times New Roman"/>
                <w:bCs/>
                <w:sz w:val="28"/>
                <w:szCs w:val="28"/>
                <w:highlight w:val="yellow"/>
              </w:rPr>
            </w:pPr>
            <w:r w:rsidRPr="006957CA">
              <w:rPr>
                <w:rFonts w:ascii="Times New Roman" w:hAnsi="Times New Roman"/>
                <w:sz w:val="24"/>
                <w:szCs w:val="24"/>
              </w:rPr>
              <w:t>Ограничена вариабельностью состава эфирного масла</w:t>
            </w:r>
          </w:p>
        </w:tc>
        <w:tc>
          <w:tcPr>
            <w:tcW w:w="2464" w:type="dxa"/>
            <w:vAlign w:val="center"/>
          </w:tcPr>
          <w:p w14:paraId="4A61C2F7" w14:textId="5DE38F53" w:rsidR="006957CA" w:rsidRDefault="006957CA" w:rsidP="006957CA">
            <w:pPr>
              <w:jc w:val="both"/>
              <w:rPr>
                <w:rFonts w:ascii="Times New Roman" w:eastAsia="Times New Roman" w:hAnsi="Times New Roman"/>
                <w:bCs/>
                <w:sz w:val="28"/>
                <w:szCs w:val="28"/>
                <w:highlight w:val="yellow"/>
              </w:rPr>
            </w:pPr>
            <w:r w:rsidRPr="006957CA">
              <w:rPr>
                <w:rFonts w:ascii="Times New Roman" w:hAnsi="Times New Roman"/>
                <w:sz w:val="24"/>
                <w:szCs w:val="24"/>
              </w:rPr>
              <w:t>Перспективен для разработки ингаляционных и спрей-форм</w:t>
            </w:r>
          </w:p>
        </w:tc>
        <w:tc>
          <w:tcPr>
            <w:tcW w:w="2357" w:type="dxa"/>
            <w:vAlign w:val="center"/>
          </w:tcPr>
          <w:p w14:paraId="238167AE" w14:textId="7DFE3C63" w:rsidR="006957CA" w:rsidRDefault="006957CA" w:rsidP="006957CA">
            <w:pPr>
              <w:jc w:val="both"/>
              <w:rPr>
                <w:rFonts w:ascii="Times New Roman" w:eastAsia="Times New Roman" w:hAnsi="Times New Roman"/>
                <w:bCs/>
                <w:sz w:val="28"/>
                <w:szCs w:val="28"/>
                <w:highlight w:val="yellow"/>
              </w:rPr>
            </w:pPr>
            <w:r w:rsidRPr="006957CA">
              <w:rPr>
                <w:rFonts w:ascii="Times New Roman" w:hAnsi="Times New Roman"/>
                <w:sz w:val="24"/>
                <w:szCs w:val="24"/>
              </w:rPr>
              <w:t>Выбор объекта соответствует направленности диссертационной работы</w:t>
            </w:r>
          </w:p>
        </w:tc>
      </w:tr>
    </w:tbl>
    <w:p w14:paraId="62C420E8" w14:textId="77777777" w:rsidR="006957CA" w:rsidRPr="00AC30DF" w:rsidRDefault="006957CA" w:rsidP="006957CA">
      <w:pPr>
        <w:jc w:val="both"/>
        <w:rPr>
          <w:rFonts w:ascii="Times New Roman" w:eastAsia="Times New Roman" w:hAnsi="Times New Roman"/>
          <w:bCs/>
          <w:sz w:val="28"/>
          <w:szCs w:val="28"/>
          <w:highlight w:val="yellow"/>
        </w:rPr>
      </w:pPr>
    </w:p>
    <w:p w14:paraId="24ECADCE" w14:textId="4E2356B5" w:rsidR="006957CA" w:rsidRPr="007827AF" w:rsidRDefault="006957CA" w:rsidP="00060432">
      <w:pPr>
        <w:spacing w:after="0"/>
        <w:ind w:firstLine="709"/>
        <w:jc w:val="both"/>
        <w:rPr>
          <w:rFonts w:ascii="Times New Roman" w:eastAsia="Times New Roman" w:hAnsi="Times New Roman"/>
          <w:bCs/>
          <w:sz w:val="28"/>
          <w:szCs w:val="28"/>
        </w:rPr>
      </w:pPr>
      <w:r w:rsidRPr="00060432">
        <w:rPr>
          <w:rFonts w:ascii="Times New Roman" w:eastAsia="Times New Roman" w:hAnsi="Times New Roman"/>
          <w:bCs/>
          <w:sz w:val="28"/>
          <w:szCs w:val="28"/>
        </w:rPr>
        <w:t xml:space="preserve">Таким образом, сравнение фармакопейного вида </w:t>
      </w:r>
      <w:r w:rsidRPr="00060432">
        <w:rPr>
          <w:rFonts w:ascii="Times New Roman" w:eastAsia="Times New Roman" w:hAnsi="Times New Roman"/>
          <w:bCs/>
          <w:i/>
          <w:sz w:val="28"/>
          <w:szCs w:val="28"/>
        </w:rPr>
        <w:t>Hyssopus officinalis</w:t>
      </w:r>
      <w:r w:rsidRPr="00060432">
        <w:rPr>
          <w:rFonts w:ascii="Times New Roman" w:eastAsia="Times New Roman" w:hAnsi="Times New Roman"/>
          <w:bCs/>
          <w:sz w:val="28"/>
          <w:szCs w:val="28"/>
        </w:rPr>
        <w:t xml:space="preserve"> L. и нефармакопейного </w:t>
      </w:r>
      <w:r w:rsidRPr="00060432">
        <w:rPr>
          <w:rFonts w:ascii="Times New Roman" w:eastAsia="Times New Roman" w:hAnsi="Times New Roman"/>
          <w:bCs/>
          <w:i/>
          <w:sz w:val="28"/>
          <w:szCs w:val="28"/>
        </w:rPr>
        <w:t>Hyssopus ambiguus</w:t>
      </w:r>
      <w:r w:rsidRPr="00060432">
        <w:rPr>
          <w:rFonts w:ascii="Times New Roman" w:eastAsia="Times New Roman" w:hAnsi="Times New Roman"/>
          <w:bCs/>
          <w:sz w:val="28"/>
          <w:szCs w:val="28"/>
        </w:rPr>
        <w:t xml:space="preserve"> (Trautv.) Iljin показывает, что последний не противопоставляется фармакопейному объекту, а дополняет существующие представления о роде </w:t>
      </w:r>
      <w:r w:rsidRPr="00060432">
        <w:rPr>
          <w:rFonts w:ascii="Times New Roman" w:eastAsia="Times New Roman" w:hAnsi="Times New Roman"/>
          <w:bCs/>
          <w:i/>
          <w:sz w:val="28"/>
          <w:szCs w:val="28"/>
        </w:rPr>
        <w:t xml:space="preserve">Hyssopus </w:t>
      </w:r>
      <w:r w:rsidRPr="00060432">
        <w:rPr>
          <w:rFonts w:ascii="Times New Roman" w:eastAsia="Times New Roman" w:hAnsi="Times New Roman"/>
          <w:bCs/>
          <w:sz w:val="28"/>
          <w:szCs w:val="28"/>
          <w:lang w:val="en-US"/>
        </w:rPr>
        <w:t>L</w:t>
      </w:r>
      <w:r w:rsidRPr="00060432">
        <w:rPr>
          <w:rFonts w:ascii="Times New Roman" w:eastAsia="Times New Roman" w:hAnsi="Times New Roman"/>
          <w:bCs/>
          <w:sz w:val="28"/>
          <w:szCs w:val="28"/>
        </w:rPr>
        <w:t xml:space="preserve">.. Более стабильный компонентный состав эфирного масла, отсутствие токсикологически значимых кетонов и наличие локальной сырьевой базы обосновывают выбор </w:t>
      </w:r>
      <w:r w:rsidRPr="00060432">
        <w:rPr>
          <w:rFonts w:ascii="Times New Roman" w:eastAsia="Times New Roman" w:hAnsi="Times New Roman"/>
          <w:bCs/>
          <w:i/>
          <w:sz w:val="28"/>
          <w:szCs w:val="28"/>
        </w:rPr>
        <w:t>Hyssopus ambiguus</w:t>
      </w:r>
      <w:r w:rsidRPr="00060432">
        <w:rPr>
          <w:rFonts w:ascii="Times New Roman" w:eastAsia="Times New Roman" w:hAnsi="Times New Roman"/>
          <w:bCs/>
          <w:sz w:val="28"/>
          <w:szCs w:val="28"/>
        </w:rPr>
        <w:t xml:space="preserve"> (Trautv.) Iljin в качестве перспективного объекта для разработки парафармацевтического средства в рамках специальности «Технология фармацевтического производства»</w:t>
      </w:r>
    </w:p>
    <w:p w14:paraId="5A044427" w14:textId="5EBA5CDE" w:rsidR="00DF5545" w:rsidRDefault="00D379BA" w:rsidP="009E6381">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 xml:space="preserve">Трава </w:t>
      </w:r>
      <w:r w:rsidRPr="00D379BA">
        <w:rPr>
          <w:rFonts w:ascii="Times New Roman" w:eastAsia="Times New Roman" w:hAnsi="Times New Roman"/>
          <w:bCs/>
          <w:i/>
          <w:sz w:val="28"/>
          <w:szCs w:val="28"/>
          <w:lang w:val="en-US"/>
        </w:rPr>
        <w:t>Hyssopus</w:t>
      </w:r>
      <w:r w:rsidR="00840C7B" w:rsidRPr="007827AF">
        <w:rPr>
          <w:rFonts w:ascii="Times New Roman" w:eastAsia="Times New Roman" w:hAnsi="Times New Roman"/>
          <w:bCs/>
          <w:sz w:val="28"/>
          <w:szCs w:val="28"/>
        </w:rPr>
        <w:t xml:space="preserve"> </w:t>
      </w:r>
      <w:r w:rsidR="006957CA" w:rsidRPr="006957CA">
        <w:rPr>
          <w:rFonts w:ascii="Times New Roman" w:eastAsia="Times New Roman" w:hAnsi="Times New Roman"/>
          <w:bCs/>
          <w:sz w:val="28"/>
          <w:szCs w:val="28"/>
        </w:rPr>
        <w:t>L.</w:t>
      </w:r>
      <w:r w:rsidR="006957CA">
        <w:rPr>
          <w:rFonts w:ascii="Times New Roman" w:eastAsia="Times New Roman" w:hAnsi="Times New Roman"/>
          <w:bCs/>
          <w:sz w:val="28"/>
          <w:szCs w:val="28"/>
        </w:rPr>
        <w:t xml:space="preserve"> </w:t>
      </w:r>
      <w:r w:rsidR="00840C7B" w:rsidRPr="007827AF">
        <w:rPr>
          <w:rFonts w:ascii="Times New Roman" w:eastAsia="Times New Roman" w:hAnsi="Times New Roman"/>
          <w:bCs/>
          <w:sz w:val="28"/>
          <w:szCs w:val="28"/>
        </w:rPr>
        <w:t>в среднем содержит 1% эфирного масла, в состав которого входит более 50 соединений, что обуславливает несколько фармакологических эффектов: противовоспалительный, антибактериальный, противогрибковый, противоопухолевый, гепатопротекторный, иммуностимулирующий, мочегонный, отхаркивающий, спазмолитический, ветрогонный эффекты</w:t>
      </w:r>
      <w:r w:rsidR="00544033">
        <w:rPr>
          <w:rFonts w:ascii="Times New Roman" w:eastAsia="Times New Roman" w:hAnsi="Times New Roman"/>
          <w:bCs/>
          <w:sz w:val="28"/>
          <w:szCs w:val="28"/>
        </w:rPr>
        <w:t xml:space="preserve"> </w:t>
      </w:r>
      <w:r w:rsidR="00381DB0">
        <w:rPr>
          <w:rFonts w:ascii="Times New Roman" w:eastAsia="Times New Roman" w:hAnsi="Times New Roman"/>
          <w:bCs/>
          <w:sz w:val="28"/>
          <w:szCs w:val="28"/>
        </w:rPr>
        <w:t>[</w:t>
      </w:r>
      <w:r w:rsidR="00FE5530" w:rsidRPr="00F35FCB">
        <w:rPr>
          <w:rFonts w:ascii="Times New Roman" w:eastAsia="Times New Roman" w:hAnsi="Times New Roman"/>
          <w:bCs/>
          <w:sz w:val="28"/>
          <w:szCs w:val="28"/>
        </w:rPr>
        <w:t>16</w:t>
      </w:r>
      <w:r w:rsidR="00FE5530">
        <w:rPr>
          <w:rFonts w:ascii="Times New Roman" w:eastAsia="Times New Roman" w:hAnsi="Times New Roman"/>
          <w:bCs/>
          <w:sz w:val="28"/>
          <w:szCs w:val="28"/>
        </w:rPr>
        <w:t xml:space="preserve">, р. 1-7; 17, р. </w:t>
      </w:r>
      <w:r w:rsidR="00FE5530">
        <w:rPr>
          <w:rFonts w:ascii="Times New Roman" w:hAnsi="Times New Roman"/>
          <w:noProof/>
          <w:sz w:val="28"/>
          <w:szCs w:val="28"/>
        </w:rPr>
        <w:t>е</w:t>
      </w:r>
      <w:r w:rsidR="00FE5530" w:rsidRPr="00EA1127">
        <w:rPr>
          <w:rFonts w:ascii="Times New Roman" w:hAnsi="Times New Roman"/>
          <w:noProof/>
          <w:sz w:val="28"/>
          <w:szCs w:val="28"/>
        </w:rPr>
        <w:t>85256-1-</w:t>
      </w:r>
      <w:r w:rsidR="00FE5530">
        <w:rPr>
          <w:rFonts w:ascii="Times New Roman" w:hAnsi="Times New Roman"/>
          <w:noProof/>
          <w:sz w:val="28"/>
          <w:szCs w:val="28"/>
        </w:rPr>
        <w:t>е85261-5</w:t>
      </w:r>
      <w:r w:rsidR="00FE5530">
        <w:rPr>
          <w:rFonts w:ascii="Times New Roman" w:eastAsia="Times New Roman" w:hAnsi="Times New Roman"/>
          <w:bCs/>
          <w:sz w:val="28"/>
          <w:szCs w:val="28"/>
        </w:rPr>
        <w:t xml:space="preserve">; 18, р. 9-18; 19, р. 1464-1466; 20, р. 1186; 21, </w:t>
      </w:r>
      <w:r w:rsidR="003C36EF">
        <w:rPr>
          <w:rFonts w:ascii="Times New Roman" w:eastAsia="Times New Roman" w:hAnsi="Times New Roman"/>
          <w:bCs/>
          <w:sz w:val="28"/>
          <w:szCs w:val="28"/>
        </w:rPr>
        <w:t>с</w:t>
      </w:r>
      <w:r w:rsidR="00FE5530">
        <w:rPr>
          <w:rFonts w:ascii="Times New Roman" w:eastAsia="Times New Roman" w:hAnsi="Times New Roman"/>
          <w:bCs/>
          <w:sz w:val="28"/>
          <w:szCs w:val="28"/>
        </w:rPr>
        <w:t xml:space="preserve">. 191-198; 22; 23, с. 129-130; 24, с. 49-53; 25, с. 241-244; 26, р. 275-280; 27, р. 534-539; </w:t>
      </w:r>
      <w:r w:rsidR="00FE5530" w:rsidRPr="00F35FCB">
        <w:rPr>
          <w:rFonts w:ascii="Times New Roman" w:eastAsia="Times New Roman" w:hAnsi="Times New Roman"/>
          <w:bCs/>
          <w:sz w:val="28"/>
          <w:szCs w:val="28"/>
        </w:rPr>
        <w:t>28</w:t>
      </w:r>
      <w:r w:rsidR="00FE5530">
        <w:rPr>
          <w:rFonts w:ascii="Times New Roman" w:eastAsia="Times New Roman" w:hAnsi="Times New Roman"/>
          <w:bCs/>
          <w:sz w:val="28"/>
          <w:szCs w:val="28"/>
        </w:rPr>
        <w:t>, р. 131638</w:t>
      </w:r>
      <w:r w:rsidR="00845640" w:rsidRPr="00FE5530">
        <w:rPr>
          <w:rFonts w:ascii="Times New Roman" w:eastAsia="Times New Roman" w:hAnsi="Times New Roman"/>
          <w:bCs/>
          <w:sz w:val="28"/>
          <w:szCs w:val="28"/>
        </w:rPr>
        <w:t xml:space="preserve">; </w:t>
      </w:r>
      <w:r w:rsidR="000E66D2">
        <w:rPr>
          <w:rFonts w:ascii="Times New Roman" w:eastAsia="Times New Roman" w:hAnsi="Times New Roman"/>
          <w:bCs/>
          <w:sz w:val="28"/>
          <w:szCs w:val="28"/>
        </w:rPr>
        <w:t>29</w:t>
      </w:r>
      <w:r w:rsidR="00544033" w:rsidRPr="00544033">
        <w:rPr>
          <w:rFonts w:ascii="Times New Roman" w:eastAsia="Times New Roman" w:hAnsi="Times New Roman"/>
          <w:bCs/>
          <w:sz w:val="28"/>
          <w:szCs w:val="28"/>
        </w:rPr>
        <w:t>]</w:t>
      </w:r>
      <w:r w:rsidR="00840C7B" w:rsidRPr="007827AF">
        <w:rPr>
          <w:rFonts w:ascii="Times New Roman" w:eastAsia="Times New Roman" w:hAnsi="Times New Roman"/>
          <w:bCs/>
          <w:sz w:val="28"/>
          <w:szCs w:val="28"/>
        </w:rPr>
        <w:t>.</w:t>
      </w:r>
      <w:r w:rsidR="002D4A03">
        <w:rPr>
          <w:rFonts w:ascii="Times New Roman" w:eastAsia="Times New Roman" w:hAnsi="Times New Roman"/>
          <w:bCs/>
          <w:sz w:val="28"/>
          <w:szCs w:val="28"/>
        </w:rPr>
        <w:t xml:space="preserve"> Более детально химическая структура, класс основных компонентов и их фармакологические с</w:t>
      </w:r>
      <w:r w:rsidR="00060432">
        <w:rPr>
          <w:rFonts w:ascii="Times New Roman" w:eastAsia="Times New Roman" w:hAnsi="Times New Roman"/>
          <w:bCs/>
          <w:sz w:val="28"/>
          <w:szCs w:val="28"/>
        </w:rPr>
        <w:t>войства представлены в таблице 3</w:t>
      </w:r>
      <w:r w:rsidR="002D4A03">
        <w:rPr>
          <w:rFonts w:ascii="Times New Roman" w:eastAsia="Times New Roman" w:hAnsi="Times New Roman"/>
          <w:bCs/>
          <w:sz w:val="28"/>
          <w:szCs w:val="28"/>
        </w:rPr>
        <w:t>.</w:t>
      </w:r>
    </w:p>
    <w:p w14:paraId="261CFF20" w14:textId="77777777" w:rsidR="002D4A03" w:rsidRDefault="002D4A03" w:rsidP="00166544">
      <w:pPr>
        <w:spacing w:after="0" w:line="240" w:lineRule="auto"/>
        <w:ind w:firstLine="709"/>
        <w:contextualSpacing/>
        <w:jc w:val="both"/>
        <w:rPr>
          <w:rFonts w:ascii="Times New Roman" w:eastAsia="Times New Roman" w:hAnsi="Times New Roman"/>
          <w:bCs/>
          <w:sz w:val="28"/>
          <w:szCs w:val="28"/>
        </w:rPr>
      </w:pPr>
    </w:p>
    <w:p w14:paraId="4100776E" w14:textId="77777777" w:rsidR="007D4F44" w:rsidRDefault="007D4F44" w:rsidP="00166544">
      <w:pPr>
        <w:spacing w:after="0" w:line="240" w:lineRule="auto"/>
        <w:ind w:firstLine="709"/>
        <w:contextualSpacing/>
        <w:jc w:val="both"/>
        <w:rPr>
          <w:rFonts w:ascii="Times New Roman" w:eastAsia="Times New Roman" w:hAnsi="Times New Roman"/>
          <w:bCs/>
          <w:sz w:val="28"/>
          <w:szCs w:val="28"/>
        </w:rPr>
      </w:pPr>
    </w:p>
    <w:p w14:paraId="49F29C6A" w14:textId="77777777" w:rsidR="007D4F44" w:rsidRDefault="007D4F44" w:rsidP="00166544">
      <w:pPr>
        <w:spacing w:after="0" w:line="240" w:lineRule="auto"/>
        <w:ind w:firstLine="709"/>
        <w:contextualSpacing/>
        <w:jc w:val="both"/>
        <w:rPr>
          <w:rFonts w:ascii="Times New Roman" w:eastAsia="Times New Roman" w:hAnsi="Times New Roman"/>
          <w:bCs/>
          <w:sz w:val="28"/>
          <w:szCs w:val="28"/>
        </w:rPr>
      </w:pPr>
    </w:p>
    <w:p w14:paraId="7B676618" w14:textId="77777777" w:rsidR="007D4F44" w:rsidRDefault="007D4F44" w:rsidP="00166544">
      <w:pPr>
        <w:spacing w:after="0" w:line="240" w:lineRule="auto"/>
        <w:ind w:firstLine="709"/>
        <w:contextualSpacing/>
        <w:jc w:val="both"/>
        <w:rPr>
          <w:rFonts w:ascii="Times New Roman" w:eastAsia="Times New Roman" w:hAnsi="Times New Roman"/>
          <w:bCs/>
          <w:sz w:val="28"/>
          <w:szCs w:val="28"/>
        </w:rPr>
      </w:pPr>
    </w:p>
    <w:p w14:paraId="48C4B3E2" w14:textId="77777777" w:rsidR="007D4F44" w:rsidRDefault="007D4F44" w:rsidP="00166544">
      <w:pPr>
        <w:spacing w:after="0" w:line="240" w:lineRule="auto"/>
        <w:ind w:firstLine="709"/>
        <w:contextualSpacing/>
        <w:jc w:val="both"/>
        <w:rPr>
          <w:rFonts w:ascii="Times New Roman" w:eastAsia="Times New Roman" w:hAnsi="Times New Roman"/>
          <w:bCs/>
          <w:sz w:val="28"/>
          <w:szCs w:val="28"/>
        </w:rPr>
      </w:pPr>
    </w:p>
    <w:p w14:paraId="3D35C709" w14:textId="77777777" w:rsidR="007D4F44" w:rsidRDefault="007D4F44" w:rsidP="00166544">
      <w:pPr>
        <w:spacing w:after="0" w:line="240" w:lineRule="auto"/>
        <w:ind w:firstLine="709"/>
        <w:contextualSpacing/>
        <w:jc w:val="both"/>
        <w:rPr>
          <w:rFonts w:ascii="Times New Roman" w:eastAsia="Times New Roman" w:hAnsi="Times New Roman"/>
          <w:bCs/>
          <w:sz w:val="28"/>
          <w:szCs w:val="28"/>
        </w:rPr>
      </w:pPr>
    </w:p>
    <w:p w14:paraId="53216741" w14:textId="77777777" w:rsidR="007D4F44" w:rsidRDefault="007D4F44" w:rsidP="00166544">
      <w:pPr>
        <w:spacing w:after="0" w:line="240" w:lineRule="auto"/>
        <w:ind w:firstLine="709"/>
        <w:contextualSpacing/>
        <w:jc w:val="both"/>
        <w:rPr>
          <w:rFonts w:ascii="Times New Roman" w:eastAsia="Times New Roman" w:hAnsi="Times New Roman"/>
          <w:bCs/>
          <w:sz w:val="28"/>
          <w:szCs w:val="28"/>
        </w:rPr>
      </w:pPr>
    </w:p>
    <w:p w14:paraId="4383114A" w14:textId="77777777" w:rsidR="007D4F44" w:rsidRDefault="007D4F44" w:rsidP="00166544">
      <w:pPr>
        <w:spacing w:after="0" w:line="240" w:lineRule="auto"/>
        <w:ind w:firstLine="709"/>
        <w:contextualSpacing/>
        <w:jc w:val="both"/>
        <w:rPr>
          <w:rFonts w:ascii="Times New Roman" w:eastAsia="Times New Roman" w:hAnsi="Times New Roman"/>
          <w:bCs/>
          <w:sz w:val="28"/>
          <w:szCs w:val="28"/>
        </w:rPr>
      </w:pPr>
    </w:p>
    <w:p w14:paraId="64080D59" w14:textId="35F2D33A" w:rsidR="002D4A03" w:rsidRPr="00EA6C7A" w:rsidRDefault="00060432" w:rsidP="00166544">
      <w:pPr>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sz w:val="28"/>
          <w:szCs w:val="28"/>
        </w:rPr>
        <w:lastRenderedPageBreak/>
        <w:t>Таблица 3</w:t>
      </w:r>
      <w:r w:rsidR="002D4A03">
        <w:rPr>
          <w:rFonts w:ascii="Times New Roman" w:eastAsia="Times New Roman" w:hAnsi="Times New Roman"/>
          <w:bCs/>
          <w:sz w:val="28"/>
          <w:szCs w:val="28"/>
        </w:rPr>
        <w:t xml:space="preserve"> – Химическая структура, классификация и фармакологические свойства основных компонентов эфирных масел растений вида </w:t>
      </w:r>
      <w:r w:rsidR="002D4A03" w:rsidRPr="002D4A03">
        <w:rPr>
          <w:rFonts w:ascii="Times New Roman" w:eastAsia="Times New Roman" w:hAnsi="Times New Roman"/>
          <w:bCs/>
          <w:i/>
          <w:sz w:val="28"/>
          <w:szCs w:val="28"/>
          <w:lang w:val="en-US"/>
        </w:rPr>
        <w:t>Hyssopus</w:t>
      </w:r>
      <w:r w:rsidR="002D4A03">
        <w:rPr>
          <w:rFonts w:ascii="Times New Roman" w:eastAsia="Times New Roman" w:hAnsi="Times New Roman"/>
          <w:bCs/>
          <w:sz w:val="28"/>
          <w:szCs w:val="28"/>
        </w:rPr>
        <w:t xml:space="preserve"> </w:t>
      </w:r>
      <w:r w:rsidRPr="00060432">
        <w:rPr>
          <w:rFonts w:ascii="Times New Roman" w:eastAsia="Times New Roman" w:hAnsi="Times New Roman"/>
          <w:bCs/>
          <w:sz w:val="28"/>
          <w:szCs w:val="28"/>
        </w:rPr>
        <w:t>L.</w:t>
      </w:r>
    </w:p>
    <w:p w14:paraId="5115E088" w14:textId="255EE479" w:rsidR="002D4A03" w:rsidRPr="00F5487C" w:rsidRDefault="002D4A03" w:rsidP="00166544">
      <w:pPr>
        <w:spacing w:after="0" w:line="240" w:lineRule="auto"/>
        <w:contextualSpacing/>
        <w:jc w:val="both"/>
        <w:rPr>
          <w:rFonts w:ascii="Times New Roman" w:eastAsia="Times New Roman" w:hAnsi="Times New Roman"/>
          <w:bCs/>
          <w:sz w:val="16"/>
          <w:szCs w:val="16"/>
        </w:rPr>
      </w:pPr>
    </w:p>
    <w:tbl>
      <w:tblPr>
        <w:tblStyle w:val="aa"/>
        <w:tblW w:w="0" w:type="auto"/>
        <w:jc w:val="center"/>
        <w:tblLayout w:type="fixed"/>
        <w:tblLook w:val="04A0" w:firstRow="1" w:lastRow="0" w:firstColumn="1" w:lastColumn="0" w:noHBand="0" w:noVBand="1"/>
      </w:tblPr>
      <w:tblGrid>
        <w:gridCol w:w="1384"/>
        <w:gridCol w:w="1379"/>
        <w:gridCol w:w="1683"/>
        <w:gridCol w:w="5133"/>
      </w:tblGrid>
      <w:tr w:rsidR="00AD7B2B" w:rsidRPr="00166544" w14:paraId="2A94D7A2" w14:textId="77777777" w:rsidTr="003F7373">
        <w:trPr>
          <w:jc w:val="center"/>
        </w:trPr>
        <w:tc>
          <w:tcPr>
            <w:tcW w:w="9579" w:type="dxa"/>
            <w:gridSpan w:val="4"/>
            <w:tcBorders>
              <w:top w:val="nil"/>
              <w:left w:val="nil"/>
              <w:bottom w:val="nil"/>
              <w:right w:val="nil"/>
            </w:tcBorders>
          </w:tcPr>
          <w:p w14:paraId="00968C66" w14:textId="77777777" w:rsidR="00AD7B2B" w:rsidRPr="008C0E6B" w:rsidRDefault="00AD7B2B" w:rsidP="007D4F44">
            <w:pPr>
              <w:contextualSpacing/>
              <w:jc w:val="both"/>
              <w:rPr>
                <w:rFonts w:ascii="Times New Roman" w:eastAsia="Times New Roman" w:hAnsi="Times New Roman"/>
                <w:bCs/>
                <w:sz w:val="16"/>
                <w:szCs w:val="16"/>
              </w:rPr>
            </w:pPr>
          </w:p>
        </w:tc>
      </w:tr>
      <w:tr w:rsidR="007D4F44" w:rsidRPr="00166544" w14:paraId="22133F29" w14:textId="77777777" w:rsidTr="00102AD9">
        <w:trPr>
          <w:jc w:val="center"/>
        </w:trPr>
        <w:tc>
          <w:tcPr>
            <w:tcW w:w="1384" w:type="dxa"/>
            <w:tcBorders>
              <w:top w:val="single" w:sz="4" w:space="0" w:color="auto"/>
            </w:tcBorders>
            <w:vAlign w:val="center"/>
          </w:tcPr>
          <w:p w14:paraId="2B212CA2" w14:textId="7F24DAF3" w:rsidR="007D4F44" w:rsidRPr="008C0E6B" w:rsidRDefault="007D4F44" w:rsidP="009F7B14">
            <w:pPr>
              <w:contextualSpacing/>
              <w:rPr>
                <w:rFonts w:ascii="Times New Roman" w:eastAsia="Times New Roman" w:hAnsi="Times New Roman"/>
                <w:bCs/>
                <w:sz w:val="24"/>
                <w:szCs w:val="24"/>
              </w:rPr>
            </w:pPr>
            <w:r w:rsidRPr="00166544">
              <w:rPr>
                <w:rFonts w:ascii="Times New Roman" w:eastAsia="Times New Roman" w:hAnsi="Times New Roman"/>
                <w:bCs/>
                <w:sz w:val="24"/>
                <w:szCs w:val="24"/>
                <w:lang w:val="ru-RU"/>
              </w:rPr>
              <w:t>Название компо</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нента</w:t>
            </w:r>
          </w:p>
        </w:tc>
        <w:tc>
          <w:tcPr>
            <w:tcW w:w="1379" w:type="dxa"/>
            <w:tcBorders>
              <w:top w:val="single" w:sz="4" w:space="0" w:color="auto"/>
            </w:tcBorders>
            <w:vAlign w:val="center"/>
          </w:tcPr>
          <w:p w14:paraId="32BA0C78" w14:textId="43F09D14" w:rsidR="007D4F44" w:rsidRPr="008C0E6B" w:rsidRDefault="007D4F44" w:rsidP="009F7B14">
            <w:pPr>
              <w:contextualSpacing/>
              <w:rPr>
                <w:rFonts w:ascii="Times New Roman" w:eastAsia="Times New Roman" w:hAnsi="Times New Roman"/>
                <w:bCs/>
                <w:sz w:val="24"/>
                <w:szCs w:val="24"/>
              </w:rPr>
            </w:pPr>
            <w:r w:rsidRPr="00166544">
              <w:rPr>
                <w:rFonts w:ascii="Times New Roman" w:eastAsia="Times New Roman" w:hAnsi="Times New Roman"/>
                <w:bCs/>
                <w:sz w:val="24"/>
                <w:szCs w:val="24"/>
                <w:lang w:val="ru-RU"/>
              </w:rPr>
              <w:t>Хими</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ческая структура</w:t>
            </w:r>
          </w:p>
        </w:tc>
        <w:tc>
          <w:tcPr>
            <w:tcW w:w="1683" w:type="dxa"/>
            <w:tcBorders>
              <w:top w:val="single" w:sz="4" w:space="0" w:color="auto"/>
            </w:tcBorders>
            <w:vAlign w:val="center"/>
          </w:tcPr>
          <w:p w14:paraId="267D2FF9" w14:textId="00C6EB66" w:rsidR="007D4F44" w:rsidRPr="008C0E6B" w:rsidRDefault="007D4F44" w:rsidP="009F7B14">
            <w:pPr>
              <w:contextualSpacing/>
              <w:rPr>
                <w:rFonts w:ascii="Times New Roman" w:eastAsia="Times New Roman" w:hAnsi="Times New Roman"/>
                <w:bCs/>
                <w:sz w:val="24"/>
                <w:szCs w:val="24"/>
              </w:rPr>
            </w:pPr>
            <w:r w:rsidRPr="00166544">
              <w:rPr>
                <w:rFonts w:ascii="Times New Roman" w:eastAsia="Times New Roman" w:hAnsi="Times New Roman"/>
                <w:bCs/>
                <w:sz w:val="24"/>
                <w:szCs w:val="24"/>
                <w:lang w:val="ru-RU"/>
              </w:rPr>
              <w:t>Класс</w:t>
            </w:r>
          </w:p>
        </w:tc>
        <w:tc>
          <w:tcPr>
            <w:tcW w:w="5133" w:type="dxa"/>
            <w:tcBorders>
              <w:top w:val="single" w:sz="4" w:space="0" w:color="auto"/>
            </w:tcBorders>
            <w:vAlign w:val="center"/>
          </w:tcPr>
          <w:p w14:paraId="2BA63385" w14:textId="6A416771" w:rsidR="007D4F44" w:rsidRPr="008C0E6B" w:rsidRDefault="007D4F44" w:rsidP="009F7B14">
            <w:pPr>
              <w:contextualSpacing/>
              <w:rPr>
                <w:rFonts w:ascii="Times New Roman" w:eastAsia="Times New Roman" w:hAnsi="Times New Roman"/>
                <w:bCs/>
                <w:sz w:val="24"/>
                <w:szCs w:val="24"/>
              </w:rPr>
            </w:pPr>
            <w:r w:rsidRPr="00166544">
              <w:rPr>
                <w:rFonts w:ascii="Times New Roman" w:eastAsia="Times New Roman" w:hAnsi="Times New Roman"/>
                <w:bCs/>
                <w:sz w:val="24"/>
                <w:szCs w:val="24"/>
                <w:lang w:val="ru-RU"/>
              </w:rPr>
              <w:t>Фармакологические свойства</w:t>
            </w:r>
          </w:p>
        </w:tc>
      </w:tr>
      <w:tr w:rsidR="007D4F44" w:rsidRPr="00166544" w14:paraId="613E17B1" w14:textId="77777777" w:rsidTr="00FE5530">
        <w:trPr>
          <w:jc w:val="center"/>
        </w:trPr>
        <w:tc>
          <w:tcPr>
            <w:tcW w:w="1384" w:type="dxa"/>
          </w:tcPr>
          <w:p w14:paraId="071C1175" w14:textId="3A03AE8A"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α-пинен</w:t>
            </w:r>
          </w:p>
        </w:tc>
        <w:tc>
          <w:tcPr>
            <w:tcW w:w="1379" w:type="dxa"/>
          </w:tcPr>
          <w:p w14:paraId="5AD67185" w14:textId="0448F004" w:rsidR="007D4F44" w:rsidRPr="008C0E6B" w:rsidRDefault="007D4F44" w:rsidP="00166544">
            <w:pPr>
              <w:contextualSpacing/>
              <w:jc w:val="both"/>
              <w:rPr>
                <w:rFonts w:ascii="Times New Roman" w:eastAsia="Times New Roman" w:hAnsi="Times New Roman"/>
                <w:bCs/>
                <w:noProof/>
                <w:sz w:val="24"/>
                <w:szCs w:val="24"/>
              </w:rPr>
            </w:pPr>
            <w:r w:rsidRPr="00166544">
              <w:rPr>
                <w:rFonts w:ascii="Times New Roman" w:eastAsia="Times New Roman" w:hAnsi="Times New Roman"/>
                <w:bCs/>
                <w:noProof/>
                <w:sz w:val="24"/>
                <w:szCs w:val="24"/>
                <w:lang w:eastAsia="ru-RU"/>
              </w:rPr>
              <w:drawing>
                <wp:anchor distT="0" distB="0" distL="114300" distR="114300" simplePos="0" relativeHeight="251645952" behindDoc="0" locked="0" layoutInCell="1" allowOverlap="1" wp14:anchorId="060DC5D1" wp14:editId="5CF29EFF">
                  <wp:simplePos x="0" y="0"/>
                  <wp:positionH relativeFrom="column">
                    <wp:posOffset>-22972</wp:posOffset>
                  </wp:positionH>
                  <wp:positionV relativeFrom="paragraph">
                    <wp:posOffset>7620</wp:posOffset>
                  </wp:positionV>
                  <wp:extent cx="731055" cy="663547"/>
                  <wp:effectExtent l="0" t="0" r="0" b="3810"/>
                  <wp:wrapNone/>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31055" cy="66354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6FCDE81C" w14:textId="3703575C"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Бицикличе</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ский монотерпен</w:t>
            </w:r>
          </w:p>
        </w:tc>
        <w:tc>
          <w:tcPr>
            <w:tcW w:w="5133" w:type="dxa"/>
          </w:tcPr>
          <w:p w14:paraId="494E707C" w14:textId="6EC6C197" w:rsidR="007D4F44" w:rsidRPr="008C0E6B" w:rsidRDefault="007D4F44" w:rsidP="00F5487C">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Ингибитор ацетилхолинэстеразы (улучшает память), антибактериальные свойства (</w:t>
            </w:r>
            <w:r w:rsidRPr="00166544">
              <w:rPr>
                <w:rFonts w:ascii="Times New Roman" w:eastAsia="Times New Roman" w:hAnsi="Times New Roman"/>
                <w:bCs/>
                <w:i/>
                <w:sz w:val="24"/>
                <w:szCs w:val="24"/>
                <w:lang w:val="ru-RU"/>
              </w:rPr>
              <w:t>Staphy</w:t>
            </w:r>
            <w:r>
              <w:rPr>
                <w:rFonts w:ascii="Times New Roman" w:eastAsia="Times New Roman" w:hAnsi="Times New Roman"/>
                <w:bCs/>
                <w:i/>
                <w:sz w:val="24"/>
                <w:szCs w:val="24"/>
                <w:lang w:val="ru-RU"/>
              </w:rPr>
              <w:t xml:space="preserve"> </w:t>
            </w:r>
            <w:r w:rsidRPr="00166544">
              <w:rPr>
                <w:rFonts w:ascii="Times New Roman" w:eastAsia="Times New Roman" w:hAnsi="Times New Roman"/>
                <w:bCs/>
                <w:i/>
                <w:sz w:val="24"/>
                <w:szCs w:val="24"/>
                <w:lang w:val="ru-RU"/>
              </w:rPr>
              <w:t>lococcus aureus</w:t>
            </w:r>
            <w:r w:rsidRPr="00166544">
              <w:rPr>
                <w:rFonts w:ascii="Times New Roman" w:eastAsia="Times New Roman" w:hAnsi="Times New Roman"/>
                <w:bCs/>
                <w:sz w:val="24"/>
                <w:szCs w:val="24"/>
                <w:lang w:val="ru-RU"/>
              </w:rPr>
              <w:t xml:space="preserve"> , </w:t>
            </w:r>
            <w:r w:rsidRPr="00166544">
              <w:rPr>
                <w:rFonts w:ascii="Times New Roman" w:eastAsia="Times New Roman" w:hAnsi="Times New Roman"/>
                <w:bCs/>
                <w:i/>
                <w:sz w:val="24"/>
                <w:szCs w:val="24"/>
                <w:lang w:val="ru-RU"/>
              </w:rPr>
              <w:t>Campylobacter jejuni</w:t>
            </w:r>
            <w:r w:rsidRPr="00166544">
              <w:rPr>
                <w:rFonts w:ascii="Times New Roman" w:eastAsia="Times New Roman" w:hAnsi="Times New Roman"/>
                <w:bCs/>
                <w:sz w:val="24"/>
                <w:szCs w:val="24"/>
                <w:lang w:val="ru-RU"/>
              </w:rPr>
              <w:t>), ока</w:t>
            </w:r>
            <w:r>
              <w:rPr>
                <w:rFonts w:ascii="Times New Roman" w:eastAsia="Times New Roman" w:hAnsi="Times New Roman"/>
                <w:bCs/>
                <w:sz w:val="24"/>
                <w:szCs w:val="24"/>
                <w:lang w:val="ru-RU"/>
              </w:rPr>
              <w:t xml:space="preserve"> </w:t>
            </w:r>
            <w:r w:rsidRPr="00060432">
              <w:rPr>
                <w:rFonts w:ascii="Times New Roman" w:eastAsia="Times New Roman" w:hAnsi="Times New Roman"/>
                <w:bCs/>
                <w:sz w:val="24"/>
                <w:szCs w:val="24"/>
              </w:rPr>
              <w:t>зывает защитное действие на поджелудочную железу и легкие, бронхолитический и противовоспалительный эффект</w:t>
            </w:r>
          </w:p>
        </w:tc>
      </w:tr>
      <w:tr w:rsidR="007D4F44" w:rsidRPr="00166544" w14:paraId="65D01245" w14:textId="77777777" w:rsidTr="00FE5530">
        <w:trPr>
          <w:jc w:val="center"/>
        </w:trPr>
        <w:tc>
          <w:tcPr>
            <w:tcW w:w="1384" w:type="dxa"/>
          </w:tcPr>
          <w:p w14:paraId="2CF37845" w14:textId="70AC1F27"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Камфен</w:t>
            </w:r>
          </w:p>
        </w:tc>
        <w:tc>
          <w:tcPr>
            <w:tcW w:w="1379" w:type="dxa"/>
          </w:tcPr>
          <w:p w14:paraId="1359B4FA" w14:textId="163414EE" w:rsidR="007D4F44" w:rsidRPr="008C0E6B" w:rsidRDefault="007D4F44" w:rsidP="00166544">
            <w:pPr>
              <w:contextualSpacing/>
              <w:jc w:val="both"/>
              <w:rPr>
                <w:rFonts w:ascii="Times New Roman" w:eastAsia="Times New Roman" w:hAnsi="Times New Roman"/>
                <w:bCs/>
                <w:noProof/>
                <w:sz w:val="24"/>
                <w:szCs w:val="24"/>
              </w:rPr>
            </w:pPr>
            <w:r w:rsidRPr="00166544">
              <w:rPr>
                <w:rFonts w:ascii="Times New Roman" w:eastAsia="Times New Roman" w:hAnsi="Times New Roman"/>
                <w:bCs/>
                <w:noProof/>
                <w:sz w:val="24"/>
                <w:szCs w:val="24"/>
                <w:lang w:eastAsia="ru-RU"/>
              </w:rPr>
              <w:drawing>
                <wp:anchor distT="0" distB="0" distL="114300" distR="114300" simplePos="0" relativeHeight="251648000" behindDoc="0" locked="0" layoutInCell="1" allowOverlap="1" wp14:anchorId="6713A861" wp14:editId="62CA7833">
                  <wp:simplePos x="0" y="0"/>
                  <wp:positionH relativeFrom="column">
                    <wp:posOffset>63020</wp:posOffset>
                  </wp:positionH>
                  <wp:positionV relativeFrom="paragraph">
                    <wp:posOffset>40053</wp:posOffset>
                  </wp:positionV>
                  <wp:extent cx="578498" cy="484508"/>
                  <wp:effectExtent l="0" t="0" r="0" b="0"/>
                  <wp:wrapNone/>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498" cy="48450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7380A05A" w14:textId="508474E8"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Бицикличе</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ский монотерпен</w:t>
            </w:r>
          </w:p>
        </w:tc>
        <w:tc>
          <w:tcPr>
            <w:tcW w:w="5133" w:type="dxa"/>
          </w:tcPr>
          <w:p w14:paraId="28948C1E" w14:textId="0485D6CE" w:rsidR="007D4F44" w:rsidRPr="008C0E6B" w:rsidRDefault="007D4F44" w:rsidP="00F5487C">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Антиагрегационные свойства, антисепти</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ческий, противовоспалительный, спазмолити</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 xml:space="preserve">ческий, отхаркивающий эффекты </w:t>
            </w:r>
          </w:p>
        </w:tc>
      </w:tr>
      <w:tr w:rsidR="007D4F44" w:rsidRPr="00166544" w14:paraId="31D3C4E8" w14:textId="77777777" w:rsidTr="00FE5530">
        <w:trPr>
          <w:jc w:val="center"/>
        </w:trPr>
        <w:tc>
          <w:tcPr>
            <w:tcW w:w="1384" w:type="dxa"/>
          </w:tcPr>
          <w:p w14:paraId="7A59C3D2" w14:textId="1D8E4D3E"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Сабинен</w:t>
            </w:r>
          </w:p>
        </w:tc>
        <w:tc>
          <w:tcPr>
            <w:tcW w:w="1379" w:type="dxa"/>
          </w:tcPr>
          <w:p w14:paraId="77360409" w14:textId="77777777" w:rsidR="007D4F44" w:rsidRPr="00166544" w:rsidRDefault="007D4F44" w:rsidP="002263CF">
            <w:pPr>
              <w:contextualSpacing/>
              <w:jc w:val="both"/>
              <w:rPr>
                <w:rFonts w:ascii="Times New Roman" w:eastAsia="Times New Roman" w:hAnsi="Times New Roman"/>
                <w:bCs/>
                <w:sz w:val="24"/>
                <w:szCs w:val="24"/>
                <w:lang w:val="en-US"/>
              </w:rPr>
            </w:pPr>
            <w:r w:rsidRPr="00166544">
              <w:rPr>
                <w:rFonts w:ascii="Times New Roman" w:eastAsia="Times New Roman" w:hAnsi="Times New Roman"/>
                <w:bCs/>
                <w:noProof/>
                <w:sz w:val="24"/>
                <w:szCs w:val="24"/>
                <w:lang w:eastAsia="ru-RU"/>
              </w:rPr>
              <w:drawing>
                <wp:anchor distT="0" distB="0" distL="114300" distR="114300" simplePos="0" relativeHeight="251649024" behindDoc="0" locked="0" layoutInCell="1" allowOverlap="1" wp14:anchorId="0B1937C7" wp14:editId="0C721505">
                  <wp:simplePos x="0" y="0"/>
                  <wp:positionH relativeFrom="column">
                    <wp:posOffset>126313</wp:posOffset>
                  </wp:positionH>
                  <wp:positionV relativeFrom="paragraph">
                    <wp:posOffset>76823</wp:posOffset>
                  </wp:positionV>
                  <wp:extent cx="513350" cy="727788"/>
                  <wp:effectExtent l="0" t="0" r="1270" b="0"/>
                  <wp:wrapNone/>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4812" cy="7298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45B62B" w14:textId="77777777" w:rsidR="007D4F44" w:rsidRPr="00166544" w:rsidRDefault="007D4F44" w:rsidP="002263CF">
            <w:pPr>
              <w:contextualSpacing/>
              <w:jc w:val="both"/>
              <w:rPr>
                <w:rFonts w:ascii="Times New Roman" w:eastAsia="Times New Roman" w:hAnsi="Times New Roman"/>
                <w:bCs/>
                <w:sz w:val="24"/>
                <w:szCs w:val="24"/>
                <w:lang w:val="en-US"/>
              </w:rPr>
            </w:pPr>
          </w:p>
          <w:p w14:paraId="036A74DA" w14:textId="77777777" w:rsidR="007D4F44" w:rsidRPr="00166544" w:rsidRDefault="007D4F44" w:rsidP="002263CF">
            <w:pPr>
              <w:contextualSpacing/>
              <w:jc w:val="both"/>
              <w:rPr>
                <w:rFonts w:ascii="Times New Roman" w:eastAsia="Times New Roman" w:hAnsi="Times New Roman"/>
                <w:bCs/>
                <w:sz w:val="24"/>
                <w:szCs w:val="24"/>
                <w:lang w:val="en-US"/>
              </w:rPr>
            </w:pPr>
          </w:p>
          <w:p w14:paraId="261191F5" w14:textId="77777777" w:rsidR="007D4F44" w:rsidRPr="00166544" w:rsidRDefault="007D4F44" w:rsidP="002263CF">
            <w:pPr>
              <w:contextualSpacing/>
              <w:jc w:val="both"/>
              <w:rPr>
                <w:rFonts w:ascii="Times New Roman" w:eastAsia="Times New Roman" w:hAnsi="Times New Roman"/>
                <w:bCs/>
                <w:sz w:val="24"/>
                <w:szCs w:val="24"/>
                <w:lang w:val="en-US"/>
              </w:rPr>
            </w:pPr>
          </w:p>
          <w:p w14:paraId="60BA3890" w14:textId="77777777" w:rsidR="007D4F44" w:rsidRPr="008C0E6B" w:rsidRDefault="007D4F44" w:rsidP="00166544">
            <w:pPr>
              <w:contextualSpacing/>
              <w:jc w:val="both"/>
              <w:rPr>
                <w:rFonts w:ascii="Times New Roman" w:eastAsia="Times New Roman" w:hAnsi="Times New Roman"/>
                <w:bCs/>
                <w:noProof/>
                <w:sz w:val="24"/>
                <w:szCs w:val="24"/>
              </w:rPr>
            </w:pPr>
          </w:p>
        </w:tc>
        <w:tc>
          <w:tcPr>
            <w:tcW w:w="1683" w:type="dxa"/>
          </w:tcPr>
          <w:p w14:paraId="6318CE18" w14:textId="272F1253"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Бицикличе</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ский монотерпен</w:t>
            </w:r>
          </w:p>
        </w:tc>
        <w:tc>
          <w:tcPr>
            <w:tcW w:w="5133" w:type="dxa"/>
          </w:tcPr>
          <w:p w14:paraId="49A74A22" w14:textId="53DED065" w:rsidR="007D4F44" w:rsidRPr="008C0E6B" w:rsidRDefault="007D4F44" w:rsidP="00F5487C">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Обладает антиоксидантным, противовоспали</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тельным, антибактериальным, противоопухо</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 xml:space="preserve">левым и противогрибковым свойствами </w:t>
            </w:r>
          </w:p>
        </w:tc>
      </w:tr>
      <w:tr w:rsidR="007D4F44" w:rsidRPr="00166544" w14:paraId="3AE2B431" w14:textId="77777777" w:rsidTr="00FE5530">
        <w:trPr>
          <w:jc w:val="center"/>
        </w:trPr>
        <w:tc>
          <w:tcPr>
            <w:tcW w:w="1384" w:type="dxa"/>
          </w:tcPr>
          <w:p w14:paraId="4194907D" w14:textId="25ED8F28"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β-пинен</w:t>
            </w:r>
          </w:p>
        </w:tc>
        <w:tc>
          <w:tcPr>
            <w:tcW w:w="1379" w:type="dxa"/>
          </w:tcPr>
          <w:p w14:paraId="7B77D8CF" w14:textId="2599AA8E" w:rsidR="007D4F44" w:rsidRPr="008C0E6B" w:rsidRDefault="007D4F44" w:rsidP="00166544">
            <w:pPr>
              <w:contextualSpacing/>
              <w:jc w:val="both"/>
              <w:rPr>
                <w:rFonts w:ascii="Times New Roman" w:eastAsia="Times New Roman" w:hAnsi="Times New Roman"/>
                <w:bCs/>
                <w:noProof/>
                <w:sz w:val="24"/>
                <w:szCs w:val="24"/>
              </w:rPr>
            </w:pPr>
            <w:r w:rsidRPr="00166544">
              <w:rPr>
                <w:rFonts w:ascii="Times New Roman" w:eastAsia="Times New Roman" w:hAnsi="Times New Roman"/>
                <w:bCs/>
                <w:noProof/>
                <w:sz w:val="24"/>
                <w:szCs w:val="24"/>
                <w:lang w:eastAsia="ru-RU"/>
              </w:rPr>
              <w:drawing>
                <wp:anchor distT="0" distB="0" distL="114300" distR="114300" simplePos="0" relativeHeight="251650048" behindDoc="0" locked="0" layoutInCell="1" allowOverlap="1" wp14:anchorId="1330C5D5" wp14:editId="0F9D2827">
                  <wp:simplePos x="0" y="0"/>
                  <wp:positionH relativeFrom="column">
                    <wp:posOffset>128063</wp:posOffset>
                  </wp:positionH>
                  <wp:positionV relativeFrom="paragraph">
                    <wp:posOffset>6570</wp:posOffset>
                  </wp:positionV>
                  <wp:extent cx="587828" cy="491995"/>
                  <wp:effectExtent l="0" t="0" r="3175" b="3810"/>
                  <wp:wrapNone/>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978" cy="497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3FC56F64" w14:textId="27CC33A5"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Бицикличе</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ский монотерпен</w:t>
            </w:r>
          </w:p>
        </w:tc>
        <w:tc>
          <w:tcPr>
            <w:tcW w:w="5133" w:type="dxa"/>
          </w:tcPr>
          <w:p w14:paraId="5FE614A2" w14:textId="77777777" w:rsidR="007D4F44" w:rsidRPr="00166544" w:rsidRDefault="007D4F44" w:rsidP="002263CF">
            <w:pPr>
              <w:contextualSpacing/>
              <w:jc w:val="both"/>
              <w:rPr>
                <w:rFonts w:ascii="Times New Roman" w:eastAsia="Times New Roman" w:hAnsi="Times New Roman"/>
                <w:bCs/>
                <w:sz w:val="24"/>
                <w:szCs w:val="24"/>
                <w:lang w:val="ru-RU"/>
              </w:rPr>
            </w:pPr>
            <w:r w:rsidRPr="00166544">
              <w:rPr>
                <w:rFonts w:ascii="Times New Roman" w:eastAsia="Times New Roman" w:hAnsi="Times New Roman"/>
                <w:bCs/>
                <w:sz w:val="24"/>
                <w:szCs w:val="24"/>
                <w:lang w:val="ru-RU"/>
              </w:rPr>
              <w:t xml:space="preserve">Обладает противовоспалительными и антибактериальными свойствами </w:t>
            </w:r>
          </w:p>
          <w:p w14:paraId="144F2247" w14:textId="77777777" w:rsidR="007D4F44" w:rsidRPr="008C0E6B" w:rsidRDefault="007D4F44" w:rsidP="00F5487C">
            <w:pPr>
              <w:contextualSpacing/>
              <w:jc w:val="both"/>
              <w:rPr>
                <w:rFonts w:ascii="Times New Roman" w:eastAsia="Times New Roman" w:hAnsi="Times New Roman"/>
                <w:bCs/>
                <w:sz w:val="24"/>
                <w:szCs w:val="24"/>
              </w:rPr>
            </w:pPr>
          </w:p>
        </w:tc>
      </w:tr>
      <w:tr w:rsidR="007D4F44" w:rsidRPr="00166544" w14:paraId="64E2EF3C" w14:textId="77777777" w:rsidTr="00FE5530">
        <w:trPr>
          <w:jc w:val="center"/>
        </w:trPr>
        <w:tc>
          <w:tcPr>
            <w:tcW w:w="1384" w:type="dxa"/>
          </w:tcPr>
          <w:p w14:paraId="262790B2" w14:textId="18B286EF"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Мирцен</w:t>
            </w:r>
          </w:p>
        </w:tc>
        <w:tc>
          <w:tcPr>
            <w:tcW w:w="1379" w:type="dxa"/>
          </w:tcPr>
          <w:p w14:paraId="56E6CEC9" w14:textId="13EF50E0" w:rsidR="007D4F44" w:rsidRPr="008C0E6B" w:rsidRDefault="007D4F44" w:rsidP="00166544">
            <w:pPr>
              <w:contextualSpacing/>
              <w:jc w:val="both"/>
              <w:rPr>
                <w:rFonts w:ascii="Times New Roman" w:eastAsia="Times New Roman" w:hAnsi="Times New Roman"/>
                <w:bCs/>
                <w:noProof/>
                <w:sz w:val="24"/>
                <w:szCs w:val="24"/>
              </w:rPr>
            </w:pPr>
            <w:r w:rsidRPr="00166544">
              <w:rPr>
                <w:rFonts w:ascii="Times New Roman" w:eastAsia="Times New Roman" w:hAnsi="Times New Roman"/>
                <w:bCs/>
                <w:noProof/>
                <w:sz w:val="24"/>
                <w:szCs w:val="24"/>
                <w:lang w:eastAsia="ru-RU"/>
              </w:rPr>
              <w:drawing>
                <wp:inline distT="0" distB="0" distL="0" distR="0" wp14:anchorId="5EFE50E1" wp14:editId="1B1A10A6">
                  <wp:extent cx="723891" cy="419877"/>
                  <wp:effectExtent l="0" t="0" r="635"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738601" cy="428409"/>
                          </a:xfrm>
                          <a:prstGeom prst="rect">
                            <a:avLst/>
                          </a:prstGeom>
                        </pic:spPr>
                      </pic:pic>
                    </a:graphicData>
                  </a:graphic>
                </wp:inline>
              </w:drawing>
            </w:r>
          </w:p>
        </w:tc>
        <w:tc>
          <w:tcPr>
            <w:tcW w:w="1683" w:type="dxa"/>
          </w:tcPr>
          <w:p w14:paraId="6F97D1DA" w14:textId="6C3C31D5"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Ацикличе</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ский монотерпен</w:t>
            </w:r>
          </w:p>
        </w:tc>
        <w:tc>
          <w:tcPr>
            <w:tcW w:w="5133" w:type="dxa"/>
          </w:tcPr>
          <w:p w14:paraId="2E5A9A6C" w14:textId="5C50991C" w:rsidR="007D4F44" w:rsidRPr="008C0E6B" w:rsidRDefault="007D4F44" w:rsidP="00F5487C">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 xml:space="preserve">Противовоспалительный, аналгезирующий, антиинвазивный эффекты </w:t>
            </w:r>
          </w:p>
        </w:tc>
      </w:tr>
      <w:tr w:rsidR="007D4F44" w:rsidRPr="00166544" w14:paraId="59AA3255" w14:textId="77777777" w:rsidTr="00FE5530">
        <w:trPr>
          <w:jc w:val="center"/>
        </w:trPr>
        <w:tc>
          <w:tcPr>
            <w:tcW w:w="1384" w:type="dxa"/>
          </w:tcPr>
          <w:p w14:paraId="49092B8B" w14:textId="1B0EB432"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rPr>
              <w:t>3-карен</w:t>
            </w:r>
          </w:p>
        </w:tc>
        <w:tc>
          <w:tcPr>
            <w:tcW w:w="1379" w:type="dxa"/>
          </w:tcPr>
          <w:p w14:paraId="7FD84ED5" w14:textId="1E23A0A8" w:rsidR="007D4F44" w:rsidRPr="008C0E6B" w:rsidRDefault="007D4F44" w:rsidP="00166544">
            <w:pPr>
              <w:contextualSpacing/>
              <w:jc w:val="both"/>
              <w:rPr>
                <w:rFonts w:ascii="Times New Roman" w:eastAsia="Times New Roman" w:hAnsi="Times New Roman"/>
                <w:bCs/>
                <w:noProof/>
                <w:sz w:val="24"/>
                <w:szCs w:val="24"/>
              </w:rPr>
            </w:pPr>
            <w:r w:rsidRPr="00166544">
              <w:rPr>
                <w:rFonts w:ascii="Times New Roman" w:eastAsia="Times New Roman" w:hAnsi="Times New Roman"/>
                <w:bCs/>
                <w:noProof/>
                <w:sz w:val="24"/>
                <w:szCs w:val="24"/>
                <w:lang w:eastAsia="ru-RU"/>
              </w:rPr>
              <w:drawing>
                <wp:anchor distT="0" distB="0" distL="114300" distR="114300" simplePos="0" relativeHeight="251651072" behindDoc="0" locked="0" layoutInCell="1" allowOverlap="1" wp14:anchorId="57D7133D" wp14:editId="51FD77C9">
                  <wp:simplePos x="0" y="0"/>
                  <wp:positionH relativeFrom="column">
                    <wp:posOffset>-21227</wp:posOffset>
                  </wp:positionH>
                  <wp:positionV relativeFrom="paragraph">
                    <wp:posOffset>80645</wp:posOffset>
                  </wp:positionV>
                  <wp:extent cx="782170" cy="541176"/>
                  <wp:effectExtent l="0" t="0" r="0" b="0"/>
                  <wp:wrapNone/>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90414" cy="546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28552B54" w14:textId="24C5559D"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Бицикличе</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ский монотерпен</w:t>
            </w:r>
          </w:p>
        </w:tc>
        <w:tc>
          <w:tcPr>
            <w:tcW w:w="5133" w:type="dxa"/>
          </w:tcPr>
          <w:p w14:paraId="666C0935" w14:textId="417220E8" w:rsidR="007D4F44" w:rsidRPr="008C0E6B" w:rsidRDefault="007D4F44" w:rsidP="00F5487C">
            <w:pPr>
              <w:contextualSpacing/>
              <w:jc w:val="both"/>
              <w:rPr>
                <w:rFonts w:ascii="Times New Roman" w:eastAsia="Times New Roman" w:hAnsi="Times New Roman"/>
                <w:bCs/>
                <w:sz w:val="24"/>
                <w:szCs w:val="24"/>
              </w:rPr>
            </w:pPr>
            <w:r w:rsidRPr="00060432">
              <w:rPr>
                <w:rFonts w:ascii="Times New Roman" w:eastAsia="Times New Roman" w:hAnsi="Times New Roman"/>
                <w:bCs/>
                <w:sz w:val="24"/>
                <w:szCs w:val="24"/>
              </w:rPr>
              <w:t>Противогрибковая активность (</w:t>
            </w:r>
            <w:r w:rsidRPr="00166544">
              <w:rPr>
                <w:rFonts w:ascii="Times New Roman" w:eastAsia="Times New Roman" w:hAnsi="Times New Roman"/>
                <w:bCs/>
                <w:i/>
                <w:sz w:val="24"/>
                <w:szCs w:val="24"/>
                <w:lang w:val="en-US"/>
              </w:rPr>
              <w:t>Candida</w:t>
            </w:r>
            <w:r w:rsidRPr="00060432">
              <w:rPr>
                <w:rFonts w:ascii="Times New Roman" w:eastAsia="Times New Roman" w:hAnsi="Times New Roman"/>
                <w:bCs/>
                <w:i/>
                <w:sz w:val="24"/>
                <w:szCs w:val="24"/>
              </w:rPr>
              <w:t xml:space="preserve">, </w:t>
            </w:r>
            <w:r w:rsidRPr="00166544">
              <w:rPr>
                <w:rFonts w:ascii="Times New Roman" w:eastAsia="Times New Roman" w:hAnsi="Times New Roman"/>
                <w:bCs/>
                <w:i/>
                <w:sz w:val="24"/>
                <w:szCs w:val="24"/>
                <w:lang w:val="en-US"/>
              </w:rPr>
              <w:t>Epidermophyton</w:t>
            </w:r>
            <w:r w:rsidRPr="00060432">
              <w:rPr>
                <w:rFonts w:ascii="Times New Roman" w:eastAsia="Times New Roman" w:hAnsi="Times New Roman"/>
                <w:bCs/>
                <w:i/>
                <w:sz w:val="24"/>
                <w:szCs w:val="24"/>
              </w:rPr>
              <w:t xml:space="preserve">, </w:t>
            </w:r>
            <w:r w:rsidRPr="00166544">
              <w:rPr>
                <w:rFonts w:ascii="Times New Roman" w:eastAsia="Times New Roman" w:hAnsi="Times New Roman"/>
                <w:bCs/>
                <w:i/>
                <w:sz w:val="24"/>
                <w:szCs w:val="24"/>
                <w:lang w:val="en-US"/>
              </w:rPr>
              <w:t>Aspergillus</w:t>
            </w:r>
            <w:r w:rsidRPr="00060432">
              <w:rPr>
                <w:rFonts w:ascii="Times New Roman" w:eastAsia="Times New Roman" w:hAnsi="Times New Roman"/>
                <w:bCs/>
                <w:i/>
                <w:sz w:val="24"/>
                <w:szCs w:val="24"/>
              </w:rPr>
              <w:t xml:space="preserve">, </w:t>
            </w:r>
            <w:r w:rsidRPr="00166544">
              <w:rPr>
                <w:rFonts w:ascii="Times New Roman" w:eastAsia="Times New Roman" w:hAnsi="Times New Roman"/>
                <w:bCs/>
                <w:i/>
                <w:sz w:val="24"/>
                <w:szCs w:val="24"/>
                <w:lang w:val="en-US"/>
              </w:rPr>
              <w:t>Penicillium</w:t>
            </w:r>
            <w:r w:rsidRPr="00060432">
              <w:rPr>
                <w:rFonts w:ascii="Times New Roman" w:eastAsia="Times New Roman" w:hAnsi="Times New Roman"/>
                <w:bCs/>
                <w:sz w:val="24"/>
                <w:szCs w:val="24"/>
              </w:rPr>
              <w:t xml:space="preserve">) Повреждает клеточные стенки бактерий. </w:t>
            </w:r>
            <w:r w:rsidRPr="00166544">
              <w:rPr>
                <w:rFonts w:ascii="Times New Roman" w:eastAsia="Times New Roman" w:hAnsi="Times New Roman"/>
                <w:bCs/>
                <w:sz w:val="24"/>
                <w:szCs w:val="24"/>
                <w:lang w:val="ru-RU"/>
              </w:rPr>
              <w:t xml:space="preserve">Раздражает дыхательные пути и слизистые </w:t>
            </w:r>
          </w:p>
        </w:tc>
      </w:tr>
      <w:tr w:rsidR="007D4F44" w:rsidRPr="00166544" w14:paraId="0A7BEB78" w14:textId="77777777" w:rsidTr="00FE5530">
        <w:trPr>
          <w:jc w:val="center"/>
        </w:trPr>
        <w:tc>
          <w:tcPr>
            <w:tcW w:w="1384" w:type="dxa"/>
          </w:tcPr>
          <w:p w14:paraId="7159DF49" w14:textId="526538F3"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rPr>
              <w:t>1,8-цинеол</w:t>
            </w:r>
          </w:p>
        </w:tc>
        <w:tc>
          <w:tcPr>
            <w:tcW w:w="1379" w:type="dxa"/>
          </w:tcPr>
          <w:p w14:paraId="1FD7EFC1" w14:textId="1046A5DC" w:rsidR="007D4F44" w:rsidRPr="008C0E6B" w:rsidRDefault="007D4F44" w:rsidP="00166544">
            <w:pPr>
              <w:contextualSpacing/>
              <w:jc w:val="both"/>
              <w:rPr>
                <w:rFonts w:ascii="Times New Roman" w:eastAsia="Times New Roman" w:hAnsi="Times New Roman"/>
                <w:bCs/>
                <w:noProof/>
                <w:sz w:val="24"/>
                <w:szCs w:val="24"/>
              </w:rPr>
            </w:pPr>
            <w:r w:rsidRPr="00166544">
              <w:rPr>
                <w:rFonts w:ascii="Times New Roman" w:eastAsia="Times New Roman" w:hAnsi="Times New Roman"/>
                <w:bCs/>
                <w:noProof/>
                <w:sz w:val="24"/>
                <w:szCs w:val="24"/>
                <w:lang w:eastAsia="ru-RU"/>
              </w:rPr>
              <w:drawing>
                <wp:anchor distT="0" distB="0" distL="114300" distR="114300" simplePos="0" relativeHeight="251652096" behindDoc="0" locked="0" layoutInCell="1" allowOverlap="1" wp14:anchorId="0155ABC3" wp14:editId="03E93ECD">
                  <wp:simplePos x="0" y="0"/>
                  <wp:positionH relativeFrom="column">
                    <wp:posOffset>-21227</wp:posOffset>
                  </wp:positionH>
                  <wp:positionV relativeFrom="paragraph">
                    <wp:posOffset>101042</wp:posOffset>
                  </wp:positionV>
                  <wp:extent cx="772978" cy="1203649"/>
                  <wp:effectExtent l="0" t="0" r="8255" b="0"/>
                  <wp:wrapNone/>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70255" cy="119940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3A1578BC" w14:textId="1300728D"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Моноциклический монотерпен</w:t>
            </w:r>
          </w:p>
        </w:tc>
        <w:tc>
          <w:tcPr>
            <w:tcW w:w="5133" w:type="dxa"/>
          </w:tcPr>
          <w:p w14:paraId="64C591EC" w14:textId="13373EA0" w:rsidR="007D4F44" w:rsidRPr="008C0E6B" w:rsidRDefault="007D4F44" w:rsidP="00F5487C">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 xml:space="preserve">Активен в отношении грамположительных и грамотрицательных бактерий, некоторых вирусов, простейших и грибов. Усиливает дренажную функцию мерцательного эпителия дыхательных путей, облегчает образование и выделение мокроты. При нанесении на кожу оказывает противозудное, местное раздражающее действие </w:t>
            </w:r>
          </w:p>
        </w:tc>
      </w:tr>
      <w:tr w:rsidR="007D4F44" w:rsidRPr="00166544" w14:paraId="5A03EB58" w14:textId="77777777" w:rsidTr="00FE5530">
        <w:trPr>
          <w:jc w:val="center"/>
        </w:trPr>
        <w:tc>
          <w:tcPr>
            <w:tcW w:w="1384" w:type="dxa"/>
          </w:tcPr>
          <w:p w14:paraId="1A1A1499" w14:textId="496A4AD4"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rPr>
              <w:t>Линалоол</w:t>
            </w:r>
          </w:p>
        </w:tc>
        <w:tc>
          <w:tcPr>
            <w:tcW w:w="1379" w:type="dxa"/>
          </w:tcPr>
          <w:p w14:paraId="0DC58488" w14:textId="77777777" w:rsidR="007D4F44" w:rsidRPr="00166544" w:rsidRDefault="007D4F44" w:rsidP="002263CF">
            <w:pPr>
              <w:contextualSpacing/>
              <w:jc w:val="both"/>
              <w:rPr>
                <w:rFonts w:ascii="Times New Roman" w:eastAsia="Times New Roman" w:hAnsi="Times New Roman"/>
                <w:bCs/>
                <w:sz w:val="24"/>
                <w:szCs w:val="24"/>
                <w:lang w:val="ru-RU"/>
              </w:rPr>
            </w:pPr>
            <w:r w:rsidRPr="00166544">
              <w:rPr>
                <w:rFonts w:ascii="Times New Roman" w:eastAsia="Times New Roman" w:hAnsi="Times New Roman"/>
                <w:bCs/>
                <w:noProof/>
                <w:sz w:val="24"/>
                <w:szCs w:val="24"/>
                <w:lang w:eastAsia="ru-RU"/>
              </w:rPr>
              <w:drawing>
                <wp:anchor distT="0" distB="0" distL="114300" distR="114300" simplePos="0" relativeHeight="251653120" behindDoc="0" locked="0" layoutInCell="1" allowOverlap="1" wp14:anchorId="01D031D1" wp14:editId="261AFDB7">
                  <wp:simplePos x="0" y="0"/>
                  <wp:positionH relativeFrom="column">
                    <wp:posOffset>-11897</wp:posOffset>
                  </wp:positionH>
                  <wp:positionV relativeFrom="paragraph">
                    <wp:posOffset>129527</wp:posOffset>
                  </wp:positionV>
                  <wp:extent cx="754180" cy="671804"/>
                  <wp:effectExtent l="0" t="0" r="8255" b="0"/>
                  <wp:wrapNone/>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0571" cy="6774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79FCE4" w14:textId="77777777" w:rsidR="007D4F44" w:rsidRPr="00166544" w:rsidRDefault="007D4F44" w:rsidP="002263CF">
            <w:pPr>
              <w:contextualSpacing/>
              <w:jc w:val="both"/>
              <w:rPr>
                <w:rFonts w:ascii="Times New Roman" w:eastAsia="Times New Roman" w:hAnsi="Times New Roman"/>
                <w:bCs/>
                <w:sz w:val="24"/>
                <w:szCs w:val="24"/>
                <w:lang w:val="ru-RU"/>
              </w:rPr>
            </w:pPr>
          </w:p>
          <w:p w14:paraId="7BE7AC76" w14:textId="77777777" w:rsidR="007D4F44" w:rsidRPr="00166544" w:rsidRDefault="007D4F44" w:rsidP="002263CF">
            <w:pPr>
              <w:contextualSpacing/>
              <w:jc w:val="both"/>
              <w:rPr>
                <w:rFonts w:ascii="Times New Roman" w:eastAsia="Times New Roman" w:hAnsi="Times New Roman"/>
                <w:bCs/>
                <w:sz w:val="24"/>
                <w:szCs w:val="24"/>
                <w:lang w:val="ru-RU"/>
              </w:rPr>
            </w:pPr>
          </w:p>
          <w:p w14:paraId="7594E475" w14:textId="77777777" w:rsidR="007D4F44" w:rsidRPr="008C0E6B" w:rsidRDefault="007D4F44" w:rsidP="00166544">
            <w:pPr>
              <w:contextualSpacing/>
              <w:jc w:val="both"/>
              <w:rPr>
                <w:rFonts w:ascii="Times New Roman" w:eastAsia="Times New Roman" w:hAnsi="Times New Roman"/>
                <w:bCs/>
                <w:noProof/>
                <w:sz w:val="24"/>
                <w:szCs w:val="24"/>
              </w:rPr>
            </w:pPr>
          </w:p>
        </w:tc>
        <w:tc>
          <w:tcPr>
            <w:tcW w:w="1683" w:type="dxa"/>
          </w:tcPr>
          <w:p w14:paraId="6C0D4327" w14:textId="3344C20A" w:rsidR="007D4F44" w:rsidRPr="008C0E6B"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Ацикличес</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кий монотер</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пеноид, моно</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терпеновый спирт</w:t>
            </w:r>
          </w:p>
        </w:tc>
        <w:tc>
          <w:tcPr>
            <w:tcW w:w="5133" w:type="dxa"/>
          </w:tcPr>
          <w:p w14:paraId="53D62986" w14:textId="6FD4D617" w:rsidR="007D4F44" w:rsidRPr="008C0E6B" w:rsidRDefault="007D4F44" w:rsidP="00F5487C">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Обладает антимикробными и противогриб</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 xml:space="preserve">ковыми и инсектицидными свойствами </w:t>
            </w:r>
          </w:p>
        </w:tc>
      </w:tr>
      <w:tr w:rsidR="007D4F44" w:rsidRPr="00166544" w14:paraId="7AA98F61" w14:textId="77777777" w:rsidTr="00FE5530">
        <w:trPr>
          <w:jc w:val="center"/>
        </w:trPr>
        <w:tc>
          <w:tcPr>
            <w:tcW w:w="1384" w:type="dxa"/>
          </w:tcPr>
          <w:p w14:paraId="63687DDC" w14:textId="5326361A" w:rsidR="007D4F44" w:rsidRPr="008C0E6B" w:rsidRDefault="007D4F44" w:rsidP="00166544">
            <w:pPr>
              <w:contextualSpacing/>
              <w:jc w:val="both"/>
              <w:rPr>
                <w:rFonts w:ascii="Times New Roman" w:eastAsia="Times New Roman" w:hAnsi="Times New Roman"/>
                <w:bCs/>
                <w:sz w:val="24"/>
                <w:szCs w:val="24"/>
              </w:rPr>
            </w:pPr>
            <w:r w:rsidRPr="00773377">
              <w:rPr>
                <w:rFonts w:ascii="Times New Roman" w:eastAsia="Times New Roman" w:hAnsi="Times New Roman"/>
                <w:bCs/>
                <w:sz w:val="24"/>
                <w:szCs w:val="24"/>
                <w:lang w:val="ru-RU"/>
              </w:rPr>
              <w:t>β-туйон</w:t>
            </w:r>
          </w:p>
        </w:tc>
        <w:tc>
          <w:tcPr>
            <w:tcW w:w="1379" w:type="dxa"/>
          </w:tcPr>
          <w:p w14:paraId="3AB15A88" w14:textId="7BF6661F" w:rsidR="007D4F44" w:rsidRPr="008C0E6B" w:rsidRDefault="007D4F44" w:rsidP="00166544">
            <w:pPr>
              <w:contextualSpacing/>
              <w:jc w:val="both"/>
              <w:rPr>
                <w:rFonts w:ascii="Times New Roman" w:eastAsia="Times New Roman" w:hAnsi="Times New Roman"/>
                <w:bCs/>
                <w:noProof/>
                <w:sz w:val="24"/>
                <w:szCs w:val="24"/>
              </w:rPr>
            </w:pPr>
            <w:r w:rsidRPr="00166544">
              <w:rPr>
                <w:rFonts w:ascii="Times New Roman" w:eastAsia="Times New Roman" w:hAnsi="Times New Roman"/>
                <w:bCs/>
                <w:noProof/>
                <w:sz w:val="24"/>
                <w:szCs w:val="24"/>
                <w:lang w:eastAsia="ru-RU"/>
              </w:rPr>
              <w:drawing>
                <wp:inline distT="0" distB="0" distL="0" distR="0" wp14:anchorId="36B8BBEF" wp14:editId="748414A4">
                  <wp:extent cx="503853" cy="527961"/>
                  <wp:effectExtent l="0" t="0" r="0" b="571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08447" cy="532775"/>
                          </a:xfrm>
                          <a:prstGeom prst="rect">
                            <a:avLst/>
                          </a:prstGeom>
                        </pic:spPr>
                      </pic:pic>
                    </a:graphicData>
                  </a:graphic>
                </wp:inline>
              </w:drawing>
            </w:r>
            <w:r>
              <w:rPr>
                <w:rFonts w:ascii="Times New Roman" w:eastAsia="Times New Roman" w:hAnsi="Times New Roman"/>
                <w:bCs/>
                <w:noProof/>
                <w:sz w:val="24"/>
                <w:szCs w:val="24"/>
                <w:lang w:eastAsia="ru-RU"/>
              </w:rPr>
              <w:drawing>
                <wp:anchor distT="0" distB="0" distL="114300" distR="114300" simplePos="0" relativeHeight="251654144" behindDoc="0" locked="0" layoutInCell="1" allowOverlap="1" wp14:anchorId="0F360DF5" wp14:editId="0A18DC81">
                  <wp:simplePos x="0" y="0"/>
                  <wp:positionH relativeFrom="column">
                    <wp:posOffset>3420745</wp:posOffset>
                  </wp:positionH>
                  <wp:positionV relativeFrom="paragraph">
                    <wp:posOffset>8823325</wp:posOffset>
                  </wp:positionV>
                  <wp:extent cx="725170" cy="762000"/>
                  <wp:effectExtent l="0" t="0" r="0" b="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25170" cy="762000"/>
                          </a:xfrm>
                          <a:prstGeom prst="rect">
                            <a:avLst/>
                          </a:prstGeom>
                          <a:noFill/>
                        </pic:spPr>
                      </pic:pic>
                    </a:graphicData>
                  </a:graphic>
                  <wp14:sizeRelH relativeFrom="page">
                    <wp14:pctWidth>0</wp14:pctWidth>
                  </wp14:sizeRelH>
                  <wp14:sizeRelV relativeFrom="page">
                    <wp14:pctHeight>0</wp14:pctHeight>
                  </wp14:sizeRelV>
                </wp:anchor>
              </w:drawing>
            </w:r>
          </w:p>
        </w:tc>
        <w:tc>
          <w:tcPr>
            <w:tcW w:w="1683" w:type="dxa"/>
          </w:tcPr>
          <w:p w14:paraId="40EAE5AE" w14:textId="5CB2C48C" w:rsidR="007D4F44" w:rsidRPr="008C0E6B" w:rsidRDefault="007D4F44" w:rsidP="00166544">
            <w:pPr>
              <w:contextualSpacing/>
              <w:jc w:val="both"/>
              <w:rPr>
                <w:rFonts w:ascii="Times New Roman" w:eastAsia="Times New Roman" w:hAnsi="Times New Roman"/>
                <w:bCs/>
                <w:sz w:val="24"/>
                <w:szCs w:val="24"/>
              </w:rPr>
            </w:pPr>
            <w:r w:rsidRPr="00773377">
              <w:rPr>
                <w:rFonts w:ascii="Times New Roman" w:eastAsia="Times New Roman" w:hAnsi="Times New Roman"/>
                <w:bCs/>
                <w:sz w:val="24"/>
                <w:szCs w:val="24"/>
                <w:lang w:val="ru-RU"/>
              </w:rPr>
              <w:t>Бицикличе ский монотерпин</w:t>
            </w:r>
          </w:p>
        </w:tc>
        <w:tc>
          <w:tcPr>
            <w:tcW w:w="5133" w:type="dxa"/>
          </w:tcPr>
          <w:p w14:paraId="0E7A08A0" w14:textId="512B069A" w:rsidR="007D4F44" w:rsidRPr="008C0E6B" w:rsidRDefault="007D4F44" w:rsidP="00F5487C">
            <w:pPr>
              <w:contextualSpacing/>
              <w:jc w:val="both"/>
              <w:rPr>
                <w:rFonts w:ascii="Times New Roman" w:eastAsia="Times New Roman" w:hAnsi="Times New Roman"/>
                <w:bCs/>
                <w:sz w:val="24"/>
                <w:szCs w:val="24"/>
              </w:rPr>
            </w:pPr>
            <w:r w:rsidRPr="00773377">
              <w:rPr>
                <w:rFonts w:ascii="Times New Roman" w:eastAsia="Times New Roman" w:hAnsi="Times New Roman"/>
                <w:bCs/>
                <w:sz w:val="24"/>
                <w:szCs w:val="24"/>
                <w:lang w:val="ru-RU"/>
              </w:rPr>
              <w:t>Инсектицидные, антигельминтные свойства, обладает нейротоксичными свойствами для человека</w:t>
            </w:r>
          </w:p>
        </w:tc>
      </w:tr>
      <w:tr w:rsidR="007D4F44" w:rsidRPr="00166544" w14:paraId="447702BD" w14:textId="77777777" w:rsidTr="00FE5530">
        <w:trPr>
          <w:jc w:val="center"/>
        </w:trPr>
        <w:tc>
          <w:tcPr>
            <w:tcW w:w="1384" w:type="dxa"/>
          </w:tcPr>
          <w:p w14:paraId="6912A033" w14:textId="49F79A19" w:rsidR="007D4F44" w:rsidRPr="008C0E6B"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rPr>
              <w:t>Транс-пинокам фон</w:t>
            </w:r>
          </w:p>
        </w:tc>
        <w:tc>
          <w:tcPr>
            <w:tcW w:w="1379" w:type="dxa"/>
          </w:tcPr>
          <w:p w14:paraId="0A98C196" w14:textId="77777777" w:rsidR="007D4F44" w:rsidRPr="008C0E6B" w:rsidRDefault="007D4F44" w:rsidP="00166544">
            <w:pPr>
              <w:contextualSpacing/>
              <w:jc w:val="both"/>
              <w:rPr>
                <w:rFonts w:ascii="Times New Roman" w:eastAsia="Times New Roman" w:hAnsi="Times New Roman"/>
                <w:bCs/>
                <w:sz w:val="24"/>
                <w:szCs w:val="24"/>
                <w:lang w:val="en-US"/>
              </w:rPr>
            </w:pPr>
            <w:r w:rsidRPr="008C0E6B">
              <w:rPr>
                <w:rFonts w:ascii="Times New Roman" w:eastAsia="Times New Roman" w:hAnsi="Times New Roman"/>
                <w:bCs/>
                <w:noProof/>
                <w:sz w:val="24"/>
                <w:szCs w:val="24"/>
                <w:lang w:eastAsia="ru-RU"/>
              </w:rPr>
              <w:drawing>
                <wp:anchor distT="0" distB="0" distL="114300" distR="114300" simplePos="0" relativeHeight="251646976" behindDoc="0" locked="0" layoutInCell="1" allowOverlap="1" wp14:anchorId="0CE16A97" wp14:editId="76CFFD54">
                  <wp:simplePos x="0" y="0"/>
                  <wp:positionH relativeFrom="column">
                    <wp:posOffset>1270</wp:posOffset>
                  </wp:positionH>
                  <wp:positionV relativeFrom="paragraph">
                    <wp:posOffset>63962</wp:posOffset>
                  </wp:positionV>
                  <wp:extent cx="774960" cy="612183"/>
                  <wp:effectExtent l="0" t="0" r="6350" b="0"/>
                  <wp:wrapNone/>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74960" cy="61218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2147510A" w14:textId="1CA3AEBE" w:rsidR="007D4F44" w:rsidRPr="008C0E6B" w:rsidRDefault="007D4F44" w:rsidP="00166544">
            <w:pPr>
              <w:contextualSpacing/>
              <w:jc w:val="both"/>
              <w:rPr>
                <w:rFonts w:ascii="Times New Roman" w:eastAsia="Times New Roman" w:hAnsi="Times New Roman"/>
                <w:bCs/>
                <w:sz w:val="24"/>
                <w:szCs w:val="24"/>
                <w:lang w:val="ru-RU"/>
              </w:rPr>
            </w:pPr>
            <w:r w:rsidRPr="008C0E6B">
              <w:rPr>
                <w:rFonts w:ascii="Times New Roman" w:eastAsia="Times New Roman" w:hAnsi="Times New Roman"/>
                <w:bCs/>
                <w:sz w:val="24"/>
                <w:szCs w:val="24"/>
                <w:lang w:val="ru-RU"/>
              </w:rPr>
              <w:t>Бицикличе ский монотер пеновый кетон</w:t>
            </w:r>
          </w:p>
        </w:tc>
        <w:tc>
          <w:tcPr>
            <w:tcW w:w="5133" w:type="dxa"/>
          </w:tcPr>
          <w:p w14:paraId="47FCB34A" w14:textId="3D39C467" w:rsidR="007D4F44" w:rsidRPr="008C0E6B" w:rsidRDefault="007D4F44" w:rsidP="00F5487C">
            <w:pPr>
              <w:contextualSpacing/>
              <w:jc w:val="both"/>
              <w:rPr>
                <w:rFonts w:ascii="Times New Roman" w:eastAsia="Times New Roman" w:hAnsi="Times New Roman"/>
                <w:bCs/>
                <w:sz w:val="24"/>
                <w:szCs w:val="24"/>
                <w:lang w:val="ru-RU"/>
              </w:rPr>
            </w:pPr>
            <w:r w:rsidRPr="008C0E6B">
              <w:rPr>
                <w:rFonts w:ascii="Times New Roman" w:eastAsia="Times New Roman" w:hAnsi="Times New Roman"/>
                <w:bCs/>
                <w:sz w:val="24"/>
                <w:szCs w:val="24"/>
                <w:lang w:val="ru-RU"/>
              </w:rPr>
              <w:t>Обладает мышечно-релаксирующими, противо грибковыми (</w:t>
            </w:r>
            <w:r w:rsidRPr="008C0E6B">
              <w:rPr>
                <w:rFonts w:ascii="Times New Roman" w:eastAsia="Times New Roman" w:hAnsi="Times New Roman"/>
                <w:bCs/>
                <w:i/>
                <w:sz w:val="24"/>
                <w:szCs w:val="24"/>
                <w:lang w:val="en-US"/>
              </w:rPr>
              <w:t>Candida</w:t>
            </w:r>
            <w:r w:rsidRPr="008C0E6B">
              <w:rPr>
                <w:rFonts w:ascii="Times New Roman" w:eastAsia="Times New Roman" w:hAnsi="Times New Roman"/>
                <w:bCs/>
                <w:i/>
                <w:sz w:val="24"/>
                <w:szCs w:val="24"/>
                <w:lang w:val="ru-RU"/>
              </w:rPr>
              <w:t xml:space="preserve"> albicans и C</w:t>
            </w:r>
            <w:r w:rsidRPr="008C0E6B">
              <w:rPr>
                <w:rFonts w:ascii="Times New Roman" w:eastAsia="Times New Roman" w:hAnsi="Times New Roman"/>
                <w:bCs/>
                <w:i/>
                <w:sz w:val="24"/>
                <w:szCs w:val="24"/>
                <w:lang w:val="en-US"/>
              </w:rPr>
              <w:t>andida</w:t>
            </w:r>
            <w:r w:rsidRPr="008C0E6B">
              <w:rPr>
                <w:rFonts w:ascii="Times New Roman" w:eastAsia="Times New Roman" w:hAnsi="Times New Roman"/>
                <w:bCs/>
                <w:i/>
                <w:sz w:val="24"/>
                <w:szCs w:val="24"/>
                <w:lang w:val="ru-RU"/>
              </w:rPr>
              <w:t xml:space="preserve"> glabrata</w:t>
            </w:r>
            <w:r w:rsidRPr="008C0E6B">
              <w:rPr>
                <w:rFonts w:ascii="Times New Roman" w:eastAsia="Times New Roman" w:hAnsi="Times New Roman"/>
                <w:bCs/>
                <w:sz w:val="24"/>
                <w:szCs w:val="24"/>
                <w:lang w:val="ru-RU"/>
              </w:rPr>
              <w:t xml:space="preserve">) и инсектицидными свойствами </w:t>
            </w:r>
          </w:p>
        </w:tc>
      </w:tr>
      <w:tr w:rsidR="007D4F44" w:rsidRPr="00166544" w14:paraId="0ADD79CF" w14:textId="77777777" w:rsidTr="00FE5530">
        <w:trPr>
          <w:jc w:val="center"/>
        </w:trPr>
        <w:tc>
          <w:tcPr>
            <w:tcW w:w="9579" w:type="dxa"/>
            <w:gridSpan w:val="4"/>
            <w:tcBorders>
              <w:top w:val="nil"/>
              <w:left w:val="nil"/>
              <w:right w:val="nil"/>
            </w:tcBorders>
          </w:tcPr>
          <w:p w14:paraId="3E4C26C3" w14:textId="446FC41B" w:rsidR="007D4F44" w:rsidRDefault="003A2707" w:rsidP="00060432">
            <w:pPr>
              <w:contextualSpacing/>
              <w:jc w:val="both"/>
              <w:rPr>
                <w:rFonts w:ascii="Times New Roman" w:eastAsia="Times New Roman" w:hAnsi="Times New Roman"/>
                <w:bCs/>
                <w:sz w:val="28"/>
                <w:szCs w:val="28"/>
              </w:rPr>
            </w:pPr>
            <w:r>
              <w:rPr>
                <w:rFonts w:ascii="Times New Roman" w:eastAsia="Times New Roman" w:hAnsi="Times New Roman"/>
                <w:bCs/>
                <w:noProof/>
                <w:sz w:val="16"/>
                <w:szCs w:val="16"/>
                <w:lang w:eastAsia="ru-RU"/>
              </w:rPr>
              <mc:AlternateContent>
                <mc:Choice Requires="wps">
                  <w:drawing>
                    <wp:anchor distT="0" distB="0" distL="114300" distR="114300" simplePos="0" relativeHeight="251657216" behindDoc="0" locked="0" layoutInCell="1" allowOverlap="1" wp14:anchorId="2639571E" wp14:editId="24366FC3">
                      <wp:simplePos x="0" y="0"/>
                      <wp:positionH relativeFrom="column">
                        <wp:posOffset>-176530</wp:posOffset>
                      </wp:positionH>
                      <wp:positionV relativeFrom="paragraph">
                        <wp:posOffset>3810</wp:posOffset>
                      </wp:positionV>
                      <wp:extent cx="6191250" cy="152400"/>
                      <wp:effectExtent l="0" t="0" r="19050" b="19050"/>
                      <wp:wrapNone/>
                      <wp:docPr id="492" name="Прямоугольник 492"/>
                      <wp:cNvGraphicFramePr/>
                      <a:graphic xmlns:a="http://schemas.openxmlformats.org/drawingml/2006/main">
                        <a:graphicData uri="http://schemas.microsoft.com/office/word/2010/wordprocessingShape">
                          <wps:wsp>
                            <wps:cNvSpPr/>
                            <wps:spPr>
                              <a:xfrm>
                                <a:off x="0" y="0"/>
                                <a:ext cx="6191250" cy="152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152547" id="Прямоугольник 492" o:spid="_x0000_s1026" style="position:absolute;margin-left:-13.9pt;margin-top:.3pt;width:487.5pt;height:12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" fillcolor="white [3212]" strokecolor="white [3212]" strokeweight="2pt"/>
                  </w:pict>
                </mc:Fallback>
              </mc:AlternateContent>
            </w:r>
            <w:r w:rsidR="007D4F44">
              <w:rPr>
                <w:rFonts w:ascii="Times New Roman" w:eastAsia="Times New Roman" w:hAnsi="Times New Roman"/>
                <w:bCs/>
                <w:noProof/>
                <w:sz w:val="28"/>
                <w:szCs w:val="28"/>
                <w:lang w:eastAsia="ru-RU"/>
              </w:rPr>
              <mc:AlternateContent>
                <mc:Choice Requires="wps">
                  <w:drawing>
                    <wp:anchor distT="0" distB="0" distL="114300" distR="114300" simplePos="0" relativeHeight="251770368" behindDoc="0" locked="0" layoutInCell="1" allowOverlap="1" wp14:anchorId="73AFB3B2" wp14:editId="576A4336">
                      <wp:simplePos x="0" y="0"/>
                      <wp:positionH relativeFrom="column">
                        <wp:posOffset>-131349</wp:posOffset>
                      </wp:positionH>
                      <wp:positionV relativeFrom="paragraph">
                        <wp:posOffset>116340</wp:posOffset>
                      </wp:positionV>
                      <wp:extent cx="6238959" cy="186117"/>
                      <wp:effectExtent l="0" t="0" r="28575" b="23495"/>
                      <wp:wrapNone/>
                      <wp:docPr id="354" name="Прямоугольник 354"/>
                      <wp:cNvGraphicFramePr/>
                      <a:graphic xmlns:a="http://schemas.openxmlformats.org/drawingml/2006/main">
                        <a:graphicData uri="http://schemas.microsoft.com/office/word/2010/wordprocessingShape">
                          <wps:wsp>
                            <wps:cNvSpPr/>
                            <wps:spPr>
                              <a:xfrm>
                                <a:off x="0" y="0"/>
                                <a:ext cx="6238959" cy="18611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C34E72" id="Прямоугольник 354" o:spid="_x0000_s1026" style="position:absolute;margin-left:-10.35pt;margin-top:9.15pt;width:491.25pt;height:14.65pt;z-index:251770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" fillcolor="white [3212]" strokecolor="white [3212]" strokeweight="2pt"/>
                  </w:pict>
                </mc:Fallback>
              </mc:AlternateContent>
            </w:r>
          </w:p>
          <w:p w14:paraId="3ADF9E7A" w14:textId="428ED8FC" w:rsidR="007D4F44" w:rsidRPr="00AD7B2B" w:rsidRDefault="007D4F44" w:rsidP="00060432">
            <w:pPr>
              <w:contextualSpacing/>
              <w:jc w:val="both"/>
              <w:rPr>
                <w:rFonts w:ascii="Times New Roman" w:eastAsia="Times New Roman" w:hAnsi="Times New Roman"/>
                <w:bCs/>
                <w:sz w:val="28"/>
                <w:szCs w:val="28"/>
              </w:rPr>
            </w:pPr>
            <w:r>
              <w:rPr>
                <w:rFonts w:ascii="Times New Roman" w:eastAsia="Times New Roman" w:hAnsi="Times New Roman"/>
                <w:bCs/>
                <w:sz w:val="28"/>
                <w:szCs w:val="28"/>
              </w:rPr>
              <w:lastRenderedPageBreak/>
              <w:t>Продолжение таблицы 3</w:t>
            </w:r>
          </w:p>
          <w:p w14:paraId="412A326E" w14:textId="41433290" w:rsidR="007D4F44" w:rsidRPr="00AD7B2B" w:rsidRDefault="007D4F44" w:rsidP="00AD7B2B">
            <w:pPr>
              <w:ind w:hanging="98"/>
              <w:contextualSpacing/>
              <w:jc w:val="both"/>
              <w:rPr>
                <w:rFonts w:ascii="Times New Roman" w:eastAsia="Times New Roman" w:hAnsi="Times New Roman"/>
                <w:bCs/>
                <w:sz w:val="16"/>
                <w:szCs w:val="16"/>
              </w:rPr>
            </w:pPr>
          </w:p>
        </w:tc>
      </w:tr>
      <w:tr w:rsidR="007D4F44" w:rsidRPr="00166544" w14:paraId="379F879C" w14:textId="77777777" w:rsidTr="00FE5530">
        <w:trPr>
          <w:jc w:val="center"/>
        </w:trPr>
        <w:tc>
          <w:tcPr>
            <w:tcW w:w="1384" w:type="dxa"/>
          </w:tcPr>
          <w:p w14:paraId="4EED532B" w14:textId="4265EEC9" w:rsidR="007D4F44" w:rsidRPr="00166544" w:rsidRDefault="007D4F44" w:rsidP="00166544">
            <w:pPr>
              <w:contextualSpacing/>
              <w:rPr>
                <w:rFonts w:ascii="Times New Roman" w:eastAsia="Times New Roman" w:hAnsi="Times New Roman"/>
                <w:bCs/>
                <w:sz w:val="24"/>
                <w:szCs w:val="24"/>
              </w:rPr>
            </w:pPr>
            <w:r>
              <w:rPr>
                <w:rFonts w:ascii="Times New Roman" w:eastAsia="Times New Roman" w:hAnsi="Times New Roman"/>
                <w:bCs/>
                <w:sz w:val="24"/>
                <w:szCs w:val="24"/>
              </w:rPr>
              <w:lastRenderedPageBreak/>
              <w:t>1</w:t>
            </w:r>
          </w:p>
        </w:tc>
        <w:tc>
          <w:tcPr>
            <w:tcW w:w="1379" w:type="dxa"/>
          </w:tcPr>
          <w:p w14:paraId="019C6E1E" w14:textId="5B866FC2" w:rsidR="007D4F44" w:rsidRPr="00166544" w:rsidRDefault="007D4F44" w:rsidP="00166544">
            <w:pPr>
              <w:contextualSpacing/>
              <w:rPr>
                <w:rFonts w:ascii="Times New Roman" w:eastAsia="Times New Roman" w:hAnsi="Times New Roman"/>
                <w:bCs/>
                <w:sz w:val="24"/>
                <w:szCs w:val="24"/>
              </w:rPr>
            </w:pPr>
            <w:r>
              <w:rPr>
                <w:rFonts w:ascii="Times New Roman" w:eastAsia="Times New Roman" w:hAnsi="Times New Roman"/>
                <w:bCs/>
                <w:sz w:val="24"/>
                <w:szCs w:val="24"/>
              </w:rPr>
              <w:t>2</w:t>
            </w:r>
          </w:p>
        </w:tc>
        <w:tc>
          <w:tcPr>
            <w:tcW w:w="1683" w:type="dxa"/>
          </w:tcPr>
          <w:p w14:paraId="6939320A" w14:textId="4F7A3E0B" w:rsidR="007D4F44" w:rsidRPr="00166544" w:rsidRDefault="007D4F44" w:rsidP="00166544">
            <w:pPr>
              <w:contextualSpacing/>
              <w:rPr>
                <w:rFonts w:ascii="Times New Roman" w:eastAsia="Times New Roman" w:hAnsi="Times New Roman"/>
                <w:bCs/>
                <w:sz w:val="24"/>
                <w:szCs w:val="24"/>
              </w:rPr>
            </w:pPr>
            <w:r>
              <w:rPr>
                <w:rFonts w:ascii="Times New Roman" w:eastAsia="Times New Roman" w:hAnsi="Times New Roman"/>
                <w:bCs/>
                <w:sz w:val="24"/>
                <w:szCs w:val="24"/>
              </w:rPr>
              <w:t>3</w:t>
            </w:r>
          </w:p>
        </w:tc>
        <w:tc>
          <w:tcPr>
            <w:tcW w:w="5133" w:type="dxa"/>
          </w:tcPr>
          <w:p w14:paraId="52418BDD" w14:textId="1FAAFA4C" w:rsidR="007D4F44" w:rsidRPr="00166544" w:rsidRDefault="007D4F44" w:rsidP="00166544">
            <w:pPr>
              <w:contextualSpacing/>
              <w:rPr>
                <w:rFonts w:ascii="Times New Roman" w:eastAsia="Times New Roman" w:hAnsi="Times New Roman"/>
                <w:bCs/>
                <w:sz w:val="24"/>
                <w:szCs w:val="24"/>
              </w:rPr>
            </w:pPr>
            <w:r>
              <w:rPr>
                <w:rFonts w:ascii="Times New Roman" w:eastAsia="Times New Roman" w:hAnsi="Times New Roman"/>
                <w:bCs/>
                <w:sz w:val="24"/>
                <w:szCs w:val="24"/>
              </w:rPr>
              <w:t>4</w:t>
            </w:r>
          </w:p>
        </w:tc>
      </w:tr>
      <w:tr w:rsidR="007D4F44" w:rsidRPr="00166544" w14:paraId="74D0EE65" w14:textId="77777777" w:rsidTr="00FE5530">
        <w:trPr>
          <w:jc w:val="center"/>
        </w:trPr>
        <w:tc>
          <w:tcPr>
            <w:tcW w:w="1384" w:type="dxa"/>
          </w:tcPr>
          <w:p w14:paraId="76EDFE3E" w14:textId="61C1A671"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rPr>
              <w:t>Борнеол</w:t>
            </w:r>
          </w:p>
        </w:tc>
        <w:tc>
          <w:tcPr>
            <w:tcW w:w="1379" w:type="dxa"/>
          </w:tcPr>
          <w:p w14:paraId="233F92AD" w14:textId="11FA9396" w:rsidR="007D4F44" w:rsidRPr="00166544" w:rsidRDefault="007D4F44" w:rsidP="00166544">
            <w:pPr>
              <w:contextualSpacing/>
              <w:jc w:val="both"/>
              <w:rPr>
                <w:rFonts w:ascii="Times New Roman" w:eastAsia="Times New Roman" w:hAnsi="Times New Roman"/>
                <w:bCs/>
                <w:noProof/>
                <w:sz w:val="24"/>
                <w:szCs w:val="24"/>
              </w:rPr>
            </w:pPr>
            <w:r w:rsidRPr="008C0E6B">
              <w:rPr>
                <w:rFonts w:ascii="Times New Roman" w:eastAsia="Times New Roman" w:hAnsi="Times New Roman"/>
                <w:bCs/>
                <w:noProof/>
                <w:sz w:val="24"/>
                <w:szCs w:val="24"/>
                <w:lang w:eastAsia="ru-RU"/>
              </w:rPr>
              <w:drawing>
                <wp:anchor distT="0" distB="0" distL="114300" distR="114300" simplePos="0" relativeHeight="251760128" behindDoc="0" locked="0" layoutInCell="1" allowOverlap="1" wp14:anchorId="51C26247" wp14:editId="22A15160">
                  <wp:simplePos x="0" y="0"/>
                  <wp:positionH relativeFrom="column">
                    <wp:posOffset>-46355</wp:posOffset>
                  </wp:positionH>
                  <wp:positionV relativeFrom="paragraph">
                    <wp:posOffset>260350</wp:posOffset>
                  </wp:positionV>
                  <wp:extent cx="761365" cy="867410"/>
                  <wp:effectExtent l="0" t="0" r="635" b="8890"/>
                  <wp:wrapNone/>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1365" cy="8674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58EABDF4" w14:textId="08FF1EC5"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Бицикличе ский монотерпе новый спирт</w:t>
            </w:r>
          </w:p>
        </w:tc>
        <w:tc>
          <w:tcPr>
            <w:tcW w:w="5133" w:type="dxa"/>
          </w:tcPr>
          <w:p w14:paraId="408621F1" w14:textId="1CEB1A5E" w:rsidR="007D4F44" w:rsidRPr="00166544" w:rsidRDefault="007D4F44" w:rsidP="00F5487C">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Антисептическое,</w:t>
            </w:r>
            <w:r w:rsidRPr="008C0E6B">
              <w:rPr>
                <w:sz w:val="24"/>
                <w:szCs w:val="24"/>
              </w:rPr>
              <w:t xml:space="preserve"> </w:t>
            </w:r>
            <w:r w:rsidRPr="008C0E6B">
              <w:rPr>
                <w:rFonts w:ascii="Times New Roman" w:eastAsia="Times New Roman" w:hAnsi="Times New Roman"/>
                <w:bCs/>
                <w:sz w:val="24"/>
                <w:szCs w:val="24"/>
                <w:lang w:val="ru-RU"/>
              </w:rPr>
              <w:t xml:space="preserve">общетонизирующее дейст вие, стимулирует кору надпочечников, умень шает стресс, оказывает антидепрессивное действие, применяется при нервном исто щении, тонизирует сердечную деятельность, улучшает кровообращение, стимулирует пищеварение, оказывает ветрогонное действие, используется при бронхитах, простуде и </w:t>
            </w:r>
            <w:r w:rsidRPr="00060432">
              <w:rPr>
                <w:rFonts w:ascii="Times New Roman" w:eastAsia="Times New Roman" w:hAnsi="Times New Roman"/>
                <w:bCs/>
                <w:sz w:val="24"/>
                <w:szCs w:val="24"/>
              </w:rPr>
              <w:t>гриппе. Обладает обезболивающим и антиспазматическим свойствами</w:t>
            </w:r>
          </w:p>
        </w:tc>
      </w:tr>
      <w:tr w:rsidR="007D4F44" w:rsidRPr="00166544" w14:paraId="564ABD24" w14:textId="77777777" w:rsidTr="00FE5530">
        <w:trPr>
          <w:jc w:val="center"/>
        </w:trPr>
        <w:tc>
          <w:tcPr>
            <w:tcW w:w="1384" w:type="dxa"/>
          </w:tcPr>
          <w:p w14:paraId="0E567C59" w14:textId="78CBA47A"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rPr>
              <w:t>Цис-пино камфон</w:t>
            </w:r>
          </w:p>
        </w:tc>
        <w:tc>
          <w:tcPr>
            <w:tcW w:w="1379" w:type="dxa"/>
          </w:tcPr>
          <w:p w14:paraId="26ED2C23" w14:textId="3771DEFF" w:rsidR="007D4F44" w:rsidRPr="00166544" w:rsidRDefault="007D4F44" w:rsidP="00166544">
            <w:pPr>
              <w:contextualSpacing/>
              <w:jc w:val="both"/>
              <w:rPr>
                <w:rFonts w:ascii="Times New Roman" w:eastAsia="Times New Roman" w:hAnsi="Times New Roman"/>
                <w:bCs/>
                <w:noProof/>
                <w:sz w:val="24"/>
                <w:szCs w:val="24"/>
              </w:rPr>
            </w:pPr>
            <w:r w:rsidRPr="008C0E6B">
              <w:rPr>
                <w:rFonts w:ascii="Times New Roman" w:eastAsia="Times New Roman" w:hAnsi="Times New Roman"/>
                <w:bCs/>
                <w:noProof/>
                <w:sz w:val="24"/>
                <w:szCs w:val="24"/>
                <w:lang w:eastAsia="ru-RU"/>
              </w:rPr>
              <w:drawing>
                <wp:anchor distT="0" distB="0" distL="114300" distR="114300" simplePos="0" relativeHeight="251762176" behindDoc="0" locked="0" layoutInCell="1" allowOverlap="1" wp14:anchorId="2684AE16" wp14:editId="21BB92CA">
                  <wp:simplePos x="0" y="0"/>
                  <wp:positionH relativeFrom="column">
                    <wp:posOffset>1562</wp:posOffset>
                  </wp:positionH>
                  <wp:positionV relativeFrom="paragraph">
                    <wp:posOffset>-893</wp:posOffset>
                  </wp:positionV>
                  <wp:extent cx="773380" cy="588935"/>
                  <wp:effectExtent l="0" t="0" r="8255" b="1905"/>
                  <wp:wrapNone/>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73740" cy="58920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73C31154" w14:textId="56F790E8"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Бицикли ческий монотерпено вый кетон</w:t>
            </w:r>
          </w:p>
        </w:tc>
        <w:tc>
          <w:tcPr>
            <w:tcW w:w="5133" w:type="dxa"/>
          </w:tcPr>
          <w:p w14:paraId="1D7CC2D2" w14:textId="727F0545" w:rsidR="007D4F44" w:rsidRPr="00166544" w:rsidRDefault="007D4F44" w:rsidP="00F5487C">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 xml:space="preserve">Свойства аналогичны свойствам транс-пинокамфона </w:t>
            </w:r>
          </w:p>
        </w:tc>
      </w:tr>
      <w:tr w:rsidR="007D4F44" w:rsidRPr="00166544" w14:paraId="3E0CE645" w14:textId="77777777" w:rsidTr="00FE5530">
        <w:trPr>
          <w:jc w:val="center"/>
        </w:trPr>
        <w:tc>
          <w:tcPr>
            <w:tcW w:w="1384" w:type="dxa"/>
          </w:tcPr>
          <w:p w14:paraId="0C46F987" w14:textId="0DFA24FA"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α-терпинеол</w:t>
            </w:r>
          </w:p>
        </w:tc>
        <w:tc>
          <w:tcPr>
            <w:tcW w:w="1379" w:type="dxa"/>
          </w:tcPr>
          <w:p w14:paraId="19DF75A7" w14:textId="50693681" w:rsidR="007D4F44" w:rsidRPr="00166544" w:rsidRDefault="007D4F44" w:rsidP="00166544">
            <w:pPr>
              <w:contextualSpacing/>
              <w:jc w:val="both"/>
              <w:rPr>
                <w:rFonts w:ascii="Times New Roman" w:eastAsia="Times New Roman" w:hAnsi="Times New Roman"/>
                <w:bCs/>
                <w:noProof/>
                <w:sz w:val="24"/>
                <w:szCs w:val="24"/>
              </w:rPr>
            </w:pPr>
            <w:r w:rsidRPr="008C0E6B">
              <w:rPr>
                <w:rFonts w:ascii="Times New Roman" w:eastAsia="Times New Roman" w:hAnsi="Times New Roman"/>
                <w:bCs/>
                <w:noProof/>
                <w:sz w:val="24"/>
                <w:szCs w:val="24"/>
                <w:lang w:eastAsia="ru-RU"/>
              </w:rPr>
              <w:drawing>
                <wp:anchor distT="0" distB="0" distL="114300" distR="114300" simplePos="0" relativeHeight="251763200" behindDoc="0" locked="0" layoutInCell="1" allowOverlap="1" wp14:anchorId="6F5CC8BB" wp14:editId="33FB0ABA">
                  <wp:simplePos x="0" y="0"/>
                  <wp:positionH relativeFrom="column">
                    <wp:posOffset>131965</wp:posOffset>
                  </wp:positionH>
                  <wp:positionV relativeFrom="paragraph">
                    <wp:posOffset>59979</wp:posOffset>
                  </wp:positionV>
                  <wp:extent cx="465512" cy="615141"/>
                  <wp:effectExtent l="0" t="0" r="0" b="0"/>
                  <wp:wrapNone/>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5513" cy="61514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2CB157B1" w14:textId="328A3E13"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Моноциклический монотер пеновый спирт</w:t>
            </w:r>
          </w:p>
        </w:tc>
        <w:tc>
          <w:tcPr>
            <w:tcW w:w="5133" w:type="dxa"/>
          </w:tcPr>
          <w:p w14:paraId="2A7DFAD7" w14:textId="7C7C203D" w:rsidR="007D4F44" w:rsidRPr="00166544" w:rsidRDefault="007D4F44" w:rsidP="00F5487C">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 xml:space="preserve">Антимикробные свойства, кардиоваскуляр ный, гипотензивный, антиоксидантный, противоопухолевый, противоязвенный, инсектицидный, бронхолитический эффекты </w:t>
            </w:r>
          </w:p>
        </w:tc>
      </w:tr>
      <w:tr w:rsidR="007D4F44" w:rsidRPr="00166544" w14:paraId="10B107FF" w14:textId="77777777" w:rsidTr="00FE5530">
        <w:trPr>
          <w:jc w:val="center"/>
        </w:trPr>
        <w:tc>
          <w:tcPr>
            <w:tcW w:w="1384" w:type="dxa"/>
          </w:tcPr>
          <w:p w14:paraId="580BC9C9" w14:textId="40EDACFC"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rPr>
              <w:t>Миртенол</w:t>
            </w:r>
          </w:p>
        </w:tc>
        <w:tc>
          <w:tcPr>
            <w:tcW w:w="1379" w:type="dxa"/>
          </w:tcPr>
          <w:p w14:paraId="5749007B" w14:textId="79121DE1" w:rsidR="007D4F44" w:rsidRPr="00166544" w:rsidRDefault="007D4F44" w:rsidP="00166544">
            <w:pPr>
              <w:contextualSpacing/>
              <w:jc w:val="both"/>
              <w:rPr>
                <w:rFonts w:ascii="Times New Roman" w:eastAsia="Times New Roman" w:hAnsi="Times New Roman"/>
                <w:bCs/>
                <w:noProof/>
                <w:sz w:val="24"/>
                <w:szCs w:val="24"/>
              </w:rPr>
            </w:pPr>
            <w:r w:rsidRPr="008C0E6B">
              <w:rPr>
                <w:rFonts w:ascii="Times New Roman" w:eastAsia="Times New Roman" w:hAnsi="Times New Roman"/>
                <w:bCs/>
                <w:noProof/>
                <w:sz w:val="24"/>
                <w:szCs w:val="24"/>
                <w:lang w:eastAsia="ru-RU"/>
              </w:rPr>
              <w:drawing>
                <wp:anchor distT="0" distB="0" distL="114300" distR="114300" simplePos="0" relativeHeight="251764224" behindDoc="0" locked="0" layoutInCell="1" allowOverlap="1" wp14:anchorId="471134E1" wp14:editId="40D75604">
                  <wp:simplePos x="0" y="0"/>
                  <wp:positionH relativeFrom="column">
                    <wp:posOffset>3868</wp:posOffset>
                  </wp:positionH>
                  <wp:positionV relativeFrom="paragraph">
                    <wp:posOffset>9121</wp:posOffset>
                  </wp:positionV>
                  <wp:extent cx="664845" cy="689610"/>
                  <wp:effectExtent l="0" t="0" r="1905" b="0"/>
                  <wp:wrapNone/>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4845" cy="6896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26A44E12" w14:textId="2DD8DEB3"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Моноциклический монотер пеновый спирт</w:t>
            </w:r>
          </w:p>
        </w:tc>
        <w:tc>
          <w:tcPr>
            <w:tcW w:w="5133" w:type="dxa"/>
          </w:tcPr>
          <w:p w14:paraId="73E457A9" w14:textId="77777777" w:rsidR="007D4F44" w:rsidRPr="008C0E6B" w:rsidRDefault="007D4F44" w:rsidP="002263CF">
            <w:pPr>
              <w:contextualSpacing/>
              <w:jc w:val="both"/>
              <w:rPr>
                <w:rFonts w:ascii="Times New Roman" w:eastAsia="Times New Roman" w:hAnsi="Times New Roman"/>
                <w:bCs/>
                <w:sz w:val="24"/>
                <w:szCs w:val="24"/>
                <w:lang w:val="en-US"/>
              </w:rPr>
            </w:pPr>
            <w:r w:rsidRPr="008C0E6B">
              <w:rPr>
                <w:rFonts w:ascii="Times New Roman" w:eastAsia="Times New Roman" w:hAnsi="Times New Roman"/>
                <w:bCs/>
                <w:sz w:val="24"/>
                <w:szCs w:val="24"/>
                <w:lang w:val="ru-RU"/>
              </w:rPr>
              <w:t xml:space="preserve">Выраженная антибактериальная, противогриб ковая активности </w:t>
            </w:r>
          </w:p>
          <w:p w14:paraId="1A03D80C" w14:textId="77777777" w:rsidR="007D4F44" w:rsidRPr="008C0E6B" w:rsidRDefault="007D4F44" w:rsidP="002263CF">
            <w:pPr>
              <w:contextualSpacing/>
              <w:jc w:val="both"/>
              <w:rPr>
                <w:rFonts w:ascii="Times New Roman" w:eastAsia="Times New Roman" w:hAnsi="Times New Roman"/>
                <w:bCs/>
                <w:sz w:val="24"/>
                <w:szCs w:val="24"/>
                <w:lang w:val="en-US"/>
              </w:rPr>
            </w:pPr>
          </w:p>
          <w:p w14:paraId="0853C4C9" w14:textId="77777777" w:rsidR="007D4F44" w:rsidRPr="00166544" w:rsidRDefault="007D4F44" w:rsidP="00F5487C">
            <w:pPr>
              <w:contextualSpacing/>
              <w:jc w:val="both"/>
              <w:rPr>
                <w:rFonts w:ascii="Times New Roman" w:eastAsia="Times New Roman" w:hAnsi="Times New Roman"/>
                <w:bCs/>
                <w:sz w:val="24"/>
                <w:szCs w:val="24"/>
              </w:rPr>
            </w:pPr>
          </w:p>
        </w:tc>
      </w:tr>
      <w:tr w:rsidR="007D4F44" w:rsidRPr="00166544" w14:paraId="1199E09A" w14:textId="77777777" w:rsidTr="00FE5530">
        <w:trPr>
          <w:jc w:val="center"/>
        </w:trPr>
        <w:tc>
          <w:tcPr>
            <w:tcW w:w="1384" w:type="dxa"/>
          </w:tcPr>
          <w:p w14:paraId="728C8538" w14:textId="2083FC2F"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rPr>
              <w:t>Борнилацетат</w:t>
            </w:r>
          </w:p>
        </w:tc>
        <w:tc>
          <w:tcPr>
            <w:tcW w:w="1379" w:type="dxa"/>
          </w:tcPr>
          <w:p w14:paraId="13DFAF68" w14:textId="026E56EB" w:rsidR="007D4F44" w:rsidRPr="00166544" w:rsidRDefault="007D4F44" w:rsidP="00166544">
            <w:pPr>
              <w:contextualSpacing/>
              <w:jc w:val="both"/>
              <w:rPr>
                <w:rFonts w:ascii="Times New Roman" w:eastAsia="Times New Roman" w:hAnsi="Times New Roman"/>
                <w:bCs/>
                <w:noProof/>
                <w:sz w:val="24"/>
                <w:szCs w:val="24"/>
              </w:rPr>
            </w:pPr>
            <w:r w:rsidRPr="008C0E6B">
              <w:rPr>
                <w:rFonts w:ascii="Times New Roman" w:eastAsia="Times New Roman" w:hAnsi="Times New Roman"/>
                <w:bCs/>
                <w:noProof/>
                <w:sz w:val="24"/>
                <w:szCs w:val="24"/>
                <w:lang w:eastAsia="ru-RU"/>
              </w:rPr>
              <w:drawing>
                <wp:anchor distT="0" distB="0" distL="114300" distR="114300" simplePos="0" relativeHeight="251765248" behindDoc="0" locked="0" layoutInCell="1" allowOverlap="1" wp14:anchorId="5E091F8E" wp14:editId="200BA621">
                  <wp:simplePos x="0" y="0"/>
                  <wp:positionH relativeFrom="column">
                    <wp:posOffset>-45662</wp:posOffset>
                  </wp:positionH>
                  <wp:positionV relativeFrom="paragraph">
                    <wp:posOffset>33424</wp:posOffset>
                  </wp:positionV>
                  <wp:extent cx="674349" cy="673331"/>
                  <wp:effectExtent l="0" t="0" r="0" b="0"/>
                  <wp:wrapNone/>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5488" cy="67446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0758D837" w14:textId="3AF9A0D0"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Сложный эфир, предста витель терпеноидов</w:t>
            </w:r>
          </w:p>
        </w:tc>
        <w:tc>
          <w:tcPr>
            <w:tcW w:w="5133" w:type="dxa"/>
          </w:tcPr>
          <w:p w14:paraId="766B68A1" w14:textId="159B2EFF" w:rsidR="007D4F44" w:rsidRPr="00166544" w:rsidRDefault="007D4F44" w:rsidP="00F5487C">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 xml:space="preserve">Успокаивающее, противовоспалительное, гастропротективное действия </w:t>
            </w:r>
          </w:p>
        </w:tc>
      </w:tr>
      <w:tr w:rsidR="007D4F44" w:rsidRPr="00166544" w14:paraId="4484FA57" w14:textId="77777777" w:rsidTr="00FE5530">
        <w:trPr>
          <w:jc w:val="center"/>
        </w:trPr>
        <w:tc>
          <w:tcPr>
            <w:tcW w:w="1384" w:type="dxa"/>
          </w:tcPr>
          <w:p w14:paraId="574A2E03" w14:textId="7D66A188"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rPr>
              <w:t>β-бурбонен</w:t>
            </w:r>
          </w:p>
        </w:tc>
        <w:tc>
          <w:tcPr>
            <w:tcW w:w="1379" w:type="dxa"/>
          </w:tcPr>
          <w:p w14:paraId="53D42086" w14:textId="654FE7BF" w:rsidR="007D4F44" w:rsidRPr="00166544" w:rsidRDefault="007D4F44" w:rsidP="00166544">
            <w:pPr>
              <w:contextualSpacing/>
              <w:jc w:val="both"/>
              <w:rPr>
                <w:rFonts w:ascii="Times New Roman" w:eastAsia="Times New Roman" w:hAnsi="Times New Roman"/>
                <w:bCs/>
                <w:noProof/>
                <w:sz w:val="24"/>
                <w:szCs w:val="24"/>
              </w:rPr>
            </w:pPr>
            <w:r w:rsidRPr="008C0E6B">
              <w:rPr>
                <w:rFonts w:ascii="Times New Roman" w:eastAsia="Times New Roman" w:hAnsi="Times New Roman"/>
                <w:bCs/>
                <w:noProof/>
                <w:sz w:val="24"/>
                <w:szCs w:val="24"/>
                <w:lang w:eastAsia="ru-RU"/>
              </w:rPr>
              <w:drawing>
                <wp:anchor distT="0" distB="0" distL="114300" distR="114300" simplePos="0" relativeHeight="251766272" behindDoc="0" locked="0" layoutInCell="1" allowOverlap="1" wp14:anchorId="457A88A4" wp14:editId="79F10F2F">
                  <wp:simplePos x="0" y="0"/>
                  <wp:positionH relativeFrom="column">
                    <wp:posOffset>131965</wp:posOffset>
                  </wp:positionH>
                  <wp:positionV relativeFrom="paragraph">
                    <wp:posOffset>-635</wp:posOffset>
                  </wp:positionV>
                  <wp:extent cx="470953" cy="324196"/>
                  <wp:effectExtent l="0" t="0" r="5715" b="0"/>
                  <wp:wrapNone/>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3826" cy="32617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0BF0A30D" w14:textId="01DF1748"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Сесквитерпен</w:t>
            </w:r>
          </w:p>
        </w:tc>
        <w:tc>
          <w:tcPr>
            <w:tcW w:w="5133" w:type="dxa"/>
          </w:tcPr>
          <w:p w14:paraId="29ABF28E" w14:textId="668CC347" w:rsidR="007D4F44" w:rsidRPr="00166544" w:rsidRDefault="007D4F44" w:rsidP="00F5487C">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 xml:space="preserve">Обладает противоопухолевым, противовоспа лительным и противогрибковым действием </w:t>
            </w:r>
          </w:p>
        </w:tc>
      </w:tr>
      <w:tr w:rsidR="007D4F44" w:rsidRPr="00166544" w14:paraId="26AA9539" w14:textId="77777777" w:rsidTr="00FE5530">
        <w:trPr>
          <w:jc w:val="center"/>
        </w:trPr>
        <w:tc>
          <w:tcPr>
            <w:tcW w:w="1384" w:type="dxa"/>
          </w:tcPr>
          <w:p w14:paraId="6DF81676" w14:textId="412C5562"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rPr>
              <w:t xml:space="preserve">Гермакрен </w:t>
            </w:r>
            <w:r w:rsidRPr="008C0E6B">
              <w:rPr>
                <w:rFonts w:ascii="Times New Roman" w:eastAsia="Times New Roman" w:hAnsi="Times New Roman"/>
                <w:bCs/>
                <w:sz w:val="24"/>
                <w:szCs w:val="24"/>
                <w:lang w:val="en-US"/>
              </w:rPr>
              <w:t>D</w:t>
            </w:r>
          </w:p>
        </w:tc>
        <w:tc>
          <w:tcPr>
            <w:tcW w:w="1379" w:type="dxa"/>
          </w:tcPr>
          <w:p w14:paraId="6182AC78" w14:textId="5CD4723B" w:rsidR="007D4F44" w:rsidRPr="00166544" w:rsidRDefault="007D4F44" w:rsidP="00166544">
            <w:pPr>
              <w:contextualSpacing/>
              <w:jc w:val="both"/>
              <w:rPr>
                <w:rFonts w:ascii="Times New Roman" w:eastAsia="Times New Roman" w:hAnsi="Times New Roman"/>
                <w:bCs/>
                <w:noProof/>
                <w:sz w:val="24"/>
                <w:szCs w:val="24"/>
              </w:rPr>
            </w:pPr>
            <w:r w:rsidRPr="008C0E6B">
              <w:rPr>
                <w:rFonts w:ascii="Times New Roman" w:eastAsia="Times New Roman" w:hAnsi="Times New Roman"/>
                <w:bCs/>
                <w:noProof/>
                <w:sz w:val="24"/>
                <w:szCs w:val="24"/>
                <w:lang w:eastAsia="ru-RU"/>
              </w:rPr>
              <w:drawing>
                <wp:anchor distT="0" distB="0" distL="114300" distR="114300" simplePos="0" relativeHeight="251767296" behindDoc="0" locked="0" layoutInCell="1" allowOverlap="1" wp14:anchorId="5D2F3545" wp14:editId="2FE07E0E">
                  <wp:simplePos x="0" y="0"/>
                  <wp:positionH relativeFrom="column">
                    <wp:posOffset>-4099</wp:posOffset>
                  </wp:positionH>
                  <wp:positionV relativeFrom="paragraph">
                    <wp:posOffset>124633</wp:posOffset>
                  </wp:positionV>
                  <wp:extent cx="657329" cy="698269"/>
                  <wp:effectExtent l="0" t="0" r="0" b="6985"/>
                  <wp:wrapNone/>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0750" cy="70190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6D1F5E51" w14:textId="779F2CE4"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Монгоци клический сесквитерпен</w:t>
            </w:r>
          </w:p>
        </w:tc>
        <w:tc>
          <w:tcPr>
            <w:tcW w:w="5133" w:type="dxa"/>
          </w:tcPr>
          <w:p w14:paraId="67724AC0" w14:textId="308A2A54" w:rsidR="007D4F44" w:rsidRPr="00166544" w:rsidRDefault="007D4F44" w:rsidP="00F5487C">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 xml:space="preserve">Успокаивающие, ранозаживляющие свойства. Нормализует артериальное давление,  улуч шает качество сна. Уменьшает заложенность носа. Обладает инсектецидными свойствами. Вызывает легкий эффект эйфории </w:t>
            </w:r>
          </w:p>
        </w:tc>
      </w:tr>
      <w:tr w:rsidR="007D4F44" w:rsidRPr="00166544" w14:paraId="52F1B52D" w14:textId="77777777" w:rsidTr="00FE5530">
        <w:trPr>
          <w:jc w:val="center"/>
        </w:trPr>
        <w:tc>
          <w:tcPr>
            <w:tcW w:w="1384" w:type="dxa"/>
          </w:tcPr>
          <w:p w14:paraId="792B6DA4" w14:textId="3F86A9F7"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rPr>
              <w:t>Бициклогермакрен</w:t>
            </w:r>
          </w:p>
        </w:tc>
        <w:tc>
          <w:tcPr>
            <w:tcW w:w="1379" w:type="dxa"/>
          </w:tcPr>
          <w:p w14:paraId="121A26CA" w14:textId="2C332D37" w:rsidR="007D4F44" w:rsidRPr="00166544" w:rsidRDefault="007D4F44" w:rsidP="00166544">
            <w:pPr>
              <w:contextualSpacing/>
              <w:jc w:val="both"/>
              <w:rPr>
                <w:rFonts w:ascii="Times New Roman" w:eastAsia="Times New Roman" w:hAnsi="Times New Roman"/>
                <w:bCs/>
                <w:noProof/>
                <w:sz w:val="24"/>
                <w:szCs w:val="24"/>
              </w:rPr>
            </w:pPr>
            <w:r w:rsidRPr="008C0E6B">
              <w:rPr>
                <w:rFonts w:ascii="Times New Roman" w:eastAsia="Times New Roman" w:hAnsi="Times New Roman"/>
                <w:bCs/>
                <w:noProof/>
                <w:sz w:val="24"/>
                <w:szCs w:val="24"/>
                <w:lang w:eastAsia="ru-RU"/>
              </w:rPr>
              <w:drawing>
                <wp:anchor distT="0" distB="0" distL="114300" distR="114300" simplePos="0" relativeHeight="251768320" behindDoc="0" locked="0" layoutInCell="1" allowOverlap="1" wp14:anchorId="425A7192" wp14:editId="52509BDA">
                  <wp:simplePos x="0" y="0"/>
                  <wp:positionH relativeFrom="column">
                    <wp:posOffset>24303</wp:posOffset>
                  </wp:positionH>
                  <wp:positionV relativeFrom="paragraph">
                    <wp:posOffset>-1270</wp:posOffset>
                  </wp:positionV>
                  <wp:extent cx="606829" cy="423949"/>
                  <wp:effectExtent l="0" t="0" r="3175" b="0"/>
                  <wp:wrapNone/>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6829" cy="42394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104ED0C1" w14:textId="49904EAA"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Сесквитерпен</w:t>
            </w:r>
          </w:p>
        </w:tc>
        <w:tc>
          <w:tcPr>
            <w:tcW w:w="5133" w:type="dxa"/>
          </w:tcPr>
          <w:p w14:paraId="3AAB2686" w14:textId="4026A1BB" w:rsidR="007D4F44" w:rsidRPr="00166544" w:rsidRDefault="007D4F44" w:rsidP="00F5487C">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 xml:space="preserve">Обладает противовоспалительной актив ностью и антибактериальным действием в отношении грамположительных бактерий </w:t>
            </w:r>
          </w:p>
        </w:tc>
      </w:tr>
      <w:tr w:rsidR="007D4F44" w:rsidRPr="00166544" w14:paraId="5DD98B4D" w14:textId="77777777" w:rsidTr="00FE5530">
        <w:trPr>
          <w:jc w:val="center"/>
        </w:trPr>
        <w:tc>
          <w:tcPr>
            <w:tcW w:w="1384" w:type="dxa"/>
          </w:tcPr>
          <w:p w14:paraId="1DC058AA" w14:textId="251751D6"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rPr>
              <w:t>Лимонен</w:t>
            </w:r>
          </w:p>
        </w:tc>
        <w:tc>
          <w:tcPr>
            <w:tcW w:w="1379" w:type="dxa"/>
          </w:tcPr>
          <w:p w14:paraId="77163903" w14:textId="0AAB3C7D" w:rsidR="007D4F44" w:rsidRPr="00166544" w:rsidRDefault="007D4F44" w:rsidP="00166544">
            <w:pPr>
              <w:contextualSpacing/>
              <w:jc w:val="both"/>
              <w:rPr>
                <w:rFonts w:ascii="Times New Roman" w:eastAsia="Times New Roman" w:hAnsi="Times New Roman"/>
                <w:bCs/>
                <w:noProof/>
                <w:sz w:val="24"/>
                <w:szCs w:val="24"/>
              </w:rPr>
            </w:pPr>
            <w:r w:rsidRPr="008C0E6B">
              <w:rPr>
                <w:rFonts w:ascii="Times New Roman" w:eastAsia="Times New Roman" w:hAnsi="Times New Roman"/>
                <w:bCs/>
                <w:noProof/>
                <w:sz w:val="24"/>
                <w:szCs w:val="24"/>
                <w:lang w:eastAsia="ru-RU"/>
              </w:rPr>
              <w:drawing>
                <wp:anchor distT="0" distB="0" distL="114300" distR="114300" simplePos="0" relativeHeight="251769344" behindDoc="0" locked="0" layoutInCell="1" allowOverlap="1" wp14:anchorId="663C2E4C" wp14:editId="7977DFF2">
                  <wp:simplePos x="0" y="0"/>
                  <wp:positionH relativeFrom="column">
                    <wp:posOffset>165100</wp:posOffset>
                  </wp:positionH>
                  <wp:positionV relativeFrom="paragraph">
                    <wp:posOffset>32893</wp:posOffset>
                  </wp:positionV>
                  <wp:extent cx="382384" cy="507077"/>
                  <wp:effectExtent l="0" t="0" r="0" b="7620"/>
                  <wp:wrapNone/>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2384" cy="50707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2A961E54" w14:textId="12BFE27A" w:rsidR="007D4F44" w:rsidRPr="00166544" w:rsidRDefault="007D4F44" w:rsidP="00166544">
            <w:pPr>
              <w:contextualSpacing/>
              <w:jc w:val="both"/>
              <w:rPr>
                <w:rFonts w:ascii="Times New Roman" w:eastAsia="Times New Roman" w:hAnsi="Times New Roman"/>
                <w:bCs/>
                <w:sz w:val="24"/>
                <w:szCs w:val="24"/>
              </w:rPr>
            </w:pPr>
            <w:r w:rsidRPr="008C0E6B">
              <w:rPr>
                <w:rFonts w:ascii="Times New Roman" w:eastAsia="Times New Roman" w:hAnsi="Times New Roman"/>
                <w:bCs/>
                <w:sz w:val="24"/>
                <w:szCs w:val="24"/>
                <w:lang w:val="ru-RU"/>
              </w:rPr>
              <w:t>Моноциклический монотерпен</w:t>
            </w:r>
          </w:p>
        </w:tc>
        <w:tc>
          <w:tcPr>
            <w:tcW w:w="5133" w:type="dxa"/>
          </w:tcPr>
          <w:p w14:paraId="666017F8" w14:textId="77777777" w:rsidR="007D4F44" w:rsidRPr="008C0E6B" w:rsidRDefault="007D4F44" w:rsidP="002263CF">
            <w:pPr>
              <w:contextualSpacing/>
              <w:jc w:val="both"/>
              <w:rPr>
                <w:rFonts w:ascii="Times New Roman" w:eastAsia="Times New Roman" w:hAnsi="Times New Roman"/>
                <w:bCs/>
                <w:sz w:val="24"/>
                <w:szCs w:val="24"/>
                <w:lang w:val="ru-RU"/>
              </w:rPr>
            </w:pPr>
            <w:r w:rsidRPr="008C0E6B">
              <w:rPr>
                <w:rFonts w:ascii="Times New Roman" w:eastAsia="Times New Roman" w:hAnsi="Times New Roman"/>
                <w:bCs/>
                <w:sz w:val="24"/>
                <w:szCs w:val="24"/>
                <w:lang w:val="ru-RU"/>
              </w:rPr>
              <w:t xml:space="preserve">Антиоксидантные, дезинфицирующие, инсектецидные свойства </w:t>
            </w:r>
          </w:p>
          <w:p w14:paraId="5C16481E" w14:textId="77777777" w:rsidR="007D4F44" w:rsidRPr="00166544" w:rsidRDefault="007D4F44" w:rsidP="00F5487C">
            <w:pPr>
              <w:contextualSpacing/>
              <w:jc w:val="both"/>
              <w:rPr>
                <w:rFonts w:ascii="Times New Roman" w:eastAsia="Times New Roman" w:hAnsi="Times New Roman"/>
                <w:bCs/>
                <w:sz w:val="24"/>
                <w:szCs w:val="24"/>
              </w:rPr>
            </w:pPr>
          </w:p>
        </w:tc>
      </w:tr>
      <w:tr w:rsidR="007D4F44" w:rsidRPr="00166544" w14:paraId="5ED50557" w14:textId="77777777" w:rsidTr="00FE5530">
        <w:trPr>
          <w:jc w:val="center"/>
        </w:trPr>
        <w:tc>
          <w:tcPr>
            <w:tcW w:w="1384" w:type="dxa"/>
          </w:tcPr>
          <w:p w14:paraId="2B5E3138" w14:textId="025EB4F3" w:rsidR="007D4F44" w:rsidRPr="00166544"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rPr>
              <w:t>Спату</w:t>
            </w:r>
            <w:r>
              <w:rPr>
                <w:rFonts w:ascii="Times New Roman" w:eastAsia="Times New Roman" w:hAnsi="Times New Roman"/>
                <w:bCs/>
                <w:sz w:val="24"/>
                <w:szCs w:val="24"/>
              </w:rPr>
              <w:t xml:space="preserve"> </w:t>
            </w:r>
            <w:r w:rsidRPr="00166544">
              <w:rPr>
                <w:rFonts w:ascii="Times New Roman" w:eastAsia="Times New Roman" w:hAnsi="Times New Roman"/>
                <w:bCs/>
                <w:sz w:val="24"/>
                <w:szCs w:val="24"/>
              </w:rPr>
              <w:t>ленол</w:t>
            </w:r>
          </w:p>
        </w:tc>
        <w:tc>
          <w:tcPr>
            <w:tcW w:w="1379" w:type="dxa"/>
          </w:tcPr>
          <w:p w14:paraId="5792EB56" w14:textId="77777777" w:rsidR="007D4F44" w:rsidRPr="00166544" w:rsidRDefault="007D4F44" w:rsidP="00166544">
            <w:pPr>
              <w:contextualSpacing/>
              <w:jc w:val="both"/>
              <w:rPr>
                <w:rFonts w:ascii="Times New Roman" w:eastAsia="Times New Roman" w:hAnsi="Times New Roman"/>
                <w:bCs/>
                <w:sz w:val="24"/>
                <w:szCs w:val="24"/>
                <w:lang w:val="en-US"/>
              </w:rPr>
            </w:pPr>
            <w:r w:rsidRPr="00166544">
              <w:rPr>
                <w:rFonts w:ascii="Times New Roman" w:eastAsia="Times New Roman" w:hAnsi="Times New Roman"/>
                <w:bCs/>
                <w:noProof/>
                <w:sz w:val="24"/>
                <w:szCs w:val="24"/>
                <w:lang w:eastAsia="ru-RU"/>
              </w:rPr>
              <w:drawing>
                <wp:inline distT="0" distB="0" distL="0" distR="0" wp14:anchorId="216E01E8" wp14:editId="06D73A62">
                  <wp:extent cx="768979" cy="699715"/>
                  <wp:effectExtent l="0" t="0" r="0" b="5715"/>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771999" cy="702463"/>
                          </a:xfrm>
                          <a:prstGeom prst="rect">
                            <a:avLst/>
                          </a:prstGeom>
                        </pic:spPr>
                      </pic:pic>
                    </a:graphicData>
                  </a:graphic>
                </wp:inline>
              </w:drawing>
            </w:r>
          </w:p>
        </w:tc>
        <w:tc>
          <w:tcPr>
            <w:tcW w:w="1683" w:type="dxa"/>
          </w:tcPr>
          <w:p w14:paraId="3A5B32B6" w14:textId="58AE64E0" w:rsidR="007D4F44" w:rsidRPr="00166544" w:rsidRDefault="007D4F44" w:rsidP="00166544">
            <w:pPr>
              <w:contextualSpacing/>
              <w:jc w:val="both"/>
              <w:rPr>
                <w:rFonts w:ascii="Times New Roman" w:eastAsia="Times New Roman" w:hAnsi="Times New Roman"/>
                <w:bCs/>
                <w:sz w:val="24"/>
                <w:szCs w:val="24"/>
                <w:lang w:val="en-US"/>
              </w:rPr>
            </w:pPr>
            <w:r w:rsidRPr="00166544">
              <w:rPr>
                <w:rFonts w:ascii="Times New Roman" w:eastAsia="Times New Roman" w:hAnsi="Times New Roman"/>
                <w:bCs/>
                <w:sz w:val="24"/>
                <w:szCs w:val="24"/>
                <w:lang w:val="ru-RU"/>
              </w:rPr>
              <w:t>Т</w:t>
            </w:r>
            <w:r w:rsidRPr="00166544">
              <w:rPr>
                <w:rFonts w:ascii="Times New Roman" w:eastAsia="Times New Roman" w:hAnsi="Times New Roman"/>
                <w:bCs/>
                <w:sz w:val="24"/>
                <w:szCs w:val="24"/>
                <w:lang w:val="en-US"/>
              </w:rPr>
              <w:t>рициклический сескви</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en-US"/>
              </w:rPr>
              <w:t>терпеновый спирт</w:t>
            </w:r>
          </w:p>
        </w:tc>
        <w:tc>
          <w:tcPr>
            <w:tcW w:w="5133" w:type="dxa"/>
          </w:tcPr>
          <w:p w14:paraId="57B53C3E" w14:textId="414ECF52" w:rsidR="007D4F44" w:rsidRPr="00166544" w:rsidRDefault="007D4F44" w:rsidP="00F5487C">
            <w:pPr>
              <w:contextualSpacing/>
              <w:jc w:val="both"/>
              <w:rPr>
                <w:rFonts w:ascii="Times New Roman" w:eastAsia="Times New Roman" w:hAnsi="Times New Roman"/>
                <w:bCs/>
                <w:sz w:val="24"/>
                <w:szCs w:val="24"/>
                <w:lang w:val="ru-RU"/>
              </w:rPr>
            </w:pPr>
            <w:r w:rsidRPr="00166544">
              <w:rPr>
                <w:rFonts w:ascii="Times New Roman" w:eastAsia="Times New Roman" w:hAnsi="Times New Roman"/>
                <w:bCs/>
                <w:sz w:val="24"/>
                <w:szCs w:val="24"/>
                <w:lang w:val="ru-RU"/>
              </w:rPr>
              <w:t>Противовоспалительный, аналгезирующий эффект, нейропротективные свойства</w:t>
            </w:r>
          </w:p>
        </w:tc>
      </w:tr>
      <w:tr w:rsidR="007D4F44" w:rsidRPr="00166544" w14:paraId="3511F4E8" w14:textId="77777777" w:rsidTr="00FE5530">
        <w:trPr>
          <w:jc w:val="center"/>
        </w:trPr>
        <w:tc>
          <w:tcPr>
            <w:tcW w:w="1384" w:type="dxa"/>
          </w:tcPr>
          <w:p w14:paraId="2D3ACD3F" w14:textId="35D662BF" w:rsidR="007D4F44" w:rsidRPr="00166544" w:rsidRDefault="003A2707" w:rsidP="00166544">
            <w:pPr>
              <w:contextualSpacing/>
              <w:jc w:val="both"/>
              <w:rPr>
                <w:rFonts w:ascii="Times New Roman" w:eastAsia="Times New Roman" w:hAnsi="Times New Roman"/>
                <w:bCs/>
                <w:sz w:val="24"/>
                <w:szCs w:val="24"/>
              </w:rPr>
            </w:pPr>
            <w:r>
              <w:rPr>
                <w:rFonts w:ascii="Times New Roman" w:eastAsia="Times New Roman" w:hAnsi="Times New Roman"/>
                <w:bCs/>
                <w:noProof/>
                <w:sz w:val="24"/>
                <w:szCs w:val="24"/>
                <w:lang w:eastAsia="ru-RU"/>
              </w:rPr>
              <mc:AlternateContent>
                <mc:Choice Requires="wps">
                  <w:drawing>
                    <wp:anchor distT="0" distB="0" distL="114300" distR="114300" simplePos="0" relativeHeight="251778560" behindDoc="0" locked="0" layoutInCell="1" allowOverlap="1" wp14:anchorId="7C96FA15" wp14:editId="09E771A2">
                      <wp:simplePos x="0" y="0"/>
                      <wp:positionH relativeFrom="column">
                        <wp:posOffset>-271780</wp:posOffset>
                      </wp:positionH>
                      <wp:positionV relativeFrom="paragraph">
                        <wp:posOffset>1045210</wp:posOffset>
                      </wp:positionV>
                      <wp:extent cx="6286500" cy="209550"/>
                      <wp:effectExtent l="0" t="0" r="19050" b="19050"/>
                      <wp:wrapNone/>
                      <wp:docPr id="493" name="Прямоугольник 493"/>
                      <wp:cNvGraphicFramePr/>
                      <a:graphic xmlns:a="http://schemas.openxmlformats.org/drawingml/2006/main">
                        <a:graphicData uri="http://schemas.microsoft.com/office/word/2010/wordprocessingShape">
                          <wps:wsp>
                            <wps:cNvSpPr/>
                            <wps:spPr>
                              <a:xfrm>
                                <a:off x="0" y="0"/>
                                <a:ext cx="6286500" cy="2095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B6A2E7" id="Прямоугольник 493" o:spid="_x0000_s1026" style="position:absolute;margin-left:-21.4pt;margin-top:82.3pt;width:495pt;height:16.5pt;z-index:251778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" fillcolor="white [3212]" strokecolor="white [3212]" strokeweight="2pt"/>
                  </w:pict>
                </mc:Fallback>
              </mc:AlternateContent>
            </w:r>
            <w:r w:rsidR="007D4F44" w:rsidRPr="00166544">
              <w:rPr>
                <w:rFonts w:ascii="Times New Roman" w:eastAsia="Times New Roman" w:hAnsi="Times New Roman"/>
                <w:bCs/>
                <w:sz w:val="24"/>
                <w:szCs w:val="24"/>
              </w:rPr>
              <w:t>Кариофил</w:t>
            </w:r>
            <w:r w:rsidR="007D4F44">
              <w:rPr>
                <w:rFonts w:ascii="Times New Roman" w:eastAsia="Times New Roman" w:hAnsi="Times New Roman"/>
                <w:bCs/>
                <w:sz w:val="24"/>
                <w:szCs w:val="24"/>
              </w:rPr>
              <w:t xml:space="preserve"> </w:t>
            </w:r>
            <w:r w:rsidR="007D4F44" w:rsidRPr="00166544">
              <w:rPr>
                <w:rFonts w:ascii="Times New Roman" w:eastAsia="Times New Roman" w:hAnsi="Times New Roman"/>
                <w:bCs/>
                <w:sz w:val="24"/>
                <w:szCs w:val="24"/>
              </w:rPr>
              <w:t>лен оксид</w:t>
            </w:r>
          </w:p>
        </w:tc>
        <w:tc>
          <w:tcPr>
            <w:tcW w:w="1379" w:type="dxa"/>
          </w:tcPr>
          <w:p w14:paraId="43E0C047" w14:textId="77777777" w:rsidR="007D4F44" w:rsidRPr="00166544" w:rsidRDefault="007D4F44" w:rsidP="00166544">
            <w:pPr>
              <w:contextualSpacing/>
              <w:jc w:val="both"/>
              <w:rPr>
                <w:rFonts w:ascii="Times New Roman" w:eastAsia="Times New Roman" w:hAnsi="Times New Roman"/>
                <w:bCs/>
                <w:sz w:val="24"/>
                <w:szCs w:val="24"/>
                <w:lang w:val="en-US"/>
              </w:rPr>
            </w:pPr>
            <w:r w:rsidRPr="00166544">
              <w:rPr>
                <w:rFonts w:ascii="Times New Roman" w:eastAsia="Times New Roman" w:hAnsi="Times New Roman"/>
                <w:bCs/>
                <w:noProof/>
                <w:sz w:val="24"/>
                <w:szCs w:val="24"/>
                <w:lang w:eastAsia="ru-RU"/>
              </w:rPr>
              <w:drawing>
                <wp:anchor distT="0" distB="0" distL="114300" distR="114300" simplePos="0" relativeHeight="251761152" behindDoc="0" locked="0" layoutInCell="1" allowOverlap="1" wp14:anchorId="3D393C1F" wp14:editId="0EFF17E4">
                  <wp:simplePos x="0" y="0"/>
                  <wp:positionH relativeFrom="column">
                    <wp:posOffset>-2953</wp:posOffset>
                  </wp:positionH>
                  <wp:positionV relativeFrom="paragraph">
                    <wp:posOffset>58668</wp:posOffset>
                  </wp:positionV>
                  <wp:extent cx="795090" cy="763326"/>
                  <wp:effectExtent l="0" t="0" r="5080" b="0"/>
                  <wp:wrapNone/>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5045" cy="76328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3" w:type="dxa"/>
          </w:tcPr>
          <w:p w14:paraId="203D4E32" w14:textId="31D6D3E9" w:rsidR="007D4F44" w:rsidRPr="00166544" w:rsidRDefault="007D4F44" w:rsidP="00166544">
            <w:pPr>
              <w:contextualSpacing/>
              <w:jc w:val="both"/>
              <w:rPr>
                <w:rFonts w:ascii="Times New Roman" w:eastAsia="Times New Roman" w:hAnsi="Times New Roman"/>
                <w:bCs/>
                <w:sz w:val="24"/>
                <w:szCs w:val="24"/>
                <w:lang w:val="ru-RU"/>
              </w:rPr>
            </w:pPr>
            <w:r w:rsidRPr="00166544">
              <w:rPr>
                <w:rFonts w:ascii="Times New Roman" w:eastAsia="Times New Roman" w:hAnsi="Times New Roman"/>
                <w:bCs/>
                <w:sz w:val="24"/>
                <w:szCs w:val="24"/>
                <w:lang w:val="ru-RU"/>
              </w:rPr>
              <w:t>Оксид бицикли</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ческого сесквитер</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пена</w:t>
            </w:r>
          </w:p>
        </w:tc>
        <w:tc>
          <w:tcPr>
            <w:tcW w:w="5133" w:type="dxa"/>
          </w:tcPr>
          <w:p w14:paraId="6AED84F1" w14:textId="7FB1D0C1" w:rsidR="007D4F44" w:rsidRPr="00166544" w:rsidRDefault="007D4F44" w:rsidP="00F5487C">
            <w:pPr>
              <w:contextualSpacing/>
              <w:jc w:val="both"/>
              <w:rPr>
                <w:rFonts w:ascii="Times New Roman" w:eastAsia="Times New Roman" w:hAnsi="Times New Roman"/>
                <w:bCs/>
                <w:sz w:val="24"/>
                <w:szCs w:val="24"/>
                <w:lang w:val="ru-RU"/>
              </w:rPr>
            </w:pPr>
            <w:r w:rsidRPr="00166544">
              <w:rPr>
                <w:rFonts w:ascii="Times New Roman" w:eastAsia="Times New Roman" w:hAnsi="Times New Roman"/>
                <w:bCs/>
                <w:sz w:val="24"/>
                <w:szCs w:val="24"/>
                <w:lang w:val="ru-RU"/>
              </w:rPr>
              <w:t xml:space="preserve">Незначительная каннабиноидная активность, аналгезирующий, противовоспалительный, противоопухолевый, кардиопротективный, гепатопротективный, иммуномодулирующий, антиоксидантный, гастропротективный и антимикробный эффекты </w:t>
            </w:r>
          </w:p>
        </w:tc>
      </w:tr>
    </w:tbl>
    <w:p w14:paraId="6A267375" w14:textId="5CC0276A" w:rsidR="00060432" w:rsidRDefault="00060432" w:rsidP="00166544">
      <w:pPr>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sz w:val="28"/>
          <w:szCs w:val="28"/>
        </w:rPr>
        <w:lastRenderedPageBreak/>
        <w:t>Продолжение таблицы 3</w:t>
      </w:r>
    </w:p>
    <w:p w14:paraId="7D27038D" w14:textId="77777777" w:rsidR="00060432" w:rsidRDefault="00060432" w:rsidP="00166544">
      <w:pPr>
        <w:spacing w:after="0" w:line="240" w:lineRule="auto"/>
        <w:contextualSpacing/>
        <w:jc w:val="both"/>
        <w:rPr>
          <w:rFonts w:ascii="Times New Roman" w:eastAsia="Times New Roman" w:hAnsi="Times New Roman"/>
          <w:bCs/>
          <w:sz w:val="28"/>
          <w:szCs w:val="28"/>
        </w:rPr>
      </w:pPr>
    </w:p>
    <w:tbl>
      <w:tblPr>
        <w:tblStyle w:val="aa"/>
        <w:tblW w:w="0" w:type="auto"/>
        <w:tblLayout w:type="fixed"/>
        <w:tblLook w:val="04A0" w:firstRow="1" w:lastRow="0" w:firstColumn="1" w:lastColumn="0" w:noHBand="0" w:noVBand="1"/>
      </w:tblPr>
      <w:tblGrid>
        <w:gridCol w:w="1526"/>
        <w:gridCol w:w="1446"/>
        <w:gridCol w:w="1672"/>
        <w:gridCol w:w="5210"/>
      </w:tblGrid>
      <w:tr w:rsidR="00060432" w14:paraId="251606BB" w14:textId="77777777" w:rsidTr="00060432">
        <w:tc>
          <w:tcPr>
            <w:tcW w:w="1526" w:type="dxa"/>
          </w:tcPr>
          <w:p w14:paraId="18EF5DBB" w14:textId="44EE7A04" w:rsidR="00060432" w:rsidRDefault="00060432" w:rsidP="00060432">
            <w:pPr>
              <w:contextualSpacing/>
              <w:rPr>
                <w:rFonts w:ascii="Times New Roman" w:eastAsia="Times New Roman" w:hAnsi="Times New Roman"/>
                <w:bCs/>
                <w:sz w:val="28"/>
                <w:szCs w:val="28"/>
              </w:rPr>
            </w:pPr>
            <w:r>
              <w:rPr>
                <w:rFonts w:ascii="Times New Roman" w:eastAsia="Times New Roman" w:hAnsi="Times New Roman"/>
                <w:bCs/>
                <w:sz w:val="28"/>
                <w:szCs w:val="28"/>
              </w:rPr>
              <w:t>1</w:t>
            </w:r>
          </w:p>
        </w:tc>
        <w:tc>
          <w:tcPr>
            <w:tcW w:w="1446" w:type="dxa"/>
          </w:tcPr>
          <w:p w14:paraId="31EB7F1D" w14:textId="0BCBC5AC" w:rsidR="00060432" w:rsidRDefault="00060432" w:rsidP="00060432">
            <w:pPr>
              <w:contextualSpacing/>
              <w:rPr>
                <w:rFonts w:ascii="Times New Roman" w:eastAsia="Times New Roman" w:hAnsi="Times New Roman"/>
                <w:bCs/>
                <w:sz w:val="28"/>
                <w:szCs w:val="28"/>
              </w:rPr>
            </w:pPr>
            <w:r>
              <w:rPr>
                <w:rFonts w:ascii="Times New Roman" w:eastAsia="Times New Roman" w:hAnsi="Times New Roman"/>
                <w:bCs/>
                <w:sz w:val="28"/>
                <w:szCs w:val="28"/>
              </w:rPr>
              <w:t>2</w:t>
            </w:r>
          </w:p>
        </w:tc>
        <w:tc>
          <w:tcPr>
            <w:tcW w:w="1672" w:type="dxa"/>
          </w:tcPr>
          <w:p w14:paraId="32784D82" w14:textId="236AFF46" w:rsidR="00060432" w:rsidRDefault="00060432" w:rsidP="00060432">
            <w:pPr>
              <w:contextualSpacing/>
              <w:rPr>
                <w:rFonts w:ascii="Times New Roman" w:eastAsia="Times New Roman" w:hAnsi="Times New Roman"/>
                <w:bCs/>
                <w:sz w:val="28"/>
                <w:szCs w:val="28"/>
              </w:rPr>
            </w:pPr>
            <w:r>
              <w:rPr>
                <w:rFonts w:ascii="Times New Roman" w:eastAsia="Times New Roman" w:hAnsi="Times New Roman"/>
                <w:bCs/>
                <w:sz w:val="28"/>
                <w:szCs w:val="28"/>
              </w:rPr>
              <w:t>3</w:t>
            </w:r>
          </w:p>
        </w:tc>
        <w:tc>
          <w:tcPr>
            <w:tcW w:w="5210" w:type="dxa"/>
          </w:tcPr>
          <w:p w14:paraId="4C424320" w14:textId="5ACFE536" w:rsidR="00060432" w:rsidRDefault="00060432" w:rsidP="00060432">
            <w:pPr>
              <w:contextualSpacing/>
              <w:rPr>
                <w:rFonts w:ascii="Times New Roman" w:eastAsia="Times New Roman" w:hAnsi="Times New Roman"/>
                <w:bCs/>
                <w:sz w:val="28"/>
                <w:szCs w:val="28"/>
              </w:rPr>
            </w:pPr>
            <w:r>
              <w:rPr>
                <w:rFonts w:ascii="Times New Roman" w:eastAsia="Times New Roman" w:hAnsi="Times New Roman"/>
                <w:bCs/>
                <w:sz w:val="28"/>
                <w:szCs w:val="28"/>
              </w:rPr>
              <w:t>4</w:t>
            </w:r>
          </w:p>
        </w:tc>
      </w:tr>
      <w:tr w:rsidR="007D4F44" w14:paraId="4EEB4D3F" w14:textId="77777777" w:rsidTr="00060432">
        <w:tc>
          <w:tcPr>
            <w:tcW w:w="1526" w:type="dxa"/>
          </w:tcPr>
          <w:p w14:paraId="4246A756" w14:textId="4EBA9AD2" w:rsidR="007D4F44" w:rsidRPr="00166544"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rPr>
              <w:t>γ-эудесмол</w:t>
            </w:r>
          </w:p>
        </w:tc>
        <w:tc>
          <w:tcPr>
            <w:tcW w:w="1446" w:type="dxa"/>
          </w:tcPr>
          <w:p w14:paraId="2B8E6E74" w14:textId="67D237EA" w:rsidR="007D4F44" w:rsidRPr="00166544" w:rsidRDefault="007D4F44" w:rsidP="00166544">
            <w:pPr>
              <w:contextualSpacing/>
              <w:jc w:val="both"/>
              <w:rPr>
                <w:rFonts w:ascii="Times New Roman" w:eastAsia="Times New Roman" w:hAnsi="Times New Roman"/>
                <w:bCs/>
                <w:noProof/>
                <w:sz w:val="24"/>
                <w:szCs w:val="24"/>
              </w:rPr>
            </w:pPr>
            <w:r w:rsidRPr="00166544">
              <w:rPr>
                <w:rFonts w:ascii="Times New Roman" w:eastAsia="Times New Roman" w:hAnsi="Times New Roman"/>
                <w:bCs/>
                <w:noProof/>
                <w:sz w:val="24"/>
                <w:szCs w:val="24"/>
                <w:lang w:eastAsia="ru-RU"/>
              </w:rPr>
              <w:drawing>
                <wp:anchor distT="0" distB="0" distL="114300" distR="114300" simplePos="0" relativeHeight="251772416" behindDoc="0" locked="0" layoutInCell="1" allowOverlap="1" wp14:anchorId="06B7ECBE" wp14:editId="6B44369B">
                  <wp:simplePos x="0" y="0"/>
                  <wp:positionH relativeFrom="column">
                    <wp:posOffset>-2953</wp:posOffset>
                  </wp:positionH>
                  <wp:positionV relativeFrom="paragraph">
                    <wp:posOffset>36885</wp:posOffset>
                  </wp:positionV>
                  <wp:extent cx="755374" cy="467786"/>
                  <wp:effectExtent l="0" t="0" r="6985" b="8890"/>
                  <wp:wrapNone/>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56087" cy="46822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72" w:type="dxa"/>
          </w:tcPr>
          <w:p w14:paraId="12301450" w14:textId="3C1E4732" w:rsidR="007D4F44" w:rsidRPr="00166544"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Бицикли</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ческий сескви</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терпенол</w:t>
            </w:r>
          </w:p>
        </w:tc>
        <w:tc>
          <w:tcPr>
            <w:tcW w:w="5210" w:type="dxa"/>
          </w:tcPr>
          <w:p w14:paraId="709E137E" w14:textId="77777777" w:rsidR="007D4F44" w:rsidRPr="00166544" w:rsidRDefault="007D4F44" w:rsidP="00102AD9">
            <w:pPr>
              <w:contextualSpacing/>
              <w:jc w:val="both"/>
              <w:rPr>
                <w:rFonts w:ascii="Times New Roman" w:eastAsia="Times New Roman" w:hAnsi="Times New Roman"/>
                <w:bCs/>
                <w:sz w:val="24"/>
                <w:szCs w:val="24"/>
                <w:lang w:val="ru-RU"/>
              </w:rPr>
            </w:pPr>
            <w:r w:rsidRPr="00166544">
              <w:rPr>
                <w:rFonts w:ascii="Times New Roman" w:eastAsia="Times New Roman" w:hAnsi="Times New Roman"/>
                <w:bCs/>
                <w:sz w:val="24"/>
                <w:szCs w:val="24"/>
                <w:lang w:val="ru-RU"/>
              </w:rPr>
              <w:t xml:space="preserve">Антиангинальное, антиаритмическое и гипотензивное действие </w:t>
            </w:r>
          </w:p>
          <w:p w14:paraId="5987EF11" w14:textId="77777777" w:rsidR="007D4F44" w:rsidRPr="00166544" w:rsidRDefault="007D4F44" w:rsidP="00166544">
            <w:pPr>
              <w:contextualSpacing/>
              <w:jc w:val="both"/>
              <w:rPr>
                <w:rFonts w:ascii="Times New Roman" w:eastAsia="Times New Roman" w:hAnsi="Times New Roman"/>
                <w:bCs/>
                <w:sz w:val="24"/>
                <w:szCs w:val="24"/>
              </w:rPr>
            </w:pPr>
          </w:p>
        </w:tc>
      </w:tr>
      <w:tr w:rsidR="007D4F44" w14:paraId="4B913E72" w14:textId="77777777" w:rsidTr="00060432">
        <w:tc>
          <w:tcPr>
            <w:tcW w:w="1526" w:type="dxa"/>
          </w:tcPr>
          <w:p w14:paraId="33FF3D35" w14:textId="7B5EA9CD" w:rsidR="007D4F44" w:rsidRPr="00166544"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en-US"/>
              </w:rPr>
              <w:t>I-</w:t>
            </w:r>
            <w:r w:rsidRPr="00166544">
              <w:rPr>
                <w:rFonts w:ascii="Times New Roman" w:eastAsia="Times New Roman" w:hAnsi="Times New Roman"/>
                <w:bCs/>
                <w:sz w:val="24"/>
                <w:szCs w:val="24"/>
                <w:lang w:val="ru-RU"/>
              </w:rPr>
              <w:t>транс-пинокарвеол</w:t>
            </w:r>
          </w:p>
        </w:tc>
        <w:tc>
          <w:tcPr>
            <w:tcW w:w="1446" w:type="dxa"/>
          </w:tcPr>
          <w:p w14:paraId="61DBF37E" w14:textId="79A5265D" w:rsidR="007D4F44" w:rsidRPr="00166544" w:rsidRDefault="007D4F44" w:rsidP="00166544">
            <w:pPr>
              <w:contextualSpacing/>
              <w:jc w:val="both"/>
              <w:rPr>
                <w:rFonts w:ascii="Times New Roman" w:eastAsia="Times New Roman" w:hAnsi="Times New Roman"/>
                <w:bCs/>
                <w:noProof/>
                <w:sz w:val="24"/>
                <w:szCs w:val="24"/>
              </w:rPr>
            </w:pPr>
            <w:r w:rsidRPr="00166544">
              <w:rPr>
                <w:rFonts w:ascii="Times New Roman" w:eastAsia="Times New Roman" w:hAnsi="Times New Roman"/>
                <w:bCs/>
                <w:noProof/>
                <w:sz w:val="24"/>
                <w:szCs w:val="24"/>
                <w:lang w:eastAsia="ru-RU"/>
              </w:rPr>
              <w:drawing>
                <wp:inline distT="0" distB="0" distL="0" distR="0" wp14:anchorId="4FBDB898" wp14:editId="32EFBBAA">
                  <wp:extent cx="775430" cy="524786"/>
                  <wp:effectExtent l="0" t="0" r="5715" b="889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776111" cy="525247"/>
                          </a:xfrm>
                          <a:prstGeom prst="rect">
                            <a:avLst/>
                          </a:prstGeom>
                        </pic:spPr>
                      </pic:pic>
                    </a:graphicData>
                  </a:graphic>
                </wp:inline>
              </w:drawing>
            </w:r>
          </w:p>
        </w:tc>
        <w:tc>
          <w:tcPr>
            <w:tcW w:w="1672" w:type="dxa"/>
          </w:tcPr>
          <w:p w14:paraId="4E190F6D" w14:textId="340A9943" w:rsidR="007D4F44" w:rsidRPr="00166544"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Бицикли</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ческий монотерпеноидный спирт</w:t>
            </w:r>
          </w:p>
        </w:tc>
        <w:tc>
          <w:tcPr>
            <w:tcW w:w="5210" w:type="dxa"/>
          </w:tcPr>
          <w:p w14:paraId="32719C98" w14:textId="15A674D6" w:rsidR="007D4F44" w:rsidRPr="00166544" w:rsidRDefault="007D4F44" w:rsidP="00166544">
            <w:pPr>
              <w:contextualSpacing/>
              <w:jc w:val="both"/>
              <w:rPr>
                <w:rFonts w:ascii="Times New Roman" w:eastAsia="Times New Roman" w:hAnsi="Times New Roman"/>
                <w:bCs/>
                <w:sz w:val="24"/>
                <w:szCs w:val="24"/>
              </w:rPr>
            </w:pPr>
            <w:r w:rsidRPr="00166544">
              <w:rPr>
                <w:rFonts w:ascii="Times New Roman" w:eastAsia="Times New Roman" w:hAnsi="Times New Roman"/>
                <w:bCs/>
                <w:sz w:val="24"/>
                <w:szCs w:val="24"/>
                <w:lang w:val="ru-RU"/>
              </w:rPr>
              <w:t>Антиоксидантная активность, противовоспа</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 xml:space="preserve">лительное действие и способность снижать уровень холестерина в крови </w:t>
            </w:r>
          </w:p>
        </w:tc>
      </w:tr>
      <w:tr w:rsidR="007D4F44" w14:paraId="66B9E15A" w14:textId="77777777" w:rsidTr="00060432">
        <w:tc>
          <w:tcPr>
            <w:tcW w:w="1526" w:type="dxa"/>
          </w:tcPr>
          <w:p w14:paraId="590D012F" w14:textId="148AB2C1" w:rsidR="007D4F44" w:rsidRDefault="007D4F44" w:rsidP="00166544">
            <w:pPr>
              <w:contextualSpacing/>
              <w:jc w:val="both"/>
              <w:rPr>
                <w:rFonts w:ascii="Times New Roman" w:eastAsia="Times New Roman" w:hAnsi="Times New Roman"/>
                <w:bCs/>
                <w:sz w:val="28"/>
                <w:szCs w:val="28"/>
              </w:rPr>
            </w:pPr>
            <w:r w:rsidRPr="00166544">
              <w:rPr>
                <w:rFonts w:ascii="Times New Roman" w:eastAsia="Times New Roman" w:hAnsi="Times New Roman"/>
                <w:bCs/>
                <w:sz w:val="24"/>
                <w:szCs w:val="24"/>
                <w:lang w:val="ru-RU"/>
              </w:rPr>
              <w:t>В</w:t>
            </w:r>
            <w:r w:rsidRPr="00166544">
              <w:rPr>
                <w:rFonts w:ascii="Times New Roman" w:eastAsia="Times New Roman" w:hAnsi="Times New Roman"/>
                <w:bCs/>
                <w:sz w:val="24"/>
                <w:szCs w:val="24"/>
              </w:rPr>
              <w:t>ербенол</w:t>
            </w:r>
          </w:p>
        </w:tc>
        <w:tc>
          <w:tcPr>
            <w:tcW w:w="1446" w:type="dxa"/>
          </w:tcPr>
          <w:p w14:paraId="62F34C54" w14:textId="27F860F8" w:rsidR="007D4F44" w:rsidRDefault="007D4F44" w:rsidP="00166544">
            <w:pPr>
              <w:contextualSpacing/>
              <w:jc w:val="both"/>
              <w:rPr>
                <w:rFonts w:ascii="Times New Roman" w:eastAsia="Times New Roman" w:hAnsi="Times New Roman"/>
                <w:bCs/>
                <w:sz w:val="28"/>
                <w:szCs w:val="28"/>
              </w:rPr>
            </w:pPr>
            <w:r w:rsidRPr="00166544">
              <w:rPr>
                <w:rFonts w:ascii="Times New Roman" w:eastAsia="Times New Roman" w:hAnsi="Times New Roman"/>
                <w:bCs/>
                <w:noProof/>
                <w:sz w:val="24"/>
                <w:szCs w:val="24"/>
                <w:lang w:eastAsia="ru-RU"/>
              </w:rPr>
              <w:drawing>
                <wp:inline distT="0" distB="0" distL="0" distR="0" wp14:anchorId="7EACCF2D" wp14:editId="31FF3D34">
                  <wp:extent cx="780673" cy="715617"/>
                  <wp:effectExtent l="0" t="0" r="635" b="889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781650" cy="716512"/>
                          </a:xfrm>
                          <a:prstGeom prst="rect">
                            <a:avLst/>
                          </a:prstGeom>
                        </pic:spPr>
                      </pic:pic>
                    </a:graphicData>
                  </a:graphic>
                </wp:inline>
              </w:drawing>
            </w:r>
          </w:p>
        </w:tc>
        <w:tc>
          <w:tcPr>
            <w:tcW w:w="1672" w:type="dxa"/>
          </w:tcPr>
          <w:p w14:paraId="2AC40DB4" w14:textId="57FB62E3" w:rsidR="007D4F44" w:rsidRDefault="007D4F44" w:rsidP="00166544">
            <w:pPr>
              <w:contextualSpacing/>
              <w:jc w:val="both"/>
              <w:rPr>
                <w:rFonts w:ascii="Times New Roman" w:eastAsia="Times New Roman" w:hAnsi="Times New Roman"/>
                <w:bCs/>
                <w:sz w:val="28"/>
                <w:szCs w:val="28"/>
              </w:rPr>
            </w:pPr>
            <w:r w:rsidRPr="00166544">
              <w:rPr>
                <w:rFonts w:ascii="Times New Roman" w:eastAsia="Times New Roman" w:hAnsi="Times New Roman"/>
                <w:bCs/>
                <w:sz w:val="24"/>
                <w:szCs w:val="24"/>
                <w:lang w:val="ru-RU"/>
              </w:rPr>
              <w:t>Моноциклический монотер</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пеновый спирт</w:t>
            </w:r>
          </w:p>
        </w:tc>
        <w:tc>
          <w:tcPr>
            <w:tcW w:w="5210" w:type="dxa"/>
          </w:tcPr>
          <w:p w14:paraId="3E4E8E67" w14:textId="620D7EF9" w:rsidR="007D4F44" w:rsidRDefault="007D4F44" w:rsidP="00166544">
            <w:pPr>
              <w:contextualSpacing/>
              <w:jc w:val="both"/>
              <w:rPr>
                <w:rFonts w:ascii="Times New Roman" w:eastAsia="Times New Roman" w:hAnsi="Times New Roman"/>
                <w:bCs/>
                <w:sz w:val="28"/>
                <w:szCs w:val="28"/>
              </w:rPr>
            </w:pPr>
            <w:r w:rsidRPr="00166544">
              <w:rPr>
                <w:rFonts w:ascii="Times New Roman" w:eastAsia="Times New Roman" w:hAnsi="Times New Roman"/>
                <w:bCs/>
                <w:sz w:val="24"/>
                <w:szCs w:val="24"/>
                <w:lang w:val="ru-RU"/>
              </w:rPr>
              <w:t>Антибактериальное, противовоспалительное, антигельминтное, противосудорожное, гастро</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 xml:space="preserve">протекторное, нейро- и кардиопротекторное, а также противоопухолевое действие </w:t>
            </w:r>
          </w:p>
        </w:tc>
      </w:tr>
      <w:tr w:rsidR="007D4F44" w14:paraId="636F6E7C" w14:textId="77777777" w:rsidTr="00060432">
        <w:tc>
          <w:tcPr>
            <w:tcW w:w="1526" w:type="dxa"/>
          </w:tcPr>
          <w:p w14:paraId="04073508" w14:textId="3ACCEE80" w:rsidR="007D4F44" w:rsidRDefault="007D4F44" w:rsidP="00166544">
            <w:pPr>
              <w:contextualSpacing/>
              <w:jc w:val="both"/>
              <w:rPr>
                <w:rFonts w:ascii="Times New Roman" w:eastAsia="Times New Roman" w:hAnsi="Times New Roman"/>
                <w:bCs/>
                <w:sz w:val="28"/>
                <w:szCs w:val="28"/>
              </w:rPr>
            </w:pPr>
            <w:r w:rsidRPr="00166544">
              <w:rPr>
                <w:rFonts w:ascii="Times New Roman" w:eastAsia="Times New Roman" w:hAnsi="Times New Roman"/>
                <w:bCs/>
                <w:sz w:val="24"/>
                <w:szCs w:val="24"/>
              </w:rPr>
              <w:t>Палюстрол</w:t>
            </w:r>
          </w:p>
        </w:tc>
        <w:tc>
          <w:tcPr>
            <w:tcW w:w="1446" w:type="dxa"/>
          </w:tcPr>
          <w:p w14:paraId="238A26A3" w14:textId="62E66862" w:rsidR="007D4F44" w:rsidRDefault="007D4F44" w:rsidP="00166544">
            <w:pPr>
              <w:contextualSpacing/>
              <w:jc w:val="both"/>
              <w:rPr>
                <w:rFonts w:ascii="Times New Roman" w:eastAsia="Times New Roman" w:hAnsi="Times New Roman"/>
                <w:bCs/>
                <w:sz w:val="28"/>
                <w:szCs w:val="28"/>
              </w:rPr>
            </w:pPr>
            <w:r w:rsidRPr="00166544">
              <w:rPr>
                <w:rFonts w:ascii="Times New Roman" w:eastAsia="Times New Roman" w:hAnsi="Times New Roman"/>
                <w:bCs/>
                <w:noProof/>
                <w:sz w:val="24"/>
                <w:szCs w:val="24"/>
                <w:lang w:eastAsia="ru-RU"/>
              </w:rPr>
              <w:drawing>
                <wp:anchor distT="0" distB="0" distL="114300" distR="114300" simplePos="0" relativeHeight="251771392" behindDoc="0" locked="0" layoutInCell="1" allowOverlap="1" wp14:anchorId="3C3F672C" wp14:editId="27DBC291">
                  <wp:simplePos x="0" y="0"/>
                  <wp:positionH relativeFrom="column">
                    <wp:posOffset>-2954</wp:posOffset>
                  </wp:positionH>
                  <wp:positionV relativeFrom="paragraph">
                    <wp:posOffset>25676</wp:posOffset>
                  </wp:positionV>
                  <wp:extent cx="548640" cy="564937"/>
                  <wp:effectExtent l="0" t="0" r="3810" b="6985"/>
                  <wp:wrapNone/>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0672" cy="56702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72" w:type="dxa"/>
          </w:tcPr>
          <w:p w14:paraId="05F8ED92" w14:textId="46BEDFE4" w:rsidR="007D4F44" w:rsidRDefault="007D4F44" w:rsidP="00166544">
            <w:pPr>
              <w:contextualSpacing/>
              <w:jc w:val="both"/>
              <w:rPr>
                <w:rFonts w:ascii="Times New Roman" w:eastAsia="Times New Roman" w:hAnsi="Times New Roman"/>
                <w:bCs/>
                <w:sz w:val="28"/>
                <w:szCs w:val="28"/>
              </w:rPr>
            </w:pPr>
            <w:r w:rsidRPr="00166544">
              <w:rPr>
                <w:rFonts w:ascii="Times New Roman" w:eastAsia="Times New Roman" w:hAnsi="Times New Roman"/>
                <w:bCs/>
                <w:sz w:val="24"/>
                <w:szCs w:val="24"/>
                <w:lang w:val="ru-RU"/>
              </w:rPr>
              <w:t>Трициклический сескви</w:t>
            </w:r>
            <w:r>
              <w:rPr>
                <w:rFonts w:ascii="Times New Roman" w:eastAsia="Times New Roman" w:hAnsi="Times New Roman"/>
                <w:bCs/>
                <w:sz w:val="24"/>
                <w:szCs w:val="24"/>
                <w:lang w:val="ru-RU"/>
              </w:rPr>
              <w:t xml:space="preserve"> </w:t>
            </w:r>
            <w:r w:rsidRPr="00166544">
              <w:rPr>
                <w:rFonts w:ascii="Times New Roman" w:eastAsia="Times New Roman" w:hAnsi="Times New Roman"/>
                <w:bCs/>
                <w:sz w:val="24"/>
                <w:szCs w:val="24"/>
                <w:lang w:val="ru-RU"/>
              </w:rPr>
              <w:t>терпеновый спирт</w:t>
            </w:r>
          </w:p>
        </w:tc>
        <w:tc>
          <w:tcPr>
            <w:tcW w:w="5210" w:type="dxa"/>
          </w:tcPr>
          <w:p w14:paraId="239FF59D" w14:textId="77777777" w:rsidR="007D4F44" w:rsidRPr="00166544" w:rsidRDefault="007D4F44" w:rsidP="002263CF">
            <w:pPr>
              <w:contextualSpacing/>
              <w:jc w:val="both"/>
              <w:rPr>
                <w:rFonts w:ascii="Times New Roman" w:eastAsia="Times New Roman" w:hAnsi="Times New Roman"/>
                <w:bCs/>
                <w:sz w:val="24"/>
                <w:szCs w:val="24"/>
                <w:lang w:val="ru-RU"/>
              </w:rPr>
            </w:pPr>
            <w:r w:rsidRPr="00166544">
              <w:rPr>
                <w:rFonts w:ascii="Times New Roman" w:eastAsia="Times New Roman" w:hAnsi="Times New Roman"/>
                <w:bCs/>
                <w:sz w:val="24"/>
                <w:szCs w:val="24"/>
                <w:lang w:val="ru-RU"/>
              </w:rPr>
              <w:t xml:space="preserve">Инсектицидные свойства </w:t>
            </w:r>
          </w:p>
          <w:p w14:paraId="4A9E3BF6" w14:textId="77777777" w:rsidR="007D4F44" w:rsidRPr="00166544" w:rsidRDefault="007D4F44" w:rsidP="002263CF">
            <w:pPr>
              <w:contextualSpacing/>
              <w:jc w:val="both"/>
              <w:rPr>
                <w:rFonts w:ascii="Times New Roman" w:eastAsia="Times New Roman" w:hAnsi="Times New Roman"/>
                <w:bCs/>
                <w:sz w:val="24"/>
                <w:szCs w:val="24"/>
                <w:lang w:val="ru-RU"/>
              </w:rPr>
            </w:pPr>
          </w:p>
          <w:p w14:paraId="39BEAFEA" w14:textId="77777777" w:rsidR="007D4F44" w:rsidRDefault="007D4F44" w:rsidP="00166544">
            <w:pPr>
              <w:contextualSpacing/>
              <w:jc w:val="both"/>
              <w:rPr>
                <w:rFonts w:ascii="Times New Roman" w:eastAsia="Times New Roman" w:hAnsi="Times New Roman"/>
                <w:bCs/>
                <w:sz w:val="28"/>
                <w:szCs w:val="28"/>
              </w:rPr>
            </w:pPr>
          </w:p>
        </w:tc>
      </w:tr>
      <w:tr w:rsidR="007D4F44" w14:paraId="166BFC00" w14:textId="77777777" w:rsidTr="002263CF">
        <w:tc>
          <w:tcPr>
            <w:tcW w:w="9854" w:type="dxa"/>
            <w:gridSpan w:val="4"/>
          </w:tcPr>
          <w:p w14:paraId="10513507" w14:textId="6BC73980" w:rsidR="007D4F44" w:rsidRPr="00166544" w:rsidRDefault="007D4F44" w:rsidP="002263CF">
            <w:pPr>
              <w:contextualSpacing/>
              <w:jc w:val="both"/>
              <w:rPr>
                <w:rFonts w:ascii="Times New Roman" w:eastAsia="Times New Roman" w:hAnsi="Times New Roman"/>
                <w:bCs/>
                <w:sz w:val="24"/>
                <w:szCs w:val="24"/>
              </w:rPr>
            </w:pPr>
            <w:r w:rsidRPr="00060432">
              <w:rPr>
                <w:rFonts w:ascii="Times New Roman" w:eastAsia="Times New Roman" w:hAnsi="Times New Roman"/>
                <w:bCs/>
                <w:sz w:val="24"/>
                <w:szCs w:val="24"/>
              </w:rPr>
              <w:t>Примечание –</w:t>
            </w:r>
            <w:r w:rsidR="004D1988">
              <w:rPr>
                <w:rFonts w:ascii="Times New Roman" w:eastAsia="Times New Roman" w:hAnsi="Times New Roman"/>
                <w:bCs/>
                <w:sz w:val="24"/>
                <w:szCs w:val="24"/>
              </w:rPr>
              <w:t xml:space="preserve"> Составлено по источникам [30-82</w:t>
            </w:r>
            <w:r w:rsidRPr="00060432">
              <w:rPr>
                <w:rFonts w:ascii="Times New Roman" w:eastAsia="Times New Roman" w:hAnsi="Times New Roman"/>
                <w:bCs/>
                <w:sz w:val="24"/>
                <w:szCs w:val="24"/>
              </w:rPr>
              <w:t>]</w:t>
            </w:r>
          </w:p>
        </w:tc>
      </w:tr>
    </w:tbl>
    <w:p w14:paraId="52B4FCA0" w14:textId="77777777" w:rsidR="00060432" w:rsidRDefault="00060432" w:rsidP="00166544">
      <w:pPr>
        <w:spacing w:after="0" w:line="240" w:lineRule="auto"/>
        <w:contextualSpacing/>
        <w:jc w:val="both"/>
        <w:rPr>
          <w:rFonts w:ascii="Times New Roman" w:eastAsia="Times New Roman" w:hAnsi="Times New Roman"/>
          <w:bCs/>
          <w:sz w:val="28"/>
          <w:szCs w:val="28"/>
        </w:rPr>
      </w:pPr>
    </w:p>
    <w:p w14:paraId="327C49C6" w14:textId="737022A3" w:rsidR="00114237" w:rsidRDefault="00114237"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Согласно да</w:t>
      </w:r>
      <w:r w:rsidR="007D4F44">
        <w:rPr>
          <w:rFonts w:ascii="Times New Roman" w:eastAsia="Times New Roman" w:hAnsi="Times New Roman"/>
          <w:bCs/>
          <w:sz w:val="28"/>
          <w:szCs w:val="28"/>
        </w:rPr>
        <w:t>нным, представленным в таблице 3</w:t>
      </w:r>
      <w:r>
        <w:rPr>
          <w:rFonts w:ascii="Times New Roman" w:eastAsia="Times New Roman" w:hAnsi="Times New Roman"/>
          <w:bCs/>
          <w:sz w:val="28"/>
          <w:szCs w:val="28"/>
        </w:rPr>
        <w:t xml:space="preserve">, в составе эфирных масел растений рода </w:t>
      </w:r>
      <w:r w:rsidRPr="0093768A">
        <w:rPr>
          <w:rFonts w:ascii="Times New Roman" w:eastAsia="Times New Roman" w:hAnsi="Times New Roman"/>
          <w:bCs/>
          <w:i/>
          <w:sz w:val="28"/>
          <w:szCs w:val="28"/>
          <w:lang w:val="en-US"/>
        </w:rPr>
        <w:t>Hyssopus</w:t>
      </w:r>
      <w:r>
        <w:rPr>
          <w:rFonts w:ascii="Times New Roman" w:eastAsia="Times New Roman" w:hAnsi="Times New Roman"/>
          <w:bCs/>
          <w:sz w:val="28"/>
          <w:szCs w:val="28"/>
        </w:rPr>
        <w:t xml:space="preserve"> </w:t>
      </w:r>
      <w:r w:rsidR="00033096" w:rsidRPr="00033096">
        <w:rPr>
          <w:rFonts w:ascii="Times New Roman" w:eastAsia="Times New Roman" w:hAnsi="Times New Roman"/>
          <w:bCs/>
          <w:sz w:val="28"/>
          <w:szCs w:val="28"/>
          <w:lang w:val="en-US"/>
        </w:rPr>
        <w:t>L</w:t>
      </w:r>
      <w:r w:rsidR="00033096" w:rsidRPr="00033096">
        <w:rPr>
          <w:rFonts w:ascii="Times New Roman" w:eastAsia="Times New Roman" w:hAnsi="Times New Roman"/>
          <w:bCs/>
          <w:sz w:val="28"/>
          <w:szCs w:val="28"/>
        </w:rPr>
        <w:t xml:space="preserve">. </w:t>
      </w:r>
      <w:r>
        <w:rPr>
          <w:rFonts w:ascii="Times New Roman" w:eastAsia="Times New Roman" w:hAnsi="Times New Roman"/>
          <w:bCs/>
          <w:sz w:val="28"/>
          <w:szCs w:val="28"/>
        </w:rPr>
        <w:t xml:space="preserve">присутствуют </w:t>
      </w:r>
      <w:r w:rsidR="00897CA9">
        <w:rPr>
          <w:rFonts w:ascii="Times New Roman" w:eastAsia="Times New Roman" w:hAnsi="Times New Roman"/>
          <w:bCs/>
          <w:sz w:val="28"/>
          <w:szCs w:val="28"/>
        </w:rPr>
        <w:t xml:space="preserve">ациклические, моноциклические и бициклические монотерпены; монотерпеновые спирты, бициклические кетоны терпенового ряда; сложные эфиры; сесквитерпены; трициклические сесквитерпеновые спирты; оксиды бициклических сесквитерпенов; </w:t>
      </w:r>
      <w:r w:rsidR="004669DF">
        <w:rPr>
          <w:rFonts w:ascii="Times New Roman" w:eastAsia="Times New Roman" w:hAnsi="Times New Roman"/>
          <w:bCs/>
          <w:sz w:val="28"/>
          <w:szCs w:val="28"/>
        </w:rPr>
        <w:t>трициклические сесквитерпеновые спирты.</w:t>
      </w:r>
    </w:p>
    <w:p w14:paraId="3E10DAB9" w14:textId="2487FE61" w:rsidR="004D33C5" w:rsidRDefault="004D33C5"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Ациклические монотерпеноиды широко распространены в природе и нередко являются основными компонентами эфирных масел (углеводороды, спирты, сложные эфиры, оксосоединения). В эфирных маслах могут быть представлены в виде изомеров, отличающихся положением двойной связи. Положение изолированной двойной связи определяет форму изомера</w:t>
      </w:r>
      <w:r w:rsidR="00227B68">
        <w:rPr>
          <w:rFonts w:ascii="Times New Roman" w:eastAsia="Times New Roman" w:hAnsi="Times New Roman"/>
          <w:bCs/>
          <w:sz w:val="28"/>
          <w:szCs w:val="28"/>
        </w:rPr>
        <w:t xml:space="preserve">                              </w:t>
      </w:r>
      <w:r>
        <w:rPr>
          <w:rFonts w:ascii="Times New Roman" w:eastAsia="Times New Roman" w:hAnsi="Times New Roman"/>
          <w:bCs/>
          <w:sz w:val="28"/>
          <w:szCs w:val="28"/>
        </w:rPr>
        <w:t>(α- или β-). β-форма термодинамически более стабильна и поэтому является более распространенной в природе (на 97-98%).</w:t>
      </w:r>
      <w:r w:rsidR="00D379BA">
        <w:rPr>
          <w:rFonts w:ascii="Times New Roman" w:eastAsia="Times New Roman" w:hAnsi="Times New Roman"/>
          <w:bCs/>
          <w:sz w:val="28"/>
          <w:szCs w:val="28"/>
        </w:rPr>
        <w:t xml:space="preserve"> В эфирных маслах </w:t>
      </w:r>
      <w:r w:rsidR="00033096">
        <w:rPr>
          <w:rFonts w:ascii="Times New Roman" w:eastAsia="Times New Roman" w:hAnsi="Times New Roman"/>
          <w:bCs/>
          <w:sz w:val="28"/>
          <w:szCs w:val="28"/>
        </w:rPr>
        <w:t xml:space="preserve">растений рода </w:t>
      </w:r>
      <w:r w:rsidR="00D379BA" w:rsidRPr="00D379BA">
        <w:rPr>
          <w:rFonts w:ascii="Times New Roman" w:eastAsia="Times New Roman" w:hAnsi="Times New Roman"/>
          <w:bCs/>
          <w:i/>
          <w:sz w:val="28"/>
          <w:szCs w:val="28"/>
          <w:lang w:val="en-US"/>
        </w:rPr>
        <w:t>Hyssopus</w:t>
      </w:r>
      <w:r w:rsidR="00226054">
        <w:rPr>
          <w:rFonts w:ascii="Times New Roman" w:eastAsia="Times New Roman" w:hAnsi="Times New Roman"/>
          <w:bCs/>
          <w:sz w:val="28"/>
          <w:szCs w:val="28"/>
        </w:rPr>
        <w:t xml:space="preserve"> </w:t>
      </w:r>
      <w:r w:rsidR="00033096" w:rsidRPr="00033096">
        <w:rPr>
          <w:rFonts w:ascii="Times New Roman" w:eastAsia="Times New Roman" w:hAnsi="Times New Roman"/>
          <w:bCs/>
          <w:sz w:val="28"/>
          <w:szCs w:val="28"/>
          <w:lang w:val="en-US"/>
        </w:rPr>
        <w:t>L</w:t>
      </w:r>
      <w:r w:rsidR="00033096" w:rsidRPr="00033096">
        <w:rPr>
          <w:rFonts w:ascii="Times New Roman" w:eastAsia="Times New Roman" w:hAnsi="Times New Roman"/>
          <w:bCs/>
          <w:sz w:val="28"/>
          <w:szCs w:val="28"/>
        </w:rPr>
        <w:t xml:space="preserve">. </w:t>
      </w:r>
      <w:r w:rsidR="00226054">
        <w:rPr>
          <w:rFonts w:ascii="Times New Roman" w:eastAsia="Times New Roman" w:hAnsi="Times New Roman"/>
          <w:bCs/>
          <w:sz w:val="28"/>
          <w:szCs w:val="28"/>
        </w:rPr>
        <w:t>одним из представителей ациклических монотерпеноидов является мирцен.</w:t>
      </w:r>
    </w:p>
    <w:p w14:paraId="124ED36D" w14:textId="36129C2B" w:rsidR="004D33C5" w:rsidRDefault="004D33C5"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Все ациклические спирты,</w:t>
      </w:r>
      <w:r w:rsidR="00227B68">
        <w:rPr>
          <w:rFonts w:ascii="Times New Roman" w:eastAsia="Times New Roman" w:hAnsi="Times New Roman"/>
          <w:bCs/>
          <w:sz w:val="28"/>
          <w:szCs w:val="28"/>
        </w:rPr>
        <w:t xml:space="preserve">  </w:t>
      </w:r>
      <w:r>
        <w:rPr>
          <w:rFonts w:ascii="Times New Roman" w:eastAsia="Times New Roman" w:hAnsi="Times New Roman"/>
          <w:bCs/>
          <w:sz w:val="28"/>
          <w:szCs w:val="28"/>
        </w:rPr>
        <w:t>кроме линалоола, относятся к первичным, т.е. имеют гидроксильную группу при первыичном атоме углерода. Линалоол – третичный спирт.</w:t>
      </w:r>
    </w:p>
    <w:p w14:paraId="4604BDA6" w14:textId="4053FDB6" w:rsidR="004D33C5" w:rsidRPr="008C7539" w:rsidRDefault="004D33C5"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Моноцикличес</w:t>
      </w:r>
      <w:r w:rsidR="00226054">
        <w:rPr>
          <w:rFonts w:ascii="Times New Roman" w:eastAsia="Times New Roman" w:hAnsi="Times New Roman"/>
          <w:bCs/>
          <w:sz w:val="28"/>
          <w:szCs w:val="28"/>
        </w:rPr>
        <w:t xml:space="preserve">кие монотерпены представлены </w:t>
      </w:r>
      <w:r w:rsidR="008C7539">
        <w:rPr>
          <w:rFonts w:ascii="Times New Roman" w:eastAsia="Times New Roman" w:hAnsi="Times New Roman"/>
          <w:bCs/>
          <w:sz w:val="28"/>
          <w:szCs w:val="28"/>
        </w:rPr>
        <w:t>1,8-цинеолом (эвкалиптолом), лимоненом.</w:t>
      </w:r>
    </w:p>
    <w:p w14:paraId="656BD082" w14:textId="6AE22B43" w:rsidR="00226054" w:rsidRPr="008C7539" w:rsidRDefault="00226054"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 xml:space="preserve">Среди моноциклических спиртов представлены насыщенные и ненасыщенные соединения с одной или двумя двойными связями. Среди моноциклических спиртов распространены диастереоизомеры, которые в свою очередь имеют (-) – и (+)- формы, отличающиеся по запаху и вкусу. </w:t>
      </w:r>
      <w:r w:rsidR="008C7539">
        <w:rPr>
          <w:rFonts w:ascii="Times New Roman" w:eastAsia="Times New Roman" w:hAnsi="Times New Roman"/>
          <w:bCs/>
          <w:sz w:val="28"/>
          <w:szCs w:val="28"/>
        </w:rPr>
        <w:t xml:space="preserve">В эфирных маслах представителей рода </w:t>
      </w:r>
      <w:r w:rsidR="008C7539" w:rsidRPr="00033096">
        <w:rPr>
          <w:rFonts w:ascii="Times New Roman" w:eastAsia="Times New Roman" w:hAnsi="Times New Roman"/>
          <w:bCs/>
          <w:i/>
          <w:sz w:val="28"/>
          <w:szCs w:val="28"/>
          <w:lang w:val="en-US"/>
        </w:rPr>
        <w:t>Hyssopus</w:t>
      </w:r>
      <w:r w:rsidR="008C7539" w:rsidRPr="008C7539">
        <w:rPr>
          <w:rFonts w:ascii="Times New Roman" w:eastAsia="Times New Roman" w:hAnsi="Times New Roman"/>
          <w:bCs/>
          <w:sz w:val="28"/>
          <w:szCs w:val="28"/>
        </w:rPr>
        <w:t xml:space="preserve"> </w:t>
      </w:r>
      <w:r w:rsidR="00033096" w:rsidRPr="00033096">
        <w:rPr>
          <w:rFonts w:ascii="Times New Roman" w:eastAsia="Times New Roman" w:hAnsi="Times New Roman"/>
          <w:bCs/>
          <w:sz w:val="28"/>
          <w:szCs w:val="28"/>
          <w:lang w:val="en-US"/>
        </w:rPr>
        <w:t>L</w:t>
      </w:r>
      <w:r w:rsidR="00033096" w:rsidRPr="00033096">
        <w:rPr>
          <w:rFonts w:ascii="Times New Roman" w:eastAsia="Times New Roman" w:hAnsi="Times New Roman"/>
          <w:bCs/>
          <w:sz w:val="28"/>
          <w:szCs w:val="28"/>
        </w:rPr>
        <w:t xml:space="preserve">. </w:t>
      </w:r>
      <w:r w:rsidR="008C7539">
        <w:rPr>
          <w:rFonts w:ascii="Times New Roman" w:eastAsia="Times New Roman" w:hAnsi="Times New Roman"/>
          <w:bCs/>
          <w:sz w:val="28"/>
          <w:szCs w:val="28"/>
        </w:rPr>
        <w:t xml:space="preserve">обнаружены </w:t>
      </w:r>
      <w:r w:rsidR="008C7539" w:rsidRPr="008C7539">
        <w:rPr>
          <w:rFonts w:ascii="Times New Roman" w:eastAsia="Times New Roman" w:hAnsi="Times New Roman"/>
          <w:bCs/>
          <w:sz w:val="28"/>
          <w:szCs w:val="28"/>
        </w:rPr>
        <w:t>α-терпинеол</w:t>
      </w:r>
      <w:r w:rsidR="008C7539">
        <w:rPr>
          <w:rFonts w:ascii="Times New Roman" w:eastAsia="Times New Roman" w:hAnsi="Times New Roman"/>
          <w:bCs/>
          <w:sz w:val="28"/>
          <w:szCs w:val="28"/>
        </w:rPr>
        <w:t>, вербенол.</w:t>
      </w:r>
    </w:p>
    <w:p w14:paraId="1C199DBB" w14:textId="5224503A" w:rsidR="004D33C5" w:rsidRDefault="003F2C0A"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Бициклические монотерпеноиды разделяются по характеру циклов и расположению заместителей. Важнейшими структурами являются туйан (β-</w:t>
      </w:r>
      <w:r>
        <w:rPr>
          <w:rFonts w:ascii="Times New Roman" w:eastAsia="Times New Roman" w:hAnsi="Times New Roman"/>
          <w:bCs/>
          <w:sz w:val="28"/>
          <w:szCs w:val="28"/>
        </w:rPr>
        <w:lastRenderedPageBreak/>
        <w:t>туйон), каран (3-карен), пинан (α- и β-</w:t>
      </w:r>
      <w:r w:rsidR="00EB081C">
        <w:rPr>
          <w:rFonts w:ascii="Times New Roman" w:eastAsia="Times New Roman" w:hAnsi="Times New Roman"/>
          <w:bCs/>
          <w:sz w:val="28"/>
          <w:szCs w:val="28"/>
        </w:rPr>
        <w:t>пинены), камфан (борнеол</w:t>
      </w:r>
      <w:r>
        <w:rPr>
          <w:rFonts w:ascii="Times New Roman" w:eastAsia="Times New Roman" w:hAnsi="Times New Roman"/>
          <w:bCs/>
          <w:sz w:val="28"/>
          <w:szCs w:val="28"/>
        </w:rPr>
        <w:t>), изокамфан (камфен), фенхан</w:t>
      </w:r>
      <w:r w:rsidR="009A4765">
        <w:rPr>
          <w:rFonts w:ascii="Times New Roman" w:eastAsia="Times New Roman" w:hAnsi="Times New Roman"/>
          <w:bCs/>
          <w:sz w:val="28"/>
          <w:szCs w:val="28"/>
        </w:rPr>
        <w:t xml:space="preserve"> </w:t>
      </w:r>
      <w:r w:rsidR="007900E5">
        <w:rPr>
          <w:rFonts w:ascii="Times New Roman" w:eastAsia="Times New Roman" w:hAnsi="Times New Roman"/>
          <w:bCs/>
          <w:sz w:val="28"/>
          <w:szCs w:val="28"/>
        </w:rPr>
        <w:t>[8</w:t>
      </w:r>
      <w:r w:rsidR="007F3D89">
        <w:rPr>
          <w:rFonts w:ascii="Times New Roman" w:eastAsia="Times New Roman" w:hAnsi="Times New Roman"/>
          <w:bCs/>
          <w:sz w:val="28"/>
          <w:szCs w:val="28"/>
        </w:rPr>
        <w:t>3</w:t>
      </w:r>
      <w:r w:rsidR="009A4765" w:rsidRPr="009A4765">
        <w:rPr>
          <w:rFonts w:ascii="Times New Roman" w:eastAsia="Times New Roman" w:hAnsi="Times New Roman"/>
          <w:bCs/>
          <w:sz w:val="28"/>
          <w:szCs w:val="28"/>
        </w:rPr>
        <w:t>]</w:t>
      </w:r>
      <w:r>
        <w:rPr>
          <w:rFonts w:ascii="Times New Roman" w:eastAsia="Times New Roman" w:hAnsi="Times New Roman"/>
          <w:bCs/>
          <w:sz w:val="28"/>
          <w:szCs w:val="28"/>
        </w:rPr>
        <w:t xml:space="preserve">. </w:t>
      </w:r>
    </w:p>
    <w:p w14:paraId="26914428" w14:textId="1A21751E" w:rsidR="009A4765" w:rsidRDefault="009A4765"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 xml:space="preserve">Сесквитерпены </w:t>
      </w:r>
      <w:r w:rsidR="00980789">
        <w:rPr>
          <w:rFonts w:ascii="Times New Roman" w:eastAsia="Times New Roman" w:hAnsi="Times New Roman"/>
          <w:bCs/>
          <w:sz w:val="28"/>
          <w:szCs w:val="28"/>
        </w:rPr>
        <w:t xml:space="preserve">классифицируются по тому же принципу, что и монотерпены – по степени </w:t>
      </w:r>
      <w:r w:rsidR="00F60474">
        <w:rPr>
          <w:rFonts w:ascii="Times New Roman" w:eastAsia="Times New Roman" w:hAnsi="Times New Roman"/>
          <w:bCs/>
          <w:sz w:val="28"/>
          <w:szCs w:val="28"/>
        </w:rPr>
        <w:t>циклизации углеродного скелета, н</w:t>
      </w:r>
      <w:r w:rsidR="00980789">
        <w:rPr>
          <w:rFonts w:ascii="Times New Roman" w:eastAsia="Times New Roman" w:hAnsi="Times New Roman"/>
          <w:bCs/>
          <w:sz w:val="28"/>
          <w:szCs w:val="28"/>
        </w:rPr>
        <w:t>о ввиду большого числа структурных вариантов при отнесении сесквитерпена к определенному типу учитывается также пространственное строение молекулы.</w:t>
      </w:r>
    </w:p>
    <w:p w14:paraId="3026622B" w14:textId="1B61B09A" w:rsidR="00DF6D63" w:rsidRDefault="00DF6D63"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 xml:space="preserve">Ациклические сесквитерпены среди основных </w:t>
      </w:r>
      <w:r w:rsidR="00D379BA">
        <w:rPr>
          <w:rFonts w:ascii="Times New Roman" w:eastAsia="Times New Roman" w:hAnsi="Times New Roman"/>
          <w:bCs/>
          <w:sz w:val="28"/>
          <w:szCs w:val="28"/>
        </w:rPr>
        <w:t xml:space="preserve">компонентов эфирных масел </w:t>
      </w:r>
      <w:r w:rsidR="00D379BA" w:rsidRPr="00D379BA">
        <w:rPr>
          <w:rFonts w:ascii="Times New Roman" w:eastAsia="Times New Roman" w:hAnsi="Times New Roman"/>
          <w:bCs/>
          <w:i/>
          <w:sz w:val="28"/>
          <w:szCs w:val="28"/>
          <w:lang w:val="en-US"/>
        </w:rPr>
        <w:t>Hyssopus</w:t>
      </w:r>
      <w:r>
        <w:rPr>
          <w:rFonts w:ascii="Times New Roman" w:eastAsia="Times New Roman" w:hAnsi="Times New Roman"/>
          <w:bCs/>
          <w:sz w:val="28"/>
          <w:szCs w:val="28"/>
        </w:rPr>
        <w:t xml:space="preserve"> не представлены.</w:t>
      </w:r>
    </w:p>
    <w:p w14:paraId="13783E0E" w14:textId="12EFBE60" w:rsidR="00851FC1" w:rsidRDefault="00851FC1"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 xml:space="preserve">Моноциклические сесквитерпены – циклогексановые соединения, представлены рядом гермакрана (гермакрен </w:t>
      </w:r>
      <w:r>
        <w:rPr>
          <w:rFonts w:ascii="Times New Roman" w:eastAsia="Times New Roman" w:hAnsi="Times New Roman"/>
          <w:bCs/>
          <w:sz w:val="28"/>
          <w:szCs w:val="28"/>
          <w:lang w:val="en-US"/>
        </w:rPr>
        <w:t>D</w:t>
      </w:r>
      <w:r w:rsidRPr="00851FC1">
        <w:rPr>
          <w:rFonts w:ascii="Times New Roman" w:eastAsia="Times New Roman" w:hAnsi="Times New Roman"/>
          <w:bCs/>
          <w:sz w:val="28"/>
          <w:szCs w:val="28"/>
        </w:rPr>
        <w:t>)</w:t>
      </w:r>
      <w:r w:rsidR="008B5C21">
        <w:rPr>
          <w:rFonts w:ascii="Times New Roman" w:eastAsia="Times New Roman" w:hAnsi="Times New Roman"/>
          <w:bCs/>
          <w:sz w:val="28"/>
          <w:szCs w:val="28"/>
        </w:rPr>
        <w:t>.</w:t>
      </w:r>
    </w:p>
    <w:p w14:paraId="12672BB7" w14:textId="7F37AB38" w:rsidR="008B5C21" w:rsidRDefault="008B5C21"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Бициклические сесквитерпены представлены кариофил</w:t>
      </w:r>
      <w:r w:rsidR="002E3B00">
        <w:rPr>
          <w:rFonts w:ascii="Times New Roman" w:eastAsia="Times New Roman" w:hAnsi="Times New Roman"/>
          <w:bCs/>
          <w:sz w:val="28"/>
          <w:szCs w:val="28"/>
        </w:rPr>
        <w:t>лен оксидом, бициклогермакреном</w:t>
      </w:r>
      <w:r w:rsidR="002E3B00" w:rsidRPr="007A7B75">
        <w:rPr>
          <w:rFonts w:ascii="Times New Roman" w:eastAsia="Times New Roman" w:hAnsi="Times New Roman"/>
          <w:bCs/>
          <w:sz w:val="28"/>
          <w:szCs w:val="28"/>
        </w:rPr>
        <w:t xml:space="preserve">, γ-эудесмолом, β-бурбоненом, </w:t>
      </w:r>
      <w:r w:rsidR="00B1572C" w:rsidRPr="007A7B75">
        <w:rPr>
          <w:rFonts w:ascii="Times New Roman" w:eastAsia="Times New Roman" w:hAnsi="Times New Roman"/>
          <w:bCs/>
          <w:sz w:val="28"/>
          <w:szCs w:val="28"/>
        </w:rPr>
        <w:t>спатуленолом</w:t>
      </w:r>
      <w:r w:rsidR="004669DF" w:rsidRPr="007A7B75">
        <w:rPr>
          <w:rFonts w:ascii="Times New Roman" w:eastAsia="Times New Roman" w:hAnsi="Times New Roman"/>
          <w:bCs/>
          <w:sz w:val="28"/>
          <w:szCs w:val="28"/>
        </w:rPr>
        <w:t>.</w:t>
      </w:r>
      <w:r w:rsidR="002E3B00">
        <w:rPr>
          <w:rFonts w:ascii="Times New Roman" w:eastAsia="Times New Roman" w:hAnsi="Times New Roman"/>
          <w:bCs/>
          <w:sz w:val="28"/>
          <w:szCs w:val="28"/>
        </w:rPr>
        <w:t xml:space="preserve"> </w:t>
      </w:r>
    </w:p>
    <w:p w14:paraId="0CF4E97E" w14:textId="13BBC2E1" w:rsidR="004669DF" w:rsidRDefault="004669DF"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Трициклические сесквитерпеновые</w:t>
      </w:r>
      <w:r w:rsidR="00D379BA">
        <w:rPr>
          <w:rFonts w:ascii="Times New Roman" w:eastAsia="Times New Roman" w:hAnsi="Times New Roman"/>
          <w:bCs/>
          <w:sz w:val="28"/>
          <w:szCs w:val="28"/>
        </w:rPr>
        <w:t xml:space="preserve"> спирты в эфирных </w:t>
      </w:r>
      <w:r w:rsidR="00910ED5" w:rsidRPr="00910ED5">
        <w:rPr>
          <w:rFonts w:ascii="Times New Roman" w:eastAsia="Times New Roman" w:hAnsi="Times New Roman"/>
          <w:bCs/>
          <w:sz w:val="28"/>
          <w:szCs w:val="28"/>
        </w:rPr>
        <w:t xml:space="preserve">маслах растений рода </w:t>
      </w:r>
      <w:r w:rsidR="00D379BA" w:rsidRPr="00D379BA">
        <w:rPr>
          <w:rFonts w:ascii="Times New Roman" w:eastAsia="Times New Roman" w:hAnsi="Times New Roman"/>
          <w:bCs/>
          <w:i/>
          <w:sz w:val="28"/>
          <w:szCs w:val="28"/>
          <w:lang w:val="en-US"/>
        </w:rPr>
        <w:t>Hyssopus</w:t>
      </w:r>
      <w:r>
        <w:rPr>
          <w:rFonts w:ascii="Times New Roman" w:eastAsia="Times New Roman" w:hAnsi="Times New Roman"/>
          <w:bCs/>
          <w:sz w:val="28"/>
          <w:szCs w:val="28"/>
        </w:rPr>
        <w:t xml:space="preserve"> </w:t>
      </w:r>
      <w:r w:rsidR="00910ED5">
        <w:rPr>
          <w:rFonts w:ascii="Times New Roman" w:eastAsia="Times New Roman" w:hAnsi="Times New Roman"/>
          <w:bCs/>
          <w:sz w:val="28"/>
          <w:szCs w:val="28"/>
          <w:lang w:val="en-US"/>
        </w:rPr>
        <w:t>L</w:t>
      </w:r>
      <w:r w:rsidR="00910ED5" w:rsidRPr="00910ED5">
        <w:rPr>
          <w:rFonts w:ascii="Times New Roman" w:eastAsia="Times New Roman" w:hAnsi="Times New Roman"/>
          <w:bCs/>
          <w:sz w:val="28"/>
          <w:szCs w:val="28"/>
        </w:rPr>
        <w:t xml:space="preserve">. </w:t>
      </w:r>
      <w:r>
        <w:rPr>
          <w:rFonts w:ascii="Times New Roman" w:eastAsia="Times New Roman" w:hAnsi="Times New Roman"/>
          <w:bCs/>
          <w:sz w:val="28"/>
          <w:szCs w:val="28"/>
        </w:rPr>
        <w:t>представлены палюстролом</w:t>
      </w:r>
      <w:r w:rsidR="00B62F01">
        <w:rPr>
          <w:rFonts w:ascii="Times New Roman" w:eastAsia="Times New Roman" w:hAnsi="Times New Roman"/>
          <w:bCs/>
          <w:sz w:val="28"/>
          <w:szCs w:val="28"/>
          <w:lang w:val="kk-KZ"/>
        </w:rPr>
        <w:t xml:space="preserve"> </w:t>
      </w:r>
      <w:r w:rsidR="007900E5">
        <w:rPr>
          <w:rFonts w:ascii="Times New Roman" w:eastAsia="Times New Roman" w:hAnsi="Times New Roman"/>
          <w:bCs/>
          <w:sz w:val="28"/>
          <w:szCs w:val="28"/>
        </w:rPr>
        <w:t>[8</w:t>
      </w:r>
      <w:r w:rsidR="007F3D89">
        <w:rPr>
          <w:rFonts w:ascii="Times New Roman" w:eastAsia="Times New Roman" w:hAnsi="Times New Roman"/>
          <w:bCs/>
          <w:sz w:val="28"/>
          <w:szCs w:val="28"/>
        </w:rPr>
        <w:t>4</w:t>
      </w:r>
      <w:r w:rsidR="007900E5">
        <w:rPr>
          <w:rFonts w:ascii="Times New Roman" w:eastAsia="Times New Roman" w:hAnsi="Times New Roman"/>
          <w:bCs/>
          <w:sz w:val="28"/>
          <w:szCs w:val="28"/>
        </w:rPr>
        <w:t>, 8</w:t>
      </w:r>
      <w:r w:rsidR="007F3D89">
        <w:rPr>
          <w:rFonts w:ascii="Times New Roman" w:eastAsia="Times New Roman" w:hAnsi="Times New Roman"/>
          <w:bCs/>
          <w:sz w:val="28"/>
          <w:szCs w:val="28"/>
        </w:rPr>
        <w:t>5</w:t>
      </w:r>
      <w:r w:rsidRPr="004669DF">
        <w:rPr>
          <w:rFonts w:ascii="Times New Roman" w:eastAsia="Times New Roman" w:hAnsi="Times New Roman"/>
          <w:bCs/>
          <w:sz w:val="28"/>
          <w:szCs w:val="28"/>
        </w:rPr>
        <w:t>].</w:t>
      </w:r>
      <w:r w:rsidR="00F60474">
        <w:rPr>
          <w:rFonts w:ascii="Times New Roman" w:eastAsia="Times New Roman" w:hAnsi="Times New Roman"/>
          <w:bCs/>
          <w:sz w:val="28"/>
          <w:szCs w:val="28"/>
        </w:rPr>
        <w:t xml:space="preserve"> </w:t>
      </w:r>
    </w:p>
    <w:p w14:paraId="70B77F68" w14:textId="26F37487" w:rsidR="00840C7B" w:rsidRPr="007827AF" w:rsidRDefault="00F60474"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 xml:space="preserve">Спектр фармакологической активности сырья различных видов </w:t>
      </w:r>
      <w:r w:rsidR="00910ED5" w:rsidRPr="00910ED5">
        <w:rPr>
          <w:rFonts w:ascii="Times New Roman" w:eastAsia="Times New Roman" w:hAnsi="Times New Roman"/>
          <w:bCs/>
          <w:sz w:val="28"/>
          <w:szCs w:val="28"/>
        </w:rPr>
        <w:t xml:space="preserve">растений рода </w:t>
      </w:r>
      <w:r w:rsidR="00D379BA" w:rsidRPr="00D379BA">
        <w:rPr>
          <w:rFonts w:ascii="Times New Roman" w:eastAsia="Times New Roman" w:hAnsi="Times New Roman"/>
          <w:bCs/>
          <w:i/>
          <w:sz w:val="28"/>
          <w:szCs w:val="28"/>
          <w:lang w:val="en-US"/>
        </w:rPr>
        <w:t>Hyssopus</w:t>
      </w:r>
      <w:r w:rsidR="00D379BA" w:rsidRPr="00D379BA">
        <w:rPr>
          <w:rFonts w:ascii="Times New Roman" w:eastAsia="Times New Roman" w:hAnsi="Times New Roman"/>
          <w:bCs/>
          <w:i/>
          <w:sz w:val="28"/>
          <w:szCs w:val="28"/>
        </w:rPr>
        <w:t xml:space="preserve"> </w:t>
      </w:r>
      <w:r w:rsidR="00910ED5" w:rsidRPr="00910ED5">
        <w:rPr>
          <w:rFonts w:ascii="Times New Roman" w:eastAsia="Times New Roman" w:hAnsi="Times New Roman"/>
          <w:bCs/>
          <w:sz w:val="28"/>
          <w:szCs w:val="28"/>
          <w:lang w:val="en-US"/>
        </w:rPr>
        <w:t>L</w:t>
      </w:r>
      <w:r w:rsidR="00910ED5" w:rsidRPr="00910ED5">
        <w:rPr>
          <w:rFonts w:ascii="Times New Roman" w:eastAsia="Times New Roman" w:hAnsi="Times New Roman"/>
          <w:bCs/>
          <w:sz w:val="28"/>
          <w:szCs w:val="28"/>
        </w:rPr>
        <w:t>.</w:t>
      </w:r>
      <w:r w:rsidR="00910ED5" w:rsidRPr="00910ED5">
        <w:rPr>
          <w:rFonts w:ascii="Times New Roman" w:eastAsia="Times New Roman" w:hAnsi="Times New Roman"/>
          <w:bCs/>
          <w:i/>
          <w:sz w:val="28"/>
          <w:szCs w:val="28"/>
        </w:rPr>
        <w:t xml:space="preserve"> </w:t>
      </w:r>
      <w:r>
        <w:rPr>
          <w:rFonts w:ascii="Times New Roman" w:eastAsia="Times New Roman" w:hAnsi="Times New Roman"/>
          <w:bCs/>
          <w:sz w:val="28"/>
          <w:szCs w:val="28"/>
        </w:rPr>
        <w:t>является очень широким</w:t>
      </w:r>
      <w:r w:rsidR="00910ED5">
        <w:rPr>
          <w:rFonts w:ascii="Times New Roman" w:eastAsia="Times New Roman" w:hAnsi="Times New Roman"/>
          <w:bCs/>
          <w:sz w:val="28"/>
          <w:szCs w:val="28"/>
        </w:rPr>
        <w:t xml:space="preserve">, что также отражено в таблице </w:t>
      </w:r>
      <w:r w:rsidR="00910ED5" w:rsidRPr="00910ED5">
        <w:rPr>
          <w:rFonts w:ascii="Times New Roman" w:eastAsia="Times New Roman" w:hAnsi="Times New Roman"/>
          <w:bCs/>
          <w:sz w:val="28"/>
          <w:szCs w:val="28"/>
        </w:rPr>
        <w:t>3</w:t>
      </w:r>
      <w:r>
        <w:rPr>
          <w:rFonts w:ascii="Times New Roman" w:eastAsia="Times New Roman" w:hAnsi="Times New Roman"/>
          <w:bCs/>
          <w:sz w:val="28"/>
          <w:szCs w:val="28"/>
        </w:rPr>
        <w:t xml:space="preserve">. </w:t>
      </w:r>
      <w:r w:rsidR="00D379BA">
        <w:rPr>
          <w:rFonts w:ascii="Times New Roman" w:eastAsia="Times New Roman" w:hAnsi="Times New Roman"/>
          <w:bCs/>
          <w:sz w:val="28"/>
          <w:szCs w:val="28"/>
        </w:rPr>
        <w:t xml:space="preserve">Надземные части </w:t>
      </w:r>
      <w:r w:rsidR="00D379BA" w:rsidRPr="00D379BA">
        <w:rPr>
          <w:rFonts w:ascii="Times New Roman" w:eastAsia="Times New Roman" w:hAnsi="Times New Roman"/>
          <w:bCs/>
          <w:i/>
          <w:sz w:val="28"/>
          <w:szCs w:val="28"/>
          <w:lang w:val="en-US"/>
        </w:rPr>
        <w:t>Hyssopus</w:t>
      </w:r>
      <w:r w:rsidR="00840C7B" w:rsidRPr="007827AF">
        <w:rPr>
          <w:rFonts w:ascii="Times New Roman" w:eastAsia="Times New Roman" w:hAnsi="Times New Roman"/>
          <w:bCs/>
          <w:sz w:val="28"/>
          <w:szCs w:val="28"/>
        </w:rPr>
        <w:t xml:space="preserve"> используются в иранской народной медицине для лечения следующих заболеваний: астма, бронхит; как ветрогонное, антисептическое и противомикробное средство. В традиционной медицине </w:t>
      </w:r>
      <w:r w:rsidR="00D379BA" w:rsidRPr="00D379BA">
        <w:rPr>
          <w:rFonts w:ascii="Times New Roman" w:eastAsia="Times New Roman" w:hAnsi="Times New Roman"/>
          <w:bCs/>
          <w:i/>
          <w:sz w:val="28"/>
          <w:szCs w:val="28"/>
          <w:lang w:val="en-US"/>
        </w:rPr>
        <w:t>Hyssopus</w:t>
      </w:r>
      <w:r w:rsidR="00D379BA" w:rsidRPr="00D379BA">
        <w:rPr>
          <w:rFonts w:ascii="Times New Roman" w:eastAsia="Times New Roman" w:hAnsi="Times New Roman"/>
          <w:bCs/>
          <w:i/>
          <w:sz w:val="28"/>
          <w:szCs w:val="28"/>
        </w:rPr>
        <w:t xml:space="preserve"> </w:t>
      </w:r>
      <w:r w:rsidR="00D379BA" w:rsidRPr="00D379BA">
        <w:rPr>
          <w:rFonts w:ascii="Times New Roman" w:eastAsia="Times New Roman" w:hAnsi="Times New Roman"/>
          <w:bCs/>
          <w:i/>
          <w:sz w:val="28"/>
          <w:szCs w:val="28"/>
          <w:lang w:val="en-US"/>
        </w:rPr>
        <w:t>officinalis</w:t>
      </w:r>
      <w:r w:rsidR="00D379BA" w:rsidRPr="00D379BA">
        <w:rPr>
          <w:rFonts w:ascii="Times New Roman" w:eastAsia="Times New Roman" w:hAnsi="Times New Roman"/>
          <w:bCs/>
          <w:sz w:val="28"/>
          <w:szCs w:val="28"/>
        </w:rPr>
        <w:t xml:space="preserve"> </w:t>
      </w:r>
      <w:r w:rsidR="00D379BA">
        <w:rPr>
          <w:rFonts w:ascii="Times New Roman" w:eastAsia="Times New Roman" w:hAnsi="Times New Roman"/>
          <w:bCs/>
          <w:sz w:val="28"/>
          <w:szCs w:val="28"/>
          <w:lang w:val="en-US"/>
        </w:rPr>
        <w:t>L</w:t>
      </w:r>
      <w:r w:rsidR="00D379BA" w:rsidRPr="00D379BA">
        <w:rPr>
          <w:rFonts w:ascii="Times New Roman" w:eastAsia="Times New Roman" w:hAnsi="Times New Roman"/>
          <w:bCs/>
          <w:sz w:val="28"/>
          <w:szCs w:val="28"/>
        </w:rPr>
        <w:t xml:space="preserve">. </w:t>
      </w:r>
      <w:r w:rsidR="00840C7B" w:rsidRPr="007827AF">
        <w:rPr>
          <w:rFonts w:ascii="Times New Roman" w:eastAsia="Times New Roman" w:hAnsi="Times New Roman"/>
          <w:bCs/>
          <w:sz w:val="28"/>
          <w:szCs w:val="28"/>
        </w:rPr>
        <w:t xml:space="preserve">применяется как тонизирующее, отхаркивающее и противокашлевое средство. Растительное сырье и эфирное масло </w:t>
      </w:r>
      <w:r w:rsidR="00D379BA" w:rsidRPr="00D379BA">
        <w:rPr>
          <w:rFonts w:ascii="Times New Roman" w:eastAsia="Times New Roman" w:hAnsi="Times New Roman"/>
          <w:bCs/>
          <w:i/>
          <w:sz w:val="28"/>
          <w:szCs w:val="28"/>
          <w:lang w:val="en-US"/>
        </w:rPr>
        <w:t>Hyssopus</w:t>
      </w:r>
      <w:r w:rsidR="00D379BA" w:rsidRPr="00D379BA">
        <w:rPr>
          <w:rFonts w:ascii="Times New Roman" w:eastAsia="Times New Roman" w:hAnsi="Times New Roman"/>
          <w:bCs/>
          <w:i/>
          <w:sz w:val="28"/>
          <w:szCs w:val="28"/>
        </w:rPr>
        <w:t xml:space="preserve"> </w:t>
      </w:r>
      <w:r w:rsidR="00D379BA" w:rsidRPr="00D379BA">
        <w:rPr>
          <w:rFonts w:ascii="Times New Roman" w:eastAsia="Times New Roman" w:hAnsi="Times New Roman"/>
          <w:bCs/>
          <w:i/>
          <w:sz w:val="28"/>
          <w:szCs w:val="28"/>
          <w:lang w:val="en-US"/>
        </w:rPr>
        <w:t>officinalis</w:t>
      </w:r>
      <w:r w:rsidR="00D379BA" w:rsidRPr="00D379BA">
        <w:rPr>
          <w:rFonts w:ascii="Times New Roman" w:eastAsia="Times New Roman" w:hAnsi="Times New Roman"/>
          <w:bCs/>
          <w:sz w:val="28"/>
          <w:szCs w:val="28"/>
        </w:rPr>
        <w:t xml:space="preserve"> </w:t>
      </w:r>
      <w:r w:rsidR="00D379BA" w:rsidRPr="00D379BA">
        <w:rPr>
          <w:rFonts w:ascii="Times New Roman" w:eastAsia="Times New Roman" w:hAnsi="Times New Roman"/>
          <w:bCs/>
          <w:sz w:val="28"/>
          <w:szCs w:val="28"/>
          <w:lang w:val="en-US"/>
        </w:rPr>
        <w:t>L</w:t>
      </w:r>
      <w:r w:rsidR="00D379BA" w:rsidRPr="00D379BA">
        <w:rPr>
          <w:rFonts w:ascii="Times New Roman" w:eastAsia="Times New Roman" w:hAnsi="Times New Roman"/>
          <w:bCs/>
          <w:sz w:val="28"/>
          <w:szCs w:val="28"/>
        </w:rPr>
        <w:t xml:space="preserve">. </w:t>
      </w:r>
      <w:r w:rsidR="00840C7B" w:rsidRPr="007827AF">
        <w:rPr>
          <w:rFonts w:ascii="Times New Roman" w:eastAsia="Times New Roman" w:hAnsi="Times New Roman"/>
          <w:bCs/>
          <w:sz w:val="28"/>
          <w:szCs w:val="28"/>
        </w:rPr>
        <w:t>используют в парфюмерно-косметической (ароматические компоненты духов, косметики, мыла), пищевой (пряность и душистая приправа для ароматизации холодных закусок, мясных и рыбных блюд, соусов, алкогольных напитков) и фа</w:t>
      </w:r>
      <w:r w:rsidR="00C037E3">
        <w:rPr>
          <w:rFonts w:ascii="Times New Roman" w:eastAsia="Times New Roman" w:hAnsi="Times New Roman"/>
          <w:bCs/>
          <w:sz w:val="28"/>
          <w:szCs w:val="28"/>
        </w:rPr>
        <w:t>рмацевтической промышленности</w:t>
      </w:r>
      <w:r w:rsidR="00840C7B" w:rsidRPr="007827AF">
        <w:rPr>
          <w:rFonts w:ascii="Times New Roman" w:eastAsia="Times New Roman" w:hAnsi="Times New Roman"/>
          <w:bCs/>
          <w:sz w:val="28"/>
          <w:szCs w:val="28"/>
        </w:rPr>
        <w:t>.</w:t>
      </w:r>
      <w:r>
        <w:rPr>
          <w:rFonts w:ascii="Times New Roman" w:eastAsia="Times New Roman" w:hAnsi="Times New Roman"/>
          <w:bCs/>
          <w:sz w:val="28"/>
          <w:szCs w:val="28"/>
        </w:rPr>
        <w:t xml:space="preserve"> </w:t>
      </w:r>
    </w:p>
    <w:p w14:paraId="305AE121" w14:textId="77777777" w:rsidR="00845640" w:rsidRDefault="00845640" w:rsidP="00FE4C80">
      <w:pPr>
        <w:spacing w:after="0" w:line="240" w:lineRule="auto"/>
        <w:ind w:firstLine="567"/>
        <w:contextualSpacing/>
        <w:jc w:val="both"/>
        <w:rPr>
          <w:rFonts w:ascii="Times New Roman" w:eastAsia="Times New Roman" w:hAnsi="Times New Roman"/>
          <w:b/>
          <w:bCs/>
          <w:sz w:val="28"/>
          <w:szCs w:val="28"/>
        </w:rPr>
      </w:pPr>
    </w:p>
    <w:p w14:paraId="68DF5774" w14:textId="7D9B188D" w:rsidR="00840C7B" w:rsidRPr="009C4D71" w:rsidRDefault="00E44022" w:rsidP="00FE4C80">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1.3</w:t>
      </w:r>
      <w:r w:rsidR="00840C7B" w:rsidRPr="007827AF">
        <w:rPr>
          <w:rFonts w:ascii="Times New Roman" w:eastAsia="Times New Roman" w:hAnsi="Times New Roman"/>
          <w:b/>
          <w:bCs/>
          <w:sz w:val="28"/>
          <w:szCs w:val="28"/>
        </w:rPr>
        <w:t xml:space="preserve"> </w:t>
      </w:r>
      <w:r w:rsidR="009C4D71" w:rsidRPr="009C4D71">
        <w:rPr>
          <w:rFonts w:ascii="Times New Roman" w:hAnsi="Times New Roman"/>
          <w:b/>
          <w:sz w:val="28"/>
          <w:szCs w:val="28"/>
        </w:rPr>
        <w:t>Перспективы использования лекарственных и парафармацевтических средств на основе 1,8-цинеола</w:t>
      </w:r>
      <w:r w:rsidR="00840C7B" w:rsidRPr="009C4D71">
        <w:rPr>
          <w:rFonts w:ascii="Times New Roman" w:eastAsia="Times New Roman" w:hAnsi="Times New Roman"/>
          <w:b/>
          <w:bCs/>
          <w:sz w:val="28"/>
          <w:szCs w:val="28"/>
        </w:rPr>
        <w:t xml:space="preserve"> </w:t>
      </w:r>
    </w:p>
    <w:p w14:paraId="5B2ADE3F" w14:textId="0C3DBC03"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Воспалительные заболевания верхних дыхательных путей занимают 1 место в общей структ</w:t>
      </w:r>
      <w:r w:rsidR="00314D43">
        <w:rPr>
          <w:rFonts w:ascii="Times New Roman" w:eastAsia="Times New Roman" w:hAnsi="Times New Roman"/>
          <w:bCs/>
          <w:sz w:val="28"/>
          <w:szCs w:val="28"/>
        </w:rPr>
        <w:t>уре заболеваний во всем мире</w:t>
      </w:r>
      <w:r w:rsidRPr="007827AF">
        <w:rPr>
          <w:rFonts w:ascii="Times New Roman" w:eastAsia="Times New Roman" w:hAnsi="Times New Roman"/>
          <w:bCs/>
          <w:sz w:val="28"/>
          <w:szCs w:val="28"/>
        </w:rPr>
        <w:t>. В настоящее время отмечается рост полиэтиологических воспалений слизистых ВДП, а также увеличение числа резистентной к а</w:t>
      </w:r>
      <w:r w:rsidR="00314D43">
        <w:rPr>
          <w:rFonts w:ascii="Times New Roman" w:eastAsia="Times New Roman" w:hAnsi="Times New Roman"/>
          <w:bCs/>
          <w:sz w:val="28"/>
          <w:szCs w:val="28"/>
        </w:rPr>
        <w:t>нтибиотикам патогенной флоры</w:t>
      </w:r>
      <w:r w:rsidRPr="007827AF">
        <w:rPr>
          <w:rFonts w:ascii="Times New Roman" w:eastAsia="Times New Roman" w:hAnsi="Times New Roman"/>
          <w:bCs/>
          <w:sz w:val="28"/>
          <w:szCs w:val="28"/>
        </w:rPr>
        <w:t>. К воспалительным заболеваниям верхних дыхательных путей относятся ринит, синусит, аденоидит, тонзиллит</w:t>
      </w:r>
      <w:r w:rsidR="00314D43">
        <w:rPr>
          <w:rFonts w:ascii="Times New Roman" w:eastAsia="Times New Roman" w:hAnsi="Times New Roman"/>
          <w:bCs/>
          <w:sz w:val="28"/>
          <w:szCs w:val="28"/>
        </w:rPr>
        <w:t>, ангина, ларингит и фарингит [</w:t>
      </w:r>
      <w:r w:rsidR="00371BB1">
        <w:rPr>
          <w:rFonts w:ascii="Times New Roman" w:eastAsia="Times New Roman" w:hAnsi="Times New Roman"/>
          <w:bCs/>
          <w:sz w:val="28"/>
          <w:szCs w:val="28"/>
        </w:rPr>
        <w:t>8</w:t>
      </w:r>
      <w:r w:rsidR="007F3D89">
        <w:rPr>
          <w:rFonts w:ascii="Times New Roman" w:eastAsia="Times New Roman" w:hAnsi="Times New Roman"/>
          <w:bCs/>
          <w:sz w:val="28"/>
          <w:szCs w:val="28"/>
        </w:rPr>
        <w:t>6-90</w:t>
      </w:r>
      <w:r w:rsidRPr="007827AF">
        <w:rPr>
          <w:rFonts w:ascii="Times New Roman" w:eastAsia="Times New Roman" w:hAnsi="Times New Roman"/>
          <w:bCs/>
          <w:sz w:val="28"/>
          <w:szCs w:val="28"/>
        </w:rPr>
        <w:t xml:space="preserve">]. </w:t>
      </w:r>
    </w:p>
    <w:p w14:paraId="169D0050" w14:textId="67B02757"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 xml:space="preserve">Бактериальная патогенная флора, вызывающая данные заболевания: </w:t>
      </w:r>
      <w:r w:rsidRPr="007827AF">
        <w:rPr>
          <w:rFonts w:ascii="Times New Roman" w:eastAsia="Times New Roman" w:hAnsi="Times New Roman"/>
          <w:bCs/>
          <w:i/>
          <w:sz w:val="28"/>
          <w:szCs w:val="28"/>
        </w:rPr>
        <w:t xml:space="preserve">β-гемолитический стрептококк, </w:t>
      </w:r>
      <w:r w:rsidRPr="007827AF">
        <w:rPr>
          <w:rFonts w:ascii="Times New Roman" w:eastAsia="Times New Roman" w:hAnsi="Times New Roman"/>
          <w:bCs/>
          <w:i/>
          <w:sz w:val="28"/>
          <w:szCs w:val="28"/>
          <w:lang w:val="en-US"/>
        </w:rPr>
        <w:t>Streptococcus</w:t>
      </w:r>
      <w:r w:rsidRPr="007827AF">
        <w:rPr>
          <w:rFonts w:ascii="Times New Roman" w:eastAsia="Times New Roman" w:hAnsi="Times New Roman"/>
          <w:bCs/>
          <w:i/>
          <w:sz w:val="28"/>
          <w:szCs w:val="28"/>
        </w:rPr>
        <w:t xml:space="preserve"> </w:t>
      </w:r>
      <w:r w:rsidRPr="007827AF">
        <w:rPr>
          <w:rFonts w:ascii="Times New Roman" w:eastAsia="Times New Roman" w:hAnsi="Times New Roman"/>
          <w:bCs/>
          <w:i/>
          <w:sz w:val="28"/>
          <w:szCs w:val="28"/>
          <w:lang w:val="en-US"/>
        </w:rPr>
        <w:t>pyogenes</w:t>
      </w:r>
      <w:r w:rsidRPr="007827AF">
        <w:rPr>
          <w:rFonts w:ascii="Times New Roman" w:eastAsia="Times New Roman" w:hAnsi="Times New Roman"/>
          <w:bCs/>
          <w:i/>
          <w:sz w:val="28"/>
          <w:szCs w:val="28"/>
        </w:rPr>
        <w:t xml:space="preserve">, </w:t>
      </w:r>
      <w:r w:rsidRPr="007827AF">
        <w:rPr>
          <w:rFonts w:ascii="Times New Roman" w:eastAsia="Times New Roman" w:hAnsi="Times New Roman"/>
          <w:bCs/>
          <w:i/>
          <w:sz w:val="28"/>
          <w:szCs w:val="28"/>
          <w:lang w:val="en-US"/>
        </w:rPr>
        <w:t>Streptococcus</w:t>
      </w:r>
      <w:r w:rsidRPr="007827AF">
        <w:rPr>
          <w:rFonts w:ascii="Times New Roman" w:eastAsia="Times New Roman" w:hAnsi="Times New Roman"/>
          <w:bCs/>
          <w:i/>
          <w:sz w:val="28"/>
          <w:szCs w:val="28"/>
        </w:rPr>
        <w:t xml:space="preserve"> </w:t>
      </w:r>
      <w:r w:rsidRPr="007827AF">
        <w:rPr>
          <w:rFonts w:ascii="Times New Roman" w:eastAsia="Times New Roman" w:hAnsi="Times New Roman"/>
          <w:bCs/>
          <w:i/>
          <w:sz w:val="28"/>
          <w:szCs w:val="28"/>
          <w:lang w:val="en-US"/>
        </w:rPr>
        <w:t>viridans</w:t>
      </w:r>
      <w:r w:rsidRPr="007827AF">
        <w:rPr>
          <w:rFonts w:ascii="Times New Roman" w:eastAsia="Times New Roman" w:hAnsi="Times New Roman"/>
          <w:bCs/>
          <w:i/>
          <w:sz w:val="28"/>
          <w:szCs w:val="28"/>
        </w:rPr>
        <w:t xml:space="preserve">, </w:t>
      </w:r>
      <w:r w:rsidRPr="007827AF">
        <w:rPr>
          <w:rFonts w:ascii="Times New Roman" w:eastAsia="Times New Roman" w:hAnsi="Times New Roman"/>
          <w:bCs/>
          <w:i/>
          <w:sz w:val="28"/>
          <w:szCs w:val="28"/>
          <w:lang w:val="en-US"/>
        </w:rPr>
        <w:t>Streptococcus</w:t>
      </w:r>
      <w:r w:rsidRPr="007827AF">
        <w:rPr>
          <w:rFonts w:ascii="Times New Roman" w:eastAsia="Times New Roman" w:hAnsi="Times New Roman"/>
          <w:bCs/>
          <w:i/>
          <w:sz w:val="28"/>
          <w:szCs w:val="28"/>
        </w:rPr>
        <w:t xml:space="preserve"> pneumoniae, </w:t>
      </w:r>
      <w:r w:rsidRPr="007827AF">
        <w:rPr>
          <w:rFonts w:ascii="Times New Roman" w:eastAsia="Times New Roman" w:hAnsi="Times New Roman"/>
          <w:bCs/>
          <w:i/>
          <w:sz w:val="28"/>
          <w:szCs w:val="28"/>
          <w:lang w:val="en-US"/>
        </w:rPr>
        <w:t>Staphylococcus</w:t>
      </w:r>
      <w:r w:rsidRPr="007827AF">
        <w:rPr>
          <w:rFonts w:ascii="Times New Roman" w:eastAsia="Times New Roman" w:hAnsi="Times New Roman"/>
          <w:bCs/>
          <w:i/>
          <w:sz w:val="28"/>
          <w:szCs w:val="28"/>
        </w:rPr>
        <w:t xml:space="preserve"> </w:t>
      </w:r>
      <w:r w:rsidRPr="007827AF">
        <w:rPr>
          <w:rFonts w:ascii="Times New Roman" w:eastAsia="Times New Roman" w:hAnsi="Times New Roman"/>
          <w:bCs/>
          <w:i/>
          <w:sz w:val="28"/>
          <w:szCs w:val="28"/>
          <w:lang w:val="en-US"/>
        </w:rPr>
        <w:t>aureus</w:t>
      </w:r>
      <w:r w:rsidRPr="007827AF">
        <w:rPr>
          <w:rFonts w:ascii="Times New Roman" w:eastAsia="Times New Roman" w:hAnsi="Times New Roman"/>
          <w:bCs/>
          <w:i/>
          <w:sz w:val="28"/>
          <w:szCs w:val="28"/>
        </w:rPr>
        <w:t xml:space="preserve">, </w:t>
      </w:r>
      <w:r w:rsidRPr="007827AF">
        <w:rPr>
          <w:rFonts w:ascii="Times New Roman" w:eastAsia="Times New Roman" w:hAnsi="Times New Roman"/>
          <w:bCs/>
          <w:i/>
          <w:sz w:val="28"/>
          <w:szCs w:val="28"/>
          <w:lang w:val="en-US"/>
        </w:rPr>
        <w:t>Staphylococcus</w:t>
      </w:r>
      <w:r w:rsidRPr="007827AF">
        <w:rPr>
          <w:rFonts w:ascii="Times New Roman" w:eastAsia="Times New Roman" w:hAnsi="Times New Roman"/>
          <w:bCs/>
          <w:i/>
          <w:sz w:val="28"/>
          <w:szCs w:val="28"/>
        </w:rPr>
        <w:t xml:space="preserve"> </w:t>
      </w:r>
      <w:r w:rsidRPr="007827AF">
        <w:rPr>
          <w:rFonts w:ascii="Times New Roman" w:eastAsia="Times New Roman" w:hAnsi="Times New Roman"/>
          <w:bCs/>
          <w:i/>
          <w:sz w:val="28"/>
          <w:szCs w:val="28"/>
          <w:lang w:val="en-US"/>
        </w:rPr>
        <w:t>epidermidis</w:t>
      </w:r>
      <w:r w:rsidRPr="007827AF">
        <w:rPr>
          <w:rFonts w:ascii="Times New Roman" w:eastAsia="Times New Roman" w:hAnsi="Times New Roman"/>
          <w:bCs/>
          <w:i/>
          <w:sz w:val="28"/>
          <w:szCs w:val="28"/>
        </w:rPr>
        <w:t xml:space="preserve">, </w:t>
      </w:r>
      <w:r w:rsidRPr="007827AF">
        <w:rPr>
          <w:rFonts w:ascii="Times New Roman" w:eastAsia="Times New Roman" w:hAnsi="Times New Roman"/>
          <w:bCs/>
          <w:i/>
          <w:sz w:val="28"/>
          <w:szCs w:val="28"/>
          <w:lang w:val="en-US"/>
        </w:rPr>
        <w:t>Candida</w:t>
      </w:r>
      <w:r w:rsidRPr="007827AF">
        <w:rPr>
          <w:rFonts w:ascii="Times New Roman" w:eastAsia="Times New Roman" w:hAnsi="Times New Roman"/>
          <w:bCs/>
          <w:i/>
          <w:sz w:val="28"/>
          <w:szCs w:val="28"/>
        </w:rPr>
        <w:t xml:space="preserve"> </w:t>
      </w:r>
      <w:r w:rsidRPr="007827AF">
        <w:rPr>
          <w:rFonts w:ascii="Times New Roman" w:eastAsia="Times New Roman" w:hAnsi="Times New Roman"/>
          <w:bCs/>
          <w:i/>
          <w:sz w:val="28"/>
          <w:szCs w:val="28"/>
          <w:lang w:val="en-US"/>
        </w:rPr>
        <w:t>albicans</w:t>
      </w:r>
      <w:r w:rsidRPr="007827AF">
        <w:rPr>
          <w:rFonts w:ascii="Times New Roman" w:eastAsia="Times New Roman" w:hAnsi="Times New Roman"/>
          <w:bCs/>
          <w:i/>
          <w:sz w:val="28"/>
          <w:szCs w:val="28"/>
        </w:rPr>
        <w:t>, Streptococcus salivarius</w:t>
      </w:r>
      <w:r w:rsidRPr="007827AF">
        <w:rPr>
          <w:rFonts w:ascii="Times New Roman" w:eastAsia="Times New Roman" w:hAnsi="Times New Roman"/>
          <w:bCs/>
          <w:sz w:val="28"/>
          <w:szCs w:val="28"/>
        </w:rPr>
        <w:t xml:space="preserve">, </w:t>
      </w:r>
      <w:r w:rsidR="00845640">
        <w:rPr>
          <w:rFonts w:ascii="Times New Roman" w:eastAsia="Times New Roman" w:hAnsi="Times New Roman"/>
          <w:bCs/>
          <w:i/>
          <w:sz w:val="28"/>
          <w:szCs w:val="28"/>
        </w:rPr>
        <w:t xml:space="preserve">Pseudomonas </w:t>
      </w:r>
      <w:r w:rsidRPr="007827AF">
        <w:rPr>
          <w:rFonts w:ascii="Times New Roman" w:eastAsia="Times New Roman" w:hAnsi="Times New Roman"/>
          <w:bCs/>
          <w:i/>
          <w:sz w:val="28"/>
          <w:szCs w:val="28"/>
        </w:rPr>
        <w:t xml:space="preserve">aeruginosa </w:t>
      </w:r>
      <w:r w:rsidR="00314D43">
        <w:rPr>
          <w:rFonts w:ascii="Times New Roman" w:eastAsia="Times New Roman" w:hAnsi="Times New Roman"/>
          <w:bCs/>
          <w:sz w:val="28"/>
          <w:szCs w:val="28"/>
        </w:rPr>
        <w:t>[</w:t>
      </w:r>
      <w:r w:rsidR="007F3D89">
        <w:rPr>
          <w:rFonts w:ascii="Times New Roman" w:eastAsia="Times New Roman" w:hAnsi="Times New Roman"/>
          <w:bCs/>
          <w:sz w:val="28"/>
          <w:szCs w:val="28"/>
        </w:rPr>
        <w:t>91</w:t>
      </w:r>
      <w:r w:rsidRPr="007827AF">
        <w:rPr>
          <w:rFonts w:ascii="Times New Roman" w:eastAsia="Times New Roman" w:hAnsi="Times New Roman"/>
          <w:bCs/>
          <w:sz w:val="28"/>
          <w:szCs w:val="28"/>
        </w:rPr>
        <w:t>]</w:t>
      </w:r>
      <w:r w:rsidRPr="007827AF">
        <w:rPr>
          <w:rFonts w:ascii="Times New Roman" w:eastAsia="Times New Roman" w:hAnsi="Times New Roman"/>
          <w:bCs/>
          <w:i/>
          <w:sz w:val="28"/>
          <w:szCs w:val="28"/>
        </w:rPr>
        <w:t>.</w:t>
      </w:r>
    </w:p>
    <w:p w14:paraId="2021C658" w14:textId="53BBDAAF"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Перспективное направление – разработка ЛП и БАД на основе БАВ растений. 1,8-цинеол привлек наше внимание благодаря множеству доказанных фармакологических свойств: противовоспалительное, антиоксидантное, муколитическое, секретолитическое, бронхолитическое и противомикробн</w:t>
      </w:r>
      <w:r w:rsidR="00314D43">
        <w:rPr>
          <w:rFonts w:ascii="Times New Roman" w:eastAsia="Times New Roman" w:hAnsi="Times New Roman"/>
          <w:bCs/>
          <w:sz w:val="28"/>
          <w:szCs w:val="28"/>
        </w:rPr>
        <w:t xml:space="preserve">ое действия и многие другие </w:t>
      </w:r>
      <w:r w:rsidR="00371BB1">
        <w:rPr>
          <w:rFonts w:ascii="Times New Roman" w:eastAsia="Times New Roman" w:hAnsi="Times New Roman"/>
          <w:bCs/>
          <w:sz w:val="28"/>
          <w:szCs w:val="28"/>
        </w:rPr>
        <w:t>[9</w:t>
      </w:r>
      <w:r w:rsidR="007F3D89">
        <w:rPr>
          <w:rFonts w:ascii="Times New Roman" w:eastAsia="Times New Roman" w:hAnsi="Times New Roman"/>
          <w:bCs/>
          <w:sz w:val="28"/>
          <w:szCs w:val="28"/>
        </w:rPr>
        <w:t>2</w:t>
      </w:r>
      <w:r w:rsidR="00371BB1">
        <w:rPr>
          <w:rFonts w:ascii="Times New Roman" w:eastAsia="Times New Roman" w:hAnsi="Times New Roman"/>
          <w:bCs/>
          <w:sz w:val="28"/>
          <w:szCs w:val="28"/>
        </w:rPr>
        <w:t>-9</w:t>
      </w:r>
      <w:r w:rsidR="007F3D89">
        <w:rPr>
          <w:rFonts w:ascii="Times New Roman" w:eastAsia="Times New Roman" w:hAnsi="Times New Roman"/>
          <w:bCs/>
          <w:sz w:val="28"/>
          <w:szCs w:val="28"/>
        </w:rPr>
        <w:t>4</w:t>
      </w:r>
      <w:r w:rsidRPr="007827AF">
        <w:rPr>
          <w:rFonts w:ascii="Times New Roman" w:eastAsia="Times New Roman" w:hAnsi="Times New Roman"/>
          <w:bCs/>
          <w:sz w:val="28"/>
          <w:szCs w:val="28"/>
        </w:rPr>
        <w:t>].</w:t>
      </w:r>
    </w:p>
    <w:p w14:paraId="4AC2EA2C" w14:textId="68A95AFF"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 xml:space="preserve">1,8-цинеол высокоактивен в отношении </w:t>
      </w:r>
      <w:r w:rsidRPr="007827AF">
        <w:rPr>
          <w:rFonts w:ascii="Times New Roman" w:eastAsia="Times New Roman" w:hAnsi="Times New Roman"/>
          <w:bCs/>
          <w:i/>
          <w:iCs/>
          <w:sz w:val="28"/>
          <w:szCs w:val="28"/>
        </w:rPr>
        <w:t>Botrytis cinerea</w:t>
      </w:r>
      <w:r w:rsidRPr="007827AF">
        <w:rPr>
          <w:rFonts w:ascii="Times New Roman" w:eastAsia="Times New Roman" w:hAnsi="Times New Roman"/>
          <w:bCs/>
          <w:sz w:val="28"/>
          <w:szCs w:val="28"/>
        </w:rPr>
        <w:t xml:space="preserve">, </w:t>
      </w:r>
      <w:r w:rsidRPr="007827AF">
        <w:rPr>
          <w:rFonts w:ascii="Times New Roman" w:eastAsia="Times New Roman" w:hAnsi="Times New Roman"/>
          <w:bCs/>
          <w:i/>
          <w:iCs/>
          <w:sz w:val="28"/>
          <w:szCs w:val="28"/>
        </w:rPr>
        <w:t>Colletotrichum acutatum</w:t>
      </w:r>
      <w:r w:rsidRPr="007827AF">
        <w:rPr>
          <w:rFonts w:ascii="Times New Roman" w:eastAsia="Times New Roman" w:hAnsi="Times New Roman"/>
          <w:bCs/>
          <w:sz w:val="28"/>
          <w:szCs w:val="28"/>
        </w:rPr>
        <w:t xml:space="preserve">, </w:t>
      </w:r>
      <w:r w:rsidRPr="007827AF">
        <w:rPr>
          <w:rFonts w:ascii="Times New Roman" w:eastAsia="Times New Roman" w:hAnsi="Times New Roman"/>
          <w:bCs/>
          <w:i/>
          <w:iCs/>
          <w:sz w:val="28"/>
          <w:szCs w:val="28"/>
        </w:rPr>
        <w:t>Aspergillus flavus</w:t>
      </w:r>
      <w:r w:rsidRPr="007827AF">
        <w:rPr>
          <w:rFonts w:ascii="Times New Roman" w:eastAsia="Times New Roman" w:hAnsi="Times New Roman"/>
          <w:bCs/>
          <w:sz w:val="28"/>
          <w:szCs w:val="28"/>
        </w:rPr>
        <w:t>; причем, уровень анти</w:t>
      </w:r>
      <w:r w:rsidR="00910ED5">
        <w:rPr>
          <w:rFonts w:ascii="Times New Roman" w:eastAsia="Times New Roman" w:hAnsi="Times New Roman"/>
          <w:bCs/>
          <w:sz w:val="28"/>
          <w:szCs w:val="28"/>
        </w:rPr>
        <w:t xml:space="preserve">бактериальной и </w:t>
      </w:r>
      <w:r w:rsidR="00910ED5">
        <w:rPr>
          <w:rFonts w:ascii="Times New Roman" w:eastAsia="Times New Roman" w:hAnsi="Times New Roman"/>
          <w:bCs/>
          <w:sz w:val="28"/>
          <w:szCs w:val="28"/>
        </w:rPr>
        <w:lastRenderedPageBreak/>
        <w:t>противогрибковой</w:t>
      </w:r>
      <w:r w:rsidRPr="007827AF">
        <w:rPr>
          <w:rFonts w:ascii="Times New Roman" w:eastAsia="Times New Roman" w:hAnsi="Times New Roman"/>
          <w:bCs/>
          <w:sz w:val="28"/>
          <w:szCs w:val="28"/>
        </w:rPr>
        <w:t xml:space="preserve"> активности значительно зависит от того, какие компоненты эфирного масла находятся в синергизме с 1,8-цинеолом, при этом</w:t>
      </w:r>
      <w:r w:rsidR="00314D43">
        <w:rPr>
          <w:rFonts w:ascii="Times New Roman" w:eastAsia="Times New Roman" w:hAnsi="Times New Roman"/>
          <w:bCs/>
          <w:sz w:val="28"/>
          <w:szCs w:val="28"/>
        </w:rPr>
        <w:t xml:space="preserve"> не приводит к резистентности [</w:t>
      </w:r>
      <w:r w:rsidR="00371BB1">
        <w:rPr>
          <w:rFonts w:ascii="Times New Roman" w:eastAsia="Times New Roman" w:hAnsi="Times New Roman"/>
          <w:bCs/>
          <w:sz w:val="28"/>
          <w:szCs w:val="28"/>
        </w:rPr>
        <w:t>9</w:t>
      </w:r>
      <w:r w:rsidR="00334E31">
        <w:rPr>
          <w:rFonts w:ascii="Times New Roman" w:eastAsia="Times New Roman" w:hAnsi="Times New Roman"/>
          <w:bCs/>
          <w:sz w:val="28"/>
          <w:szCs w:val="28"/>
        </w:rPr>
        <w:t>5</w:t>
      </w:r>
      <w:r w:rsidR="00371BB1">
        <w:rPr>
          <w:rFonts w:ascii="Times New Roman" w:eastAsia="Times New Roman" w:hAnsi="Times New Roman"/>
          <w:bCs/>
          <w:sz w:val="28"/>
          <w:szCs w:val="28"/>
        </w:rPr>
        <w:t>-9</w:t>
      </w:r>
      <w:r w:rsidR="00334E31">
        <w:rPr>
          <w:rFonts w:ascii="Times New Roman" w:eastAsia="Times New Roman" w:hAnsi="Times New Roman"/>
          <w:bCs/>
          <w:sz w:val="28"/>
          <w:szCs w:val="28"/>
        </w:rPr>
        <w:t>7</w:t>
      </w:r>
      <w:r w:rsidRPr="007827AF">
        <w:rPr>
          <w:rFonts w:ascii="Times New Roman" w:eastAsia="Times New Roman" w:hAnsi="Times New Roman"/>
          <w:bCs/>
          <w:sz w:val="28"/>
          <w:szCs w:val="28"/>
        </w:rPr>
        <w:t xml:space="preserve">]. </w:t>
      </w:r>
    </w:p>
    <w:p w14:paraId="329E6969" w14:textId="54E46734"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1,8-цинеол относится к классу моноциклических терпенов</w:t>
      </w:r>
      <w:r w:rsidR="0093768A">
        <w:rPr>
          <w:rFonts w:ascii="Times New Roman" w:eastAsia="Times New Roman" w:hAnsi="Times New Roman"/>
          <w:bCs/>
          <w:sz w:val="28"/>
          <w:szCs w:val="28"/>
        </w:rPr>
        <w:t xml:space="preserve"> (</w:t>
      </w:r>
      <w:r w:rsidR="006D4199">
        <w:rPr>
          <w:rFonts w:ascii="Times New Roman" w:eastAsia="Times New Roman" w:hAnsi="Times New Roman"/>
          <w:bCs/>
          <w:sz w:val="28"/>
          <w:szCs w:val="28"/>
        </w:rPr>
        <w:t>рисунок</w:t>
      </w:r>
      <w:r w:rsidR="0093768A">
        <w:rPr>
          <w:rFonts w:ascii="Times New Roman" w:eastAsia="Times New Roman" w:hAnsi="Times New Roman"/>
          <w:bCs/>
          <w:sz w:val="28"/>
          <w:szCs w:val="28"/>
        </w:rPr>
        <w:t xml:space="preserve"> 1</w:t>
      </w:r>
      <w:r w:rsidR="00897EFC">
        <w:rPr>
          <w:rFonts w:ascii="Times New Roman" w:eastAsia="Times New Roman" w:hAnsi="Times New Roman"/>
          <w:bCs/>
          <w:sz w:val="28"/>
          <w:szCs w:val="28"/>
        </w:rPr>
        <w:t>)</w:t>
      </w:r>
      <w:r w:rsidRPr="007827AF">
        <w:rPr>
          <w:rFonts w:ascii="Times New Roman" w:eastAsia="Times New Roman" w:hAnsi="Times New Roman"/>
          <w:bCs/>
          <w:sz w:val="28"/>
          <w:szCs w:val="28"/>
        </w:rPr>
        <w:t xml:space="preserve">. </w:t>
      </w:r>
    </w:p>
    <w:p w14:paraId="023EA94E" w14:textId="495F517C" w:rsidR="00840C7B" w:rsidRPr="00996A11" w:rsidRDefault="00840C7B" w:rsidP="00FE4C80">
      <w:pPr>
        <w:spacing w:after="0" w:line="240" w:lineRule="auto"/>
        <w:ind w:firstLine="567"/>
        <w:contextualSpacing/>
        <w:jc w:val="both"/>
        <w:rPr>
          <w:rFonts w:ascii="Times New Roman" w:eastAsia="Times New Roman" w:hAnsi="Times New Roman"/>
          <w:bCs/>
          <w:sz w:val="28"/>
          <w:szCs w:val="28"/>
        </w:rPr>
      </w:pPr>
    </w:p>
    <w:p w14:paraId="64CA283F" w14:textId="68C5D7C3" w:rsidR="00910ED5" w:rsidRPr="00996A11" w:rsidRDefault="007D4F44"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noProof/>
          <w:sz w:val="28"/>
          <w:szCs w:val="28"/>
          <w:lang w:eastAsia="ru-RU"/>
        </w:rPr>
        <w:drawing>
          <wp:anchor distT="0" distB="0" distL="114300" distR="114300" simplePos="0" relativeHeight="251536896" behindDoc="0" locked="0" layoutInCell="1" allowOverlap="1" wp14:anchorId="616E9E43" wp14:editId="34C403E0">
            <wp:simplePos x="0" y="0"/>
            <wp:positionH relativeFrom="column">
              <wp:posOffset>1988820</wp:posOffset>
            </wp:positionH>
            <wp:positionV relativeFrom="paragraph">
              <wp:posOffset>43815</wp:posOffset>
            </wp:positionV>
            <wp:extent cx="1885950" cy="1390650"/>
            <wp:effectExtent l="0" t="0" r="0" b="0"/>
            <wp:wrapNone/>
            <wp:docPr id="5" name="Рисунок 5" descr="Eucalyp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calyptol"/>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859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76E47C" w14:textId="77777777" w:rsidR="00910ED5" w:rsidRPr="00996A11" w:rsidRDefault="00910ED5" w:rsidP="00FE4C80">
      <w:pPr>
        <w:spacing w:after="0" w:line="240" w:lineRule="auto"/>
        <w:ind w:firstLine="567"/>
        <w:contextualSpacing/>
        <w:jc w:val="both"/>
        <w:rPr>
          <w:rFonts w:ascii="Times New Roman" w:eastAsia="Times New Roman" w:hAnsi="Times New Roman"/>
          <w:bCs/>
          <w:sz w:val="28"/>
          <w:szCs w:val="28"/>
        </w:rPr>
      </w:pPr>
    </w:p>
    <w:p w14:paraId="38F1C5BE" w14:textId="40307916" w:rsidR="00840C7B" w:rsidRPr="007827AF" w:rsidRDefault="00840C7B" w:rsidP="00845640">
      <w:pPr>
        <w:spacing w:after="0" w:line="240" w:lineRule="auto"/>
        <w:contextualSpacing/>
        <w:jc w:val="both"/>
        <w:rPr>
          <w:rFonts w:ascii="Times New Roman" w:eastAsia="Times New Roman" w:hAnsi="Times New Roman"/>
          <w:bCs/>
          <w:sz w:val="28"/>
          <w:szCs w:val="28"/>
        </w:rPr>
      </w:pPr>
    </w:p>
    <w:p w14:paraId="2E3BCA8A" w14:textId="77777777"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46D5E9AC" w14:textId="77777777"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177247A6" w14:textId="77777777"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27DD60E6" w14:textId="77777777" w:rsidR="00840C7B" w:rsidRPr="00FE5530" w:rsidRDefault="00840C7B" w:rsidP="007D4F44">
      <w:pPr>
        <w:spacing w:after="0" w:line="240" w:lineRule="auto"/>
        <w:contextualSpacing/>
        <w:jc w:val="both"/>
        <w:rPr>
          <w:rFonts w:ascii="Times New Roman" w:eastAsia="Times New Roman" w:hAnsi="Times New Roman"/>
          <w:bCs/>
          <w:sz w:val="16"/>
          <w:szCs w:val="16"/>
        </w:rPr>
      </w:pPr>
    </w:p>
    <w:p w14:paraId="09493227" w14:textId="77777777" w:rsidR="00FE4C80" w:rsidRDefault="00FE4C80" w:rsidP="00FE5530">
      <w:pPr>
        <w:spacing w:after="0" w:line="240" w:lineRule="auto"/>
        <w:contextualSpacing/>
        <w:rPr>
          <w:rFonts w:ascii="Times New Roman" w:eastAsia="Times New Roman" w:hAnsi="Times New Roman"/>
          <w:bCs/>
          <w:sz w:val="28"/>
          <w:szCs w:val="28"/>
        </w:rPr>
      </w:pPr>
    </w:p>
    <w:p w14:paraId="72DB3117" w14:textId="0A5F68EE" w:rsidR="00840C7B" w:rsidRDefault="0093768A" w:rsidP="00FE5530">
      <w:pPr>
        <w:spacing w:after="0" w:line="240" w:lineRule="auto"/>
        <w:contextualSpacing/>
        <w:rPr>
          <w:rFonts w:ascii="Times New Roman" w:eastAsia="Times New Roman" w:hAnsi="Times New Roman"/>
          <w:bCs/>
          <w:sz w:val="28"/>
          <w:szCs w:val="28"/>
        </w:rPr>
      </w:pPr>
      <w:r>
        <w:rPr>
          <w:rFonts w:ascii="Times New Roman" w:eastAsia="Times New Roman" w:hAnsi="Times New Roman"/>
          <w:bCs/>
          <w:sz w:val="28"/>
          <w:szCs w:val="28"/>
        </w:rPr>
        <w:t>Рисунок 1</w:t>
      </w:r>
      <w:r w:rsidR="00897EFC">
        <w:rPr>
          <w:rFonts w:ascii="Times New Roman" w:eastAsia="Times New Roman" w:hAnsi="Times New Roman"/>
          <w:bCs/>
          <w:sz w:val="28"/>
          <w:szCs w:val="28"/>
        </w:rPr>
        <w:t xml:space="preserve"> </w:t>
      </w:r>
      <w:r w:rsidR="00FE5530">
        <w:rPr>
          <w:rFonts w:ascii="Times New Roman" w:eastAsia="Times New Roman" w:hAnsi="Times New Roman"/>
          <w:bCs/>
          <w:sz w:val="28"/>
          <w:szCs w:val="28"/>
        </w:rPr>
        <w:t>‒</w:t>
      </w:r>
      <w:r w:rsidR="00840C7B" w:rsidRPr="007827AF">
        <w:rPr>
          <w:rFonts w:ascii="Times New Roman" w:eastAsia="Times New Roman" w:hAnsi="Times New Roman"/>
          <w:bCs/>
          <w:sz w:val="28"/>
          <w:szCs w:val="28"/>
        </w:rPr>
        <w:t xml:space="preserve"> Структурная формула 1,8-цинеола</w:t>
      </w:r>
    </w:p>
    <w:p w14:paraId="5DF741E1" w14:textId="77777777" w:rsidR="00897EFC" w:rsidRPr="007827AF" w:rsidRDefault="00897EFC" w:rsidP="00166544">
      <w:pPr>
        <w:spacing w:after="0" w:line="240" w:lineRule="auto"/>
        <w:ind w:firstLine="709"/>
        <w:contextualSpacing/>
        <w:rPr>
          <w:rFonts w:ascii="Times New Roman" w:eastAsia="Times New Roman" w:hAnsi="Times New Roman"/>
          <w:b/>
          <w:bCs/>
          <w:sz w:val="28"/>
          <w:szCs w:val="28"/>
        </w:rPr>
      </w:pPr>
    </w:p>
    <w:p w14:paraId="71A73EC2" w14:textId="77777777"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Химическая формула: C</w:t>
      </w:r>
      <w:r w:rsidRPr="007827AF">
        <w:rPr>
          <w:rFonts w:ascii="Times New Roman" w:eastAsia="Times New Roman" w:hAnsi="Times New Roman"/>
          <w:bCs/>
          <w:sz w:val="28"/>
          <w:szCs w:val="28"/>
          <w:vertAlign w:val="subscript"/>
        </w:rPr>
        <w:t>10</w:t>
      </w:r>
      <w:r w:rsidRPr="007827AF">
        <w:rPr>
          <w:rFonts w:ascii="Times New Roman" w:eastAsia="Times New Roman" w:hAnsi="Times New Roman"/>
          <w:bCs/>
          <w:sz w:val="28"/>
          <w:szCs w:val="28"/>
        </w:rPr>
        <w:t>H</w:t>
      </w:r>
      <w:r w:rsidRPr="007827AF">
        <w:rPr>
          <w:rFonts w:ascii="Times New Roman" w:eastAsia="Times New Roman" w:hAnsi="Times New Roman"/>
          <w:bCs/>
          <w:sz w:val="28"/>
          <w:szCs w:val="28"/>
          <w:vertAlign w:val="subscript"/>
        </w:rPr>
        <w:t>18</w:t>
      </w:r>
      <w:r w:rsidRPr="007827AF">
        <w:rPr>
          <w:rFonts w:ascii="Times New Roman" w:eastAsia="Times New Roman" w:hAnsi="Times New Roman"/>
          <w:bCs/>
          <w:sz w:val="28"/>
          <w:szCs w:val="28"/>
        </w:rPr>
        <w:t>O.</w:t>
      </w:r>
    </w:p>
    <w:p w14:paraId="381F9981" w14:textId="5B0BF1EC"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Молярная масса: 154.249г/</w:t>
      </w:r>
      <w:hyperlink r:id="rId44" w:tooltip="Моль (единица измерения)" w:history="1">
        <w:r w:rsidRPr="00897EFC">
          <w:rPr>
            <w:rStyle w:val="af9"/>
            <w:rFonts w:ascii="Times New Roman" w:eastAsia="Times New Roman" w:hAnsi="Times New Roman"/>
            <w:bCs/>
            <w:color w:val="auto"/>
            <w:sz w:val="28"/>
            <w:szCs w:val="28"/>
            <w:u w:val="none"/>
          </w:rPr>
          <w:t>моль</w:t>
        </w:r>
      </w:hyperlink>
      <w:r w:rsidRPr="00897EFC">
        <w:rPr>
          <w:rFonts w:ascii="Times New Roman" w:eastAsia="Times New Roman" w:hAnsi="Times New Roman"/>
          <w:bCs/>
          <w:sz w:val="28"/>
          <w:szCs w:val="28"/>
        </w:rPr>
        <w:t>.</w:t>
      </w:r>
    </w:p>
    <w:p w14:paraId="2F50BB9D" w14:textId="744CC4C2"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Плотность: 0.9225г/см³.</w:t>
      </w:r>
    </w:p>
    <w:p w14:paraId="473A3008" w14:textId="0AD0C9A0"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Температура плавления: 1.5°C.</w:t>
      </w:r>
    </w:p>
    <w:p w14:paraId="1E516D03" w14:textId="06D3B5AD"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Температура кипения: 176-177°C.</w:t>
      </w:r>
    </w:p>
    <w:p w14:paraId="34CFD838" w14:textId="77777777"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 xml:space="preserve">Регистрационный номер </w:t>
      </w:r>
      <w:r w:rsidRPr="007827AF">
        <w:rPr>
          <w:rFonts w:ascii="Times New Roman" w:eastAsia="Times New Roman" w:hAnsi="Times New Roman"/>
          <w:bCs/>
          <w:sz w:val="28"/>
          <w:szCs w:val="28"/>
          <w:lang w:val="en-US"/>
        </w:rPr>
        <w:t>CAS</w:t>
      </w:r>
      <w:r w:rsidRPr="007827AF">
        <w:rPr>
          <w:rFonts w:ascii="Times New Roman" w:eastAsia="Times New Roman" w:hAnsi="Times New Roman"/>
          <w:bCs/>
          <w:sz w:val="28"/>
          <w:szCs w:val="28"/>
        </w:rPr>
        <w:t xml:space="preserve">: </w:t>
      </w:r>
      <w:hyperlink r:id="rId45" w:history="1">
        <w:r w:rsidRPr="00897EFC">
          <w:rPr>
            <w:rStyle w:val="af9"/>
            <w:rFonts w:ascii="Times New Roman" w:eastAsia="Times New Roman" w:hAnsi="Times New Roman"/>
            <w:bCs/>
            <w:color w:val="auto"/>
            <w:sz w:val="28"/>
            <w:szCs w:val="28"/>
            <w:u w:val="none"/>
          </w:rPr>
          <w:t>470-82-6</w:t>
        </w:r>
      </w:hyperlink>
      <w:r w:rsidRPr="007827AF">
        <w:rPr>
          <w:rFonts w:ascii="Times New Roman" w:eastAsia="Times New Roman" w:hAnsi="Times New Roman"/>
          <w:bCs/>
          <w:sz w:val="28"/>
          <w:szCs w:val="28"/>
        </w:rPr>
        <w:t>.</w:t>
      </w:r>
    </w:p>
    <w:p w14:paraId="24A6A4CD" w14:textId="2F45324A" w:rsidR="00840C7B" w:rsidRPr="007827AF" w:rsidRDefault="00AE1B59"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 xml:space="preserve">Жидкость со </w:t>
      </w:r>
      <w:r w:rsidR="00091940">
        <w:rPr>
          <w:rFonts w:ascii="Times New Roman" w:eastAsia="Times New Roman" w:hAnsi="Times New Roman"/>
          <w:bCs/>
          <w:sz w:val="28"/>
          <w:szCs w:val="28"/>
        </w:rPr>
        <w:t>характерным</w:t>
      </w:r>
      <w:r>
        <w:rPr>
          <w:rFonts w:ascii="Times New Roman" w:eastAsia="Times New Roman" w:hAnsi="Times New Roman"/>
          <w:bCs/>
          <w:sz w:val="28"/>
          <w:szCs w:val="28"/>
        </w:rPr>
        <w:t xml:space="preserve"> запахом и </w:t>
      </w:r>
      <w:r w:rsidR="00840C7B" w:rsidRPr="007827AF">
        <w:rPr>
          <w:rFonts w:ascii="Times New Roman" w:eastAsia="Times New Roman" w:hAnsi="Times New Roman"/>
          <w:bCs/>
          <w:sz w:val="28"/>
          <w:szCs w:val="28"/>
        </w:rPr>
        <w:t>вкусом.</w:t>
      </w:r>
    </w:p>
    <w:p w14:paraId="280D18C0" w14:textId="69146F4E"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Раствор</w:t>
      </w:r>
      <w:r w:rsidR="00845640">
        <w:rPr>
          <w:rFonts w:ascii="Times New Roman" w:eastAsia="Times New Roman" w:hAnsi="Times New Roman"/>
          <w:bCs/>
          <w:sz w:val="28"/>
          <w:szCs w:val="28"/>
        </w:rPr>
        <w:t xml:space="preserve">яется в 70%-ном водном растворе </w:t>
      </w:r>
      <w:r w:rsidRPr="007827AF">
        <w:rPr>
          <w:rFonts w:ascii="Times New Roman" w:eastAsia="Times New Roman" w:hAnsi="Times New Roman"/>
          <w:bCs/>
          <w:sz w:val="28"/>
          <w:szCs w:val="28"/>
        </w:rPr>
        <w:t>спирта этилового в пропорции</w:t>
      </w:r>
      <w:r w:rsidR="00D64DDE">
        <w:rPr>
          <w:rFonts w:ascii="Times New Roman" w:eastAsia="Times New Roman" w:hAnsi="Times New Roman"/>
          <w:bCs/>
          <w:sz w:val="28"/>
          <w:szCs w:val="28"/>
        </w:rPr>
        <w:t xml:space="preserve"> </w:t>
      </w:r>
      <w:r w:rsidRPr="007827AF">
        <w:rPr>
          <w:rFonts w:ascii="Times New Roman" w:eastAsia="Times New Roman" w:hAnsi="Times New Roman"/>
          <w:bCs/>
          <w:sz w:val="28"/>
          <w:szCs w:val="28"/>
        </w:rPr>
        <w:t xml:space="preserve">1:1,5-1:2, в 50%-ном растворе </w:t>
      </w:r>
      <w:r w:rsidR="00845640">
        <w:rPr>
          <w:rFonts w:ascii="Times New Roman" w:eastAsia="Times New Roman" w:hAnsi="Times New Roman"/>
          <w:bCs/>
          <w:sz w:val="28"/>
          <w:szCs w:val="28"/>
        </w:rPr>
        <w:t>‒</w:t>
      </w:r>
      <w:r w:rsidRPr="007827AF">
        <w:rPr>
          <w:rFonts w:ascii="Times New Roman" w:eastAsia="Times New Roman" w:hAnsi="Times New Roman"/>
          <w:bCs/>
          <w:sz w:val="28"/>
          <w:szCs w:val="28"/>
        </w:rPr>
        <w:t xml:space="preserve"> 1:12. Плохо растворим в воде.</w:t>
      </w:r>
    </w:p>
    <w:p w14:paraId="197B5425" w14:textId="77777777"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Актив</w:t>
      </w:r>
      <w:r w:rsidR="00B9691F">
        <w:rPr>
          <w:rFonts w:ascii="Times New Roman" w:eastAsia="Times New Roman" w:hAnsi="Times New Roman"/>
          <w:bCs/>
          <w:sz w:val="28"/>
          <w:szCs w:val="28"/>
        </w:rPr>
        <w:t>ным центром является кислород</w:t>
      </w:r>
      <w:r w:rsidRPr="007827AF">
        <w:rPr>
          <w:rFonts w:ascii="Times New Roman" w:eastAsia="Times New Roman" w:hAnsi="Times New Roman"/>
          <w:bCs/>
          <w:sz w:val="28"/>
          <w:szCs w:val="28"/>
        </w:rPr>
        <w:t>.</w:t>
      </w:r>
    </w:p>
    <w:p w14:paraId="2B57D37A" w14:textId="0007A98F"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1,8-цинеол обнаружен среди основных компонентов в эфирных маслах следующих растений: эвкалипт, змееголовник разнообразнолистный (</w:t>
      </w:r>
      <w:r w:rsidR="00B9691F">
        <w:rPr>
          <w:rFonts w:ascii="Times New Roman" w:eastAsia="Times New Roman" w:hAnsi="Times New Roman"/>
          <w:bCs/>
          <w:i/>
          <w:sz w:val="28"/>
          <w:szCs w:val="28"/>
        </w:rPr>
        <w:t>Dracocephalum diversifolium)</w:t>
      </w:r>
      <w:r w:rsidRPr="007827AF">
        <w:rPr>
          <w:rFonts w:ascii="Times New Roman" w:eastAsia="Times New Roman" w:hAnsi="Times New Roman"/>
          <w:bCs/>
          <w:i/>
          <w:sz w:val="28"/>
          <w:szCs w:val="28"/>
        </w:rPr>
        <w:t>,</w:t>
      </w:r>
      <w:r w:rsidRPr="007827AF">
        <w:rPr>
          <w:rFonts w:ascii="Times New Roman" w:eastAsia="Times New Roman" w:hAnsi="Times New Roman"/>
          <w:bCs/>
          <w:sz w:val="28"/>
          <w:szCs w:val="28"/>
        </w:rPr>
        <w:t xml:space="preserve"> полынь холодная (</w:t>
      </w:r>
      <w:r w:rsidR="00B9691F">
        <w:rPr>
          <w:rFonts w:ascii="Times New Roman" w:eastAsia="Times New Roman" w:hAnsi="Times New Roman"/>
          <w:bCs/>
          <w:i/>
          <w:sz w:val="28"/>
          <w:szCs w:val="28"/>
        </w:rPr>
        <w:t xml:space="preserve">Artemisia frigida </w:t>
      </w:r>
      <w:r w:rsidR="00B9691F" w:rsidRPr="006C42F1">
        <w:rPr>
          <w:rFonts w:ascii="Times New Roman" w:eastAsia="Times New Roman" w:hAnsi="Times New Roman"/>
          <w:bCs/>
          <w:sz w:val="28"/>
          <w:szCs w:val="28"/>
        </w:rPr>
        <w:t>Willd</w:t>
      </w:r>
      <w:r w:rsidR="00B9691F">
        <w:rPr>
          <w:rFonts w:ascii="Times New Roman" w:eastAsia="Times New Roman" w:hAnsi="Times New Roman"/>
          <w:bCs/>
          <w:i/>
          <w:sz w:val="28"/>
          <w:szCs w:val="28"/>
        </w:rPr>
        <w:t>)</w:t>
      </w:r>
      <w:r w:rsidRPr="007827AF">
        <w:rPr>
          <w:rFonts w:ascii="Times New Roman" w:eastAsia="Times New Roman" w:hAnsi="Times New Roman"/>
          <w:bCs/>
          <w:i/>
          <w:sz w:val="28"/>
          <w:szCs w:val="28"/>
        </w:rPr>
        <w:t xml:space="preserve">, </w:t>
      </w:r>
      <w:r w:rsidRPr="007827AF">
        <w:rPr>
          <w:rFonts w:ascii="Times New Roman" w:eastAsia="Times New Roman" w:hAnsi="Times New Roman"/>
          <w:bCs/>
          <w:sz w:val="28"/>
          <w:szCs w:val="28"/>
        </w:rPr>
        <w:t xml:space="preserve">род </w:t>
      </w:r>
      <w:r w:rsidRPr="007827AF">
        <w:rPr>
          <w:rFonts w:ascii="Times New Roman" w:eastAsia="Times New Roman" w:hAnsi="Times New Roman"/>
          <w:bCs/>
          <w:sz w:val="28"/>
          <w:szCs w:val="28"/>
          <w:lang w:val="en-US"/>
        </w:rPr>
        <w:t>Perovskia</w:t>
      </w:r>
      <w:r w:rsidRPr="007827AF">
        <w:rPr>
          <w:rFonts w:ascii="Times New Roman" w:eastAsia="Times New Roman" w:hAnsi="Times New Roman"/>
          <w:bCs/>
          <w:sz w:val="28"/>
          <w:szCs w:val="28"/>
        </w:rPr>
        <w:t xml:space="preserve"> </w:t>
      </w:r>
      <w:r w:rsidRPr="007827AF">
        <w:rPr>
          <w:rFonts w:ascii="Times New Roman" w:eastAsia="Times New Roman" w:hAnsi="Times New Roman"/>
          <w:bCs/>
          <w:sz w:val="28"/>
          <w:szCs w:val="28"/>
          <w:lang w:val="en-US"/>
        </w:rPr>
        <w:t>Kar</w:t>
      </w:r>
      <w:r w:rsidR="00B9691F">
        <w:rPr>
          <w:rFonts w:ascii="Times New Roman" w:eastAsia="Times New Roman" w:hAnsi="Times New Roman"/>
          <w:bCs/>
          <w:sz w:val="28"/>
          <w:szCs w:val="28"/>
        </w:rPr>
        <w:t>.</w:t>
      </w:r>
      <w:r w:rsidRPr="007827AF">
        <w:rPr>
          <w:rFonts w:ascii="Times New Roman" w:eastAsia="Times New Roman" w:hAnsi="Times New Roman"/>
          <w:bCs/>
          <w:sz w:val="28"/>
          <w:szCs w:val="28"/>
        </w:rPr>
        <w:t>, гребнецвет Щуровского (</w:t>
      </w:r>
      <w:r w:rsidRPr="007827AF">
        <w:rPr>
          <w:rFonts w:ascii="Times New Roman" w:eastAsia="Times New Roman" w:hAnsi="Times New Roman"/>
          <w:bCs/>
          <w:i/>
          <w:iCs/>
          <w:sz w:val="28"/>
          <w:szCs w:val="28"/>
        </w:rPr>
        <w:t>Lophanthus schtschurowskianus</w:t>
      </w:r>
      <w:r w:rsidR="00D64DDE">
        <w:rPr>
          <w:rFonts w:ascii="Times New Roman" w:eastAsia="Times New Roman" w:hAnsi="Times New Roman"/>
          <w:bCs/>
          <w:i/>
          <w:iCs/>
          <w:sz w:val="28"/>
          <w:szCs w:val="28"/>
        </w:rPr>
        <w:t xml:space="preserve"> </w:t>
      </w:r>
      <w:r w:rsidR="00B9691F">
        <w:rPr>
          <w:rFonts w:ascii="Times New Roman" w:eastAsia="Times New Roman" w:hAnsi="Times New Roman"/>
          <w:bCs/>
          <w:sz w:val="28"/>
          <w:szCs w:val="28"/>
        </w:rPr>
        <w:t>(Regel) Lipsky)</w:t>
      </w:r>
      <w:r w:rsidRPr="007827AF">
        <w:rPr>
          <w:rFonts w:ascii="Times New Roman" w:eastAsia="Times New Roman" w:hAnsi="Times New Roman"/>
          <w:bCs/>
          <w:sz w:val="28"/>
          <w:szCs w:val="28"/>
        </w:rPr>
        <w:t>, шалфей лекарствен</w:t>
      </w:r>
      <w:r w:rsidR="00B9691F">
        <w:rPr>
          <w:rFonts w:ascii="Times New Roman" w:eastAsia="Times New Roman" w:hAnsi="Times New Roman"/>
          <w:bCs/>
          <w:sz w:val="28"/>
          <w:szCs w:val="28"/>
        </w:rPr>
        <w:t>ный (</w:t>
      </w:r>
      <w:r w:rsidR="00B9691F" w:rsidRPr="006C42F1">
        <w:rPr>
          <w:rFonts w:ascii="Times New Roman" w:eastAsia="Times New Roman" w:hAnsi="Times New Roman"/>
          <w:bCs/>
          <w:i/>
          <w:sz w:val="28"/>
          <w:szCs w:val="28"/>
        </w:rPr>
        <w:t>Salvia officinalis</w:t>
      </w:r>
      <w:r w:rsidR="00B9691F">
        <w:rPr>
          <w:rFonts w:ascii="Times New Roman" w:eastAsia="Times New Roman" w:hAnsi="Times New Roman"/>
          <w:bCs/>
          <w:sz w:val="28"/>
          <w:szCs w:val="28"/>
        </w:rPr>
        <w:t xml:space="preserve"> L.),</w:t>
      </w:r>
      <w:r w:rsidR="00B9691F" w:rsidRPr="00B9691F">
        <w:rPr>
          <w:rFonts w:ascii="Times New Roman" w:eastAsia="Times New Roman" w:hAnsi="Times New Roman"/>
          <w:bCs/>
          <w:sz w:val="28"/>
          <w:szCs w:val="28"/>
        </w:rPr>
        <w:t xml:space="preserve"> </w:t>
      </w:r>
      <w:r w:rsidRPr="007827AF">
        <w:rPr>
          <w:rFonts w:ascii="Times New Roman" w:eastAsia="Times New Roman" w:hAnsi="Times New Roman"/>
          <w:bCs/>
          <w:sz w:val="28"/>
          <w:szCs w:val="28"/>
        </w:rPr>
        <w:t>и многих других растениях различных семейств. Основные семейства растений, в составе которых обнаружен 1</w:t>
      </w:r>
      <w:r w:rsidR="0093768A">
        <w:rPr>
          <w:rFonts w:ascii="Times New Roman" w:eastAsia="Times New Roman" w:hAnsi="Times New Roman"/>
          <w:bCs/>
          <w:sz w:val="28"/>
          <w:szCs w:val="28"/>
        </w:rPr>
        <w:t>,8-цинеол, показаны на рисунке 2</w:t>
      </w:r>
      <w:r w:rsidRPr="007827AF">
        <w:rPr>
          <w:rFonts w:ascii="Times New Roman" w:eastAsia="Times New Roman" w:hAnsi="Times New Roman"/>
          <w:bCs/>
          <w:sz w:val="28"/>
          <w:szCs w:val="28"/>
        </w:rPr>
        <w:t>.</w:t>
      </w:r>
    </w:p>
    <w:p w14:paraId="2BCCBDCF" w14:textId="2D8A582C" w:rsidR="00845640" w:rsidRDefault="00845640" w:rsidP="00FE4C80">
      <w:pPr>
        <w:spacing w:after="0" w:line="240" w:lineRule="auto"/>
        <w:ind w:firstLine="567"/>
        <w:contextualSpacing/>
        <w:jc w:val="both"/>
        <w:rPr>
          <w:rFonts w:ascii="Times New Roman" w:eastAsia="Times New Roman" w:hAnsi="Times New Roman"/>
          <w:bCs/>
          <w:sz w:val="28"/>
          <w:szCs w:val="28"/>
        </w:rPr>
      </w:pPr>
      <w:r w:rsidRPr="0093768A">
        <w:rPr>
          <w:rFonts w:ascii="Times New Roman" w:eastAsia="Times New Roman" w:hAnsi="Times New Roman"/>
          <w:bCs/>
          <w:i/>
          <w:sz w:val="28"/>
          <w:szCs w:val="28"/>
          <w:lang w:val="en-US"/>
        </w:rPr>
        <w:t>Hyssopus</w:t>
      </w:r>
      <w:r w:rsidRPr="0093768A">
        <w:rPr>
          <w:rFonts w:ascii="Times New Roman" w:eastAsia="Times New Roman" w:hAnsi="Times New Roman"/>
          <w:bCs/>
          <w:i/>
          <w:sz w:val="28"/>
          <w:szCs w:val="28"/>
        </w:rPr>
        <w:t xml:space="preserve"> </w:t>
      </w:r>
      <w:r w:rsidRPr="0093768A">
        <w:rPr>
          <w:rFonts w:ascii="Times New Roman" w:eastAsia="Times New Roman" w:hAnsi="Times New Roman"/>
          <w:bCs/>
          <w:i/>
          <w:sz w:val="28"/>
          <w:szCs w:val="28"/>
          <w:lang w:val="en-US"/>
        </w:rPr>
        <w:t>ambiguus</w:t>
      </w:r>
      <w:r w:rsidRPr="007827AF">
        <w:rPr>
          <w:rFonts w:ascii="Times New Roman" w:eastAsia="Times New Roman" w:hAnsi="Times New Roman"/>
          <w:bCs/>
          <w:sz w:val="28"/>
          <w:szCs w:val="28"/>
        </w:rPr>
        <w:t xml:space="preserve"> (</w:t>
      </w:r>
      <w:r w:rsidRPr="007827AF">
        <w:rPr>
          <w:rFonts w:ascii="Times New Roman" w:eastAsia="Times New Roman" w:hAnsi="Times New Roman"/>
          <w:bCs/>
          <w:sz w:val="28"/>
          <w:szCs w:val="28"/>
          <w:lang w:val="en-US"/>
        </w:rPr>
        <w:t>Trautv</w:t>
      </w:r>
      <w:r w:rsidRPr="007827AF">
        <w:rPr>
          <w:rFonts w:ascii="Times New Roman" w:eastAsia="Times New Roman" w:hAnsi="Times New Roman"/>
          <w:bCs/>
          <w:sz w:val="28"/>
          <w:szCs w:val="28"/>
        </w:rPr>
        <w:t xml:space="preserve">.) </w:t>
      </w:r>
      <w:r w:rsidR="002213A4">
        <w:rPr>
          <w:rFonts w:ascii="Times New Roman" w:eastAsia="Times New Roman" w:hAnsi="Times New Roman"/>
          <w:bCs/>
          <w:sz w:val="28"/>
          <w:szCs w:val="28"/>
          <w:lang w:val="en-US"/>
        </w:rPr>
        <w:t>Il</w:t>
      </w:r>
      <w:r w:rsidRPr="007827AF">
        <w:rPr>
          <w:rFonts w:ascii="Times New Roman" w:eastAsia="Times New Roman" w:hAnsi="Times New Roman"/>
          <w:bCs/>
          <w:sz w:val="28"/>
          <w:szCs w:val="28"/>
          <w:lang w:val="en-US"/>
        </w:rPr>
        <w:t>jin</w:t>
      </w:r>
      <w:r w:rsidRPr="007827AF">
        <w:rPr>
          <w:rFonts w:ascii="Times New Roman" w:eastAsia="Times New Roman" w:hAnsi="Times New Roman"/>
          <w:bCs/>
          <w:sz w:val="28"/>
          <w:szCs w:val="28"/>
        </w:rPr>
        <w:t xml:space="preserve"> является потенциальным источником 1,8-цинеола. </w:t>
      </w:r>
      <w:r w:rsidR="00267160" w:rsidRPr="00267160">
        <w:rPr>
          <w:rFonts w:ascii="Times New Roman" w:eastAsia="Times New Roman" w:hAnsi="Times New Roman"/>
          <w:bCs/>
          <w:i/>
          <w:iCs/>
          <w:sz w:val="28"/>
          <w:szCs w:val="28"/>
          <w:lang w:val="en-US"/>
        </w:rPr>
        <w:t>Hyssopus</w:t>
      </w:r>
      <w:r w:rsidR="00267160" w:rsidRPr="00267160">
        <w:rPr>
          <w:rFonts w:ascii="Times New Roman" w:eastAsia="Times New Roman" w:hAnsi="Times New Roman"/>
          <w:bCs/>
          <w:i/>
          <w:iCs/>
          <w:sz w:val="28"/>
          <w:szCs w:val="28"/>
        </w:rPr>
        <w:t xml:space="preserve"> </w:t>
      </w:r>
      <w:r w:rsidR="00267160" w:rsidRPr="00267160">
        <w:rPr>
          <w:rFonts w:ascii="Times New Roman" w:eastAsia="Times New Roman" w:hAnsi="Times New Roman"/>
          <w:bCs/>
          <w:i/>
          <w:iCs/>
          <w:sz w:val="28"/>
          <w:szCs w:val="28"/>
          <w:lang w:val="en-US"/>
        </w:rPr>
        <w:t>ambiguus</w:t>
      </w:r>
      <w:r w:rsidR="00267160" w:rsidRPr="00267160">
        <w:rPr>
          <w:rFonts w:ascii="Times New Roman" w:eastAsia="Times New Roman" w:hAnsi="Times New Roman"/>
          <w:bCs/>
          <w:iCs/>
          <w:sz w:val="28"/>
          <w:szCs w:val="28"/>
        </w:rPr>
        <w:t xml:space="preserve"> (</w:t>
      </w:r>
      <w:r w:rsidR="00267160" w:rsidRPr="00267160">
        <w:rPr>
          <w:rFonts w:ascii="Times New Roman" w:eastAsia="Times New Roman" w:hAnsi="Times New Roman"/>
          <w:bCs/>
          <w:iCs/>
          <w:sz w:val="28"/>
          <w:szCs w:val="28"/>
          <w:lang w:val="en-US"/>
        </w:rPr>
        <w:t>Trautv</w:t>
      </w:r>
      <w:r w:rsidR="00267160" w:rsidRPr="00267160">
        <w:rPr>
          <w:rFonts w:ascii="Times New Roman" w:eastAsia="Times New Roman" w:hAnsi="Times New Roman"/>
          <w:bCs/>
          <w:iCs/>
          <w:sz w:val="28"/>
          <w:szCs w:val="28"/>
        </w:rPr>
        <w:t xml:space="preserve">.) </w:t>
      </w:r>
      <w:r w:rsidR="00267160" w:rsidRPr="00267160">
        <w:rPr>
          <w:rFonts w:ascii="Times New Roman" w:eastAsia="Times New Roman" w:hAnsi="Times New Roman"/>
          <w:bCs/>
          <w:iCs/>
          <w:sz w:val="28"/>
          <w:szCs w:val="28"/>
          <w:lang w:val="en-US"/>
        </w:rPr>
        <w:t>Iljin</w:t>
      </w:r>
      <w:r w:rsidR="002213A4" w:rsidRPr="002213A4">
        <w:rPr>
          <w:rFonts w:ascii="Times New Roman" w:eastAsia="Times New Roman" w:hAnsi="Times New Roman"/>
          <w:b/>
          <w:bCs/>
          <w:iCs/>
          <w:sz w:val="28"/>
          <w:szCs w:val="28"/>
        </w:rPr>
        <w:t xml:space="preserve"> </w:t>
      </w:r>
      <w:r w:rsidRPr="007827AF">
        <w:rPr>
          <w:rFonts w:ascii="Times New Roman" w:eastAsia="Times New Roman" w:hAnsi="Times New Roman"/>
          <w:bCs/>
          <w:sz w:val="28"/>
          <w:szCs w:val="28"/>
        </w:rPr>
        <w:t>произрастает на территории всей Карагандинской области, его сырьевые запасы являются достаточными для сбора и получения эфирного масла.</w:t>
      </w:r>
    </w:p>
    <w:p w14:paraId="78C1091D" w14:textId="77777777" w:rsidR="007D4F44" w:rsidRDefault="007D4F44" w:rsidP="00FE4C80">
      <w:pPr>
        <w:spacing w:after="0" w:line="240" w:lineRule="auto"/>
        <w:ind w:firstLine="567"/>
        <w:contextualSpacing/>
        <w:jc w:val="both"/>
        <w:rPr>
          <w:rFonts w:ascii="Times New Roman" w:eastAsia="Times New Roman" w:hAnsi="Times New Roman"/>
          <w:bCs/>
          <w:sz w:val="28"/>
          <w:szCs w:val="28"/>
        </w:rPr>
      </w:pPr>
    </w:p>
    <w:p w14:paraId="2087A3E2" w14:textId="77777777" w:rsidR="007D4F44" w:rsidRDefault="007D4F44" w:rsidP="00FE4C80">
      <w:pPr>
        <w:spacing w:after="0" w:line="240" w:lineRule="auto"/>
        <w:ind w:firstLine="567"/>
        <w:contextualSpacing/>
        <w:jc w:val="both"/>
        <w:rPr>
          <w:rFonts w:ascii="Times New Roman" w:eastAsia="Times New Roman" w:hAnsi="Times New Roman"/>
          <w:bCs/>
          <w:sz w:val="28"/>
          <w:szCs w:val="28"/>
        </w:rPr>
      </w:pPr>
    </w:p>
    <w:p w14:paraId="0EA6E2CE" w14:textId="77777777" w:rsidR="007D4F44" w:rsidRDefault="007D4F44" w:rsidP="00FE4C80">
      <w:pPr>
        <w:spacing w:after="0" w:line="240" w:lineRule="auto"/>
        <w:ind w:firstLine="567"/>
        <w:contextualSpacing/>
        <w:jc w:val="both"/>
        <w:rPr>
          <w:rFonts w:ascii="Times New Roman" w:eastAsia="Times New Roman" w:hAnsi="Times New Roman"/>
          <w:bCs/>
          <w:sz w:val="28"/>
          <w:szCs w:val="28"/>
        </w:rPr>
      </w:pPr>
    </w:p>
    <w:p w14:paraId="3357BA2D" w14:textId="77777777" w:rsidR="007D4F44" w:rsidRDefault="007D4F44" w:rsidP="00FE4C80">
      <w:pPr>
        <w:spacing w:after="0" w:line="240" w:lineRule="auto"/>
        <w:ind w:firstLine="567"/>
        <w:contextualSpacing/>
        <w:jc w:val="both"/>
        <w:rPr>
          <w:rFonts w:ascii="Times New Roman" w:eastAsia="Times New Roman" w:hAnsi="Times New Roman"/>
          <w:bCs/>
          <w:sz w:val="28"/>
          <w:szCs w:val="28"/>
        </w:rPr>
      </w:pPr>
    </w:p>
    <w:p w14:paraId="478E12CF" w14:textId="77777777" w:rsidR="007D4F44" w:rsidRDefault="007D4F44" w:rsidP="00FE4C80">
      <w:pPr>
        <w:spacing w:after="0" w:line="240" w:lineRule="auto"/>
        <w:ind w:firstLine="567"/>
        <w:contextualSpacing/>
        <w:jc w:val="both"/>
        <w:rPr>
          <w:rFonts w:ascii="Times New Roman" w:eastAsia="Times New Roman" w:hAnsi="Times New Roman"/>
          <w:bCs/>
          <w:sz w:val="28"/>
          <w:szCs w:val="28"/>
        </w:rPr>
      </w:pPr>
    </w:p>
    <w:p w14:paraId="30746D76" w14:textId="77777777" w:rsidR="007D4F44" w:rsidRDefault="007D4F44" w:rsidP="00FE4C80">
      <w:pPr>
        <w:spacing w:after="0" w:line="240" w:lineRule="auto"/>
        <w:ind w:firstLine="567"/>
        <w:contextualSpacing/>
        <w:jc w:val="both"/>
        <w:rPr>
          <w:rFonts w:ascii="Times New Roman" w:eastAsia="Times New Roman" w:hAnsi="Times New Roman"/>
          <w:bCs/>
          <w:sz w:val="28"/>
          <w:szCs w:val="28"/>
        </w:rPr>
      </w:pPr>
    </w:p>
    <w:p w14:paraId="7D980EAC" w14:textId="77777777" w:rsidR="007D4F44" w:rsidRDefault="007D4F44" w:rsidP="00FE4C80">
      <w:pPr>
        <w:spacing w:after="0" w:line="240" w:lineRule="auto"/>
        <w:ind w:firstLine="567"/>
        <w:contextualSpacing/>
        <w:jc w:val="both"/>
        <w:rPr>
          <w:rFonts w:ascii="Times New Roman" w:eastAsia="Times New Roman" w:hAnsi="Times New Roman"/>
          <w:bCs/>
          <w:sz w:val="28"/>
          <w:szCs w:val="28"/>
        </w:rPr>
      </w:pPr>
    </w:p>
    <w:p w14:paraId="4D77CF46" w14:textId="77777777" w:rsidR="007D4F44" w:rsidRDefault="007D4F44" w:rsidP="00FE4C80">
      <w:pPr>
        <w:spacing w:after="0" w:line="240" w:lineRule="auto"/>
        <w:ind w:firstLine="567"/>
        <w:contextualSpacing/>
        <w:jc w:val="both"/>
        <w:rPr>
          <w:rFonts w:ascii="Times New Roman" w:eastAsia="Times New Roman" w:hAnsi="Times New Roman"/>
          <w:bCs/>
          <w:sz w:val="28"/>
          <w:szCs w:val="28"/>
        </w:rPr>
      </w:pPr>
    </w:p>
    <w:p w14:paraId="085794C3" w14:textId="77777777" w:rsidR="007D4F44" w:rsidRPr="002213A4" w:rsidRDefault="007D4F44" w:rsidP="00FE4C80">
      <w:pPr>
        <w:spacing w:after="0" w:line="240" w:lineRule="auto"/>
        <w:ind w:firstLine="567"/>
        <w:contextualSpacing/>
        <w:jc w:val="both"/>
        <w:rPr>
          <w:rFonts w:ascii="Times New Roman" w:eastAsia="Times New Roman" w:hAnsi="Times New Roman"/>
          <w:b/>
          <w:bCs/>
          <w:iCs/>
          <w:sz w:val="28"/>
          <w:szCs w:val="28"/>
        </w:rPr>
      </w:pPr>
    </w:p>
    <w:p w14:paraId="6DE1C539" w14:textId="1BD695BD" w:rsidR="00845640" w:rsidRDefault="007354C2" w:rsidP="00910ED5">
      <w:pPr>
        <w:spacing w:after="0" w:line="240" w:lineRule="auto"/>
        <w:contextualSpacing/>
        <w:jc w:val="both"/>
        <w:rPr>
          <w:rFonts w:ascii="Times New Roman" w:eastAsia="Times New Roman" w:hAnsi="Times New Roman"/>
          <w:bCs/>
          <w:noProof/>
          <w:sz w:val="28"/>
          <w:szCs w:val="28"/>
          <w:lang w:eastAsia="ru-RU"/>
        </w:rPr>
      </w:pPr>
      <w:r w:rsidRPr="007827AF">
        <w:rPr>
          <w:rFonts w:ascii="Times New Roman" w:eastAsia="Times New Roman" w:hAnsi="Times New Roman"/>
          <w:bCs/>
          <w:noProof/>
          <w:sz w:val="28"/>
          <w:szCs w:val="28"/>
          <w:lang w:eastAsia="ru-RU"/>
        </w:rPr>
        <w:lastRenderedPageBreak/>
        <w:drawing>
          <wp:anchor distT="0" distB="0" distL="114300" distR="114300" simplePos="0" relativeHeight="251542016" behindDoc="0" locked="0" layoutInCell="1" allowOverlap="1" wp14:anchorId="659CCE4B" wp14:editId="5ED581FD">
            <wp:simplePos x="0" y="0"/>
            <wp:positionH relativeFrom="column">
              <wp:posOffset>1370978</wp:posOffset>
            </wp:positionH>
            <wp:positionV relativeFrom="paragraph">
              <wp:posOffset>-106680</wp:posOffset>
            </wp:positionV>
            <wp:extent cx="3012413" cy="1984442"/>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6">
                      <a:extLst>
                        <a:ext uri="{28A0092B-C50C-407E-A947-70E740481C1C}">
                          <a14:useLocalDpi xmlns:a14="http://schemas.microsoft.com/office/drawing/2010/main" val="0"/>
                        </a:ext>
                      </a:extLst>
                    </a:blip>
                    <a:srcRect l="1" t="3533" r="1036" b="5163"/>
                    <a:stretch/>
                  </pic:blipFill>
                  <pic:spPr bwMode="auto">
                    <a:xfrm>
                      <a:off x="0" y="0"/>
                      <a:ext cx="3012413" cy="19844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C1BEE4" w14:textId="100E9E2B"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7EC4E354" w14:textId="10749FB1"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6251F7B0" w14:textId="77777777"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7D98039C" w14:textId="77777777"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4BCF6E5C" w14:textId="3190243B"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6FC98E78" w14:textId="08CCCF91"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226B83A3" w14:textId="6170816C"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11A5C960" w14:textId="32E9EFAE"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79C6B6AA" w14:textId="77777777" w:rsidR="00DD5EFE" w:rsidRPr="001C22AE" w:rsidRDefault="00DD5EFE" w:rsidP="00910ED5">
      <w:pPr>
        <w:spacing w:after="0" w:line="240" w:lineRule="auto"/>
        <w:contextualSpacing/>
        <w:jc w:val="both"/>
        <w:rPr>
          <w:rFonts w:ascii="Times New Roman" w:eastAsia="Times New Roman" w:hAnsi="Times New Roman"/>
          <w:bCs/>
          <w:sz w:val="16"/>
          <w:szCs w:val="16"/>
        </w:rPr>
      </w:pPr>
    </w:p>
    <w:p w14:paraId="1E386385" w14:textId="77777777" w:rsidR="00845640" w:rsidRPr="00845640" w:rsidRDefault="00845640" w:rsidP="00FE4C80">
      <w:pPr>
        <w:spacing w:after="0" w:line="240" w:lineRule="auto"/>
        <w:ind w:firstLine="567"/>
        <w:contextualSpacing/>
        <w:jc w:val="both"/>
        <w:rPr>
          <w:rFonts w:ascii="Times New Roman" w:eastAsia="Times New Roman" w:hAnsi="Times New Roman"/>
          <w:bCs/>
          <w:sz w:val="16"/>
          <w:szCs w:val="16"/>
        </w:rPr>
      </w:pPr>
    </w:p>
    <w:p w14:paraId="542B47DA" w14:textId="214A6382" w:rsidR="00840C7B" w:rsidRPr="007827AF" w:rsidRDefault="0093768A" w:rsidP="007354C2">
      <w:pPr>
        <w:spacing w:after="0" w:line="240" w:lineRule="auto"/>
        <w:contextualSpacing/>
        <w:rPr>
          <w:rFonts w:ascii="Times New Roman" w:eastAsia="Times New Roman" w:hAnsi="Times New Roman"/>
          <w:bCs/>
          <w:sz w:val="28"/>
          <w:szCs w:val="28"/>
        </w:rPr>
      </w:pPr>
      <w:r>
        <w:rPr>
          <w:rFonts w:ascii="Times New Roman" w:eastAsia="Times New Roman" w:hAnsi="Times New Roman"/>
          <w:bCs/>
          <w:sz w:val="28"/>
          <w:szCs w:val="28"/>
        </w:rPr>
        <w:t>Рисунок 2</w:t>
      </w:r>
      <w:r w:rsidR="00840C7B" w:rsidRPr="007827AF">
        <w:rPr>
          <w:rFonts w:ascii="Times New Roman" w:eastAsia="Times New Roman" w:hAnsi="Times New Roman"/>
          <w:bCs/>
          <w:sz w:val="28"/>
          <w:szCs w:val="28"/>
        </w:rPr>
        <w:t xml:space="preserve"> </w:t>
      </w:r>
      <w:r w:rsidR="00845640">
        <w:rPr>
          <w:rFonts w:ascii="Times New Roman" w:eastAsia="Times New Roman" w:hAnsi="Times New Roman"/>
          <w:bCs/>
          <w:sz w:val="28"/>
          <w:szCs w:val="28"/>
        </w:rPr>
        <w:t>‒</w:t>
      </w:r>
      <w:r w:rsidR="00840C7B" w:rsidRPr="007827AF">
        <w:rPr>
          <w:rFonts w:ascii="Times New Roman" w:eastAsia="Times New Roman" w:hAnsi="Times New Roman"/>
          <w:bCs/>
          <w:sz w:val="28"/>
          <w:szCs w:val="28"/>
        </w:rPr>
        <w:t xml:space="preserve"> Основные растительные источники 1,8-цинеола и его активность в отношении респираторных заболеваний</w:t>
      </w:r>
    </w:p>
    <w:p w14:paraId="405EE80F" w14:textId="5F600231" w:rsidR="00840C7B" w:rsidRPr="007827AF" w:rsidRDefault="00B62F01"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lang w:val="kk-KZ"/>
        </w:rPr>
        <w:t>Таким образом</w:t>
      </w:r>
      <w:r>
        <w:rPr>
          <w:rFonts w:ascii="Times New Roman" w:eastAsia="Times New Roman" w:hAnsi="Times New Roman"/>
          <w:bCs/>
          <w:sz w:val="28"/>
          <w:szCs w:val="28"/>
        </w:rPr>
        <w:t>,</w:t>
      </w:r>
      <w:r w:rsidR="00840C7B" w:rsidRPr="007827AF">
        <w:rPr>
          <w:rFonts w:ascii="Times New Roman" w:eastAsia="Times New Roman" w:hAnsi="Times New Roman"/>
          <w:bCs/>
          <w:sz w:val="28"/>
          <w:szCs w:val="28"/>
        </w:rPr>
        <w:t xml:space="preserve"> разработка лекарственных средств и БАДов на основе эфирного масла </w:t>
      </w:r>
      <w:r w:rsidR="00840C7B" w:rsidRPr="0093768A">
        <w:rPr>
          <w:rFonts w:ascii="Times New Roman" w:eastAsia="Times New Roman" w:hAnsi="Times New Roman"/>
          <w:bCs/>
          <w:i/>
          <w:sz w:val="28"/>
          <w:szCs w:val="28"/>
          <w:lang w:val="en-US"/>
        </w:rPr>
        <w:t>Hyssopus</w:t>
      </w:r>
      <w:r w:rsidR="00840C7B" w:rsidRPr="0093768A">
        <w:rPr>
          <w:rFonts w:ascii="Times New Roman" w:eastAsia="Times New Roman" w:hAnsi="Times New Roman"/>
          <w:bCs/>
          <w:i/>
          <w:sz w:val="28"/>
          <w:szCs w:val="28"/>
        </w:rPr>
        <w:t xml:space="preserve"> </w:t>
      </w:r>
      <w:r w:rsidR="00840C7B" w:rsidRPr="0093768A">
        <w:rPr>
          <w:rFonts w:ascii="Times New Roman" w:eastAsia="Times New Roman" w:hAnsi="Times New Roman"/>
          <w:bCs/>
          <w:i/>
          <w:sz w:val="28"/>
          <w:szCs w:val="28"/>
          <w:lang w:val="en-US"/>
        </w:rPr>
        <w:t>ambiguus</w:t>
      </w:r>
      <w:r w:rsidR="00840C7B" w:rsidRPr="007827AF">
        <w:rPr>
          <w:rFonts w:ascii="Times New Roman" w:eastAsia="Times New Roman" w:hAnsi="Times New Roman"/>
          <w:bCs/>
          <w:sz w:val="28"/>
          <w:szCs w:val="28"/>
        </w:rPr>
        <w:t xml:space="preserve"> (</w:t>
      </w:r>
      <w:r w:rsidR="00840C7B" w:rsidRPr="007827AF">
        <w:rPr>
          <w:rFonts w:ascii="Times New Roman" w:eastAsia="Times New Roman" w:hAnsi="Times New Roman"/>
          <w:bCs/>
          <w:sz w:val="28"/>
          <w:szCs w:val="28"/>
          <w:lang w:val="en-US"/>
        </w:rPr>
        <w:t>Trautv</w:t>
      </w:r>
      <w:r w:rsidR="00840C7B" w:rsidRPr="007827AF">
        <w:rPr>
          <w:rFonts w:ascii="Times New Roman" w:eastAsia="Times New Roman" w:hAnsi="Times New Roman"/>
          <w:bCs/>
          <w:sz w:val="28"/>
          <w:szCs w:val="28"/>
        </w:rPr>
        <w:t xml:space="preserve">.) </w:t>
      </w:r>
      <w:r w:rsidR="00840C7B" w:rsidRPr="007827AF">
        <w:rPr>
          <w:rFonts w:ascii="Times New Roman" w:eastAsia="Times New Roman" w:hAnsi="Times New Roman"/>
          <w:bCs/>
          <w:sz w:val="28"/>
          <w:szCs w:val="28"/>
          <w:lang w:val="en-US"/>
        </w:rPr>
        <w:t>Ilijin</w:t>
      </w:r>
      <w:r w:rsidR="00840C7B" w:rsidRPr="007827AF">
        <w:rPr>
          <w:rFonts w:ascii="Times New Roman" w:eastAsia="Times New Roman" w:hAnsi="Times New Roman"/>
          <w:bCs/>
          <w:sz w:val="28"/>
          <w:szCs w:val="28"/>
        </w:rPr>
        <w:t>, поможет значительно снизить уровень заболеваемости ВДП, не вызывая при этом резистентности.</w:t>
      </w:r>
    </w:p>
    <w:p w14:paraId="13F96CFB" w14:textId="77777777"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62D69161" w14:textId="6AE09D48" w:rsidR="00DF0C36" w:rsidRPr="009C4D71" w:rsidRDefault="00E44022" w:rsidP="00FE4C80">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1.4</w:t>
      </w:r>
      <w:r w:rsidR="00DF0C36">
        <w:rPr>
          <w:rFonts w:ascii="Times New Roman" w:eastAsia="Times New Roman" w:hAnsi="Times New Roman"/>
          <w:b/>
          <w:bCs/>
          <w:sz w:val="28"/>
          <w:szCs w:val="28"/>
        </w:rPr>
        <w:t xml:space="preserve"> </w:t>
      </w:r>
      <w:r w:rsidR="009C4D71" w:rsidRPr="009C4D71">
        <w:rPr>
          <w:rFonts w:ascii="Times New Roman" w:hAnsi="Times New Roman"/>
          <w:b/>
          <w:sz w:val="28"/>
          <w:szCs w:val="28"/>
        </w:rPr>
        <w:t xml:space="preserve">Методы извлечения биологически активных веществ из растений рода </w:t>
      </w:r>
      <w:r w:rsidR="009C4D71" w:rsidRPr="009C4D71">
        <w:rPr>
          <w:rFonts w:ascii="Times New Roman" w:hAnsi="Times New Roman"/>
          <w:b/>
          <w:i/>
          <w:sz w:val="28"/>
          <w:szCs w:val="28"/>
        </w:rPr>
        <w:t>Hyssopus</w:t>
      </w:r>
    </w:p>
    <w:p w14:paraId="2F7D539C" w14:textId="4DC16B44" w:rsidR="007A7B75" w:rsidRDefault="00AD053A" w:rsidP="00FE4C80">
      <w:pPr>
        <w:spacing w:after="0" w:line="240" w:lineRule="auto"/>
        <w:ind w:firstLine="567"/>
        <w:contextualSpacing/>
        <w:jc w:val="both"/>
        <w:rPr>
          <w:rFonts w:ascii="Times New Roman" w:eastAsia="Times New Roman" w:hAnsi="Times New Roman"/>
          <w:bCs/>
          <w:sz w:val="28"/>
          <w:szCs w:val="28"/>
        </w:rPr>
      </w:pPr>
      <w:r w:rsidRPr="00AD053A">
        <w:rPr>
          <w:rFonts w:ascii="Times New Roman" w:eastAsia="Times New Roman" w:hAnsi="Times New Roman"/>
          <w:bCs/>
          <w:sz w:val="28"/>
          <w:szCs w:val="28"/>
        </w:rPr>
        <w:t xml:space="preserve">Для выделения полярных и неполярных вторичных метаболитов из растений рода </w:t>
      </w:r>
      <w:r w:rsidRPr="008B6FB2">
        <w:rPr>
          <w:rFonts w:ascii="Times New Roman" w:eastAsia="Times New Roman" w:hAnsi="Times New Roman"/>
          <w:bCs/>
          <w:i/>
          <w:sz w:val="28"/>
          <w:szCs w:val="28"/>
        </w:rPr>
        <w:t>Hyssopus</w:t>
      </w:r>
      <w:r w:rsidRPr="00AD053A">
        <w:rPr>
          <w:rFonts w:ascii="Times New Roman" w:eastAsia="Times New Roman" w:hAnsi="Times New Roman"/>
          <w:bCs/>
          <w:sz w:val="28"/>
          <w:szCs w:val="28"/>
        </w:rPr>
        <w:t xml:space="preserve"> L. используют различные методы и растворители. </w:t>
      </w:r>
      <w:r w:rsidR="008B6FB2">
        <w:rPr>
          <w:rFonts w:ascii="Times New Roman" w:eastAsia="Times New Roman" w:hAnsi="Times New Roman"/>
          <w:bCs/>
          <w:sz w:val="28"/>
          <w:szCs w:val="28"/>
        </w:rPr>
        <w:t xml:space="preserve">Основными задачами при этом являются сокращение времени на получение БАВ, увеличение количества извлекаемых веществ, а также сокращение затрат на методику. </w:t>
      </w:r>
      <w:r w:rsidR="0093768A">
        <w:rPr>
          <w:rFonts w:ascii="Times New Roman" w:eastAsia="Times New Roman" w:hAnsi="Times New Roman"/>
          <w:bCs/>
          <w:sz w:val="28"/>
          <w:szCs w:val="28"/>
        </w:rPr>
        <w:t>В таблице 3</w:t>
      </w:r>
      <w:r w:rsidR="00481BE1">
        <w:rPr>
          <w:rFonts w:ascii="Times New Roman" w:eastAsia="Times New Roman" w:hAnsi="Times New Roman"/>
          <w:bCs/>
          <w:sz w:val="28"/>
          <w:szCs w:val="28"/>
        </w:rPr>
        <w:t xml:space="preserve"> приведены все используемые методы извлечения БАВ из растительного сырья растений рода </w:t>
      </w:r>
      <w:r w:rsidR="00481BE1" w:rsidRPr="008B6FB2">
        <w:rPr>
          <w:rFonts w:ascii="Times New Roman" w:eastAsia="Times New Roman" w:hAnsi="Times New Roman"/>
          <w:bCs/>
          <w:i/>
          <w:sz w:val="28"/>
          <w:szCs w:val="28"/>
          <w:lang w:val="en-US"/>
        </w:rPr>
        <w:t>Hyssopus</w:t>
      </w:r>
      <w:r w:rsidR="007352AE">
        <w:rPr>
          <w:rFonts w:ascii="Times New Roman" w:eastAsia="Times New Roman" w:hAnsi="Times New Roman"/>
          <w:bCs/>
          <w:sz w:val="28"/>
          <w:szCs w:val="28"/>
        </w:rPr>
        <w:t xml:space="preserve">. </w:t>
      </w:r>
    </w:p>
    <w:p w14:paraId="5B949344" w14:textId="2802F2D2" w:rsidR="00845640" w:rsidRDefault="00845640"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 xml:space="preserve">Для выделения летучих компонентов из растительного сырья традиционно используются перегонка с водяным паром на аппарате Клевенжера или на аппарате Дина-Станка, также для выделения монотерпеноидов используется метод экстрации в аппарате Сосклета. Данные методы позволяют максимально извлечь БАВ из растительного сырья, но </w:t>
      </w:r>
      <w:r w:rsidRPr="00AD053A">
        <w:rPr>
          <w:rFonts w:ascii="Times New Roman" w:eastAsia="Times New Roman" w:hAnsi="Times New Roman"/>
          <w:bCs/>
          <w:sz w:val="28"/>
          <w:szCs w:val="28"/>
        </w:rPr>
        <w:t xml:space="preserve">имеют </w:t>
      </w:r>
      <w:r>
        <w:rPr>
          <w:rFonts w:ascii="Times New Roman" w:eastAsia="Times New Roman" w:hAnsi="Times New Roman"/>
          <w:bCs/>
          <w:sz w:val="28"/>
          <w:szCs w:val="28"/>
        </w:rPr>
        <w:t xml:space="preserve">следующие </w:t>
      </w:r>
      <w:r w:rsidRPr="00AD053A">
        <w:rPr>
          <w:rFonts w:ascii="Times New Roman" w:eastAsia="Times New Roman" w:hAnsi="Times New Roman"/>
          <w:bCs/>
          <w:sz w:val="28"/>
          <w:szCs w:val="28"/>
        </w:rPr>
        <w:t xml:space="preserve">недостатки: они разрабатываются только в лабораторных или пилотных масштабах, требуют дорогостоящего оборудования и громоздкой установки. </w:t>
      </w:r>
      <w:r>
        <w:rPr>
          <w:rFonts w:ascii="Times New Roman" w:eastAsia="Times New Roman" w:hAnsi="Times New Roman"/>
          <w:bCs/>
          <w:sz w:val="28"/>
          <w:szCs w:val="28"/>
        </w:rPr>
        <w:t xml:space="preserve">На сегодняшний день </w:t>
      </w:r>
      <w:r w:rsidRPr="00AD053A">
        <w:rPr>
          <w:rFonts w:ascii="Times New Roman" w:eastAsia="Times New Roman" w:hAnsi="Times New Roman"/>
          <w:bCs/>
          <w:sz w:val="28"/>
          <w:szCs w:val="28"/>
        </w:rPr>
        <w:t>предложена эффективная и экономически привлекательная технология Détente Instantanée Contrôlée (DIC), представляющая термомеханический процесс, который включает в себя воздействие на сырье насыщенного пара под высоким давлением в течение короткого периода времени с последующим резким падением давления в сторону вакуума. Это действительно вакуумная паровая дистилляция. DIC имеет ряд преимуществ перед другими методами, в том числе более высокое качество экстракта, отсутствие использования растворителей, что делает его экологически безопасным в промышленном масштабе, высокую скорость работы, селективность, возможность автоматического режима и производительно</w:t>
      </w:r>
      <w:r>
        <w:rPr>
          <w:rFonts w:ascii="Times New Roman" w:eastAsia="Times New Roman" w:hAnsi="Times New Roman"/>
          <w:bCs/>
          <w:sz w:val="28"/>
          <w:szCs w:val="28"/>
        </w:rPr>
        <w:t>сть в мягких условиях. При этом</w:t>
      </w:r>
      <w:r w:rsidRPr="00AD053A">
        <w:rPr>
          <w:rFonts w:ascii="Times New Roman" w:eastAsia="Times New Roman" w:hAnsi="Times New Roman"/>
          <w:bCs/>
          <w:sz w:val="28"/>
          <w:szCs w:val="28"/>
        </w:rPr>
        <w:t xml:space="preserve"> выход экстракта оказался самым высоким по сравнению с методами гидродистилляции, ультразвуковой э</w:t>
      </w:r>
      <w:r>
        <w:rPr>
          <w:rFonts w:ascii="Times New Roman" w:eastAsia="Times New Roman" w:hAnsi="Times New Roman"/>
          <w:bCs/>
          <w:sz w:val="28"/>
          <w:szCs w:val="28"/>
        </w:rPr>
        <w:t>кстракции и метода Сокслета</w:t>
      </w:r>
      <w:r w:rsidRPr="00AD053A">
        <w:rPr>
          <w:rFonts w:ascii="Times New Roman" w:eastAsia="Times New Roman" w:hAnsi="Times New Roman"/>
          <w:bCs/>
          <w:sz w:val="28"/>
          <w:szCs w:val="28"/>
        </w:rPr>
        <w:t>.</w:t>
      </w:r>
    </w:p>
    <w:p w14:paraId="0C1314FC" w14:textId="77777777" w:rsidR="0093768A" w:rsidRDefault="0093768A" w:rsidP="00166544">
      <w:pPr>
        <w:spacing w:after="0" w:line="240" w:lineRule="auto"/>
        <w:contextualSpacing/>
        <w:jc w:val="both"/>
        <w:rPr>
          <w:rFonts w:ascii="Times New Roman" w:eastAsia="Times New Roman" w:hAnsi="Times New Roman"/>
          <w:bCs/>
          <w:sz w:val="28"/>
          <w:szCs w:val="28"/>
        </w:rPr>
      </w:pPr>
    </w:p>
    <w:p w14:paraId="0D54BFAE" w14:textId="21FE71F7" w:rsidR="00481BE1" w:rsidRPr="007354C2" w:rsidRDefault="0093768A" w:rsidP="00166544">
      <w:pPr>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sz w:val="28"/>
          <w:szCs w:val="28"/>
        </w:rPr>
        <w:lastRenderedPageBreak/>
        <w:t>Таб</w:t>
      </w:r>
      <w:r w:rsidR="00F17004">
        <w:rPr>
          <w:rFonts w:ascii="Times New Roman" w:eastAsia="Times New Roman" w:hAnsi="Times New Roman"/>
          <w:bCs/>
          <w:sz w:val="28"/>
          <w:szCs w:val="28"/>
        </w:rPr>
        <w:t>л</w:t>
      </w:r>
      <w:r w:rsidR="007354C2">
        <w:rPr>
          <w:rFonts w:ascii="Times New Roman" w:eastAsia="Times New Roman" w:hAnsi="Times New Roman"/>
          <w:bCs/>
          <w:sz w:val="28"/>
          <w:szCs w:val="28"/>
        </w:rPr>
        <w:t>ица 4</w:t>
      </w:r>
      <w:r w:rsidR="00100F64">
        <w:rPr>
          <w:rFonts w:ascii="Times New Roman" w:eastAsia="Times New Roman" w:hAnsi="Times New Roman"/>
          <w:bCs/>
          <w:sz w:val="28"/>
          <w:szCs w:val="28"/>
        </w:rPr>
        <w:t xml:space="preserve"> </w:t>
      </w:r>
      <w:r w:rsidR="00845640">
        <w:rPr>
          <w:rFonts w:ascii="Times New Roman" w:eastAsia="Times New Roman" w:hAnsi="Times New Roman"/>
          <w:bCs/>
          <w:sz w:val="28"/>
          <w:szCs w:val="28"/>
        </w:rPr>
        <w:t>‒</w:t>
      </w:r>
      <w:r w:rsidR="00481BE1">
        <w:rPr>
          <w:rFonts w:ascii="Times New Roman" w:eastAsia="Times New Roman" w:hAnsi="Times New Roman"/>
          <w:bCs/>
          <w:sz w:val="28"/>
          <w:szCs w:val="28"/>
        </w:rPr>
        <w:t xml:space="preserve"> Методы извлечения биологически активных веществ из растений рода </w:t>
      </w:r>
      <w:r w:rsidR="00481BE1" w:rsidRPr="00CF6302">
        <w:rPr>
          <w:rFonts w:ascii="Times New Roman" w:eastAsia="Times New Roman" w:hAnsi="Times New Roman"/>
          <w:bCs/>
          <w:i/>
          <w:sz w:val="28"/>
          <w:szCs w:val="28"/>
          <w:lang w:val="en-US"/>
        </w:rPr>
        <w:t>Hyssopus</w:t>
      </w:r>
      <w:r w:rsidR="007354C2">
        <w:rPr>
          <w:rFonts w:ascii="Times New Roman" w:eastAsia="Times New Roman" w:hAnsi="Times New Roman"/>
          <w:bCs/>
          <w:i/>
          <w:sz w:val="28"/>
          <w:szCs w:val="28"/>
        </w:rPr>
        <w:t xml:space="preserve"> </w:t>
      </w:r>
      <w:r w:rsidR="007354C2" w:rsidRPr="007354C2">
        <w:rPr>
          <w:rFonts w:ascii="Times New Roman" w:eastAsia="Times New Roman" w:hAnsi="Times New Roman"/>
          <w:bCs/>
          <w:sz w:val="28"/>
          <w:szCs w:val="28"/>
          <w:lang w:val="en-US"/>
        </w:rPr>
        <w:t>L</w:t>
      </w:r>
      <w:r w:rsidR="007354C2" w:rsidRPr="007354C2">
        <w:rPr>
          <w:rFonts w:ascii="Times New Roman" w:eastAsia="Times New Roman" w:hAnsi="Times New Roman"/>
          <w:bCs/>
          <w:sz w:val="28"/>
          <w:szCs w:val="28"/>
        </w:rPr>
        <w:t>.</w:t>
      </w:r>
    </w:p>
    <w:p w14:paraId="074A23EC" w14:textId="77777777" w:rsidR="00481BE1" w:rsidRPr="00845640" w:rsidRDefault="00481BE1" w:rsidP="00166544">
      <w:pPr>
        <w:spacing w:after="0" w:line="240" w:lineRule="auto"/>
        <w:contextualSpacing/>
        <w:jc w:val="both"/>
        <w:rPr>
          <w:rFonts w:ascii="Times New Roman" w:eastAsia="Times New Roman" w:hAnsi="Times New Roman"/>
          <w:bCs/>
          <w:sz w:val="16"/>
          <w:szCs w:val="16"/>
        </w:rPr>
      </w:pPr>
    </w:p>
    <w:tbl>
      <w:tblPr>
        <w:tblStyle w:val="aa"/>
        <w:tblW w:w="0" w:type="auto"/>
        <w:jc w:val="center"/>
        <w:tblLook w:val="04A0" w:firstRow="1" w:lastRow="0" w:firstColumn="1" w:lastColumn="0" w:noHBand="0" w:noVBand="1"/>
      </w:tblPr>
      <w:tblGrid>
        <w:gridCol w:w="4222"/>
        <w:gridCol w:w="5353"/>
      </w:tblGrid>
      <w:tr w:rsidR="00481BE1" w:rsidRPr="00DD5EFE" w14:paraId="094D6C6E" w14:textId="77777777" w:rsidTr="00FE5530">
        <w:trPr>
          <w:jc w:val="center"/>
        </w:trPr>
        <w:tc>
          <w:tcPr>
            <w:tcW w:w="4222" w:type="dxa"/>
          </w:tcPr>
          <w:p w14:paraId="4250C091" w14:textId="77777777" w:rsidR="00481BE1" w:rsidRPr="00DD5EFE" w:rsidRDefault="00481BE1" w:rsidP="00166544">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Выделяемые компоненты</w:t>
            </w:r>
          </w:p>
        </w:tc>
        <w:tc>
          <w:tcPr>
            <w:tcW w:w="5353" w:type="dxa"/>
          </w:tcPr>
          <w:p w14:paraId="2EF85E7B" w14:textId="77777777" w:rsidR="00481BE1" w:rsidRPr="00DD5EFE" w:rsidRDefault="00481BE1" w:rsidP="00166544">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Метод</w:t>
            </w:r>
          </w:p>
        </w:tc>
      </w:tr>
      <w:tr w:rsidR="007354C2" w:rsidRPr="00DD5EFE" w14:paraId="65DD53D3" w14:textId="77777777" w:rsidTr="00FE5530">
        <w:trPr>
          <w:jc w:val="center"/>
        </w:trPr>
        <w:tc>
          <w:tcPr>
            <w:tcW w:w="4222" w:type="dxa"/>
            <w:vAlign w:val="center"/>
          </w:tcPr>
          <w:p w14:paraId="16F4026B" w14:textId="76E5AB54" w:rsidR="007354C2" w:rsidRPr="007354C2" w:rsidRDefault="007354C2" w:rsidP="00845640">
            <w:pPr>
              <w:contextualSpacing/>
              <w:rPr>
                <w:rFonts w:ascii="Times New Roman" w:eastAsia="Times New Roman" w:hAnsi="Times New Roman"/>
                <w:bCs/>
                <w:sz w:val="24"/>
                <w:szCs w:val="24"/>
                <w:lang w:val="en-US"/>
              </w:rPr>
            </w:pPr>
            <w:r>
              <w:rPr>
                <w:rFonts w:ascii="Times New Roman" w:eastAsia="Times New Roman" w:hAnsi="Times New Roman"/>
                <w:bCs/>
                <w:sz w:val="24"/>
                <w:szCs w:val="24"/>
                <w:lang w:val="en-US"/>
              </w:rPr>
              <w:t>1</w:t>
            </w:r>
          </w:p>
        </w:tc>
        <w:tc>
          <w:tcPr>
            <w:tcW w:w="5353" w:type="dxa"/>
          </w:tcPr>
          <w:p w14:paraId="2A0D936C" w14:textId="63EAA203" w:rsidR="007354C2" w:rsidRPr="007354C2" w:rsidRDefault="007354C2" w:rsidP="00845640">
            <w:pPr>
              <w:contextualSpacing/>
              <w:rPr>
                <w:rFonts w:ascii="Times New Roman" w:eastAsia="Times New Roman" w:hAnsi="Times New Roman"/>
                <w:bCs/>
                <w:sz w:val="24"/>
                <w:szCs w:val="24"/>
                <w:lang w:val="en-US"/>
              </w:rPr>
            </w:pPr>
            <w:r>
              <w:rPr>
                <w:rFonts w:ascii="Times New Roman" w:eastAsia="Times New Roman" w:hAnsi="Times New Roman"/>
                <w:bCs/>
                <w:sz w:val="24"/>
                <w:szCs w:val="24"/>
                <w:lang w:val="en-US"/>
              </w:rPr>
              <w:t>2</w:t>
            </w:r>
          </w:p>
        </w:tc>
      </w:tr>
      <w:tr w:rsidR="003A2707" w:rsidRPr="00DD5EFE" w14:paraId="07224E9E" w14:textId="77777777" w:rsidTr="00FE5530">
        <w:trPr>
          <w:jc w:val="center"/>
        </w:trPr>
        <w:tc>
          <w:tcPr>
            <w:tcW w:w="4222" w:type="dxa"/>
            <w:vMerge w:val="restart"/>
            <w:vAlign w:val="center"/>
          </w:tcPr>
          <w:p w14:paraId="7A455FF8" w14:textId="77777777" w:rsidR="003A2707" w:rsidRPr="00DD5EFE" w:rsidRDefault="003A2707" w:rsidP="00845640">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Эфирные масла и другие летучие компоненты растений</w:t>
            </w:r>
          </w:p>
        </w:tc>
        <w:tc>
          <w:tcPr>
            <w:tcW w:w="5353" w:type="dxa"/>
          </w:tcPr>
          <w:p w14:paraId="527FAD25" w14:textId="6A6099B1" w:rsidR="003A2707" w:rsidRPr="00DD5EFE" w:rsidRDefault="003A2707" w:rsidP="00845640">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Паровая перегонка с гидроди</w:t>
            </w:r>
            <w:r>
              <w:rPr>
                <w:rFonts w:ascii="Times New Roman" w:eastAsia="Times New Roman" w:hAnsi="Times New Roman"/>
                <w:bCs/>
                <w:sz w:val="24"/>
                <w:szCs w:val="24"/>
              </w:rPr>
              <w:t>с</w:t>
            </w:r>
            <w:r w:rsidRPr="00DD5EFE">
              <w:rPr>
                <w:rFonts w:ascii="Times New Roman" w:eastAsia="Times New Roman" w:hAnsi="Times New Roman"/>
                <w:bCs/>
                <w:sz w:val="24"/>
                <w:szCs w:val="24"/>
              </w:rPr>
              <w:t>тилляцией на аппарате Клевенджера</w:t>
            </w:r>
          </w:p>
        </w:tc>
      </w:tr>
      <w:tr w:rsidR="003A2707" w:rsidRPr="00DD5EFE" w14:paraId="3ED4FF36" w14:textId="77777777" w:rsidTr="00FE5530">
        <w:trPr>
          <w:jc w:val="center"/>
        </w:trPr>
        <w:tc>
          <w:tcPr>
            <w:tcW w:w="4222" w:type="dxa"/>
            <w:vMerge/>
            <w:vAlign w:val="center"/>
          </w:tcPr>
          <w:p w14:paraId="4A2EC5A2" w14:textId="77777777" w:rsidR="003A2707" w:rsidRPr="00DD5EFE" w:rsidRDefault="003A2707" w:rsidP="00845640">
            <w:pPr>
              <w:contextualSpacing/>
              <w:rPr>
                <w:rFonts w:ascii="Times New Roman" w:eastAsia="Times New Roman" w:hAnsi="Times New Roman"/>
                <w:bCs/>
                <w:sz w:val="24"/>
                <w:szCs w:val="24"/>
              </w:rPr>
            </w:pPr>
          </w:p>
        </w:tc>
        <w:tc>
          <w:tcPr>
            <w:tcW w:w="5353" w:type="dxa"/>
          </w:tcPr>
          <w:p w14:paraId="7F60C791" w14:textId="16F51B22" w:rsidR="003A2707" w:rsidRPr="00DD5EFE" w:rsidRDefault="003A2707" w:rsidP="00845640">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Паровая перегонка с гидроди</w:t>
            </w:r>
            <w:r>
              <w:rPr>
                <w:rFonts w:ascii="Times New Roman" w:eastAsia="Times New Roman" w:hAnsi="Times New Roman"/>
                <w:bCs/>
                <w:sz w:val="24"/>
                <w:szCs w:val="24"/>
              </w:rPr>
              <w:t>с</w:t>
            </w:r>
            <w:r w:rsidRPr="00DD5EFE">
              <w:rPr>
                <w:rFonts w:ascii="Times New Roman" w:eastAsia="Times New Roman" w:hAnsi="Times New Roman"/>
                <w:bCs/>
                <w:sz w:val="24"/>
                <w:szCs w:val="24"/>
              </w:rPr>
              <w:t>тилляцией на аппарате Дин</w:t>
            </w:r>
            <w:r>
              <w:rPr>
                <w:rFonts w:ascii="Times New Roman" w:eastAsia="Times New Roman" w:hAnsi="Times New Roman"/>
                <w:bCs/>
                <w:sz w:val="24"/>
                <w:szCs w:val="24"/>
              </w:rPr>
              <w:t>а</w:t>
            </w:r>
            <w:r w:rsidRPr="00DD5EFE">
              <w:rPr>
                <w:rFonts w:ascii="Times New Roman" w:eastAsia="Times New Roman" w:hAnsi="Times New Roman"/>
                <w:bCs/>
                <w:sz w:val="24"/>
                <w:szCs w:val="24"/>
              </w:rPr>
              <w:t>-Станк</w:t>
            </w:r>
            <w:r>
              <w:rPr>
                <w:rFonts w:ascii="Times New Roman" w:eastAsia="Times New Roman" w:hAnsi="Times New Roman"/>
                <w:bCs/>
                <w:sz w:val="24"/>
                <w:szCs w:val="24"/>
              </w:rPr>
              <w:t>а</w:t>
            </w:r>
          </w:p>
        </w:tc>
      </w:tr>
      <w:tr w:rsidR="003A2707" w:rsidRPr="00DD5EFE" w14:paraId="186612BC" w14:textId="77777777" w:rsidTr="00FE5530">
        <w:trPr>
          <w:jc w:val="center"/>
        </w:trPr>
        <w:tc>
          <w:tcPr>
            <w:tcW w:w="4222" w:type="dxa"/>
            <w:vMerge/>
            <w:vAlign w:val="center"/>
          </w:tcPr>
          <w:p w14:paraId="0C4F8613" w14:textId="77777777" w:rsidR="003A2707" w:rsidRPr="00DD5EFE" w:rsidRDefault="003A2707" w:rsidP="00845640">
            <w:pPr>
              <w:contextualSpacing/>
              <w:rPr>
                <w:rFonts w:ascii="Times New Roman" w:eastAsia="Times New Roman" w:hAnsi="Times New Roman"/>
                <w:bCs/>
                <w:sz w:val="24"/>
                <w:szCs w:val="24"/>
              </w:rPr>
            </w:pPr>
          </w:p>
        </w:tc>
        <w:tc>
          <w:tcPr>
            <w:tcW w:w="5353" w:type="dxa"/>
          </w:tcPr>
          <w:p w14:paraId="61D73701" w14:textId="77777777" w:rsidR="003A2707" w:rsidRPr="00DD5EFE" w:rsidRDefault="003A2707" w:rsidP="00845640">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Метод экстракции в аппарате Сокслета с использованием пентана/диэтилового эфира и сверхкритической экстракции диоксидом углерода</w:t>
            </w:r>
          </w:p>
        </w:tc>
      </w:tr>
      <w:tr w:rsidR="003A2707" w:rsidRPr="00262380" w14:paraId="03E2234A" w14:textId="77777777" w:rsidTr="00FE5530">
        <w:trPr>
          <w:jc w:val="center"/>
        </w:trPr>
        <w:tc>
          <w:tcPr>
            <w:tcW w:w="4222" w:type="dxa"/>
            <w:vMerge/>
            <w:vAlign w:val="center"/>
          </w:tcPr>
          <w:p w14:paraId="1EE962F5" w14:textId="77777777" w:rsidR="003A2707" w:rsidRPr="00DD5EFE" w:rsidRDefault="003A2707" w:rsidP="00845640">
            <w:pPr>
              <w:contextualSpacing/>
              <w:rPr>
                <w:rFonts w:ascii="Times New Roman" w:eastAsia="Times New Roman" w:hAnsi="Times New Roman"/>
                <w:bCs/>
                <w:sz w:val="24"/>
                <w:szCs w:val="24"/>
              </w:rPr>
            </w:pPr>
          </w:p>
        </w:tc>
        <w:tc>
          <w:tcPr>
            <w:tcW w:w="5353" w:type="dxa"/>
          </w:tcPr>
          <w:p w14:paraId="7A860E5E" w14:textId="77777777" w:rsidR="003A2707" w:rsidRPr="00DD5EFE" w:rsidRDefault="003A2707" w:rsidP="00845640">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Технология Détente Instantanée Contrôlée (DIC)</w:t>
            </w:r>
          </w:p>
        </w:tc>
      </w:tr>
      <w:tr w:rsidR="003A2707" w:rsidRPr="00DD5EFE" w14:paraId="2FE7549B" w14:textId="77777777" w:rsidTr="00FE5530">
        <w:trPr>
          <w:jc w:val="center"/>
        </w:trPr>
        <w:tc>
          <w:tcPr>
            <w:tcW w:w="4222" w:type="dxa"/>
            <w:vMerge/>
            <w:vAlign w:val="center"/>
          </w:tcPr>
          <w:p w14:paraId="15707A2B" w14:textId="77777777" w:rsidR="003A2707" w:rsidRPr="00DD5EFE" w:rsidRDefault="003A2707" w:rsidP="00845640">
            <w:pPr>
              <w:contextualSpacing/>
              <w:rPr>
                <w:rFonts w:ascii="Times New Roman" w:eastAsia="Times New Roman" w:hAnsi="Times New Roman"/>
                <w:bCs/>
                <w:sz w:val="24"/>
                <w:szCs w:val="24"/>
              </w:rPr>
            </w:pPr>
          </w:p>
        </w:tc>
        <w:tc>
          <w:tcPr>
            <w:tcW w:w="5353" w:type="dxa"/>
          </w:tcPr>
          <w:p w14:paraId="170B8483" w14:textId="77777777" w:rsidR="003A2707" w:rsidRPr="00DD5EFE" w:rsidRDefault="003A2707" w:rsidP="00845640">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Экстракция растворителем</w:t>
            </w:r>
          </w:p>
        </w:tc>
      </w:tr>
      <w:tr w:rsidR="003A2707" w:rsidRPr="00DD5EFE" w14:paraId="4F69872E" w14:textId="77777777" w:rsidTr="00FE5530">
        <w:trPr>
          <w:jc w:val="center"/>
        </w:trPr>
        <w:tc>
          <w:tcPr>
            <w:tcW w:w="4222" w:type="dxa"/>
            <w:vMerge/>
            <w:vAlign w:val="center"/>
          </w:tcPr>
          <w:p w14:paraId="40237D33" w14:textId="77777777" w:rsidR="003A2707" w:rsidRPr="00DD5EFE" w:rsidRDefault="003A2707" w:rsidP="00845640">
            <w:pPr>
              <w:contextualSpacing/>
              <w:rPr>
                <w:rFonts w:ascii="Times New Roman" w:eastAsia="Times New Roman" w:hAnsi="Times New Roman"/>
                <w:bCs/>
                <w:sz w:val="24"/>
                <w:szCs w:val="24"/>
              </w:rPr>
            </w:pPr>
          </w:p>
        </w:tc>
        <w:tc>
          <w:tcPr>
            <w:tcW w:w="5353" w:type="dxa"/>
          </w:tcPr>
          <w:p w14:paraId="2C86EE1D" w14:textId="40571045" w:rsidR="003A2707" w:rsidRPr="00DD5EFE" w:rsidRDefault="003A2707" w:rsidP="00845640">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Мацерация</w:t>
            </w:r>
          </w:p>
        </w:tc>
      </w:tr>
      <w:tr w:rsidR="003A2707" w:rsidRPr="00DD5EFE" w14:paraId="00D9BBA7" w14:textId="77777777" w:rsidTr="00FE5530">
        <w:trPr>
          <w:jc w:val="center"/>
        </w:trPr>
        <w:tc>
          <w:tcPr>
            <w:tcW w:w="4222" w:type="dxa"/>
            <w:vMerge/>
            <w:vAlign w:val="center"/>
          </w:tcPr>
          <w:p w14:paraId="1E73D5D7" w14:textId="77777777" w:rsidR="003A2707" w:rsidRPr="00DD5EFE" w:rsidRDefault="003A2707" w:rsidP="00845640">
            <w:pPr>
              <w:contextualSpacing/>
              <w:rPr>
                <w:rFonts w:ascii="Times New Roman" w:eastAsia="Times New Roman" w:hAnsi="Times New Roman"/>
                <w:bCs/>
                <w:sz w:val="24"/>
                <w:szCs w:val="24"/>
              </w:rPr>
            </w:pPr>
          </w:p>
        </w:tc>
        <w:tc>
          <w:tcPr>
            <w:tcW w:w="5353" w:type="dxa"/>
          </w:tcPr>
          <w:p w14:paraId="5CDF62AF" w14:textId="671808D9" w:rsidR="003A2707" w:rsidRPr="00DD5EFE" w:rsidRDefault="003A2707" w:rsidP="00845640">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Измельчение и обработка ультразвуком</w:t>
            </w:r>
          </w:p>
        </w:tc>
      </w:tr>
      <w:tr w:rsidR="003A2707" w:rsidRPr="00DD5EFE" w14:paraId="42EA00A9" w14:textId="77777777" w:rsidTr="00FE5530">
        <w:trPr>
          <w:jc w:val="center"/>
        </w:trPr>
        <w:tc>
          <w:tcPr>
            <w:tcW w:w="4222" w:type="dxa"/>
            <w:vMerge w:val="restart"/>
            <w:vAlign w:val="center"/>
          </w:tcPr>
          <w:p w14:paraId="3C00B49C" w14:textId="2018483F" w:rsidR="003A2707" w:rsidRPr="00DD5EFE" w:rsidRDefault="003A2707" w:rsidP="00845640">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Фенольные соединения и флавоноиды</w:t>
            </w:r>
          </w:p>
        </w:tc>
        <w:tc>
          <w:tcPr>
            <w:tcW w:w="5353" w:type="dxa"/>
          </w:tcPr>
          <w:p w14:paraId="021D8E55" w14:textId="5E986370" w:rsidR="003A2707" w:rsidRPr="00DD5EFE" w:rsidRDefault="003A2707" w:rsidP="00845640">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Ультразвуковая кавитация</w:t>
            </w:r>
          </w:p>
        </w:tc>
      </w:tr>
      <w:tr w:rsidR="003A2707" w:rsidRPr="00DD5EFE" w14:paraId="03821C45" w14:textId="77777777" w:rsidTr="00FE5530">
        <w:trPr>
          <w:jc w:val="center"/>
        </w:trPr>
        <w:tc>
          <w:tcPr>
            <w:tcW w:w="4222" w:type="dxa"/>
            <w:vMerge/>
            <w:vAlign w:val="center"/>
          </w:tcPr>
          <w:p w14:paraId="26282C90" w14:textId="77777777" w:rsidR="003A2707" w:rsidRPr="00DD5EFE" w:rsidRDefault="003A2707" w:rsidP="00845640">
            <w:pPr>
              <w:contextualSpacing/>
              <w:rPr>
                <w:rFonts w:ascii="Times New Roman" w:eastAsia="Times New Roman" w:hAnsi="Times New Roman"/>
                <w:bCs/>
                <w:sz w:val="24"/>
                <w:szCs w:val="24"/>
              </w:rPr>
            </w:pPr>
          </w:p>
        </w:tc>
        <w:tc>
          <w:tcPr>
            <w:tcW w:w="5353" w:type="dxa"/>
          </w:tcPr>
          <w:p w14:paraId="6E4260A2" w14:textId="172BB5A1" w:rsidR="003A2707" w:rsidRPr="00DD5EFE" w:rsidRDefault="003A2707" w:rsidP="00845640">
            <w:pPr>
              <w:contextualSpacing/>
              <w:rPr>
                <w:rFonts w:ascii="Times New Roman" w:eastAsia="Times New Roman" w:hAnsi="Times New Roman"/>
                <w:bCs/>
                <w:sz w:val="24"/>
                <w:szCs w:val="24"/>
              </w:rPr>
            </w:pPr>
            <w:r w:rsidRPr="00DD5EFE">
              <w:rPr>
                <w:rFonts w:ascii="Times New Roman" w:hAnsi="Times New Roman"/>
                <w:sz w:val="24"/>
                <w:szCs w:val="24"/>
              </w:rPr>
              <w:t>Ультразвук в сочетании с холодной атмосферной плазмой в качестве предварительной обработки</w:t>
            </w:r>
          </w:p>
        </w:tc>
      </w:tr>
      <w:tr w:rsidR="007D4F44" w:rsidRPr="00DD5EFE" w14:paraId="021E3B92" w14:textId="77777777" w:rsidTr="00FE5530">
        <w:trPr>
          <w:jc w:val="center"/>
        </w:trPr>
        <w:tc>
          <w:tcPr>
            <w:tcW w:w="4222" w:type="dxa"/>
            <w:vAlign w:val="center"/>
          </w:tcPr>
          <w:p w14:paraId="31832875" w14:textId="02E39139" w:rsidR="007D4F44" w:rsidRPr="00DD5EFE" w:rsidRDefault="007D4F44" w:rsidP="00845640">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Водорастворимые полисахариды</w:t>
            </w:r>
          </w:p>
        </w:tc>
        <w:tc>
          <w:tcPr>
            <w:tcW w:w="5353" w:type="dxa"/>
          </w:tcPr>
          <w:p w14:paraId="0FB3DC7C" w14:textId="6F46DFDE" w:rsidR="007D4F44" w:rsidRPr="00DD5EFE" w:rsidRDefault="007D4F44" w:rsidP="00845640">
            <w:pPr>
              <w:contextualSpacing/>
              <w:rPr>
                <w:rFonts w:ascii="Times New Roman" w:eastAsia="Times New Roman" w:hAnsi="Times New Roman"/>
                <w:bCs/>
                <w:sz w:val="24"/>
                <w:szCs w:val="24"/>
              </w:rPr>
            </w:pPr>
            <w:r w:rsidRPr="00DD5EFE">
              <w:rPr>
                <w:rFonts w:ascii="Times New Roman" w:eastAsia="Times New Roman" w:hAnsi="Times New Roman"/>
                <w:bCs/>
                <w:sz w:val="24"/>
                <w:szCs w:val="24"/>
              </w:rPr>
              <w:t>Обработка материала импульсным электрическим полем</w:t>
            </w:r>
          </w:p>
        </w:tc>
      </w:tr>
    </w:tbl>
    <w:p w14:paraId="347686ED" w14:textId="77777777" w:rsidR="007354C2" w:rsidRPr="007354C2" w:rsidRDefault="007354C2" w:rsidP="007354C2">
      <w:pPr>
        <w:spacing w:after="0" w:line="240" w:lineRule="auto"/>
        <w:contextualSpacing/>
        <w:jc w:val="both"/>
        <w:rPr>
          <w:rFonts w:ascii="Times New Roman" w:eastAsia="Times New Roman" w:hAnsi="Times New Roman"/>
          <w:bCs/>
          <w:sz w:val="28"/>
          <w:szCs w:val="28"/>
        </w:rPr>
      </w:pPr>
    </w:p>
    <w:p w14:paraId="72A24E83" w14:textId="12FBB904" w:rsidR="00AD053A" w:rsidRPr="00AD053A" w:rsidRDefault="00AD053A" w:rsidP="00FE4C80">
      <w:pPr>
        <w:spacing w:after="0" w:line="240" w:lineRule="auto"/>
        <w:ind w:firstLine="567"/>
        <w:contextualSpacing/>
        <w:jc w:val="both"/>
        <w:rPr>
          <w:rFonts w:ascii="Times New Roman" w:eastAsia="Times New Roman" w:hAnsi="Times New Roman"/>
          <w:bCs/>
          <w:sz w:val="28"/>
          <w:szCs w:val="28"/>
        </w:rPr>
      </w:pPr>
      <w:r w:rsidRPr="00AD053A">
        <w:rPr>
          <w:rFonts w:ascii="Times New Roman" w:eastAsia="Times New Roman" w:hAnsi="Times New Roman"/>
          <w:bCs/>
          <w:sz w:val="28"/>
          <w:szCs w:val="28"/>
        </w:rPr>
        <w:t>Одним из новых методов извлечения соединений из тканей растений является ультразвуковая кавит</w:t>
      </w:r>
      <w:r w:rsidR="0085379D">
        <w:rPr>
          <w:rFonts w:ascii="Times New Roman" w:eastAsia="Times New Roman" w:hAnsi="Times New Roman"/>
          <w:bCs/>
          <w:sz w:val="28"/>
          <w:szCs w:val="28"/>
        </w:rPr>
        <w:t>ация</w:t>
      </w:r>
      <w:r w:rsidR="008B6FB2">
        <w:rPr>
          <w:rFonts w:ascii="Times New Roman" w:eastAsia="Times New Roman" w:hAnsi="Times New Roman"/>
          <w:bCs/>
          <w:sz w:val="28"/>
          <w:szCs w:val="28"/>
        </w:rPr>
        <w:t>, позволяющая извлечь большее количество фенольных соединений и флавоноидов</w:t>
      </w:r>
      <w:r w:rsidR="0085379D">
        <w:rPr>
          <w:rFonts w:ascii="Times New Roman" w:eastAsia="Times New Roman" w:hAnsi="Times New Roman"/>
          <w:bCs/>
          <w:sz w:val="28"/>
          <w:szCs w:val="28"/>
        </w:rPr>
        <w:t xml:space="preserve">. </w:t>
      </w:r>
      <w:r w:rsidRPr="00AD053A">
        <w:rPr>
          <w:rFonts w:ascii="Times New Roman" w:eastAsia="Times New Roman" w:hAnsi="Times New Roman"/>
          <w:bCs/>
          <w:sz w:val="28"/>
          <w:szCs w:val="28"/>
        </w:rPr>
        <w:t xml:space="preserve">Сравнительно высокое содержание </w:t>
      </w:r>
      <w:r w:rsidR="00223702">
        <w:rPr>
          <w:rFonts w:ascii="Times New Roman" w:eastAsia="Times New Roman" w:hAnsi="Times New Roman"/>
          <w:bCs/>
          <w:sz w:val="28"/>
          <w:szCs w:val="28"/>
        </w:rPr>
        <w:t xml:space="preserve">фенольных соединений </w:t>
      </w:r>
      <w:r w:rsidRPr="00AD053A">
        <w:rPr>
          <w:rFonts w:ascii="Times New Roman" w:eastAsia="Times New Roman" w:hAnsi="Times New Roman"/>
          <w:bCs/>
          <w:sz w:val="28"/>
          <w:szCs w:val="28"/>
        </w:rPr>
        <w:t xml:space="preserve">наблюдалось при микроволновой экстракции </w:t>
      </w:r>
      <w:r w:rsidRPr="006C42F1">
        <w:rPr>
          <w:rFonts w:ascii="Times New Roman" w:eastAsia="Times New Roman" w:hAnsi="Times New Roman"/>
          <w:bCs/>
          <w:i/>
          <w:sz w:val="28"/>
          <w:szCs w:val="28"/>
        </w:rPr>
        <w:t>H.оfficinalis</w:t>
      </w:r>
      <w:r w:rsidR="007354C2">
        <w:rPr>
          <w:rFonts w:ascii="Times New Roman" w:eastAsia="Times New Roman" w:hAnsi="Times New Roman"/>
          <w:bCs/>
          <w:i/>
          <w:sz w:val="28"/>
          <w:szCs w:val="28"/>
        </w:rPr>
        <w:t xml:space="preserve"> </w:t>
      </w:r>
      <w:r w:rsidR="007354C2" w:rsidRPr="007354C2">
        <w:rPr>
          <w:rFonts w:ascii="Times New Roman" w:eastAsia="Times New Roman" w:hAnsi="Times New Roman"/>
          <w:bCs/>
          <w:sz w:val="28"/>
          <w:szCs w:val="28"/>
          <w:lang w:val="en-US"/>
        </w:rPr>
        <w:t>L</w:t>
      </w:r>
      <w:r w:rsidR="007354C2" w:rsidRPr="007354C2">
        <w:rPr>
          <w:rFonts w:ascii="Times New Roman" w:eastAsia="Times New Roman" w:hAnsi="Times New Roman"/>
          <w:bCs/>
          <w:i/>
          <w:sz w:val="28"/>
          <w:szCs w:val="28"/>
        </w:rPr>
        <w:t>.</w:t>
      </w:r>
      <w:r w:rsidR="00223702">
        <w:rPr>
          <w:rFonts w:ascii="Times New Roman" w:eastAsia="Times New Roman" w:hAnsi="Times New Roman"/>
          <w:bCs/>
          <w:sz w:val="28"/>
          <w:szCs w:val="28"/>
        </w:rPr>
        <w:t xml:space="preserve">. </w:t>
      </w:r>
      <w:r w:rsidRPr="00AD053A">
        <w:rPr>
          <w:rFonts w:ascii="Times New Roman" w:eastAsia="Times New Roman" w:hAnsi="Times New Roman"/>
          <w:bCs/>
          <w:sz w:val="28"/>
          <w:szCs w:val="28"/>
        </w:rPr>
        <w:t xml:space="preserve">Ahmadian et al исследовали, что ультразвук в сочетании с холодной атмосферной плазмой в качестве предварительной обработки улучшает экстракцию фенольных компонентов из </w:t>
      </w:r>
      <w:r w:rsidR="00100F64">
        <w:rPr>
          <w:rFonts w:ascii="Times New Roman" w:eastAsia="Times New Roman" w:hAnsi="Times New Roman"/>
          <w:bCs/>
          <w:i/>
          <w:sz w:val="28"/>
          <w:szCs w:val="28"/>
        </w:rPr>
        <w:t>H</w:t>
      </w:r>
      <w:r w:rsidR="00100F64">
        <w:rPr>
          <w:rFonts w:ascii="Times New Roman" w:eastAsia="Times New Roman" w:hAnsi="Times New Roman"/>
          <w:bCs/>
          <w:i/>
          <w:sz w:val="28"/>
          <w:szCs w:val="28"/>
          <w:lang w:val="en-US"/>
        </w:rPr>
        <w:t>yssopus</w:t>
      </w:r>
      <w:r w:rsidRPr="00100F64">
        <w:rPr>
          <w:rFonts w:ascii="Times New Roman" w:eastAsia="Times New Roman" w:hAnsi="Times New Roman"/>
          <w:bCs/>
          <w:i/>
          <w:sz w:val="28"/>
          <w:szCs w:val="28"/>
        </w:rPr>
        <w:t xml:space="preserve"> officinalis</w:t>
      </w:r>
      <w:r w:rsidRPr="00AD053A">
        <w:rPr>
          <w:rFonts w:ascii="Times New Roman" w:eastAsia="Times New Roman" w:hAnsi="Times New Roman"/>
          <w:bCs/>
          <w:sz w:val="28"/>
          <w:szCs w:val="28"/>
        </w:rPr>
        <w:t xml:space="preserve"> </w:t>
      </w:r>
      <w:r w:rsidR="007354C2">
        <w:rPr>
          <w:rFonts w:ascii="Times New Roman" w:eastAsia="Times New Roman" w:hAnsi="Times New Roman"/>
          <w:bCs/>
          <w:sz w:val="28"/>
          <w:szCs w:val="28"/>
          <w:lang w:val="en-US"/>
        </w:rPr>
        <w:t>L</w:t>
      </w:r>
      <w:r w:rsidR="007354C2" w:rsidRPr="007354C2">
        <w:rPr>
          <w:rFonts w:ascii="Times New Roman" w:eastAsia="Times New Roman" w:hAnsi="Times New Roman"/>
          <w:bCs/>
          <w:sz w:val="28"/>
          <w:szCs w:val="28"/>
        </w:rPr>
        <w:t xml:space="preserve">. </w:t>
      </w:r>
      <w:r w:rsidRPr="00AD053A">
        <w:rPr>
          <w:rFonts w:ascii="Times New Roman" w:eastAsia="Times New Roman" w:hAnsi="Times New Roman"/>
          <w:bCs/>
          <w:sz w:val="28"/>
          <w:szCs w:val="28"/>
        </w:rPr>
        <w:t xml:space="preserve">примерно на 22% по сравнению </w:t>
      </w:r>
      <w:r w:rsidR="0085379D">
        <w:rPr>
          <w:rFonts w:ascii="Times New Roman" w:eastAsia="Times New Roman" w:hAnsi="Times New Roman"/>
          <w:bCs/>
          <w:sz w:val="28"/>
          <w:szCs w:val="28"/>
        </w:rPr>
        <w:t>с одним только ультразвуком</w:t>
      </w:r>
      <w:r w:rsidRPr="00AD053A">
        <w:rPr>
          <w:rFonts w:ascii="Times New Roman" w:eastAsia="Times New Roman" w:hAnsi="Times New Roman"/>
          <w:bCs/>
          <w:sz w:val="28"/>
          <w:szCs w:val="28"/>
        </w:rPr>
        <w:t>.</w:t>
      </w:r>
    </w:p>
    <w:p w14:paraId="57AAEB21" w14:textId="77777777" w:rsidR="00AD053A" w:rsidRPr="00AD053A" w:rsidRDefault="00AD053A" w:rsidP="00FE4C80">
      <w:pPr>
        <w:spacing w:after="0" w:line="240" w:lineRule="auto"/>
        <w:ind w:firstLine="567"/>
        <w:contextualSpacing/>
        <w:jc w:val="both"/>
        <w:rPr>
          <w:rFonts w:ascii="Times New Roman" w:eastAsia="Times New Roman" w:hAnsi="Times New Roman"/>
          <w:bCs/>
          <w:sz w:val="28"/>
          <w:szCs w:val="28"/>
        </w:rPr>
      </w:pPr>
      <w:r w:rsidRPr="00AD053A">
        <w:rPr>
          <w:rFonts w:ascii="Times New Roman" w:eastAsia="Times New Roman" w:hAnsi="Times New Roman"/>
          <w:bCs/>
          <w:sz w:val="28"/>
          <w:szCs w:val="28"/>
        </w:rPr>
        <w:t>Для получения различных экстрактов использовались полярные (ацетон, метанол, этанол) и неполярные растворители (гексан, петролейный эфир). Представлено, что полярные растворители использовались наиболее часто и давали лучшие результаты как с точки зрения концентрации, так и с точки зрения биологического потенциала. Для сравнительного высокого выхода экстрактивных веществ лучшим растворителем явля</w:t>
      </w:r>
      <w:r w:rsidR="0085379D">
        <w:rPr>
          <w:rFonts w:ascii="Times New Roman" w:eastAsia="Times New Roman" w:hAnsi="Times New Roman"/>
          <w:bCs/>
          <w:sz w:val="28"/>
          <w:szCs w:val="28"/>
        </w:rPr>
        <w:t>ется водно-спиртовый (70%)</w:t>
      </w:r>
      <w:r w:rsidRPr="00AD053A">
        <w:rPr>
          <w:rFonts w:ascii="Times New Roman" w:eastAsia="Times New Roman" w:hAnsi="Times New Roman"/>
          <w:bCs/>
          <w:sz w:val="28"/>
          <w:szCs w:val="28"/>
        </w:rPr>
        <w:t xml:space="preserve">. </w:t>
      </w:r>
    </w:p>
    <w:p w14:paraId="530B2E6C" w14:textId="6F99E407" w:rsidR="00AD053A" w:rsidRPr="00AD053A" w:rsidRDefault="0085379D"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О</w:t>
      </w:r>
      <w:r w:rsidR="00AD053A" w:rsidRPr="00AD053A">
        <w:rPr>
          <w:rFonts w:ascii="Times New Roman" w:eastAsia="Times New Roman" w:hAnsi="Times New Roman"/>
          <w:bCs/>
          <w:sz w:val="28"/>
          <w:szCs w:val="28"/>
        </w:rPr>
        <w:t>дним из перспективных методов интенсификации экстрагирования с использованием электрофизического метода обработки является обработка материала импульсным электрическим полем, которая может быть применима к веществам, по физической природе являющихся полярн</w:t>
      </w:r>
      <w:r w:rsidR="008B6FB2">
        <w:rPr>
          <w:rFonts w:ascii="Times New Roman" w:eastAsia="Times New Roman" w:hAnsi="Times New Roman"/>
          <w:bCs/>
          <w:sz w:val="28"/>
          <w:szCs w:val="28"/>
        </w:rPr>
        <w:t>ыми диэлектриками. В работе</w:t>
      </w:r>
      <w:r w:rsidR="00AD053A" w:rsidRPr="00AD053A">
        <w:rPr>
          <w:rFonts w:ascii="Times New Roman" w:eastAsia="Times New Roman" w:hAnsi="Times New Roman"/>
          <w:bCs/>
          <w:sz w:val="28"/>
          <w:szCs w:val="28"/>
        </w:rPr>
        <w:t xml:space="preserve"> представлены результаты исследований по интенсификации процессов экстракции в</w:t>
      </w:r>
      <w:r w:rsidR="00100F64">
        <w:rPr>
          <w:rFonts w:ascii="Times New Roman" w:eastAsia="Times New Roman" w:hAnsi="Times New Roman"/>
          <w:bCs/>
          <w:sz w:val="28"/>
          <w:szCs w:val="28"/>
        </w:rPr>
        <w:t>одорастворимых полисахаридов из</w:t>
      </w:r>
      <w:r w:rsidR="00100F64" w:rsidRPr="00100F64">
        <w:rPr>
          <w:rFonts w:ascii="Times New Roman" w:eastAsia="Times New Roman" w:hAnsi="Times New Roman"/>
          <w:bCs/>
          <w:sz w:val="28"/>
          <w:szCs w:val="28"/>
        </w:rPr>
        <w:t xml:space="preserve"> </w:t>
      </w:r>
      <w:r w:rsidR="00100F64" w:rsidRPr="00100F64">
        <w:rPr>
          <w:rFonts w:ascii="Times New Roman" w:eastAsia="Times New Roman" w:hAnsi="Times New Roman"/>
          <w:bCs/>
          <w:i/>
          <w:sz w:val="28"/>
          <w:szCs w:val="28"/>
        </w:rPr>
        <w:t>H</w:t>
      </w:r>
      <w:r w:rsidR="00100F64" w:rsidRPr="00100F64">
        <w:rPr>
          <w:rFonts w:ascii="Times New Roman" w:eastAsia="Times New Roman" w:hAnsi="Times New Roman"/>
          <w:bCs/>
          <w:i/>
          <w:sz w:val="28"/>
          <w:szCs w:val="28"/>
          <w:lang w:val="en-US"/>
        </w:rPr>
        <w:t>yssopus</w:t>
      </w:r>
      <w:r w:rsidR="00AD053A" w:rsidRPr="00100F64">
        <w:rPr>
          <w:rFonts w:ascii="Times New Roman" w:eastAsia="Times New Roman" w:hAnsi="Times New Roman"/>
          <w:bCs/>
          <w:i/>
          <w:sz w:val="28"/>
          <w:szCs w:val="28"/>
        </w:rPr>
        <w:t xml:space="preserve"> officinalis</w:t>
      </w:r>
      <w:r w:rsidR="00AD053A" w:rsidRPr="00AD053A">
        <w:rPr>
          <w:rFonts w:ascii="Times New Roman" w:eastAsia="Times New Roman" w:hAnsi="Times New Roman"/>
          <w:bCs/>
          <w:sz w:val="28"/>
          <w:szCs w:val="28"/>
        </w:rPr>
        <w:t xml:space="preserve">L. под действием электрического тока. По сравнению с традиционным фармакопейным методом в условиях обработки импульсным электрическим током продемонстрирована возможность увеличения содержания </w:t>
      </w:r>
      <w:r w:rsidR="00AD053A" w:rsidRPr="00AD053A">
        <w:rPr>
          <w:rFonts w:ascii="Times New Roman" w:eastAsia="Times New Roman" w:hAnsi="Times New Roman"/>
          <w:bCs/>
          <w:sz w:val="28"/>
          <w:szCs w:val="28"/>
        </w:rPr>
        <w:lastRenderedPageBreak/>
        <w:t xml:space="preserve">экстрагируемых полисахаридов на 48% после экстракции. Процесс позволяет сократить время получения водорастворимых полисахаридов в 3 раза по сравнению с традиционными фармакопейными конвекционными методами и снизить энергозатраты в 20 раз. При этом использование электрического тока позволяет снизить предельную температуру обработки с 70 до 40°С, что даст возможность в дальнейшем получить не только водные, но и водно-спиртовые и спиртовые экстракты, а следовательно, осуществить извлечение нерастворимых в воде биологически активных веществ. </w:t>
      </w:r>
    </w:p>
    <w:p w14:paraId="6F00D27A" w14:textId="47AE41C2" w:rsidR="00DF0C36" w:rsidRDefault="00AD053A" w:rsidP="00FE4C80">
      <w:pPr>
        <w:spacing w:after="0" w:line="240" w:lineRule="auto"/>
        <w:ind w:firstLine="567"/>
        <w:contextualSpacing/>
        <w:jc w:val="both"/>
        <w:rPr>
          <w:rFonts w:ascii="Times New Roman" w:eastAsia="Times New Roman" w:hAnsi="Times New Roman"/>
          <w:bCs/>
          <w:sz w:val="28"/>
          <w:szCs w:val="28"/>
        </w:rPr>
      </w:pPr>
      <w:r w:rsidRPr="00AD053A">
        <w:rPr>
          <w:rFonts w:ascii="Times New Roman" w:eastAsia="Times New Roman" w:hAnsi="Times New Roman"/>
          <w:bCs/>
          <w:sz w:val="28"/>
          <w:szCs w:val="28"/>
        </w:rPr>
        <w:t>Таким образом, существующ</w:t>
      </w:r>
      <w:r w:rsidR="000A4AC5">
        <w:rPr>
          <w:rFonts w:ascii="Times New Roman" w:eastAsia="Times New Roman" w:hAnsi="Times New Roman"/>
          <w:bCs/>
          <w:sz w:val="28"/>
          <w:szCs w:val="28"/>
        </w:rPr>
        <w:t>их методов извлечения БАВ</w:t>
      </w:r>
      <w:r w:rsidRPr="00AD053A">
        <w:rPr>
          <w:rFonts w:ascii="Times New Roman" w:eastAsia="Times New Roman" w:hAnsi="Times New Roman"/>
          <w:bCs/>
          <w:sz w:val="28"/>
          <w:szCs w:val="28"/>
        </w:rPr>
        <w:t xml:space="preserve"> из растений рода </w:t>
      </w:r>
      <w:r w:rsidRPr="0093768A">
        <w:rPr>
          <w:rFonts w:ascii="Times New Roman" w:eastAsia="Times New Roman" w:hAnsi="Times New Roman"/>
          <w:bCs/>
          <w:i/>
          <w:sz w:val="28"/>
          <w:szCs w:val="28"/>
        </w:rPr>
        <w:t>Hyssopus L</w:t>
      </w:r>
      <w:r w:rsidR="0093768A">
        <w:rPr>
          <w:rFonts w:ascii="Times New Roman" w:eastAsia="Times New Roman" w:hAnsi="Times New Roman"/>
          <w:bCs/>
          <w:sz w:val="28"/>
          <w:szCs w:val="28"/>
        </w:rPr>
        <w:t>.</w:t>
      </w:r>
      <w:r w:rsidRPr="00AD053A">
        <w:rPr>
          <w:rFonts w:ascii="Times New Roman" w:eastAsia="Times New Roman" w:hAnsi="Times New Roman"/>
          <w:bCs/>
          <w:sz w:val="28"/>
          <w:szCs w:val="28"/>
        </w:rPr>
        <w:t xml:space="preserve"> достаточно много. Каждый имеет свои преимущества и недостатки, а также может быть более или менее эффективен в зависимости от целей использования</w:t>
      </w:r>
      <w:r w:rsidR="000A4AC5">
        <w:rPr>
          <w:rFonts w:ascii="Times New Roman" w:eastAsia="Times New Roman" w:hAnsi="Times New Roman"/>
          <w:bCs/>
          <w:sz w:val="28"/>
          <w:szCs w:val="28"/>
        </w:rPr>
        <w:t xml:space="preserve"> БАВ</w:t>
      </w:r>
      <w:r w:rsidRPr="00AD053A">
        <w:rPr>
          <w:rFonts w:ascii="Times New Roman" w:eastAsia="Times New Roman" w:hAnsi="Times New Roman"/>
          <w:bCs/>
          <w:sz w:val="28"/>
          <w:szCs w:val="28"/>
        </w:rPr>
        <w:t xml:space="preserve">. Поэтому выбор системы </w:t>
      </w:r>
      <w:r w:rsidR="000A4AC5">
        <w:rPr>
          <w:rFonts w:ascii="Times New Roman" w:eastAsia="Times New Roman" w:hAnsi="Times New Roman"/>
          <w:bCs/>
          <w:sz w:val="28"/>
          <w:szCs w:val="28"/>
        </w:rPr>
        <w:t xml:space="preserve">извлечения БАВ </w:t>
      </w:r>
      <w:r w:rsidRPr="00AD053A">
        <w:rPr>
          <w:rFonts w:ascii="Times New Roman" w:eastAsia="Times New Roman" w:hAnsi="Times New Roman"/>
          <w:bCs/>
          <w:sz w:val="28"/>
          <w:szCs w:val="28"/>
        </w:rPr>
        <w:t xml:space="preserve">должен </w:t>
      </w:r>
      <w:r w:rsidRPr="00FE5530">
        <w:rPr>
          <w:rFonts w:ascii="Times New Roman" w:eastAsia="Times New Roman" w:hAnsi="Times New Roman"/>
          <w:bCs/>
          <w:sz w:val="28"/>
          <w:szCs w:val="28"/>
        </w:rPr>
        <w:t xml:space="preserve">основываться на тщательном анализе свойств </w:t>
      </w:r>
      <w:r w:rsidR="000A4AC5" w:rsidRPr="00FE5530">
        <w:rPr>
          <w:rFonts w:ascii="Times New Roman" w:eastAsia="Times New Roman" w:hAnsi="Times New Roman"/>
          <w:bCs/>
          <w:sz w:val="28"/>
          <w:szCs w:val="28"/>
        </w:rPr>
        <w:t xml:space="preserve">самих БАВ </w:t>
      </w:r>
      <w:r w:rsidR="00223702" w:rsidRPr="00FE5530">
        <w:rPr>
          <w:rFonts w:ascii="Times New Roman" w:eastAsia="Times New Roman" w:hAnsi="Times New Roman"/>
          <w:bCs/>
          <w:sz w:val="28"/>
          <w:szCs w:val="28"/>
        </w:rPr>
        <w:t>[</w:t>
      </w:r>
      <w:r w:rsidR="00371BB1" w:rsidRPr="00FE5530">
        <w:rPr>
          <w:rFonts w:ascii="Times New Roman" w:eastAsia="Times New Roman" w:hAnsi="Times New Roman"/>
          <w:bCs/>
          <w:sz w:val="28"/>
          <w:szCs w:val="28"/>
        </w:rPr>
        <w:t>29</w:t>
      </w:r>
      <w:r w:rsidR="00FE5530" w:rsidRPr="00FE5530">
        <w:rPr>
          <w:rFonts w:ascii="Times New Roman" w:eastAsia="Times New Roman" w:hAnsi="Times New Roman"/>
          <w:bCs/>
          <w:sz w:val="28"/>
          <w:szCs w:val="28"/>
        </w:rPr>
        <w:t>, р. 1683-1-1683-29</w:t>
      </w:r>
      <w:r w:rsidR="00223702" w:rsidRPr="00FE5530">
        <w:rPr>
          <w:rFonts w:ascii="Times New Roman" w:eastAsia="Times New Roman" w:hAnsi="Times New Roman"/>
          <w:bCs/>
          <w:sz w:val="28"/>
          <w:szCs w:val="28"/>
        </w:rPr>
        <w:t>]</w:t>
      </w:r>
      <w:r w:rsidRPr="00FE5530">
        <w:rPr>
          <w:rFonts w:ascii="Times New Roman" w:eastAsia="Times New Roman" w:hAnsi="Times New Roman"/>
          <w:bCs/>
          <w:sz w:val="28"/>
          <w:szCs w:val="28"/>
        </w:rPr>
        <w:t>.</w:t>
      </w:r>
    </w:p>
    <w:p w14:paraId="5527F22E" w14:textId="77777777" w:rsidR="00180262" w:rsidRDefault="00180262" w:rsidP="00FE4C80">
      <w:pPr>
        <w:spacing w:after="0" w:line="240" w:lineRule="auto"/>
        <w:ind w:firstLine="567"/>
        <w:contextualSpacing/>
        <w:jc w:val="both"/>
        <w:rPr>
          <w:rFonts w:ascii="Times New Roman" w:eastAsia="Times New Roman" w:hAnsi="Times New Roman"/>
          <w:b/>
          <w:bCs/>
          <w:sz w:val="28"/>
          <w:szCs w:val="28"/>
        </w:rPr>
      </w:pPr>
    </w:p>
    <w:p w14:paraId="7882ABEB" w14:textId="7FABFBFC" w:rsidR="00180262" w:rsidRPr="009C4D71" w:rsidRDefault="00B62F01" w:rsidP="00FE4C80">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1.5</w:t>
      </w:r>
      <w:r w:rsidR="00180262">
        <w:rPr>
          <w:rFonts w:ascii="Times New Roman" w:eastAsia="Times New Roman" w:hAnsi="Times New Roman"/>
          <w:b/>
          <w:bCs/>
          <w:sz w:val="28"/>
          <w:szCs w:val="28"/>
        </w:rPr>
        <w:t xml:space="preserve"> </w:t>
      </w:r>
      <w:r w:rsidR="009C4D71" w:rsidRPr="009C4D71">
        <w:rPr>
          <w:rFonts w:ascii="Times New Roman" w:hAnsi="Times New Roman"/>
          <w:b/>
          <w:sz w:val="28"/>
          <w:szCs w:val="28"/>
        </w:rPr>
        <w:t xml:space="preserve">Принципы ароматерапии, примененные при разработке парафармацевтического средства с эфирным маслом </w:t>
      </w:r>
      <w:r w:rsidR="009C4D71" w:rsidRPr="009C4D71">
        <w:rPr>
          <w:rFonts w:ascii="Times New Roman" w:hAnsi="Times New Roman"/>
          <w:b/>
          <w:i/>
          <w:sz w:val="28"/>
          <w:szCs w:val="28"/>
          <w:lang w:val="en-US"/>
        </w:rPr>
        <w:t>Hyssopus</w:t>
      </w:r>
      <w:r w:rsidR="009C4D71" w:rsidRPr="009C4D71">
        <w:rPr>
          <w:rFonts w:ascii="Times New Roman" w:hAnsi="Times New Roman"/>
          <w:b/>
          <w:i/>
          <w:sz w:val="28"/>
          <w:szCs w:val="28"/>
        </w:rPr>
        <w:t xml:space="preserve"> </w:t>
      </w:r>
      <w:r w:rsidR="009C4D71" w:rsidRPr="009C4D71">
        <w:rPr>
          <w:rFonts w:ascii="Times New Roman" w:hAnsi="Times New Roman"/>
          <w:b/>
          <w:i/>
          <w:sz w:val="28"/>
          <w:szCs w:val="28"/>
          <w:lang w:val="en-US"/>
        </w:rPr>
        <w:t>ambiguus</w:t>
      </w:r>
      <w:r w:rsidR="009C4D71" w:rsidRPr="009C4D71">
        <w:rPr>
          <w:rFonts w:ascii="Times New Roman" w:hAnsi="Times New Roman"/>
          <w:b/>
          <w:sz w:val="28"/>
          <w:szCs w:val="28"/>
        </w:rPr>
        <w:t xml:space="preserve"> в составе</w:t>
      </w:r>
    </w:p>
    <w:p w14:paraId="47979167" w14:textId="60006E0E" w:rsidR="00180262" w:rsidRPr="00180262" w:rsidRDefault="00180262"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Основой разрабатываемого парафармацевтического средства является эфирномасличная композиция</w:t>
      </w:r>
      <w:r w:rsidR="0079002A">
        <w:rPr>
          <w:rFonts w:ascii="Times New Roman" w:eastAsia="Times New Roman" w:hAnsi="Times New Roman"/>
          <w:bCs/>
          <w:sz w:val="28"/>
          <w:szCs w:val="28"/>
        </w:rPr>
        <w:t xml:space="preserve">. </w:t>
      </w:r>
      <w:r w:rsidRPr="00180262">
        <w:rPr>
          <w:rFonts w:ascii="Times New Roman" w:eastAsia="Times New Roman" w:hAnsi="Times New Roman"/>
          <w:bCs/>
          <w:sz w:val="28"/>
          <w:szCs w:val="28"/>
        </w:rPr>
        <w:t>Приступая к составлению ароматической композиции из нескольких эфирных масел, следует основываться н</w:t>
      </w:r>
      <w:r w:rsidR="0079002A">
        <w:rPr>
          <w:rFonts w:ascii="Times New Roman" w:eastAsia="Times New Roman" w:hAnsi="Times New Roman"/>
          <w:bCs/>
          <w:sz w:val="28"/>
          <w:szCs w:val="28"/>
        </w:rPr>
        <w:t>а их совместимости по степени</w:t>
      </w:r>
      <w:r w:rsidRPr="00180262">
        <w:rPr>
          <w:rFonts w:ascii="Times New Roman" w:eastAsia="Times New Roman" w:hAnsi="Times New Roman"/>
          <w:bCs/>
          <w:sz w:val="28"/>
          <w:szCs w:val="28"/>
        </w:rPr>
        <w:t xml:space="preserve"> летучести. Эфирные масла подразделяются на высоколетучие, среднелетучие и низколетучие.</w:t>
      </w:r>
    </w:p>
    <w:p w14:paraId="1CB1FB81" w14:textId="77777777" w:rsidR="00180262" w:rsidRPr="00180262" w:rsidRDefault="00180262" w:rsidP="00FE4C80">
      <w:pPr>
        <w:spacing w:after="0" w:line="240" w:lineRule="auto"/>
        <w:ind w:firstLine="567"/>
        <w:contextualSpacing/>
        <w:jc w:val="both"/>
        <w:rPr>
          <w:rFonts w:ascii="Times New Roman" w:eastAsia="Times New Roman" w:hAnsi="Times New Roman"/>
          <w:bCs/>
          <w:sz w:val="28"/>
          <w:szCs w:val="28"/>
        </w:rPr>
      </w:pPr>
      <w:r w:rsidRPr="00180262">
        <w:rPr>
          <w:rFonts w:ascii="Times New Roman" w:eastAsia="Times New Roman" w:hAnsi="Times New Roman"/>
          <w:bCs/>
          <w:sz w:val="28"/>
          <w:szCs w:val="28"/>
        </w:rPr>
        <w:t>Для создания композиции можно взять одно или два эфирных масла с высокой и средней степенью летучести, и только одно с низкой.</w:t>
      </w:r>
    </w:p>
    <w:p w14:paraId="730A4A98" w14:textId="25442EF3" w:rsidR="00180262" w:rsidRPr="00180262" w:rsidRDefault="00180262" w:rsidP="00FE4C80">
      <w:pPr>
        <w:spacing w:after="0" w:line="240" w:lineRule="auto"/>
        <w:ind w:firstLine="567"/>
        <w:contextualSpacing/>
        <w:jc w:val="both"/>
        <w:rPr>
          <w:rFonts w:ascii="Times New Roman" w:eastAsia="Times New Roman" w:hAnsi="Times New Roman"/>
          <w:bCs/>
          <w:sz w:val="28"/>
          <w:szCs w:val="28"/>
        </w:rPr>
      </w:pPr>
      <w:r w:rsidRPr="00180262">
        <w:rPr>
          <w:rFonts w:ascii="Times New Roman" w:eastAsia="Times New Roman" w:hAnsi="Times New Roman"/>
          <w:bCs/>
          <w:sz w:val="28"/>
          <w:szCs w:val="28"/>
        </w:rPr>
        <w:t>Самое оптимальное сочетание - по одному виду масла из каждой колонки. Максимальное количество масел при создании аромакомпозиций - пять, то есть, по одному-два аромата из масел с высокой и средней летучестью, плюс одно с низкой. Это методика Ш. Прайса. Ниже приведены данные по летучести эфирных масел лекарственного растительного сырья, которое нам удалось собрать на территории Республики Казахстан</w:t>
      </w:r>
      <w:r>
        <w:rPr>
          <w:rFonts w:ascii="Times New Roman" w:eastAsia="Times New Roman" w:hAnsi="Times New Roman"/>
          <w:bCs/>
          <w:sz w:val="28"/>
          <w:szCs w:val="28"/>
        </w:rPr>
        <w:t xml:space="preserve"> (</w:t>
      </w:r>
      <w:r w:rsidR="00845640">
        <w:rPr>
          <w:rFonts w:ascii="Times New Roman" w:eastAsia="Times New Roman" w:hAnsi="Times New Roman"/>
          <w:bCs/>
          <w:sz w:val="28"/>
          <w:szCs w:val="28"/>
        </w:rPr>
        <w:t>т</w:t>
      </w:r>
      <w:r>
        <w:rPr>
          <w:rFonts w:ascii="Times New Roman" w:eastAsia="Times New Roman" w:hAnsi="Times New Roman"/>
          <w:bCs/>
          <w:sz w:val="28"/>
          <w:szCs w:val="28"/>
        </w:rPr>
        <w:t>аблица 4</w:t>
      </w:r>
      <w:r w:rsidRPr="00180262">
        <w:rPr>
          <w:rFonts w:ascii="Times New Roman" w:eastAsia="Times New Roman" w:hAnsi="Times New Roman"/>
          <w:bCs/>
          <w:sz w:val="28"/>
          <w:szCs w:val="28"/>
        </w:rPr>
        <w:t>).</w:t>
      </w:r>
    </w:p>
    <w:p w14:paraId="1321606D" w14:textId="77777777" w:rsidR="001C22AE" w:rsidRPr="00180262" w:rsidRDefault="001C22AE" w:rsidP="00FE4C80">
      <w:pPr>
        <w:spacing w:after="0" w:line="240" w:lineRule="auto"/>
        <w:ind w:firstLine="567"/>
        <w:contextualSpacing/>
        <w:jc w:val="both"/>
        <w:rPr>
          <w:rFonts w:ascii="Times New Roman" w:eastAsia="Times New Roman" w:hAnsi="Times New Roman"/>
          <w:bCs/>
          <w:sz w:val="28"/>
          <w:szCs w:val="28"/>
        </w:rPr>
      </w:pPr>
      <w:r w:rsidRPr="00180262">
        <w:rPr>
          <w:rFonts w:ascii="Times New Roman" w:eastAsia="Times New Roman" w:hAnsi="Times New Roman"/>
          <w:bCs/>
          <w:sz w:val="28"/>
          <w:szCs w:val="28"/>
        </w:rPr>
        <w:t>Чтобы приготовить ароматическую смесь, необходимо взять от 3 до 5 видов масел, а именно:</w:t>
      </w:r>
    </w:p>
    <w:p w14:paraId="027D028E" w14:textId="1CA2F733" w:rsidR="001C22AE" w:rsidRPr="00180262" w:rsidRDefault="00FE5530"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w:t>
      </w:r>
      <w:r w:rsidR="001C22AE" w:rsidRPr="00180262">
        <w:rPr>
          <w:rFonts w:ascii="Times New Roman" w:eastAsia="Times New Roman" w:hAnsi="Times New Roman"/>
          <w:bCs/>
          <w:sz w:val="28"/>
          <w:szCs w:val="28"/>
        </w:rPr>
        <w:t xml:space="preserve"> 3-4 капли масла с высокой летучестью;</w:t>
      </w:r>
    </w:p>
    <w:p w14:paraId="10D7A39B" w14:textId="0CB8CB91" w:rsidR="001C22AE" w:rsidRPr="00180262" w:rsidRDefault="00FE5530"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w:t>
      </w:r>
      <w:r w:rsidR="001C22AE" w:rsidRPr="00180262">
        <w:rPr>
          <w:rFonts w:ascii="Times New Roman" w:eastAsia="Times New Roman" w:hAnsi="Times New Roman"/>
          <w:bCs/>
          <w:sz w:val="28"/>
          <w:szCs w:val="28"/>
        </w:rPr>
        <w:t xml:space="preserve"> 3 капли масла со средней летучестью;</w:t>
      </w:r>
    </w:p>
    <w:p w14:paraId="3BAC369F" w14:textId="7329BF79" w:rsidR="001C22AE" w:rsidRPr="00180262" w:rsidRDefault="00FE5530"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w:t>
      </w:r>
      <w:r w:rsidR="001C22AE" w:rsidRPr="00180262">
        <w:rPr>
          <w:rFonts w:ascii="Times New Roman" w:eastAsia="Times New Roman" w:hAnsi="Times New Roman"/>
          <w:bCs/>
          <w:sz w:val="28"/>
          <w:szCs w:val="28"/>
        </w:rPr>
        <w:t xml:space="preserve"> 3 капли с низкой летучестью.</w:t>
      </w:r>
    </w:p>
    <w:p w14:paraId="6CDC950A" w14:textId="58B83CEA" w:rsidR="00180262" w:rsidRDefault="001C22AE" w:rsidP="00FE4C80">
      <w:pPr>
        <w:spacing w:after="0" w:line="240" w:lineRule="auto"/>
        <w:ind w:firstLine="567"/>
        <w:contextualSpacing/>
        <w:jc w:val="both"/>
        <w:rPr>
          <w:rFonts w:ascii="Times New Roman" w:eastAsia="Times New Roman" w:hAnsi="Times New Roman"/>
          <w:bCs/>
          <w:sz w:val="28"/>
          <w:szCs w:val="28"/>
        </w:rPr>
      </w:pPr>
      <w:r w:rsidRPr="00180262">
        <w:rPr>
          <w:rFonts w:ascii="Times New Roman" w:eastAsia="Times New Roman" w:hAnsi="Times New Roman"/>
          <w:bCs/>
          <w:sz w:val="28"/>
          <w:szCs w:val="28"/>
        </w:rPr>
        <w:t>Эфирное масло, которое вносит корректирующий оттенок в композицию, часто заменяя полностью исходный аромат, называется комплементарным ароматом.</w:t>
      </w:r>
    </w:p>
    <w:p w14:paraId="40EF25FB" w14:textId="77777777" w:rsidR="002E776C" w:rsidRDefault="002E776C" w:rsidP="007354C2">
      <w:pPr>
        <w:spacing w:after="0" w:line="240" w:lineRule="auto"/>
        <w:contextualSpacing/>
        <w:jc w:val="both"/>
        <w:rPr>
          <w:rFonts w:ascii="Times New Roman" w:eastAsia="Times New Roman" w:hAnsi="Times New Roman"/>
          <w:bCs/>
          <w:sz w:val="28"/>
          <w:szCs w:val="28"/>
        </w:rPr>
      </w:pPr>
    </w:p>
    <w:p w14:paraId="67AD8949" w14:textId="77777777" w:rsidR="007D4F44" w:rsidRDefault="007D4F44" w:rsidP="007354C2">
      <w:pPr>
        <w:spacing w:after="0" w:line="240" w:lineRule="auto"/>
        <w:contextualSpacing/>
        <w:jc w:val="both"/>
        <w:rPr>
          <w:rFonts w:ascii="Times New Roman" w:eastAsia="Times New Roman" w:hAnsi="Times New Roman"/>
          <w:bCs/>
          <w:sz w:val="28"/>
          <w:szCs w:val="28"/>
        </w:rPr>
      </w:pPr>
    </w:p>
    <w:p w14:paraId="0778B533" w14:textId="77777777" w:rsidR="007D4F44" w:rsidRDefault="007D4F44" w:rsidP="007354C2">
      <w:pPr>
        <w:spacing w:after="0" w:line="240" w:lineRule="auto"/>
        <w:contextualSpacing/>
        <w:jc w:val="both"/>
        <w:rPr>
          <w:rFonts w:ascii="Times New Roman" w:eastAsia="Times New Roman" w:hAnsi="Times New Roman"/>
          <w:bCs/>
          <w:sz w:val="28"/>
          <w:szCs w:val="28"/>
        </w:rPr>
      </w:pPr>
    </w:p>
    <w:p w14:paraId="3CCC2CC9" w14:textId="77777777" w:rsidR="007D4F44" w:rsidRDefault="007D4F44" w:rsidP="007354C2">
      <w:pPr>
        <w:spacing w:after="0" w:line="240" w:lineRule="auto"/>
        <w:contextualSpacing/>
        <w:jc w:val="both"/>
        <w:rPr>
          <w:rFonts w:ascii="Times New Roman" w:eastAsia="Times New Roman" w:hAnsi="Times New Roman"/>
          <w:bCs/>
          <w:sz w:val="28"/>
          <w:szCs w:val="28"/>
        </w:rPr>
      </w:pPr>
    </w:p>
    <w:p w14:paraId="7FDEEAE4" w14:textId="77777777" w:rsidR="007D4F44" w:rsidRDefault="007D4F44" w:rsidP="007354C2">
      <w:pPr>
        <w:spacing w:after="0" w:line="240" w:lineRule="auto"/>
        <w:contextualSpacing/>
        <w:jc w:val="both"/>
        <w:rPr>
          <w:rFonts w:ascii="Times New Roman" w:eastAsia="Times New Roman" w:hAnsi="Times New Roman"/>
          <w:bCs/>
          <w:sz w:val="28"/>
          <w:szCs w:val="28"/>
        </w:rPr>
      </w:pPr>
    </w:p>
    <w:p w14:paraId="25E61ECC" w14:textId="77777777" w:rsidR="007D4F44" w:rsidRPr="007D4F44" w:rsidRDefault="007D4F44" w:rsidP="007354C2">
      <w:pPr>
        <w:spacing w:after="0" w:line="240" w:lineRule="auto"/>
        <w:contextualSpacing/>
        <w:jc w:val="both"/>
        <w:rPr>
          <w:rFonts w:ascii="Times New Roman" w:eastAsia="Times New Roman" w:hAnsi="Times New Roman"/>
          <w:bCs/>
          <w:sz w:val="28"/>
          <w:szCs w:val="28"/>
        </w:rPr>
      </w:pPr>
    </w:p>
    <w:p w14:paraId="654E8928" w14:textId="4066A31A" w:rsidR="00180262" w:rsidRDefault="007354C2" w:rsidP="00166544">
      <w:pPr>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sz w:val="28"/>
          <w:szCs w:val="28"/>
        </w:rPr>
        <w:lastRenderedPageBreak/>
        <w:t xml:space="preserve">Таблица </w:t>
      </w:r>
      <w:r w:rsidRPr="007354C2">
        <w:rPr>
          <w:rFonts w:ascii="Times New Roman" w:eastAsia="Times New Roman" w:hAnsi="Times New Roman"/>
          <w:bCs/>
          <w:sz w:val="28"/>
          <w:szCs w:val="28"/>
        </w:rPr>
        <w:t>5</w:t>
      </w:r>
      <w:r w:rsidR="00180262" w:rsidRPr="00180262">
        <w:rPr>
          <w:rFonts w:ascii="Times New Roman" w:eastAsia="Times New Roman" w:hAnsi="Times New Roman"/>
          <w:bCs/>
          <w:sz w:val="28"/>
          <w:szCs w:val="28"/>
        </w:rPr>
        <w:t xml:space="preserve"> </w:t>
      </w:r>
      <w:r w:rsidR="001C22AE">
        <w:rPr>
          <w:rFonts w:ascii="Times New Roman" w:eastAsia="Times New Roman" w:hAnsi="Times New Roman"/>
          <w:bCs/>
          <w:sz w:val="28"/>
          <w:szCs w:val="28"/>
        </w:rPr>
        <w:t>‒</w:t>
      </w:r>
      <w:r w:rsidR="00180262" w:rsidRPr="00180262">
        <w:rPr>
          <w:rFonts w:ascii="Times New Roman" w:eastAsia="Times New Roman" w:hAnsi="Times New Roman"/>
          <w:bCs/>
          <w:sz w:val="28"/>
          <w:szCs w:val="28"/>
        </w:rPr>
        <w:t xml:space="preserve"> Сочетания эфирных масел между собой</w:t>
      </w:r>
    </w:p>
    <w:p w14:paraId="7CE8DCD0" w14:textId="7210FC08" w:rsidR="00773377" w:rsidRPr="00135EAB" w:rsidRDefault="00773377" w:rsidP="00773377">
      <w:pPr>
        <w:spacing w:after="0" w:line="240" w:lineRule="auto"/>
        <w:contextualSpacing/>
        <w:jc w:val="both"/>
        <w:rPr>
          <w:rFonts w:ascii="Times New Roman" w:eastAsia="Times New Roman" w:hAnsi="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A0" w:firstRow="1" w:lastRow="0" w:firstColumn="1" w:lastColumn="0" w:noHBand="0" w:noVBand="0"/>
      </w:tblPr>
      <w:tblGrid>
        <w:gridCol w:w="1265"/>
        <w:gridCol w:w="1073"/>
        <w:gridCol w:w="2617"/>
        <w:gridCol w:w="2432"/>
        <w:gridCol w:w="2281"/>
      </w:tblGrid>
      <w:tr w:rsidR="00135EAB" w:rsidRPr="000A1325" w14:paraId="31A79928" w14:textId="77777777" w:rsidTr="00102AD9">
        <w:tc>
          <w:tcPr>
            <w:tcW w:w="0" w:type="auto"/>
            <w:vAlign w:val="center"/>
          </w:tcPr>
          <w:p w14:paraId="0651FD7B" w14:textId="77777777" w:rsidR="00135EAB" w:rsidRPr="00207A0B" w:rsidRDefault="00135EAB" w:rsidP="00C3207C">
            <w:pPr>
              <w:spacing w:after="0" w:line="240" w:lineRule="auto"/>
              <w:contextualSpacing/>
              <w:rPr>
                <w:rFonts w:ascii="Times New Roman" w:eastAsia="Times New Roman" w:hAnsi="Times New Roman"/>
                <w:bCs/>
                <w:i/>
                <w:sz w:val="24"/>
                <w:szCs w:val="24"/>
                <w:lang w:val="uk-UA"/>
              </w:rPr>
            </w:pPr>
          </w:p>
        </w:tc>
        <w:tc>
          <w:tcPr>
            <w:tcW w:w="0" w:type="auto"/>
            <w:vAlign w:val="center"/>
          </w:tcPr>
          <w:p w14:paraId="12761008" w14:textId="77777777" w:rsidR="00135EAB" w:rsidRPr="00207A0B" w:rsidRDefault="00135EAB" w:rsidP="00C3207C">
            <w:pPr>
              <w:spacing w:after="0" w:line="240" w:lineRule="auto"/>
              <w:contextualSpacing/>
              <w:rPr>
                <w:rFonts w:ascii="Times New Roman" w:eastAsia="Times New Roman" w:hAnsi="Times New Roman"/>
                <w:bCs/>
                <w:sz w:val="24"/>
                <w:szCs w:val="24"/>
              </w:rPr>
            </w:pPr>
          </w:p>
        </w:tc>
        <w:tc>
          <w:tcPr>
            <w:tcW w:w="0" w:type="auto"/>
            <w:gridSpan w:val="3"/>
            <w:vAlign w:val="center"/>
          </w:tcPr>
          <w:p w14:paraId="605ED894" w14:textId="28DFDE70" w:rsidR="00135EAB" w:rsidRPr="00207A0B" w:rsidRDefault="00135EAB" w:rsidP="00C3207C">
            <w:pPr>
              <w:spacing w:after="0" w:line="240" w:lineRule="auto"/>
              <w:contextualSpacing/>
              <w:rPr>
                <w:rFonts w:ascii="Times New Roman" w:eastAsia="Times New Roman" w:hAnsi="Times New Roman"/>
                <w:bCs/>
                <w:i/>
                <w:sz w:val="24"/>
                <w:szCs w:val="24"/>
                <w:lang w:val="en-US"/>
              </w:rPr>
            </w:pPr>
            <w:r w:rsidRPr="00207A0B">
              <w:rPr>
                <w:rFonts w:ascii="Times New Roman" w:eastAsia="Times New Roman" w:hAnsi="Times New Roman"/>
                <w:bCs/>
                <w:sz w:val="24"/>
                <w:szCs w:val="24"/>
              </w:rPr>
              <w:t>Сочетаемые эфирные масла</w:t>
            </w:r>
          </w:p>
        </w:tc>
      </w:tr>
      <w:tr w:rsidR="00135EAB" w:rsidRPr="000A1325" w14:paraId="5F07630D" w14:textId="77777777" w:rsidTr="00C3207C">
        <w:tc>
          <w:tcPr>
            <w:tcW w:w="0" w:type="auto"/>
            <w:vAlign w:val="center"/>
          </w:tcPr>
          <w:p w14:paraId="05AB62E2" w14:textId="21ABCB7F" w:rsidR="00135EAB" w:rsidRPr="00207A0B" w:rsidRDefault="00135EAB" w:rsidP="00C3207C">
            <w:pPr>
              <w:spacing w:after="0" w:line="240" w:lineRule="auto"/>
              <w:contextualSpacing/>
              <w:rPr>
                <w:rFonts w:ascii="Times New Roman" w:eastAsia="Times New Roman" w:hAnsi="Times New Roman"/>
                <w:bCs/>
                <w:i/>
                <w:sz w:val="24"/>
                <w:szCs w:val="24"/>
                <w:lang w:val="uk-UA"/>
              </w:rPr>
            </w:pPr>
            <w:r w:rsidRPr="00207A0B">
              <w:rPr>
                <w:rFonts w:ascii="Times New Roman" w:eastAsia="Times New Roman" w:hAnsi="Times New Roman"/>
                <w:bCs/>
                <w:sz w:val="24"/>
                <w:szCs w:val="24"/>
              </w:rPr>
              <w:t>Эфирное масло</w:t>
            </w:r>
          </w:p>
        </w:tc>
        <w:tc>
          <w:tcPr>
            <w:tcW w:w="0" w:type="auto"/>
            <w:vAlign w:val="center"/>
          </w:tcPr>
          <w:p w14:paraId="1AFD394B" w14:textId="56AA95E3" w:rsidR="00135EAB" w:rsidRPr="00207A0B" w:rsidRDefault="00135EAB" w:rsidP="00C3207C">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Летучесть</w:t>
            </w:r>
          </w:p>
        </w:tc>
        <w:tc>
          <w:tcPr>
            <w:tcW w:w="0" w:type="auto"/>
            <w:vAlign w:val="center"/>
          </w:tcPr>
          <w:p w14:paraId="7F8BA6C4" w14:textId="4FB2A2A2" w:rsidR="00135EAB" w:rsidRPr="00207A0B" w:rsidRDefault="00135EAB" w:rsidP="00C3207C">
            <w:pPr>
              <w:spacing w:after="0" w:line="240" w:lineRule="auto"/>
              <w:contextualSpacing/>
              <w:rPr>
                <w:rFonts w:ascii="Times New Roman" w:eastAsia="Times New Roman" w:hAnsi="Times New Roman"/>
                <w:bCs/>
                <w:i/>
                <w:sz w:val="24"/>
                <w:szCs w:val="24"/>
                <w:lang w:val="en-US"/>
              </w:rPr>
            </w:pPr>
            <w:r w:rsidRPr="00207A0B">
              <w:rPr>
                <w:rFonts w:ascii="Times New Roman" w:eastAsia="Times New Roman" w:hAnsi="Times New Roman"/>
                <w:bCs/>
                <w:sz w:val="24"/>
                <w:szCs w:val="24"/>
              </w:rPr>
              <w:t>высоколетучие</w:t>
            </w:r>
          </w:p>
        </w:tc>
        <w:tc>
          <w:tcPr>
            <w:tcW w:w="0" w:type="auto"/>
            <w:vAlign w:val="center"/>
          </w:tcPr>
          <w:p w14:paraId="2B89BA12" w14:textId="1315F958" w:rsidR="00135EAB" w:rsidRPr="00207A0B" w:rsidRDefault="00135EAB" w:rsidP="00C3207C">
            <w:pPr>
              <w:spacing w:after="0" w:line="240" w:lineRule="auto"/>
              <w:contextualSpacing/>
              <w:rPr>
                <w:rFonts w:ascii="Times New Roman" w:eastAsia="Times New Roman" w:hAnsi="Times New Roman"/>
                <w:bCs/>
                <w:i/>
                <w:sz w:val="24"/>
                <w:szCs w:val="24"/>
                <w:lang w:val="en-US"/>
              </w:rPr>
            </w:pPr>
            <w:r w:rsidRPr="00207A0B">
              <w:rPr>
                <w:rFonts w:ascii="Times New Roman" w:eastAsia="Times New Roman" w:hAnsi="Times New Roman"/>
                <w:bCs/>
                <w:sz w:val="24"/>
                <w:szCs w:val="24"/>
              </w:rPr>
              <w:t>среднелетучие</w:t>
            </w:r>
          </w:p>
        </w:tc>
        <w:tc>
          <w:tcPr>
            <w:tcW w:w="0" w:type="auto"/>
            <w:vAlign w:val="center"/>
          </w:tcPr>
          <w:p w14:paraId="5DB40A98" w14:textId="4D0B6C4D" w:rsidR="00135EAB" w:rsidRPr="00207A0B" w:rsidRDefault="00135EAB" w:rsidP="00C3207C">
            <w:pPr>
              <w:spacing w:after="0" w:line="240" w:lineRule="auto"/>
              <w:contextualSpacing/>
              <w:rPr>
                <w:rFonts w:ascii="Times New Roman" w:eastAsia="Times New Roman" w:hAnsi="Times New Roman"/>
                <w:bCs/>
                <w:i/>
                <w:sz w:val="24"/>
                <w:szCs w:val="24"/>
                <w:lang w:val="en-US"/>
              </w:rPr>
            </w:pPr>
            <w:r w:rsidRPr="00207A0B">
              <w:rPr>
                <w:rFonts w:ascii="Times New Roman" w:eastAsia="Times New Roman" w:hAnsi="Times New Roman"/>
                <w:bCs/>
                <w:sz w:val="24"/>
                <w:szCs w:val="24"/>
              </w:rPr>
              <w:t>низколетучие</w:t>
            </w:r>
          </w:p>
        </w:tc>
      </w:tr>
      <w:tr w:rsidR="00135EAB" w:rsidRPr="000A1325" w14:paraId="69B02A19" w14:textId="77777777" w:rsidTr="00C3207C">
        <w:tc>
          <w:tcPr>
            <w:tcW w:w="0" w:type="auto"/>
            <w:vAlign w:val="center"/>
          </w:tcPr>
          <w:p w14:paraId="772AC9CC" w14:textId="264BED5B" w:rsidR="00135EAB" w:rsidRPr="00135EAB" w:rsidRDefault="00135EAB" w:rsidP="00102AD9">
            <w:pPr>
              <w:spacing w:after="0" w:line="240" w:lineRule="auto"/>
              <w:contextualSpacing/>
              <w:rPr>
                <w:rFonts w:ascii="Times New Roman" w:eastAsia="Times New Roman" w:hAnsi="Times New Roman"/>
                <w:bCs/>
                <w:sz w:val="24"/>
                <w:szCs w:val="24"/>
                <w:lang w:val="uk-UA"/>
              </w:rPr>
            </w:pPr>
            <w:r w:rsidRPr="00135EAB">
              <w:rPr>
                <w:rFonts w:ascii="Times New Roman" w:eastAsia="Times New Roman" w:hAnsi="Times New Roman"/>
                <w:bCs/>
                <w:sz w:val="24"/>
                <w:szCs w:val="24"/>
                <w:lang w:val="uk-UA"/>
              </w:rPr>
              <w:t>1</w:t>
            </w:r>
          </w:p>
        </w:tc>
        <w:tc>
          <w:tcPr>
            <w:tcW w:w="0" w:type="auto"/>
            <w:vAlign w:val="center"/>
          </w:tcPr>
          <w:p w14:paraId="3F8C8F5F" w14:textId="49DD8197" w:rsidR="00135EAB" w:rsidRPr="00135EAB" w:rsidRDefault="00135EAB" w:rsidP="00C3207C">
            <w:pPr>
              <w:spacing w:after="0" w:line="240" w:lineRule="auto"/>
              <w:contextualSpacing/>
              <w:rPr>
                <w:rFonts w:ascii="Times New Roman" w:eastAsia="Times New Roman" w:hAnsi="Times New Roman"/>
                <w:bCs/>
                <w:sz w:val="24"/>
                <w:szCs w:val="24"/>
              </w:rPr>
            </w:pPr>
            <w:r w:rsidRPr="00135EAB">
              <w:rPr>
                <w:rFonts w:ascii="Times New Roman" w:eastAsia="Times New Roman" w:hAnsi="Times New Roman"/>
                <w:bCs/>
                <w:sz w:val="24"/>
                <w:szCs w:val="24"/>
              </w:rPr>
              <w:t>2</w:t>
            </w:r>
          </w:p>
        </w:tc>
        <w:tc>
          <w:tcPr>
            <w:tcW w:w="0" w:type="auto"/>
            <w:vAlign w:val="center"/>
          </w:tcPr>
          <w:p w14:paraId="0E64F785" w14:textId="51C16D46" w:rsidR="00135EAB" w:rsidRPr="00135EAB" w:rsidRDefault="00135EAB" w:rsidP="00C3207C">
            <w:pPr>
              <w:spacing w:after="0" w:line="240" w:lineRule="auto"/>
              <w:contextualSpacing/>
              <w:rPr>
                <w:rFonts w:ascii="Times New Roman" w:eastAsia="Times New Roman" w:hAnsi="Times New Roman"/>
                <w:bCs/>
                <w:sz w:val="24"/>
                <w:szCs w:val="24"/>
              </w:rPr>
            </w:pPr>
            <w:r w:rsidRPr="00135EAB">
              <w:rPr>
                <w:rFonts w:ascii="Times New Roman" w:eastAsia="Times New Roman" w:hAnsi="Times New Roman"/>
                <w:bCs/>
                <w:sz w:val="24"/>
                <w:szCs w:val="24"/>
              </w:rPr>
              <w:t>3</w:t>
            </w:r>
          </w:p>
        </w:tc>
        <w:tc>
          <w:tcPr>
            <w:tcW w:w="0" w:type="auto"/>
            <w:vAlign w:val="center"/>
          </w:tcPr>
          <w:p w14:paraId="52787225" w14:textId="0489F418" w:rsidR="00135EAB" w:rsidRPr="00135EAB" w:rsidRDefault="00135EAB" w:rsidP="00C3207C">
            <w:pPr>
              <w:spacing w:after="0" w:line="240" w:lineRule="auto"/>
              <w:contextualSpacing/>
              <w:rPr>
                <w:rFonts w:ascii="Times New Roman" w:eastAsia="Times New Roman" w:hAnsi="Times New Roman"/>
                <w:bCs/>
                <w:sz w:val="24"/>
                <w:szCs w:val="24"/>
              </w:rPr>
            </w:pPr>
            <w:r w:rsidRPr="00135EAB">
              <w:rPr>
                <w:rFonts w:ascii="Times New Roman" w:eastAsia="Times New Roman" w:hAnsi="Times New Roman"/>
                <w:bCs/>
                <w:sz w:val="24"/>
                <w:szCs w:val="24"/>
              </w:rPr>
              <w:t>4</w:t>
            </w:r>
          </w:p>
        </w:tc>
        <w:tc>
          <w:tcPr>
            <w:tcW w:w="0" w:type="auto"/>
            <w:vAlign w:val="center"/>
          </w:tcPr>
          <w:p w14:paraId="71BFE48F" w14:textId="3B65F225" w:rsidR="00135EAB" w:rsidRPr="00135EAB" w:rsidRDefault="00135EAB" w:rsidP="00C3207C">
            <w:pPr>
              <w:spacing w:after="0" w:line="240" w:lineRule="auto"/>
              <w:contextualSpacing/>
              <w:rPr>
                <w:rFonts w:ascii="Times New Roman" w:eastAsia="Times New Roman" w:hAnsi="Times New Roman"/>
                <w:bCs/>
                <w:sz w:val="24"/>
                <w:szCs w:val="24"/>
              </w:rPr>
            </w:pPr>
            <w:r w:rsidRPr="00135EAB">
              <w:rPr>
                <w:rFonts w:ascii="Times New Roman" w:eastAsia="Times New Roman" w:hAnsi="Times New Roman"/>
                <w:bCs/>
                <w:sz w:val="24"/>
                <w:szCs w:val="24"/>
              </w:rPr>
              <w:t>5</w:t>
            </w:r>
          </w:p>
        </w:tc>
      </w:tr>
      <w:tr w:rsidR="00135EAB" w:rsidRPr="000A1325" w14:paraId="706C46AA" w14:textId="77777777" w:rsidTr="00C3207C">
        <w:tc>
          <w:tcPr>
            <w:tcW w:w="0" w:type="auto"/>
            <w:vAlign w:val="center"/>
          </w:tcPr>
          <w:p w14:paraId="68399ED4" w14:textId="77777777" w:rsidR="00135EAB" w:rsidRPr="00207A0B" w:rsidRDefault="00135EAB" w:rsidP="00102AD9">
            <w:pPr>
              <w:spacing w:after="0" w:line="240" w:lineRule="auto"/>
              <w:contextualSpacing/>
              <w:rPr>
                <w:rFonts w:ascii="Times New Roman" w:eastAsia="Times New Roman" w:hAnsi="Times New Roman"/>
                <w:bCs/>
                <w:sz w:val="24"/>
                <w:szCs w:val="24"/>
                <w:lang w:val="uk-UA"/>
              </w:rPr>
            </w:pPr>
            <w:r w:rsidRPr="00207A0B">
              <w:rPr>
                <w:rFonts w:ascii="Times New Roman" w:eastAsia="Times New Roman" w:hAnsi="Times New Roman"/>
                <w:bCs/>
                <w:i/>
                <w:sz w:val="24"/>
                <w:szCs w:val="24"/>
                <w:lang w:val="uk-UA"/>
              </w:rPr>
              <w:t>Origanum Vulgare</w:t>
            </w:r>
            <w:r w:rsidRPr="00207A0B">
              <w:rPr>
                <w:rFonts w:ascii="Times New Roman" w:eastAsia="Times New Roman" w:hAnsi="Times New Roman"/>
                <w:bCs/>
                <w:sz w:val="24"/>
                <w:szCs w:val="24"/>
                <w:lang w:val="uk-UA"/>
              </w:rPr>
              <w:t xml:space="preserve"> L.</w:t>
            </w:r>
          </w:p>
          <w:p w14:paraId="396FD0E6" w14:textId="77777777" w:rsidR="00135EAB" w:rsidRPr="00207A0B" w:rsidRDefault="00135EAB" w:rsidP="00C3207C">
            <w:pPr>
              <w:spacing w:after="0" w:line="240" w:lineRule="auto"/>
              <w:contextualSpacing/>
              <w:rPr>
                <w:rFonts w:ascii="Times New Roman" w:eastAsia="Times New Roman" w:hAnsi="Times New Roman"/>
                <w:bCs/>
                <w:i/>
                <w:sz w:val="24"/>
                <w:szCs w:val="24"/>
                <w:lang w:val="uk-UA"/>
              </w:rPr>
            </w:pPr>
          </w:p>
        </w:tc>
        <w:tc>
          <w:tcPr>
            <w:tcW w:w="0" w:type="auto"/>
            <w:vAlign w:val="center"/>
          </w:tcPr>
          <w:p w14:paraId="11ADE5F8" w14:textId="058F1199" w:rsidR="00135EAB" w:rsidRPr="00207A0B" w:rsidRDefault="00135EAB" w:rsidP="00C3207C">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Средняя</w:t>
            </w:r>
          </w:p>
        </w:tc>
        <w:tc>
          <w:tcPr>
            <w:tcW w:w="0" w:type="auto"/>
            <w:vAlign w:val="center"/>
          </w:tcPr>
          <w:p w14:paraId="575C0979" w14:textId="5CA2C13E" w:rsidR="00135EAB" w:rsidRPr="00207A0B" w:rsidRDefault="00135EAB" w:rsidP="00C3207C">
            <w:pPr>
              <w:spacing w:after="0" w:line="240" w:lineRule="auto"/>
              <w:contextualSpacing/>
              <w:rPr>
                <w:rFonts w:ascii="Times New Roman" w:eastAsia="Times New Roman" w:hAnsi="Times New Roman"/>
                <w:bCs/>
                <w:i/>
                <w:sz w:val="24"/>
                <w:szCs w:val="24"/>
                <w:lang w:val="en-US"/>
              </w:rPr>
            </w:pPr>
            <w:r w:rsidRPr="00207A0B">
              <w:rPr>
                <w:rFonts w:ascii="Times New Roman" w:eastAsia="Times New Roman" w:hAnsi="Times New Roman"/>
                <w:bCs/>
                <w:i/>
                <w:sz w:val="24"/>
                <w:szCs w:val="24"/>
                <w:lang w:val="en-US"/>
              </w:rPr>
              <w:t>Ocimum basilicum</w:t>
            </w:r>
            <w:r w:rsidRPr="00207A0B">
              <w:rPr>
                <w:rFonts w:ascii="Times New Roman" w:eastAsia="Times New Roman" w:hAnsi="Times New Roman"/>
                <w:bCs/>
                <w:sz w:val="24"/>
                <w:szCs w:val="24"/>
                <w:lang w:val="en-US"/>
              </w:rPr>
              <w:t xml:space="preserve"> L., </w:t>
            </w:r>
            <w:r w:rsidRPr="00207A0B">
              <w:rPr>
                <w:rFonts w:ascii="Times New Roman" w:eastAsia="Times New Roman" w:hAnsi="Times New Roman"/>
                <w:bCs/>
                <w:i/>
                <w:sz w:val="24"/>
                <w:szCs w:val="24"/>
                <w:lang w:val="en-US"/>
              </w:rPr>
              <w:t xml:space="preserve">Citrus bergamia </w:t>
            </w:r>
            <w:r w:rsidRPr="00207A0B">
              <w:rPr>
                <w:rFonts w:ascii="Times New Roman" w:eastAsia="Times New Roman" w:hAnsi="Times New Roman"/>
                <w:bCs/>
                <w:sz w:val="24"/>
                <w:szCs w:val="24"/>
                <w:lang w:val="en-US"/>
              </w:rPr>
              <w:t xml:space="preserve">Risso et Poit., </w:t>
            </w:r>
            <w:r w:rsidRPr="00207A0B">
              <w:rPr>
                <w:rFonts w:ascii="Times New Roman" w:eastAsia="Times New Roman" w:hAnsi="Times New Roman"/>
                <w:bCs/>
                <w:i/>
                <w:sz w:val="24"/>
                <w:szCs w:val="24"/>
                <w:lang w:val="en-US"/>
              </w:rPr>
              <w:t>Citrus × paradisi Macfad</w:t>
            </w:r>
            <w:r w:rsidRPr="00207A0B">
              <w:rPr>
                <w:rFonts w:ascii="Times New Roman" w:eastAsia="Times New Roman" w:hAnsi="Times New Roman"/>
                <w:bCs/>
                <w:sz w:val="24"/>
                <w:szCs w:val="24"/>
                <w:lang w:val="en-US"/>
              </w:rPr>
              <w:t xml:space="preserve">., </w:t>
            </w:r>
            <w:r w:rsidRPr="00207A0B">
              <w:rPr>
                <w:rFonts w:ascii="Times New Roman" w:eastAsia="Times New Roman" w:hAnsi="Times New Roman"/>
                <w:bCs/>
                <w:i/>
                <w:sz w:val="24"/>
                <w:szCs w:val="24"/>
                <w:lang w:val="en-US"/>
              </w:rPr>
              <w:t>Cymbopogon citratus</w:t>
            </w:r>
            <w:r w:rsidRPr="00207A0B">
              <w:rPr>
                <w:rFonts w:ascii="Times New Roman" w:eastAsia="Times New Roman" w:hAnsi="Times New Roman"/>
                <w:bCs/>
                <w:sz w:val="24"/>
                <w:szCs w:val="24"/>
                <w:lang w:val="en-US"/>
              </w:rPr>
              <w:t xml:space="preserve"> (DC.) Stapf, </w:t>
            </w:r>
            <w:r w:rsidRPr="00207A0B">
              <w:rPr>
                <w:rFonts w:ascii="Times New Roman" w:eastAsia="Times New Roman" w:hAnsi="Times New Roman"/>
                <w:bCs/>
                <w:i/>
                <w:sz w:val="24"/>
                <w:szCs w:val="24"/>
                <w:lang w:val="en-US"/>
              </w:rPr>
              <w:t>Citrus limon</w:t>
            </w:r>
            <w:r w:rsidRPr="00207A0B">
              <w:rPr>
                <w:rFonts w:ascii="Times New Roman" w:eastAsia="Times New Roman" w:hAnsi="Times New Roman"/>
                <w:bCs/>
                <w:sz w:val="24"/>
                <w:szCs w:val="24"/>
                <w:lang w:val="en-US"/>
              </w:rPr>
              <w:t xml:space="preserve"> (L.) Burm. f.,  </w:t>
            </w:r>
            <w:r w:rsidRPr="00207A0B">
              <w:rPr>
                <w:rFonts w:ascii="Times New Roman" w:eastAsia="Times New Roman" w:hAnsi="Times New Roman"/>
                <w:bCs/>
                <w:i/>
                <w:sz w:val="24"/>
                <w:szCs w:val="24"/>
                <w:lang w:val="en-US"/>
              </w:rPr>
              <w:t>Citrus aurantium</w:t>
            </w:r>
            <w:r w:rsidRPr="00207A0B">
              <w:rPr>
                <w:rFonts w:ascii="Times New Roman" w:eastAsia="Times New Roman" w:hAnsi="Times New Roman"/>
                <w:bCs/>
                <w:sz w:val="24"/>
                <w:szCs w:val="24"/>
                <w:lang w:val="en-US"/>
              </w:rPr>
              <w:t xml:space="preserve"> L., </w:t>
            </w:r>
            <w:r w:rsidRPr="00207A0B">
              <w:rPr>
                <w:rFonts w:ascii="Times New Roman" w:eastAsia="Times New Roman" w:hAnsi="Times New Roman"/>
                <w:bCs/>
                <w:i/>
                <w:sz w:val="24"/>
                <w:szCs w:val="24"/>
                <w:lang w:val="en-US"/>
              </w:rPr>
              <w:t>Salvia sclarea</w:t>
            </w:r>
            <w:r w:rsidRPr="00207A0B">
              <w:rPr>
                <w:rFonts w:ascii="Times New Roman" w:eastAsia="Times New Roman" w:hAnsi="Times New Roman"/>
                <w:bCs/>
                <w:sz w:val="24"/>
                <w:szCs w:val="24"/>
                <w:lang w:val="en-US"/>
              </w:rPr>
              <w:t xml:space="preserve"> L., </w:t>
            </w:r>
            <w:r w:rsidRPr="00207A0B">
              <w:rPr>
                <w:rFonts w:ascii="Times New Roman" w:eastAsia="Times New Roman" w:hAnsi="Times New Roman"/>
                <w:bCs/>
                <w:i/>
                <w:sz w:val="24"/>
                <w:szCs w:val="24"/>
                <w:lang w:val="en-US"/>
              </w:rPr>
              <w:t>Salvia officinalis</w:t>
            </w:r>
            <w:r w:rsidRPr="00207A0B">
              <w:rPr>
                <w:rFonts w:ascii="Times New Roman" w:eastAsia="Times New Roman" w:hAnsi="Times New Roman"/>
                <w:bCs/>
                <w:sz w:val="24"/>
                <w:szCs w:val="24"/>
                <w:lang w:val="en-US"/>
              </w:rPr>
              <w:t xml:space="preserve"> L.</w:t>
            </w:r>
          </w:p>
        </w:tc>
        <w:tc>
          <w:tcPr>
            <w:tcW w:w="0" w:type="auto"/>
            <w:vAlign w:val="center"/>
          </w:tcPr>
          <w:p w14:paraId="00E45182" w14:textId="6ADC5D3C" w:rsidR="00135EAB" w:rsidRPr="00207A0B" w:rsidRDefault="00135EAB" w:rsidP="00C3207C">
            <w:pPr>
              <w:spacing w:after="0" w:line="240" w:lineRule="auto"/>
              <w:contextualSpacing/>
              <w:rPr>
                <w:rFonts w:ascii="Times New Roman" w:eastAsia="Times New Roman" w:hAnsi="Times New Roman"/>
                <w:bCs/>
                <w:i/>
                <w:sz w:val="24"/>
                <w:szCs w:val="24"/>
                <w:lang w:val="en-US"/>
              </w:rPr>
            </w:pPr>
            <w:r w:rsidRPr="00207A0B">
              <w:rPr>
                <w:rFonts w:ascii="Times New Roman" w:eastAsia="Times New Roman" w:hAnsi="Times New Roman"/>
                <w:bCs/>
                <w:i/>
                <w:sz w:val="24"/>
                <w:szCs w:val="24"/>
                <w:lang w:val="en-US"/>
              </w:rPr>
              <w:t>Cupressus sempervirens</w:t>
            </w:r>
            <w:r w:rsidRPr="00207A0B">
              <w:rPr>
                <w:rFonts w:ascii="Times New Roman" w:eastAsia="Times New Roman" w:hAnsi="Times New Roman"/>
                <w:bCs/>
                <w:sz w:val="24"/>
                <w:szCs w:val="24"/>
                <w:lang w:val="en-US"/>
              </w:rPr>
              <w:t xml:space="preserve"> L., </w:t>
            </w:r>
            <w:r w:rsidRPr="00207A0B">
              <w:rPr>
                <w:rFonts w:ascii="Times New Roman" w:eastAsia="Times New Roman" w:hAnsi="Times New Roman"/>
                <w:bCs/>
                <w:sz w:val="24"/>
                <w:szCs w:val="24"/>
              </w:rPr>
              <w:t>род</w:t>
            </w:r>
            <w:r w:rsidRPr="00207A0B">
              <w:rPr>
                <w:rFonts w:ascii="Times New Roman" w:eastAsia="Times New Roman" w:hAnsi="Times New Roman"/>
                <w:bCs/>
                <w:sz w:val="24"/>
                <w:szCs w:val="24"/>
                <w:lang w:val="en-US"/>
              </w:rPr>
              <w:t xml:space="preserve"> </w:t>
            </w:r>
            <w:r w:rsidRPr="00207A0B">
              <w:rPr>
                <w:rFonts w:ascii="Times New Roman" w:eastAsia="Times New Roman" w:hAnsi="Times New Roman"/>
                <w:bCs/>
                <w:i/>
                <w:sz w:val="24"/>
                <w:szCs w:val="24"/>
                <w:lang w:val="uk-UA"/>
              </w:rPr>
              <w:t xml:space="preserve">Juniperus, </w:t>
            </w:r>
            <w:r w:rsidRPr="00207A0B">
              <w:rPr>
                <w:rFonts w:ascii="Times New Roman" w:eastAsia="Times New Roman" w:hAnsi="Times New Roman"/>
                <w:bCs/>
                <w:i/>
                <w:sz w:val="24"/>
                <w:szCs w:val="24"/>
                <w:lang w:val="en-US"/>
              </w:rPr>
              <w:t xml:space="preserve">Salvia rosmarinus </w:t>
            </w:r>
            <w:r w:rsidRPr="00207A0B">
              <w:rPr>
                <w:rFonts w:ascii="Times New Roman" w:eastAsia="Times New Roman" w:hAnsi="Times New Roman"/>
                <w:bCs/>
                <w:sz w:val="24"/>
                <w:szCs w:val="24"/>
                <w:lang w:val="en-US"/>
              </w:rPr>
              <w:t xml:space="preserve">Spenn., </w:t>
            </w:r>
            <w:r w:rsidRPr="00207A0B">
              <w:rPr>
                <w:rFonts w:ascii="Times New Roman" w:eastAsia="Times New Roman" w:hAnsi="Times New Roman"/>
                <w:bCs/>
                <w:i/>
                <w:sz w:val="24"/>
                <w:szCs w:val="24"/>
                <w:lang w:val="en-US"/>
              </w:rPr>
              <w:t>Piper nigrum</w:t>
            </w:r>
            <w:r w:rsidRPr="00207A0B">
              <w:rPr>
                <w:rFonts w:ascii="Times New Roman" w:eastAsia="Times New Roman" w:hAnsi="Times New Roman"/>
                <w:bCs/>
                <w:sz w:val="24"/>
                <w:szCs w:val="24"/>
                <w:lang w:val="en-US"/>
              </w:rPr>
              <w:t xml:space="preserve"> L.</w:t>
            </w:r>
          </w:p>
        </w:tc>
        <w:tc>
          <w:tcPr>
            <w:tcW w:w="0" w:type="auto"/>
            <w:vAlign w:val="center"/>
          </w:tcPr>
          <w:p w14:paraId="5217A6F1" w14:textId="22F1AE5A" w:rsidR="00135EAB" w:rsidRPr="00207A0B" w:rsidRDefault="00135EAB" w:rsidP="00C3207C">
            <w:pPr>
              <w:spacing w:after="0" w:line="240" w:lineRule="auto"/>
              <w:contextualSpacing/>
              <w:rPr>
                <w:rFonts w:ascii="Times New Roman" w:eastAsia="Times New Roman" w:hAnsi="Times New Roman"/>
                <w:bCs/>
                <w:i/>
                <w:sz w:val="24"/>
                <w:szCs w:val="24"/>
                <w:lang w:val="en-US"/>
              </w:rPr>
            </w:pPr>
            <w:r w:rsidRPr="00207A0B">
              <w:rPr>
                <w:rFonts w:ascii="Times New Roman" w:eastAsia="Times New Roman" w:hAnsi="Times New Roman"/>
                <w:bCs/>
                <w:sz w:val="24"/>
                <w:szCs w:val="24"/>
              </w:rPr>
              <w:t>Не сочетается</w:t>
            </w:r>
          </w:p>
        </w:tc>
      </w:tr>
      <w:tr w:rsidR="00135EAB" w:rsidRPr="00262380" w14:paraId="5C06B628" w14:textId="77777777" w:rsidTr="00C3207C">
        <w:tc>
          <w:tcPr>
            <w:tcW w:w="0" w:type="auto"/>
            <w:vAlign w:val="center"/>
          </w:tcPr>
          <w:p w14:paraId="43BEB710" w14:textId="373EA561" w:rsidR="00135EAB" w:rsidRPr="00207A0B" w:rsidRDefault="00135EAB" w:rsidP="00C3207C">
            <w:pPr>
              <w:spacing w:after="0" w:line="240" w:lineRule="auto"/>
              <w:contextualSpacing/>
              <w:rPr>
                <w:rFonts w:ascii="Times New Roman" w:eastAsia="Times New Roman" w:hAnsi="Times New Roman"/>
                <w:bCs/>
                <w:i/>
                <w:sz w:val="24"/>
                <w:szCs w:val="24"/>
                <w:lang w:val="uk-UA"/>
              </w:rPr>
            </w:pPr>
            <w:r w:rsidRPr="00207A0B">
              <w:rPr>
                <w:rFonts w:ascii="Times New Roman" w:eastAsia="Times New Roman" w:hAnsi="Times New Roman"/>
                <w:bCs/>
                <w:i/>
                <w:sz w:val="24"/>
                <w:szCs w:val="24"/>
                <w:lang w:val="uk-UA"/>
              </w:rPr>
              <w:t>Hyssopus ambiguus</w:t>
            </w:r>
            <w:r w:rsidRPr="00207A0B">
              <w:rPr>
                <w:rFonts w:ascii="Times New Roman" w:eastAsia="Times New Roman" w:hAnsi="Times New Roman"/>
                <w:bCs/>
                <w:sz w:val="24"/>
                <w:szCs w:val="24"/>
                <w:lang w:val="uk-UA"/>
              </w:rPr>
              <w:t xml:space="preserve"> (Trautv.) Iljin</w:t>
            </w:r>
          </w:p>
        </w:tc>
        <w:tc>
          <w:tcPr>
            <w:tcW w:w="0" w:type="auto"/>
            <w:vAlign w:val="center"/>
          </w:tcPr>
          <w:p w14:paraId="0681CA51" w14:textId="795B5593" w:rsidR="00135EAB" w:rsidRPr="00207A0B" w:rsidRDefault="00135EAB" w:rsidP="00C3207C">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Средняя</w:t>
            </w:r>
          </w:p>
        </w:tc>
        <w:tc>
          <w:tcPr>
            <w:tcW w:w="0" w:type="auto"/>
            <w:vAlign w:val="center"/>
          </w:tcPr>
          <w:p w14:paraId="3C3B2F50" w14:textId="5C056D2A" w:rsidR="00135EAB" w:rsidRPr="00207A0B" w:rsidRDefault="00135EAB" w:rsidP="00C3207C">
            <w:pPr>
              <w:spacing w:after="0" w:line="240" w:lineRule="auto"/>
              <w:contextualSpacing/>
              <w:rPr>
                <w:rStyle w:val="ac"/>
                <w:rFonts w:ascii="Times New Roman" w:hAnsi="Times New Roman"/>
                <w:sz w:val="24"/>
                <w:szCs w:val="24"/>
                <w:lang w:val="en-US"/>
              </w:rPr>
            </w:pPr>
            <w:r w:rsidRPr="00207A0B">
              <w:rPr>
                <w:rFonts w:ascii="Times New Roman" w:eastAsia="Times New Roman" w:hAnsi="Times New Roman"/>
                <w:bCs/>
                <w:i/>
                <w:sz w:val="24"/>
                <w:szCs w:val="24"/>
                <w:lang w:val="en-US"/>
              </w:rPr>
              <w:t>Citrus sinensis</w:t>
            </w:r>
            <w:r w:rsidRPr="00207A0B">
              <w:rPr>
                <w:rFonts w:ascii="Times New Roman" w:eastAsia="Times New Roman" w:hAnsi="Times New Roman"/>
                <w:bCs/>
                <w:sz w:val="24"/>
                <w:szCs w:val="24"/>
                <w:lang w:val="en-US"/>
              </w:rPr>
              <w:t xml:space="preserve"> (L.) Osbeck, </w:t>
            </w:r>
            <w:r w:rsidRPr="00207A0B">
              <w:rPr>
                <w:rFonts w:ascii="Times New Roman" w:eastAsia="Times New Roman" w:hAnsi="Times New Roman"/>
                <w:bCs/>
                <w:i/>
                <w:sz w:val="24"/>
                <w:szCs w:val="24"/>
                <w:lang w:val="en-US"/>
              </w:rPr>
              <w:t>Citrus × paradisi</w:t>
            </w:r>
            <w:r w:rsidRPr="00207A0B">
              <w:rPr>
                <w:rFonts w:ascii="Times New Roman" w:eastAsia="Times New Roman" w:hAnsi="Times New Roman"/>
                <w:bCs/>
                <w:sz w:val="24"/>
                <w:szCs w:val="24"/>
                <w:lang w:val="en-US"/>
              </w:rPr>
              <w:t xml:space="preserve"> Macfad., </w:t>
            </w:r>
            <w:r w:rsidRPr="00207A0B">
              <w:rPr>
                <w:rFonts w:ascii="Times New Roman" w:eastAsia="Times New Roman" w:hAnsi="Times New Roman"/>
                <w:bCs/>
                <w:i/>
                <w:sz w:val="24"/>
                <w:szCs w:val="24"/>
                <w:lang w:val="en-US"/>
              </w:rPr>
              <w:t>Melaleuca cajuputi</w:t>
            </w:r>
            <w:r w:rsidRPr="00207A0B">
              <w:rPr>
                <w:rFonts w:ascii="Times New Roman" w:eastAsia="Times New Roman" w:hAnsi="Times New Roman"/>
                <w:bCs/>
                <w:sz w:val="24"/>
                <w:szCs w:val="24"/>
                <w:lang w:val="en-US"/>
              </w:rPr>
              <w:t xml:space="preserve"> Powell, </w:t>
            </w:r>
            <w:r w:rsidRPr="00207A0B">
              <w:rPr>
                <w:rFonts w:ascii="Times New Roman" w:eastAsia="Times New Roman" w:hAnsi="Times New Roman"/>
                <w:bCs/>
                <w:i/>
                <w:sz w:val="24"/>
                <w:szCs w:val="24"/>
                <w:lang w:val="en-US"/>
              </w:rPr>
              <w:t>Citrus aurantiifolia</w:t>
            </w:r>
            <w:r w:rsidRPr="00207A0B">
              <w:rPr>
                <w:rFonts w:ascii="Times New Roman" w:eastAsia="Times New Roman" w:hAnsi="Times New Roman"/>
                <w:bCs/>
                <w:sz w:val="24"/>
                <w:szCs w:val="24"/>
                <w:lang w:val="en-US"/>
              </w:rPr>
              <w:t xml:space="preserve"> (Christm.) Swingle, </w:t>
            </w:r>
            <w:r w:rsidRPr="00207A0B">
              <w:rPr>
                <w:rFonts w:ascii="Times New Roman" w:eastAsia="Times New Roman" w:hAnsi="Times New Roman"/>
                <w:bCs/>
                <w:i/>
                <w:sz w:val="24"/>
                <w:szCs w:val="24"/>
                <w:lang w:val="en-US"/>
              </w:rPr>
              <w:t>Citrus limon</w:t>
            </w:r>
            <w:r w:rsidRPr="00207A0B">
              <w:rPr>
                <w:rFonts w:ascii="Times New Roman" w:eastAsia="Times New Roman" w:hAnsi="Times New Roman"/>
                <w:bCs/>
                <w:sz w:val="24"/>
                <w:szCs w:val="24"/>
                <w:lang w:val="en-US"/>
              </w:rPr>
              <w:t xml:space="preserve"> (L.) Burm.f., </w:t>
            </w:r>
            <w:r w:rsidRPr="00207A0B">
              <w:rPr>
                <w:rFonts w:ascii="Times New Roman" w:eastAsia="Times New Roman" w:hAnsi="Times New Roman"/>
                <w:bCs/>
                <w:i/>
                <w:sz w:val="24"/>
                <w:szCs w:val="24"/>
                <w:lang w:val="en-US"/>
              </w:rPr>
              <w:t>Citrus reticulata</w:t>
            </w:r>
            <w:r w:rsidRPr="00207A0B">
              <w:rPr>
                <w:rFonts w:ascii="Times New Roman" w:eastAsia="Times New Roman" w:hAnsi="Times New Roman"/>
                <w:bCs/>
                <w:sz w:val="24"/>
                <w:szCs w:val="24"/>
                <w:lang w:val="en-US"/>
              </w:rPr>
              <w:t xml:space="preserve"> Blanco, </w:t>
            </w:r>
            <w:r w:rsidRPr="00207A0B">
              <w:rPr>
                <w:rFonts w:ascii="Times New Roman" w:eastAsia="Times New Roman" w:hAnsi="Times New Roman"/>
                <w:bCs/>
                <w:sz w:val="24"/>
                <w:szCs w:val="24"/>
              </w:rPr>
              <w:t>род</w:t>
            </w:r>
            <w:r w:rsidRPr="00207A0B">
              <w:rPr>
                <w:rFonts w:ascii="Times New Roman" w:eastAsia="Times New Roman" w:hAnsi="Times New Roman"/>
                <w:bCs/>
                <w:sz w:val="24"/>
                <w:szCs w:val="24"/>
                <w:lang w:val="en-US"/>
              </w:rPr>
              <w:t xml:space="preserve"> Thymus, </w:t>
            </w:r>
            <w:r w:rsidRPr="00207A0B">
              <w:rPr>
                <w:rFonts w:ascii="Times New Roman" w:eastAsia="Times New Roman" w:hAnsi="Times New Roman"/>
                <w:bCs/>
                <w:i/>
                <w:sz w:val="24"/>
                <w:szCs w:val="24"/>
                <w:lang w:val="en-US"/>
              </w:rPr>
              <w:t>Salvia sclarea</w:t>
            </w:r>
            <w:r w:rsidRPr="00207A0B">
              <w:rPr>
                <w:rFonts w:ascii="Times New Roman" w:eastAsia="Times New Roman" w:hAnsi="Times New Roman"/>
                <w:bCs/>
                <w:sz w:val="24"/>
                <w:szCs w:val="24"/>
                <w:lang w:val="en-US"/>
              </w:rPr>
              <w:t xml:space="preserve"> L., </w:t>
            </w:r>
            <w:r w:rsidRPr="00207A0B">
              <w:rPr>
                <w:rFonts w:ascii="Times New Roman" w:eastAsia="Times New Roman" w:hAnsi="Times New Roman"/>
                <w:bCs/>
                <w:sz w:val="24"/>
                <w:szCs w:val="24"/>
              </w:rPr>
              <w:t>род</w:t>
            </w:r>
            <w:r w:rsidRPr="00207A0B">
              <w:rPr>
                <w:rFonts w:ascii="Times New Roman" w:eastAsia="Times New Roman" w:hAnsi="Times New Roman"/>
                <w:bCs/>
                <w:sz w:val="24"/>
                <w:szCs w:val="24"/>
                <w:lang w:val="en-US"/>
              </w:rPr>
              <w:t xml:space="preserve"> </w:t>
            </w:r>
            <w:r w:rsidRPr="00207A0B">
              <w:rPr>
                <w:rFonts w:ascii="Times New Roman" w:eastAsia="Times New Roman" w:hAnsi="Times New Roman"/>
                <w:bCs/>
                <w:i/>
                <w:sz w:val="24"/>
                <w:szCs w:val="24"/>
                <w:lang w:val="en-US"/>
              </w:rPr>
              <w:t>Eucalyptus</w:t>
            </w:r>
          </w:p>
        </w:tc>
        <w:tc>
          <w:tcPr>
            <w:tcW w:w="0" w:type="auto"/>
            <w:vAlign w:val="center"/>
          </w:tcPr>
          <w:p w14:paraId="4592D825" w14:textId="5739C61D" w:rsidR="00135EAB" w:rsidRPr="00207A0B" w:rsidRDefault="00135EAB" w:rsidP="00C3207C">
            <w:pPr>
              <w:spacing w:after="0" w:line="240" w:lineRule="auto"/>
              <w:contextualSpacing/>
              <w:rPr>
                <w:rStyle w:val="ac"/>
                <w:rFonts w:ascii="Times New Roman" w:hAnsi="Times New Roman"/>
                <w:sz w:val="24"/>
                <w:szCs w:val="24"/>
                <w:lang w:val="en-US"/>
              </w:rPr>
            </w:pPr>
            <w:r w:rsidRPr="00207A0B">
              <w:rPr>
                <w:rFonts w:ascii="Times New Roman" w:eastAsia="Times New Roman" w:hAnsi="Times New Roman"/>
                <w:bCs/>
                <w:i/>
                <w:sz w:val="24"/>
                <w:szCs w:val="24"/>
                <w:lang w:val="en-US"/>
              </w:rPr>
              <w:t>Pelargonium graveolens</w:t>
            </w:r>
            <w:r w:rsidRPr="00207A0B">
              <w:rPr>
                <w:rFonts w:ascii="Times New Roman" w:eastAsia="Times New Roman" w:hAnsi="Times New Roman"/>
                <w:bCs/>
                <w:sz w:val="24"/>
                <w:szCs w:val="24"/>
                <w:lang w:val="en-US"/>
              </w:rPr>
              <w:t xml:space="preserve"> L’Hér., </w:t>
            </w:r>
            <w:r w:rsidRPr="00207A0B">
              <w:rPr>
                <w:rFonts w:ascii="Times New Roman" w:eastAsia="Times New Roman" w:hAnsi="Times New Roman"/>
                <w:bCs/>
                <w:i/>
                <w:sz w:val="24"/>
                <w:szCs w:val="24"/>
                <w:lang w:val="en-US"/>
              </w:rPr>
              <w:t>Cupressus sempervirens</w:t>
            </w:r>
            <w:r w:rsidRPr="00207A0B">
              <w:rPr>
                <w:rFonts w:ascii="Times New Roman" w:eastAsia="Times New Roman" w:hAnsi="Times New Roman"/>
                <w:bCs/>
                <w:sz w:val="24"/>
                <w:szCs w:val="24"/>
                <w:lang w:val="en-US"/>
              </w:rPr>
              <w:t xml:space="preserve"> L., </w:t>
            </w:r>
            <w:r w:rsidRPr="00207A0B">
              <w:rPr>
                <w:rFonts w:ascii="Times New Roman" w:eastAsia="Times New Roman" w:hAnsi="Times New Roman"/>
                <w:bCs/>
                <w:i/>
                <w:sz w:val="24"/>
                <w:szCs w:val="24"/>
                <w:lang w:val="en-US"/>
              </w:rPr>
              <w:t>Lavandula angustifolia</w:t>
            </w:r>
            <w:r w:rsidRPr="00207A0B">
              <w:rPr>
                <w:rFonts w:ascii="Times New Roman" w:eastAsia="Times New Roman" w:hAnsi="Times New Roman"/>
                <w:bCs/>
                <w:sz w:val="24"/>
                <w:szCs w:val="24"/>
                <w:lang w:val="en-US"/>
              </w:rPr>
              <w:t xml:space="preserve"> Mill., </w:t>
            </w:r>
            <w:r w:rsidRPr="00207A0B">
              <w:rPr>
                <w:rFonts w:ascii="Times New Roman" w:eastAsia="Times New Roman" w:hAnsi="Times New Roman"/>
                <w:bCs/>
                <w:i/>
                <w:sz w:val="24"/>
                <w:szCs w:val="24"/>
                <w:lang w:val="en-US"/>
              </w:rPr>
              <w:t>Salvia rosmarinus</w:t>
            </w:r>
            <w:r w:rsidRPr="00207A0B">
              <w:rPr>
                <w:rFonts w:ascii="Times New Roman" w:eastAsia="Times New Roman" w:hAnsi="Times New Roman"/>
                <w:bCs/>
                <w:sz w:val="24"/>
                <w:szCs w:val="24"/>
                <w:lang w:val="en-US"/>
              </w:rPr>
              <w:t xml:space="preserve"> Spenn.), </w:t>
            </w:r>
            <w:r w:rsidRPr="00207A0B">
              <w:rPr>
                <w:rFonts w:ascii="Times New Roman" w:eastAsia="Times New Roman" w:hAnsi="Times New Roman"/>
                <w:bCs/>
                <w:i/>
                <w:sz w:val="24"/>
                <w:szCs w:val="24"/>
                <w:lang w:val="en-US"/>
              </w:rPr>
              <w:t>Satureja hortensis</w:t>
            </w:r>
            <w:r w:rsidRPr="00207A0B">
              <w:rPr>
                <w:rFonts w:ascii="Times New Roman" w:eastAsia="Times New Roman" w:hAnsi="Times New Roman"/>
                <w:bCs/>
                <w:sz w:val="24"/>
                <w:szCs w:val="24"/>
                <w:lang w:val="en-US"/>
              </w:rPr>
              <w:t xml:space="preserve"> L.</w:t>
            </w:r>
          </w:p>
        </w:tc>
        <w:tc>
          <w:tcPr>
            <w:tcW w:w="0" w:type="auto"/>
            <w:vAlign w:val="center"/>
          </w:tcPr>
          <w:p w14:paraId="2D7AD33E" w14:textId="5E7228EA" w:rsidR="00135EAB" w:rsidRPr="00207A0B" w:rsidRDefault="00135EAB" w:rsidP="00C3207C">
            <w:pPr>
              <w:spacing w:after="0" w:line="240" w:lineRule="auto"/>
              <w:contextualSpacing/>
              <w:rPr>
                <w:rStyle w:val="ac"/>
                <w:rFonts w:ascii="Times New Roman" w:hAnsi="Times New Roman"/>
                <w:sz w:val="24"/>
                <w:szCs w:val="24"/>
                <w:lang w:val="en-US"/>
              </w:rPr>
            </w:pPr>
            <w:r w:rsidRPr="00207A0B">
              <w:rPr>
                <w:rFonts w:ascii="Times New Roman" w:eastAsia="Times New Roman" w:hAnsi="Times New Roman"/>
                <w:bCs/>
                <w:i/>
                <w:sz w:val="24"/>
                <w:szCs w:val="24"/>
                <w:lang w:val="en-US"/>
              </w:rPr>
              <w:t>Styrax benzoin</w:t>
            </w:r>
            <w:r w:rsidRPr="00207A0B">
              <w:rPr>
                <w:rFonts w:ascii="Times New Roman" w:eastAsia="Times New Roman" w:hAnsi="Times New Roman"/>
                <w:bCs/>
                <w:sz w:val="24"/>
                <w:szCs w:val="24"/>
                <w:lang w:val="en-US"/>
              </w:rPr>
              <w:t xml:space="preserve"> Dryand., </w:t>
            </w:r>
            <w:r w:rsidRPr="00207A0B">
              <w:rPr>
                <w:rFonts w:ascii="Times New Roman" w:eastAsia="Times New Roman" w:hAnsi="Times New Roman"/>
                <w:bCs/>
                <w:i/>
                <w:sz w:val="24"/>
                <w:szCs w:val="24"/>
                <w:lang w:val="en-US"/>
              </w:rPr>
              <w:t xml:space="preserve">Zingiber officinale </w:t>
            </w:r>
            <w:r w:rsidRPr="00207A0B">
              <w:rPr>
                <w:rFonts w:ascii="Times New Roman" w:eastAsia="Times New Roman" w:hAnsi="Times New Roman"/>
                <w:bCs/>
                <w:sz w:val="24"/>
                <w:szCs w:val="24"/>
                <w:lang w:val="en-US"/>
              </w:rPr>
              <w:t xml:space="preserve">Roscoe, </w:t>
            </w:r>
            <w:r w:rsidRPr="00207A0B">
              <w:rPr>
                <w:rFonts w:ascii="Times New Roman" w:eastAsia="Times New Roman" w:hAnsi="Times New Roman"/>
                <w:bCs/>
                <w:i/>
                <w:sz w:val="24"/>
                <w:szCs w:val="24"/>
                <w:lang w:val="en-US"/>
              </w:rPr>
              <w:t>Citrus aurantium</w:t>
            </w:r>
            <w:r w:rsidRPr="00207A0B">
              <w:rPr>
                <w:rFonts w:ascii="Times New Roman" w:eastAsia="Times New Roman" w:hAnsi="Times New Roman"/>
                <w:bCs/>
                <w:sz w:val="24"/>
                <w:szCs w:val="24"/>
                <w:lang w:val="en-US"/>
              </w:rPr>
              <w:t xml:space="preserve"> var. amara flos (</w:t>
            </w:r>
            <w:r w:rsidRPr="00207A0B">
              <w:rPr>
                <w:rFonts w:ascii="Times New Roman" w:eastAsia="Times New Roman" w:hAnsi="Times New Roman"/>
                <w:bCs/>
                <w:i/>
                <w:sz w:val="24"/>
                <w:szCs w:val="24"/>
                <w:lang w:val="en-US"/>
              </w:rPr>
              <w:t>Neroli</w:t>
            </w:r>
            <w:r w:rsidRPr="00207A0B">
              <w:rPr>
                <w:rFonts w:ascii="Times New Roman" w:eastAsia="Times New Roman" w:hAnsi="Times New Roman"/>
                <w:bCs/>
                <w:sz w:val="24"/>
                <w:szCs w:val="24"/>
                <w:lang w:val="en-US"/>
              </w:rPr>
              <w:t xml:space="preserve">), </w:t>
            </w:r>
            <w:r w:rsidRPr="00207A0B">
              <w:rPr>
                <w:rFonts w:ascii="Times New Roman" w:eastAsia="Times New Roman" w:hAnsi="Times New Roman"/>
                <w:bCs/>
                <w:i/>
                <w:sz w:val="24"/>
                <w:szCs w:val="24"/>
                <w:lang w:val="en-US"/>
              </w:rPr>
              <w:t>Rosa damascena</w:t>
            </w:r>
            <w:r w:rsidRPr="00207A0B">
              <w:rPr>
                <w:rFonts w:ascii="Times New Roman" w:eastAsia="Times New Roman" w:hAnsi="Times New Roman"/>
                <w:bCs/>
                <w:sz w:val="24"/>
                <w:szCs w:val="24"/>
                <w:lang w:val="en-US"/>
              </w:rPr>
              <w:t xml:space="preserve"> Mill., </w:t>
            </w:r>
            <w:r w:rsidRPr="00207A0B">
              <w:rPr>
                <w:rFonts w:ascii="Times New Roman" w:eastAsia="Times New Roman" w:hAnsi="Times New Roman"/>
                <w:bCs/>
                <w:i/>
                <w:sz w:val="24"/>
                <w:szCs w:val="24"/>
                <w:lang w:val="en-US"/>
              </w:rPr>
              <w:t>Santalum album</w:t>
            </w:r>
            <w:r w:rsidRPr="00207A0B">
              <w:rPr>
                <w:rFonts w:ascii="Times New Roman" w:eastAsia="Times New Roman" w:hAnsi="Times New Roman"/>
                <w:bCs/>
                <w:sz w:val="24"/>
                <w:szCs w:val="24"/>
                <w:lang w:val="en-US"/>
              </w:rPr>
              <w:t xml:space="preserve"> L.</w:t>
            </w:r>
          </w:p>
        </w:tc>
      </w:tr>
      <w:tr w:rsidR="00135EAB" w:rsidRPr="00262380" w14:paraId="10F6686B" w14:textId="77777777" w:rsidTr="00C3207C">
        <w:tc>
          <w:tcPr>
            <w:tcW w:w="0" w:type="auto"/>
            <w:vAlign w:val="center"/>
          </w:tcPr>
          <w:p w14:paraId="5867CDEA" w14:textId="77777777" w:rsidR="00135EAB" w:rsidRPr="00207A0B" w:rsidRDefault="00135EAB" w:rsidP="002263CF">
            <w:pPr>
              <w:spacing w:after="0" w:line="240" w:lineRule="auto"/>
              <w:contextualSpacing/>
              <w:rPr>
                <w:rFonts w:ascii="Times New Roman" w:eastAsia="Times New Roman" w:hAnsi="Times New Roman"/>
                <w:bCs/>
                <w:sz w:val="24"/>
                <w:szCs w:val="24"/>
                <w:lang w:val="uk-UA"/>
              </w:rPr>
            </w:pPr>
            <w:r w:rsidRPr="00207A0B">
              <w:rPr>
                <w:rFonts w:ascii="Times New Roman" w:eastAsia="Times New Roman" w:hAnsi="Times New Roman"/>
                <w:bCs/>
                <w:i/>
                <w:sz w:val="24"/>
                <w:szCs w:val="24"/>
                <w:lang w:val="uk-UA"/>
              </w:rPr>
              <w:t>Lavandula angustifolia</w:t>
            </w:r>
            <w:r w:rsidRPr="00207A0B">
              <w:rPr>
                <w:rFonts w:ascii="Times New Roman" w:eastAsia="Times New Roman" w:hAnsi="Times New Roman"/>
                <w:bCs/>
                <w:sz w:val="24"/>
                <w:szCs w:val="24"/>
                <w:lang w:val="uk-UA"/>
              </w:rPr>
              <w:t xml:space="preserve"> L.</w:t>
            </w:r>
          </w:p>
          <w:p w14:paraId="1A41657F" w14:textId="77777777" w:rsidR="00135EAB" w:rsidRPr="00207A0B" w:rsidRDefault="00135EAB" w:rsidP="00C3207C">
            <w:pPr>
              <w:spacing w:after="0" w:line="240" w:lineRule="auto"/>
              <w:contextualSpacing/>
              <w:rPr>
                <w:rFonts w:ascii="Times New Roman" w:eastAsia="Times New Roman" w:hAnsi="Times New Roman"/>
                <w:bCs/>
                <w:i/>
                <w:sz w:val="24"/>
                <w:szCs w:val="24"/>
                <w:lang w:val="uk-UA"/>
              </w:rPr>
            </w:pPr>
          </w:p>
        </w:tc>
        <w:tc>
          <w:tcPr>
            <w:tcW w:w="0" w:type="auto"/>
            <w:vAlign w:val="center"/>
          </w:tcPr>
          <w:p w14:paraId="59DF89C2" w14:textId="2153644C" w:rsidR="00135EAB" w:rsidRPr="00207A0B" w:rsidRDefault="00135EAB" w:rsidP="00C3207C">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Средняя</w:t>
            </w:r>
          </w:p>
        </w:tc>
        <w:tc>
          <w:tcPr>
            <w:tcW w:w="0" w:type="auto"/>
            <w:vAlign w:val="center"/>
          </w:tcPr>
          <w:p w14:paraId="6FB4C266" w14:textId="173B8CBB" w:rsidR="00135EAB" w:rsidRPr="00207A0B" w:rsidRDefault="00135EAB" w:rsidP="00C3207C">
            <w:pPr>
              <w:spacing w:after="0" w:line="240" w:lineRule="auto"/>
              <w:contextualSpacing/>
              <w:rPr>
                <w:rStyle w:val="ac"/>
                <w:rFonts w:ascii="Times New Roman" w:hAnsi="Times New Roman"/>
                <w:sz w:val="24"/>
                <w:szCs w:val="24"/>
                <w:lang w:val="en-US"/>
              </w:rPr>
            </w:pPr>
            <w:r w:rsidRPr="00207A0B">
              <w:rPr>
                <w:rStyle w:val="ac"/>
                <w:rFonts w:ascii="Times New Roman" w:hAnsi="Times New Roman"/>
                <w:sz w:val="24"/>
                <w:szCs w:val="24"/>
                <w:lang w:val="en-US"/>
              </w:rPr>
              <w:t>Citrus sinensis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Ocimum basilicum</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Citrus bergamia</w:t>
            </w:r>
            <w:r w:rsidRPr="00207A0B">
              <w:rPr>
                <w:rFonts w:ascii="Times New Roman" w:hAnsi="Times New Roman"/>
                <w:sz w:val="24"/>
                <w:szCs w:val="24"/>
                <w:lang w:val="en-US"/>
              </w:rPr>
              <w:t xml:space="preserve"> Risso, </w:t>
            </w:r>
            <w:r w:rsidRPr="00207A0B">
              <w:rPr>
                <w:rStyle w:val="ac"/>
                <w:rFonts w:ascii="Times New Roman" w:hAnsi="Times New Roman"/>
                <w:sz w:val="24"/>
                <w:szCs w:val="24"/>
                <w:lang w:val="en-US"/>
              </w:rPr>
              <w:t>Citrus × paradisi</w:t>
            </w:r>
            <w:r w:rsidRPr="00207A0B">
              <w:rPr>
                <w:rFonts w:ascii="Times New Roman" w:hAnsi="Times New Roman"/>
                <w:sz w:val="24"/>
                <w:szCs w:val="24"/>
                <w:lang w:val="en-US"/>
              </w:rPr>
              <w:t xml:space="preserve"> Macfad., </w:t>
            </w:r>
            <w:r w:rsidRPr="00207A0B">
              <w:rPr>
                <w:rStyle w:val="ac"/>
                <w:rFonts w:ascii="Times New Roman" w:hAnsi="Times New Roman"/>
                <w:sz w:val="24"/>
                <w:szCs w:val="24"/>
                <w:lang w:val="en-US"/>
              </w:rPr>
              <w:t>Citrus aurantiifolia</w:t>
            </w:r>
            <w:r w:rsidRPr="00207A0B">
              <w:rPr>
                <w:rFonts w:ascii="Times New Roman" w:hAnsi="Times New Roman"/>
                <w:sz w:val="24"/>
                <w:szCs w:val="24"/>
                <w:lang w:val="en-US"/>
              </w:rPr>
              <w:t xml:space="preserve"> (Christm.) Swingle, </w:t>
            </w:r>
            <w:r w:rsidRPr="00207A0B">
              <w:rPr>
                <w:rStyle w:val="ac"/>
                <w:rFonts w:ascii="Times New Roman" w:hAnsi="Times New Roman"/>
                <w:sz w:val="24"/>
                <w:szCs w:val="24"/>
                <w:lang w:val="en-US"/>
              </w:rPr>
              <w:t>Citrus limon</w:t>
            </w:r>
            <w:r w:rsidRPr="00207A0B">
              <w:rPr>
                <w:rFonts w:ascii="Times New Roman" w:hAnsi="Times New Roman"/>
                <w:sz w:val="24"/>
                <w:szCs w:val="24"/>
                <w:lang w:val="en-US"/>
              </w:rPr>
              <w:t xml:space="preserve"> (L.) Burm.f., </w:t>
            </w:r>
            <w:r w:rsidRPr="00207A0B">
              <w:rPr>
                <w:rStyle w:val="ac"/>
                <w:rFonts w:ascii="Times New Roman" w:hAnsi="Times New Roman"/>
                <w:sz w:val="24"/>
                <w:szCs w:val="24"/>
                <w:lang w:val="en-US"/>
              </w:rPr>
              <w:t>Thymus vulgaris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Melaleuca alternifolia</w:t>
            </w:r>
            <w:r w:rsidRPr="00207A0B">
              <w:rPr>
                <w:rFonts w:ascii="Times New Roman" w:hAnsi="Times New Roman"/>
                <w:sz w:val="24"/>
                <w:szCs w:val="24"/>
                <w:lang w:val="en-US"/>
              </w:rPr>
              <w:t xml:space="preserve"> (Maiden &amp; Betche) Cheel, </w:t>
            </w:r>
            <w:r w:rsidRPr="00207A0B">
              <w:rPr>
                <w:rStyle w:val="ac"/>
                <w:rFonts w:ascii="Times New Roman" w:hAnsi="Times New Roman"/>
                <w:sz w:val="24"/>
                <w:szCs w:val="24"/>
                <w:lang w:val="en-US"/>
              </w:rPr>
              <w:t>Salvia sclarea</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Eucalyptus globulus</w:t>
            </w:r>
            <w:r w:rsidRPr="00207A0B">
              <w:rPr>
                <w:rFonts w:ascii="Times New Roman" w:hAnsi="Times New Roman"/>
                <w:sz w:val="24"/>
                <w:szCs w:val="24"/>
                <w:lang w:val="en-US"/>
              </w:rPr>
              <w:t xml:space="preserve"> Labill.</w:t>
            </w:r>
          </w:p>
        </w:tc>
        <w:tc>
          <w:tcPr>
            <w:tcW w:w="0" w:type="auto"/>
            <w:vAlign w:val="center"/>
          </w:tcPr>
          <w:p w14:paraId="0492A49E" w14:textId="6292A298" w:rsidR="00135EAB" w:rsidRPr="00207A0B" w:rsidRDefault="00135EAB" w:rsidP="00C3207C">
            <w:pPr>
              <w:spacing w:after="0" w:line="240" w:lineRule="auto"/>
              <w:contextualSpacing/>
              <w:rPr>
                <w:rStyle w:val="ac"/>
                <w:rFonts w:ascii="Times New Roman" w:hAnsi="Times New Roman"/>
                <w:sz w:val="24"/>
                <w:szCs w:val="24"/>
                <w:lang w:val="en-US"/>
              </w:rPr>
            </w:pPr>
            <w:r w:rsidRPr="00207A0B">
              <w:rPr>
                <w:rStyle w:val="ac"/>
                <w:rFonts w:ascii="Times New Roman" w:hAnsi="Times New Roman"/>
                <w:sz w:val="24"/>
                <w:szCs w:val="24"/>
                <w:lang w:val="en-US"/>
              </w:rPr>
              <w:t>Pelargonium graveolens</w:t>
            </w:r>
            <w:r w:rsidRPr="00207A0B">
              <w:rPr>
                <w:rFonts w:ascii="Times New Roman" w:hAnsi="Times New Roman"/>
                <w:sz w:val="24"/>
                <w:szCs w:val="24"/>
                <w:lang w:val="en-US"/>
              </w:rPr>
              <w:t xml:space="preserve"> L’Hér., </w:t>
            </w:r>
            <w:r w:rsidRPr="00207A0B">
              <w:rPr>
                <w:rFonts w:ascii="Times New Roman" w:hAnsi="Times New Roman"/>
                <w:sz w:val="24"/>
                <w:szCs w:val="24"/>
              </w:rPr>
              <w:t>род</w:t>
            </w:r>
            <w:r w:rsidRPr="00207A0B">
              <w:rPr>
                <w:rFonts w:ascii="Times New Roman" w:hAnsi="Times New Roman"/>
                <w:sz w:val="24"/>
                <w:szCs w:val="24"/>
                <w:lang w:val="en-US"/>
              </w:rPr>
              <w:t xml:space="preserve"> </w:t>
            </w:r>
            <w:r w:rsidRPr="00207A0B">
              <w:rPr>
                <w:rStyle w:val="ac"/>
                <w:rFonts w:ascii="Times New Roman" w:hAnsi="Times New Roman"/>
                <w:sz w:val="24"/>
                <w:szCs w:val="24"/>
                <w:lang w:val="en-US"/>
              </w:rPr>
              <w:t>Hyssopus, Cupressus sempervirens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Cymbopogon citratus</w:t>
            </w:r>
            <w:r w:rsidRPr="00207A0B">
              <w:rPr>
                <w:rFonts w:ascii="Times New Roman" w:hAnsi="Times New Roman"/>
                <w:sz w:val="24"/>
                <w:szCs w:val="24"/>
                <w:lang w:val="en-US"/>
              </w:rPr>
              <w:t xml:space="preserve"> (DC.) Stapf, </w:t>
            </w:r>
            <w:r w:rsidRPr="00207A0B">
              <w:rPr>
                <w:rFonts w:ascii="Times New Roman" w:hAnsi="Times New Roman"/>
                <w:sz w:val="24"/>
                <w:szCs w:val="24"/>
              </w:rPr>
              <w:t>род</w:t>
            </w:r>
            <w:r w:rsidRPr="00207A0B">
              <w:rPr>
                <w:rFonts w:ascii="Times New Roman" w:hAnsi="Times New Roman"/>
                <w:sz w:val="24"/>
                <w:szCs w:val="24"/>
                <w:lang w:val="en-US"/>
              </w:rPr>
              <w:t xml:space="preserve"> </w:t>
            </w:r>
            <w:r w:rsidRPr="00207A0B">
              <w:rPr>
                <w:rStyle w:val="ac"/>
                <w:rFonts w:ascii="Times New Roman" w:hAnsi="Times New Roman"/>
                <w:sz w:val="24"/>
                <w:szCs w:val="24"/>
                <w:lang w:val="en-US"/>
              </w:rPr>
              <w:t>Juniperus Mentha piperita</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Matricaria chamomilla</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Pinus sylvestris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Foeniculum vulgare</w:t>
            </w:r>
            <w:r w:rsidRPr="00207A0B">
              <w:rPr>
                <w:rFonts w:ascii="Times New Roman" w:hAnsi="Times New Roman"/>
                <w:sz w:val="24"/>
                <w:szCs w:val="24"/>
                <w:lang w:val="en-US"/>
              </w:rPr>
              <w:t xml:space="preserve"> Mill., </w:t>
            </w:r>
            <w:r w:rsidRPr="00207A0B">
              <w:rPr>
                <w:rStyle w:val="ac"/>
                <w:rFonts w:ascii="Times New Roman" w:hAnsi="Times New Roman"/>
                <w:sz w:val="24"/>
                <w:szCs w:val="24"/>
                <w:lang w:val="en-US"/>
              </w:rPr>
              <w:t>Satureja hortensis</w:t>
            </w:r>
            <w:r w:rsidRPr="00207A0B">
              <w:rPr>
                <w:rFonts w:ascii="Times New Roman" w:hAnsi="Times New Roman"/>
                <w:sz w:val="24"/>
                <w:szCs w:val="24"/>
                <w:lang w:val="en-US"/>
              </w:rPr>
              <w:t xml:space="preserve"> L.</w:t>
            </w:r>
          </w:p>
        </w:tc>
        <w:tc>
          <w:tcPr>
            <w:tcW w:w="0" w:type="auto"/>
            <w:vAlign w:val="center"/>
          </w:tcPr>
          <w:p w14:paraId="08C1E18C" w14:textId="2E74980E" w:rsidR="00135EAB" w:rsidRPr="00207A0B" w:rsidRDefault="00135EAB" w:rsidP="00C3207C">
            <w:pPr>
              <w:spacing w:after="0" w:line="240" w:lineRule="auto"/>
              <w:contextualSpacing/>
              <w:rPr>
                <w:rStyle w:val="ac"/>
                <w:rFonts w:ascii="Times New Roman" w:hAnsi="Times New Roman"/>
                <w:sz w:val="24"/>
                <w:szCs w:val="24"/>
                <w:lang w:val="en-US"/>
              </w:rPr>
            </w:pPr>
            <w:r w:rsidRPr="00207A0B">
              <w:rPr>
                <w:rStyle w:val="ac"/>
                <w:rFonts w:ascii="Times New Roman" w:hAnsi="Times New Roman"/>
                <w:sz w:val="24"/>
                <w:szCs w:val="24"/>
                <w:lang w:val="en-US"/>
              </w:rPr>
              <w:t>Styrax benzoin</w:t>
            </w:r>
            <w:r w:rsidRPr="00207A0B">
              <w:rPr>
                <w:rFonts w:ascii="Times New Roman" w:hAnsi="Times New Roman"/>
                <w:sz w:val="24"/>
                <w:szCs w:val="24"/>
                <w:lang w:val="en-US"/>
              </w:rPr>
              <w:t xml:space="preserve"> Dryand., </w:t>
            </w:r>
            <w:r w:rsidRPr="00207A0B">
              <w:rPr>
                <w:rStyle w:val="ac"/>
                <w:rFonts w:ascii="Times New Roman" w:hAnsi="Times New Roman"/>
                <w:sz w:val="24"/>
                <w:szCs w:val="24"/>
                <w:lang w:val="en-US"/>
              </w:rPr>
              <w:t>Syzygium aromaticum</w:t>
            </w:r>
            <w:r w:rsidRPr="00207A0B">
              <w:rPr>
                <w:rFonts w:ascii="Times New Roman" w:hAnsi="Times New Roman"/>
                <w:sz w:val="24"/>
                <w:szCs w:val="24"/>
                <w:lang w:val="en-US"/>
              </w:rPr>
              <w:t xml:space="preserve"> (L.) Merr. &amp; L.M.Perry, </w:t>
            </w:r>
            <w:r w:rsidRPr="00207A0B">
              <w:rPr>
                <w:rStyle w:val="ac"/>
                <w:rFonts w:ascii="Times New Roman" w:hAnsi="Times New Roman"/>
                <w:sz w:val="24"/>
                <w:szCs w:val="24"/>
                <w:lang w:val="en-US"/>
              </w:rPr>
              <w:t>Boswellia carterii</w:t>
            </w:r>
            <w:r w:rsidRPr="00207A0B">
              <w:rPr>
                <w:rFonts w:ascii="Times New Roman" w:hAnsi="Times New Roman"/>
                <w:sz w:val="24"/>
                <w:szCs w:val="24"/>
                <w:lang w:val="en-US"/>
              </w:rPr>
              <w:t xml:space="preserve"> Birdw., </w:t>
            </w:r>
            <w:r w:rsidRPr="00207A0B">
              <w:rPr>
                <w:rStyle w:val="ac"/>
                <w:rFonts w:ascii="Times New Roman" w:hAnsi="Times New Roman"/>
                <w:sz w:val="24"/>
                <w:szCs w:val="24"/>
                <w:lang w:val="en-US"/>
              </w:rPr>
              <w:t>Commiphora myrrha</w:t>
            </w:r>
            <w:r w:rsidRPr="00207A0B">
              <w:rPr>
                <w:rFonts w:ascii="Times New Roman" w:hAnsi="Times New Roman"/>
                <w:sz w:val="24"/>
                <w:szCs w:val="24"/>
                <w:lang w:val="en-US"/>
              </w:rPr>
              <w:t xml:space="preserve"> (Nees) Engl., </w:t>
            </w:r>
            <w:r w:rsidRPr="00207A0B">
              <w:rPr>
                <w:rStyle w:val="ac"/>
                <w:rFonts w:ascii="Times New Roman" w:hAnsi="Times New Roman"/>
                <w:sz w:val="24"/>
                <w:szCs w:val="24"/>
                <w:lang w:val="en-US"/>
              </w:rPr>
              <w:t>Citrus aurantium</w:t>
            </w:r>
            <w:r w:rsidRPr="00207A0B">
              <w:rPr>
                <w:rFonts w:ascii="Times New Roman" w:hAnsi="Times New Roman"/>
                <w:sz w:val="24"/>
                <w:szCs w:val="24"/>
                <w:lang w:val="en-US"/>
              </w:rPr>
              <w:t xml:space="preserve"> var. </w:t>
            </w:r>
            <w:r w:rsidRPr="00207A0B">
              <w:rPr>
                <w:rStyle w:val="ac"/>
                <w:rFonts w:ascii="Times New Roman" w:hAnsi="Times New Roman"/>
                <w:sz w:val="24"/>
                <w:szCs w:val="24"/>
                <w:lang w:val="en-US"/>
              </w:rPr>
              <w:t>amara</w:t>
            </w:r>
            <w:r w:rsidRPr="00207A0B">
              <w:rPr>
                <w:rFonts w:ascii="Times New Roman" w:hAnsi="Times New Roman"/>
                <w:sz w:val="24"/>
                <w:szCs w:val="24"/>
                <w:lang w:val="en-US"/>
              </w:rPr>
              <w:t xml:space="preserve">, </w:t>
            </w:r>
            <w:r w:rsidRPr="00207A0B">
              <w:rPr>
                <w:rStyle w:val="ac"/>
                <w:rFonts w:ascii="Times New Roman" w:hAnsi="Times New Roman"/>
                <w:sz w:val="24"/>
                <w:szCs w:val="24"/>
                <w:lang w:val="en-US"/>
              </w:rPr>
              <w:t>Pogostemon cablin</w:t>
            </w:r>
            <w:r w:rsidRPr="00207A0B">
              <w:rPr>
                <w:rFonts w:ascii="Times New Roman" w:hAnsi="Times New Roman"/>
                <w:sz w:val="24"/>
                <w:szCs w:val="24"/>
                <w:lang w:val="en-US"/>
              </w:rPr>
              <w:t xml:space="preserve"> (Blanco) Benth.</w:t>
            </w:r>
          </w:p>
        </w:tc>
      </w:tr>
      <w:tr w:rsidR="00135EAB" w:rsidRPr="00262380" w14:paraId="169E1D9F" w14:textId="77777777" w:rsidTr="00C3207C">
        <w:tc>
          <w:tcPr>
            <w:tcW w:w="0" w:type="auto"/>
            <w:vAlign w:val="center"/>
          </w:tcPr>
          <w:p w14:paraId="49FA2E12" w14:textId="77777777" w:rsidR="00135EAB" w:rsidRPr="00207A0B" w:rsidRDefault="00135EAB" w:rsidP="002263CF">
            <w:pPr>
              <w:spacing w:after="0" w:line="240" w:lineRule="auto"/>
              <w:contextualSpacing/>
              <w:rPr>
                <w:rFonts w:ascii="Times New Roman" w:eastAsia="Times New Roman" w:hAnsi="Times New Roman"/>
                <w:bCs/>
                <w:sz w:val="24"/>
                <w:szCs w:val="24"/>
                <w:lang w:val="uk-UA"/>
              </w:rPr>
            </w:pPr>
            <w:r w:rsidRPr="00207A0B">
              <w:rPr>
                <w:rFonts w:ascii="Times New Roman" w:eastAsia="Times New Roman" w:hAnsi="Times New Roman"/>
                <w:bCs/>
                <w:i/>
                <w:sz w:val="24"/>
                <w:szCs w:val="24"/>
                <w:lang w:val="uk-UA"/>
              </w:rPr>
              <w:t>Juniperus sabina</w:t>
            </w:r>
            <w:r w:rsidRPr="00207A0B">
              <w:rPr>
                <w:rFonts w:ascii="Times New Roman" w:eastAsia="Times New Roman" w:hAnsi="Times New Roman"/>
                <w:bCs/>
                <w:sz w:val="24"/>
                <w:szCs w:val="24"/>
                <w:lang w:val="uk-UA"/>
              </w:rPr>
              <w:t xml:space="preserve"> L.</w:t>
            </w:r>
          </w:p>
          <w:p w14:paraId="581078F5" w14:textId="77777777" w:rsidR="00135EAB" w:rsidRPr="00207A0B" w:rsidRDefault="00135EAB" w:rsidP="00C3207C">
            <w:pPr>
              <w:spacing w:after="0" w:line="240" w:lineRule="auto"/>
              <w:contextualSpacing/>
              <w:rPr>
                <w:rFonts w:ascii="Times New Roman" w:eastAsia="Times New Roman" w:hAnsi="Times New Roman"/>
                <w:bCs/>
                <w:i/>
                <w:sz w:val="24"/>
                <w:szCs w:val="24"/>
                <w:lang w:val="uk-UA"/>
              </w:rPr>
            </w:pPr>
          </w:p>
        </w:tc>
        <w:tc>
          <w:tcPr>
            <w:tcW w:w="0" w:type="auto"/>
            <w:vAlign w:val="center"/>
          </w:tcPr>
          <w:p w14:paraId="0AFD2FAA" w14:textId="1DC65257" w:rsidR="00135EAB" w:rsidRPr="00207A0B" w:rsidRDefault="00135EAB" w:rsidP="00C3207C">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Средняя</w:t>
            </w:r>
          </w:p>
        </w:tc>
        <w:tc>
          <w:tcPr>
            <w:tcW w:w="0" w:type="auto"/>
            <w:vAlign w:val="center"/>
          </w:tcPr>
          <w:p w14:paraId="2E1A4C60" w14:textId="5C51995D" w:rsidR="00135EAB" w:rsidRPr="00207A0B" w:rsidRDefault="00135EAB" w:rsidP="00C3207C">
            <w:pPr>
              <w:spacing w:after="0" w:line="240" w:lineRule="auto"/>
              <w:contextualSpacing/>
              <w:rPr>
                <w:rStyle w:val="ac"/>
                <w:rFonts w:ascii="Times New Roman" w:hAnsi="Times New Roman"/>
                <w:sz w:val="24"/>
                <w:szCs w:val="24"/>
                <w:lang w:val="en-US"/>
              </w:rPr>
            </w:pPr>
            <w:r w:rsidRPr="00207A0B">
              <w:rPr>
                <w:rStyle w:val="ac"/>
                <w:rFonts w:ascii="Times New Roman" w:hAnsi="Times New Roman"/>
                <w:sz w:val="24"/>
                <w:szCs w:val="24"/>
                <w:lang w:val="en-US"/>
              </w:rPr>
              <w:t>Ocimum basilicum</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Citrus × paradisi</w:t>
            </w:r>
            <w:r w:rsidRPr="00207A0B">
              <w:rPr>
                <w:rFonts w:ascii="Times New Roman" w:hAnsi="Times New Roman"/>
                <w:sz w:val="24"/>
                <w:szCs w:val="24"/>
                <w:lang w:val="en-US"/>
              </w:rPr>
              <w:t xml:space="preserve"> Macfad., </w:t>
            </w:r>
            <w:r w:rsidRPr="00207A0B">
              <w:rPr>
                <w:rStyle w:val="ac"/>
                <w:rFonts w:ascii="Times New Roman" w:hAnsi="Times New Roman"/>
                <w:sz w:val="24"/>
                <w:szCs w:val="24"/>
                <w:lang w:val="en-US"/>
              </w:rPr>
              <w:t>Melaleuca cajuputi</w:t>
            </w:r>
            <w:r w:rsidRPr="00207A0B">
              <w:rPr>
                <w:rFonts w:ascii="Times New Roman" w:hAnsi="Times New Roman"/>
                <w:sz w:val="24"/>
                <w:szCs w:val="24"/>
                <w:lang w:val="en-US"/>
              </w:rPr>
              <w:t xml:space="preserve"> Powell, </w:t>
            </w:r>
            <w:r w:rsidRPr="00207A0B">
              <w:rPr>
                <w:rStyle w:val="ac"/>
                <w:rFonts w:ascii="Times New Roman" w:hAnsi="Times New Roman"/>
                <w:sz w:val="24"/>
                <w:szCs w:val="24"/>
                <w:lang w:val="en-US"/>
              </w:rPr>
              <w:t>Citrus limon</w:t>
            </w:r>
            <w:r w:rsidRPr="00207A0B">
              <w:rPr>
                <w:rFonts w:ascii="Times New Roman" w:hAnsi="Times New Roman"/>
                <w:sz w:val="24"/>
                <w:szCs w:val="24"/>
                <w:lang w:val="en-US"/>
              </w:rPr>
              <w:t xml:space="preserve"> (L.) Osbeck, </w:t>
            </w:r>
            <w:r w:rsidRPr="00207A0B">
              <w:rPr>
                <w:rStyle w:val="ac"/>
                <w:rFonts w:ascii="Times New Roman" w:hAnsi="Times New Roman"/>
                <w:sz w:val="24"/>
                <w:szCs w:val="24"/>
                <w:lang w:val="en-US"/>
              </w:rPr>
              <w:t>Citrus aurantium</w:t>
            </w:r>
            <w:r w:rsidRPr="00207A0B">
              <w:rPr>
                <w:rFonts w:ascii="Times New Roman" w:hAnsi="Times New Roman"/>
                <w:sz w:val="24"/>
                <w:szCs w:val="24"/>
                <w:lang w:val="en-US"/>
              </w:rPr>
              <w:t xml:space="preserve"> var. </w:t>
            </w:r>
            <w:r w:rsidRPr="00207A0B">
              <w:rPr>
                <w:rStyle w:val="ac"/>
                <w:rFonts w:ascii="Times New Roman" w:hAnsi="Times New Roman"/>
                <w:sz w:val="24"/>
                <w:szCs w:val="24"/>
                <w:lang w:val="en-US"/>
              </w:rPr>
              <w:t>amara</w:t>
            </w:r>
            <w:r w:rsidRPr="00207A0B">
              <w:rPr>
                <w:rFonts w:ascii="Times New Roman" w:hAnsi="Times New Roman"/>
                <w:sz w:val="24"/>
                <w:szCs w:val="24"/>
                <w:lang w:val="en-US"/>
              </w:rPr>
              <w:t xml:space="preserve">, </w:t>
            </w:r>
            <w:r w:rsidRPr="00207A0B">
              <w:rPr>
                <w:rStyle w:val="ac"/>
                <w:rFonts w:ascii="Times New Roman" w:hAnsi="Times New Roman"/>
                <w:sz w:val="24"/>
                <w:szCs w:val="24"/>
                <w:lang w:val="en-US"/>
              </w:rPr>
              <w:t>Thymus vulgaris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Salvia sclarea</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Eucalyptus globulus</w:t>
            </w:r>
            <w:r w:rsidRPr="00207A0B">
              <w:rPr>
                <w:rFonts w:ascii="Times New Roman" w:hAnsi="Times New Roman"/>
                <w:sz w:val="24"/>
                <w:szCs w:val="24"/>
                <w:lang w:val="en-US"/>
              </w:rPr>
              <w:t xml:space="preserve"> Labill.</w:t>
            </w:r>
          </w:p>
        </w:tc>
        <w:tc>
          <w:tcPr>
            <w:tcW w:w="0" w:type="auto"/>
            <w:vAlign w:val="center"/>
          </w:tcPr>
          <w:p w14:paraId="41F0BA85" w14:textId="417562BF" w:rsidR="00135EAB" w:rsidRPr="00207A0B" w:rsidRDefault="00135EAB" w:rsidP="00C3207C">
            <w:pPr>
              <w:spacing w:after="0" w:line="240" w:lineRule="auto"/>
              <w:contextualSpacing/>
              <w:rPr>
                <w:rStyle w:val="ac"/>
                <w:rFonts w:ascii="Times New Roman" w:hAnsi="Times New Roman"/>
                <w:sz w:val="24"/>
                <w:szCs w:val="24"/>
                <w:lang w:val="en-US"/>
              </w:rPr>
            </w:pPr>
            <w:r w:rsidRPr="00207A0B">
              <w:rPr>
                <w:rStyle w:val="ac"/>
                <w:rFonts w:ascii="Times New Roman" w:hAnsi="Times New Roman"/>
                <w:sz w:val="24"/>
                <w:szCs w:val="24"/>
                <w:lang w:val="en-US"/>
              </w:rPr>
              <w:t>Tagetes erecta</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Pelargonium graveolens</w:t>
            </w:r>
            <w:r w:rsidRPr="00207A0B">
              <w:rPr>
                <w:rFonts w:ascii="Times New Roman" w:hAnsi="Times New Roman"/>
                <w:sz w:val="24"/>
                <w:szCs w:val="24"/>
                <w:lang w:val="en-US"/>
              </w:rPr>
              <w:t xml:space="preserve"> L'Hér., </w:t>
            </w:r>
            <w:r w:rsidRPr="00207A0B">
              <w:rPr>
                <w:rStyle w:val="ac"/>
                <w:rFonts w:ascii="Times New Roman" w:hAnsi="Times New Roman"/>
                <w:sz w:val="24"/>
                <w:szCs w:val="24"/>
                <w:lang w:val="en-US"/>
              </w:rPr>
              <w:t>Cupressus sempervirens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Lavandula angustifolia</w:t>
            </w:r>
            <w:r w:rsidRPr="00207A0B">
              <w:rPr>
                <w:rFonts w:ascii="Times New Roman" w:hAnsi="Times New Roman"/>
                <w:sz w:val="24"/>
                <w:szCs w:val="24"/>
                <w:lang w:val="en-US"/>
              </w:rPr>
              <w:t xml:space="preserve"> Mill., </w:t>
            </w:r>
            <w:r w:rsidRPr="00207A0B">
              <w:rPr>
                <w:rStyle w:val="ac"/>
                <w:rFonts w:ascii="Times New Roman" w:hAnsi="Times New Roman"/>
                <w:sz w:val="24"/>
                <w:szCs w:val="24"/>
                <w:lang w:val="en-US"/>
              </w:rPr>
              <w:t>Mentha piperita</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Matricaria chamomilla</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Rosmarinus officinalis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Satureja hortensis</w:t>
            </w:r>
            <w:r w:rsidRPr="00207A0B">
              <w:rPr>
                <w:rFonts w:ascii="Times New Roman" w:hAnsi="Times New Roman"/>
                <w:sz w:val="24"/>
                <w:szCs w:val="24"/>
                <w:lang w:val="en-US"/>
              </w:rPr>
              <w:t xml:space="preserve"> L.</w:t>
            </w:r>
          </w:p>
        </w:tc>
        <w:tc>
          <w:tcPr>
            <w:tcW w:w="0" w:type="auto"/>
            <w:vAlign w:val="center"/>
          </w:tcPr>
          <w:p w14:paraId="4B304A45" w14:textId="4F5A0AAF" w:rsidR="00135EAB" w:rsidRPr="00207A0B" w:rsidRDefault="00135EAB" w:rsidP="00C3207C">
            <w:pPr>
              <w:spacing w:after="0" w:line="240" w:lineRule="auto"/>
              <w:contextualSpacing/>
              <w:rPr>
                <w:rStyle w:val="ac"/>
                <w:rFonts w:ascii="Times New Roman" w:hAnsi="Times New Roman"/>
                <w:sz w:val="24"/>
                <w:szCs w:val="24"/>
                <w:lang w:val="en-US"/>
              </w:rPr>
            </w:pPr>
            <w:r w:rsidRPr="00207A0B">
              <w:rPr>
                <w:rStyle w:val="ac"/>
                <w:rFonts w:ascii="Times New Roman" w:hAnsi="Times New Roman"/>
                <w:sz w:val="24"/>
                <w:szCs w:val="24"/>
                <w:lang w:val="en-US"/>
              </w:rPr>
              <w:t>Styrax benzoin</w:t>
            </w:r>
            <w:r w:rsidRPr="00207A0B">
              <w:rPr>
                <w:rFonts w:ascii="Times New Roman" w:hAnsi="Times New Roman"/>
                <w:sz w:val="24"/>
                <w:szCs w:val="24"/>
                <w:lang w:val="en-US"/>
              </w:rPr>
              <w:t xml:space="preserve"> Dryand., </w:t>
            </w:r>
            <w:r w:rsidRPr="00207A0B">
              <w:rPr>
                <w:rStyle w:val="ac"/>
                <w:rFonts w:ascii="Times New Roman" w:hAnsi="Times New Roman"/>
                <w:sz w:val="24"/>
                <w:szCs w:val="24"/>
                <w:lang w:val="en-US"/>
              </w:rPr>
              <w:t>Syzygium aromaticum</w:t>
            </w:r>
            <w:r w:rsidRPr="00207A0B">
              <w:rPr>
                <w:rFonts w:ascii="Times New Roman" w:hAnsi="Times New Roman"/>
                <w:sz w:val="24"/>
                <w:szCs w:val="24"/>
                <w:lang w:val="en-US"/>
              </w:rPr>
              <w:t xml:space="preserve"> (L.) Merr. &amp; L.M.Perry, </w:t>
            </w:r>
            <w:r w:rsidRPr="00207A0B">
              <w:rPr>
                <w:rStyle w:val="ac"/>
                <w:rFonts w:ascii="Times New Roman" w:hAnsi="Times New Roman"/>
                <w:sz w:val="24"/>
                <w:szCs w:val="24"/>
                <w:lang w:val="en-US"/>
              </w:rPr>
              <w:t>Zingiber officinale</w:t>
            </w:r>
            <w:r w:rsidRPr="00207A0B">
              <w:rPr>
                <w:rFonts w:ascii="Times New Roman" w:hAnsi="Times New Roman"/>
                <w:sz w:val="24"/>
                <w:szCs w:val="24"/>
                <w:lang w:val="en-US"/>
              </w:rPr>
              <w:t xml:space="preserve"> Roscoe, </w:t>
            </w:r>
            <w:r w:rsidRPr="00207A0B">
              <w:rPr>
                <w:rStyle w:val="ac"/>
                <w:rFonts w:ascii="Times New Roman" w:hAnsi="Times New Roman"/>
                <w:sz w:val="24"/>
                <w:szCs w:val="24"/>
                <w:lang w:val="en-US"/>
              </w:rPr>
              <w:t>Cedrus atlantica</w:t>
            </w:r>
            <w:r w:rsidRPr="00207A0B">
              <w:rPr>
                <w:rFonts w:ascii="Times New Roman" w:hAnsi="Times New Roman"/>
                <w:sz w:val="24"/>
                <w:szCs w:val="24"/>
                <w:lang w:val="en-US"/>
              </w:rPr>
              <w:t xml:space="preserve"> (Endl.) Manetti ex Carrière, </w:t>
            </w:r>
            <w:r w:rsidRPr="00207A0B">
              <w:rPr>
                <w:rStyle w:val="ac"/>
                <w:rFonts w:ascii="Times New Roman" w:hAnsi="Times New Roman"/>
                <w:sz w:val="24"/>
                <w:szCs w:val="24"/>
                <w:lang w:val="en-US"/>
              </w:rPr>
              <w:t>Cinnamomum verum</w:t>
            </w:r>
            <w:r w:rsidRPr="00207A0B">
              <w:rPr>
                <w:rFonts w:ascii="Times New Roman" w:hAnsi="Times New Roman"/>
                <w:sz w:val="24"/>
                <w:szCs w:val="24"/>
                <w:lang w:val="en-US"/>
              </w:rPr>
              <w:t xml:space="preserve"> J. Presl, </w:t>
            </w:r>
            <w:r w:rsidRPr="00207A0B">
              <w:rPr>
                <w:rStyle w:val="ac"/>
                <w:rFonts w:ascii="Times New Roman" w:hAnsi="Times New Roman"/>
                <w:sz w:val="24"/>
                <w:szCs w:val="24"/>
                <w:lang w:val="en-US"/>
              </w:rPr>
              <w:t>Boswellia carterii</w:t>
            </w:r>
            <w:r w:rsidRPr="00207A0B">
              <w:rPr>
                <w:rFonts w:ascii="Times New Roman" w:hAnsi="Times New Roman"/>
                <w:sz w:val="24"/>
                <w:szCs w:val="24"/>
                <w:lang w:val="en-US"/>
              </w:rPr>
              <w:t xml:space="preserve"> Birdw., </w:t>
            </w:r>
            <w:r w:rsidRPr="00207A0B">
              <w:rPr>
                <w:rStyle w:val="ac"/>
                <w:rFonts w:ascii="Times New Roman" w:hAnsi="Times New Roman"/>
                <w:sz w:val="24"/>
                <w:szCs w:val="24"/>
                <w:lang w:val="en-US"/>
              </w:rPr>
              <w:t>Myristica fragrans</w:t>
            </w:r>
            <w:r w:rsidRPr="00207A0B">
              <w:rPr>
                <w:rFonts w:ascii="Times New Roman" w:hAnsi="Times New Roman"/>
                <w:sz w:val="24"/>
                <w:szCs w:val="24"/>
                <w:lang w:val="en-US"/>
              </w:rPr>
              <w:t xml:space="preserve"> Houtt.</w:t>
            </w:r>
          </w:p>
        </w:tc>
      </w:tr>
      <w:tr w:rsidR="00135EAB" w:rsidRPr="000A1325" w14:paraId="354B1A2C" w14:textId="77777777" w:rsidTr="00C3207C">
        <w:tc>
          <w:tcPr>
            <w:tcW w:w="0" w:type="auto"/>
            <w:vAlign w:val="center"/>
          </w:tcPr>
          <w:p w14:paraId="1DC8F851" w14:textId="5D90EE0B" w:rsidR="00135EAB" w:rsidRPr="00207A0B" w:rsidRDefault="00135EAB" w:rsidP="00135EAB">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i/>
                <w:sz w:val="24"/>
                <w:szCs w:val="24"/>
                <w:lang w:val="uk-UA"/>
              </w:rPr>
              <w:t xml:space="preserve">Mentha × </w:t>
            </w:r>
          </w:p>
        </w:tc>
        <w:tc>
          <w:tcPr>
            <w:tcW w:w="0" w:type="auto"/>
            <w:vAlign w:val="center"/>
          </w:tcPr>
          <w:p w14:paraId="41EAFB44" w14:textId="77777777" w:rsidR="00135EAB" w:rsidRPr="00207A0B" w:rsidRDefault="00135EAB" w:rsidP="00C3207C">
            <w:pPr>
              <w:spacing w:after="0" w:line="240" w:lineRule="auto"/>
              <w:contextualSpacing/>
              <w:rPr>
                <w:rFonts w:ascii="Times New Roman" w:eastAsia="Times New Roman" w:hAnsi="Times New Roman"/>
                <w:bCs/>
                <w:sz w:val="24"/>
                <w:szCs w:val="24"/>
              </w:rPr>
            </w:pPr>
            <w:r w:rsidRPr="00207A0B">
              <w:rPr>
                <w:rFonts w:ascii="Times New Roman" w:eastAsia="Times New Roman" w:hAnsi="Times New Roman"/>
                <w:bCs/>
                <w:sz w:val="24"/>
                <w:szCs w:val="24"/>
              </w:rPr>
              <w:t>Средняя</w:t>
            </w:r>
          </w:p>
        </w:tc>
        <w:tc>
          <w:tcPr>
            <w:tcW w:w="0" w:type="auto"/>
            <w:vAlign w:val="center"/>
          </w:tcPr>
          <w:p w14:paraId="6EB63040" w14:textId="490FFEDF" w:rsidR="00135EAB" w:rsidRPr="00207A0B" w:rsidRDefault="00135EAB" w:rsidP="00135EAB">
            <w:pPr>
              <w:spacing w:after="0" w:line="240" w:lineRule="auto"/>
              <w:contextualSpacing/>
              <w:rPr>
                <w:rFonts w:ascii="Times New Roman" w:eastAsia="Times New Roman" w:hAnsi="Times New Roman"/>
                <w:bCs/>
                <w:sz w:val="24"/>
                <w:szCs w:val="24"/>
                <w:lang w:val="en-US"/>
              </w:rPr>
            </w:pPr>
            <w:r w:rsidRPr="00207A0B">
              <w:rPr>
                <w:rStyle w:val="ac"/>
                <w:rFonts w:ascii="Times New Roman" w:hAnsi="Times New Roman"/>
                <w:sz w:val="24"/>
                <w:szCs w:val="24"/>
                <w:lang w:val="en-US"/>
              </w:rPr>
              <w:t>Citrus sinensis</w:t>
            </w:r>
            <w:r w:rsidRPr="00207A0B">
              <w:rPr>
                <w:rFonts w:ascii="Times New Roman" w:hAnsi="Times New Roman"/>
                <w:sz w:val="24"/>
                <w:szCs w:val="24"/>
                <w:lang w:val="en-US"/>
              </w:rPr>
              <w:t xml:space="preserve"> (L.) </w:t>
            </w:r>
          </w:p>
        </w:tc>
        <w:tc>
          <w:tcPr>
            <w:tcW w:w="0" w:type="auto"/>
            <w:vAlign w:val="center"/>
          </w:tcPr>
          <w:p w14:paraId="5E65EB34" w14:textId="10A1A57C" w:rsidR="00135EAB" w:rsidRPr="00207A0B" w:rsidRDefault="000A11DE" w:rsidP="00135EAB">
            <w:pPr>
              <w:spacing w:after="0" w:line="240" w:lineRule="auto"/>
              <w:contextualSpacing/>
              <w:rPr>
                <w:rFonts w:ascii="Times New Roman" w:eastAsia="Times New Roman" w:hAnsi="Times New Roman"/>
                <w:bCs/>
                <w:sz w:val="24"/>
                <w:szCs w:val="24"/>
                <w:lang w:val="en-US"/>
              </w:rPr>
            </w:pPr>
            <w:r>
              <w:rPr>
                <w:rFonts w:ascii="Times New Roman" w:eastAsia="Times New Roman" w:hAnsi="Times New Roman"/>
                <w:bCs/>
                <w:noProof/>
                <w:sz w:val="28"/>
                <w:szCs w:val="28"/>
                <w:lang w:eastAsia="ru-RU"/>
              </w:rPr>
              <mc:AlternateContent>
                <mc:Choice Requires="wps">
                  <w:drawing>
                    <wp:anchor distT="0" distB="0" distL="114300" distR="114300" simplePos="0" relativeHeight="251658240" behindDoc="0" locked="0" layoutInCell="1" allowOverlap="1" wp14:anchorId="3FAE2798" wp14:editId="3FE8AA0A">
                      <wp:simplePos x="0" y="0"/>
                      <wp:positionH relativeFrom="column">
                        <wp:posOffset>-3267710</wp:posOffset>
                      </wp:positionH>
                      <wp:positionV relativeFrom="paragraph">
                        <wp:posOffset>180975</wp:posOffset>
                      </wp:positionV>
                      <wp:extent cx="6257925" cy="66675"/>
                      <wp:effectExtent l="0" t="0" r="28575" b="28575"/>
                      <wp:wrapNone/>
                      <wp:docPr id="494" name="Прямоугольник 494"/>
                      <wp:cNvGraphicFramePr/>
                      <a:graphic xmlns:a="http://schemas.openxmlformats.org/drawingml/2006/main">
                        <a:graphicData uri="http://schemas.microsoft.com/office/word/2010/wordprocessingShape">
                          <wps:wsp>
                            <wps:cNvSpPr/>
                            <wps:spPr>
                              <a:xfrm>
                                <a:off x="0" y="0"/>
                                <a:ext cx="6257925" cy="666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6F912F" id="Прямоугольник 494" o:spid="_x0000_s1026" style="position:absolute;margin-left:-257.3pt;margin-top:14.25pt;width:492.75pt;height: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" fillcolor="white [3212]" strokecolor="white [3212]" strokeweight="2pt"/>
                  </w:pict>
                </mc:Fallback>
              </mc:AlternateContent>
            </w:r>
            <w:r w:rsidR="00135EAB" w:rsidRPr="00207A0B">
              <w:rPr>
                <w:rStyle w:val="ac"/>
                <w:rFonts w:ascii="Times New Roman" w:hAnsi="Times New Roman"/>
                <w:sz w:val="24"/>
                <w:szCs w:val="24"/>
                <w:lang w:val="en-US"/>
              </w:rPr>
              <w:t>Pimpinella anisum</w:t>
            </w:r>
            <w:r w:rsidR="00135EAB" w:rsidRPr="00207A0B">
              <w:rPr>
                <w:rFonts w:ascii="Times New Roman" w:hAnsi="Times New Roman"/>
                <w:sz w:val="24"/>
                <w:szCs w:val="24"/>
                <w:lang w:val="en-US"/>
              </w:rPr>
              <w:t xml:space="preserve"> L., </w:t>
            </w:r>
          </w:p>
        </w:tc>
        <w:tc>
          <w:tcPr>
            <w:tcW w:w="0" w:type="auto"/>
            <w:vAlign w:val="center"/>
          </w:tcPr>
          <w:p w14:paraId="06FD0F92" w14:textId="55C80FE9" w:rsidR="00135EAB" w:rsidRPr="00207A0B" w:rsidRDefault="00135EAB" w:rsidP="00135EAB">
            <w:pPr>
              <w:spacing w:after="0" w:line="240" w:lineRule="auto"/>
              <w:contextualSpacing/>
              <w:rPr>
                <w:rFonts w:ascii="Times New Roman" w:eastAsia="Times New Roman" w:hAnsi="Times New Roman"/>
                <w:bCs/>
                <w:sz w:val="24"/>
                <w:szCs w:val="24"/>
                <w:lang w:val="en-US"/>
              </w:rPr>
            </w:pPr>
            <w:r w:rsidRPr="00207A0B">
              <w:rPr>
                <w:rStyle w:val="ac"/>
                <w:rFonts w:ascii="Times New Roman" w:hAnsi="Times New Roman"/>
                <w:sz w:val="24"/>
                <w:szCs w:val="24"/>
                <w:lang w:val="en-US"/>
              </w:rPr>
              <w:t>Styrax benzoin</w:t>
            </w:r>
            <w:r w:rsidRPr="00207A0B">
              <w:rPr>
                <w:rFonts w:ascii="Times New Roman" w:hAnsi="Times New Roman"/>
                <w:sz w:val="24"/>
                <w:szCs w:val="24"/>
                <w:lang w:val="en-US"/>
              </w:rPr>
              <w:t xml:space="preserve"> </w:t>
            </w:r>
          </w:p>
        </w:tc>
      </w:tr>
    </w:tbl>
    <w:p w14:paraId="4649235E" w14:textId="77777777" w:rsidR="007354C2" w:rsidRDefault="004D38FE" w:rsidP="007354C2">
      <w:pPr>
        <w:spacing w:after="0" w:line="240" w:lineRule="auto"/>
        <w:contextualSpacing/>
        <w:jc w:val="both"/>
        <w:rPr>
          <w:rFonts w:ascii="Times New Roman" w:eastAsia="Times New Roman" w:hAnsi="Times New Roman"/>
          <w:bCs/>
          <w:sz w:val="28"/>
          <w:szCs w:val="28"/>
        </w:rPr>
      </w:pPr>
      <w:r w:rsidRPr="00135EAB">
        <w:rPr>
          <w:rFonts w:ascii="Times New Roman" w:eastAsia="Times New Roman" w:hAnsi="Times New Roman"/>
          <w:bCs/>
          <w:sz w:val="28"/>
          <w:szCs w:val="28"/>
          <w:lang w:val="en-US"/>
        </w:rPr>
        <w:lastRenderedPageBreak/>
        <w:t xml:space="preserve"> </w:t>
      </w:r>
      <w:r w:rsidR="007354C2">
        <w:rPr>
          <w:rFonts w:ascii="Times New Roman" w:eastAsia="Times New Roman" w:hAnsi="Times New Roman"/>
          <w:bCs/>
          <w:sz w:val="28"/>
          <w:szCs w:val="28"/>
        </w:rPr>
        <w:t>Продолжение таблицы 5</w:t>
      </w:r>
    </w:p>
    <w:p w14:paraId="409913FC" w14:textId="2CC9EF09" w:rsidR="007354C2" w:rsidRDefault="000A11DE" w:rsidP="007354C2">
      <w:pPr>
        <w:spacing w:after="0" w:line="240" w:lineRule="auto"/>
        <w:ind w:firstLine="567"/>
        <w:contextualSpacing/>
        <w:rPr>
          <w:rFonts w:ascii="Times New Roman" w:eastAsia="Times New Roman" w:hAnsi="Times New Roman"/>
          <w:bCs/>
          <w:sz w:val="28"/>
          <w:szCs w:val="28"/>
        </w:rPr>
      </w:pPr>
      <w:r>
        <w:rPr>
          <w:rFonts w:ascii="Times New Roman" w:eastAsia="Times New Roman" w:hAnsi="Times New Roman"/>
          <w:bCs/>
          <w:noProof/>
          <w:sz w:val="28"/>
          <w:szCs w:val="28"/>
          <w:lang w:eastAsia="ru-RU"/>
        </w:rPr>
        <mc:AlternateContent>
          <mc:Choice Requires="wps">
            <w:drawing>
              <wp:anchor distT="0" distB="0" distL="114300" distR="114300" simplePos="0" relativeHeight="251779584" behindDoc="0" locked="0" layoutInCell="1" allowOverlap="1" wp14:anchorId="59E3EE81" wp14:editId="5BD02762">
                <wp:simplePos x="0" y="0"/>
                <wp:positionH relativeFrom="column">
                  <wp:posOffset>-89535</wp:posOffset>
                </wp:positionH>
                <wp:positionV relativeFrom="paragraph">
                  <wp:posOffset>9029065</wp:posOffset>
                </wp:positionV>
                <wp:extent cx="6286500" cy="95250"/>
                <wp:effectExtent l="0" t="0" r="19050" b="19050"/>
                <wp:wrapNone/>
                <wp:docPr id="495" name="Прямоугольник 495"/>
                <wp:cNvGraphicFramePr/>
                <a:graphic xmlns:a="http://schemas.openxmlformats.org/drawingml/2006/main">
                  <a:graphicData uri="http://schemas.microsoft.com/office/word/2010/wordprocessingShape">
                    <wps:wsp>
                      <wps:cNvSpPr/>
                      <wps:spPr>
                        <a:xfrm>
                          <a:off x="0" y="0"/>
                          <a:ext cx="6286500" cy="952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ABDDFD" id="Прямоугольник 495" o:spid="_x0000_s1026" style="position:absolute;margin-left:-7.05pt;margin-top:710.95pt;width:495pt;height:7.5pt;z-index:251779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" fillcolor="white [3212]" strokecolor="white [3212]" strokeweight="2pt"/>
            </w:pict>
          </mc:Fallback>
        </mc:AlternateContent>
      </w:r>
    </w:p>
    <w:tbl>
      <w:tblPr>
        <w:tblStyle w:val="aa"/>
        <w:tblW w:w="0" w:type="auto"/>
        <w:tblInd w:w="108" w:type="dxa"/>
        <w:tblLook w:val="04A0" w:firstRow="1" w:lastRow="0" w:firstColumn="1" w:lastColumn="0" w:noHBand="0" w:noVBand="1"/>
      </w:tblPr>
      <w:tblGrid>
        <w:gridCol w:w="1273"/>
        <w:gridCol w:w="1134"/>
        <w:gridCol w:w="2542"/>
        <w:gridCol w:w="2259"/>
        <w:gridCol w:w="2538"/>
      </w:tblGrid>
      <w:tr w:rsidR="007354C2" w14:paraId="6AF5C98B" w14:textId="77777777" w:rsidTr="00135EAB">
        <w:tc>
          <w:tcPr>
            <w:tcW w:w="1273" w:type="dxa"/>
          </w:tcPr>
          <w:p w14:paraId="327C9FCA" w14:textId="65680392" w:rsidR="007354C2" w:rsidRDefault="007354C2" w:rsidP="007354C2">
            <w:pPr>
              <w:contextualSpacing/>
              <w:rPr>
                <w:rFonts w:ascii="Times New Roman" w:eastAsia="Times New Roman" w:hAnsi="Times New Roman"/>
                <w:bCs/>
                <w:sz w:val="28"/>
                <w:szCs w:val="28"/>
              </w:rPr>
            </w:pPr>
            <w:r>
              <w:rPr>
                <w:rFonts w:ascii="Times New Roman" w:eastAsia="Times New Roman" w:hAnsi="Times New Roman"/>
                <w:bCs/>
                <w:sz w:val="28"/>
                <w:szCs w:val="28"/>
              </w:rPr>
              <w:t>1</w:t>
            </w:r>
          </w:p>
        </w:tc>
        <w:tc>
          <w:tcPr>
            <w:tcW w:w="1134" w:type="dxa"/>
          </w:tcPr>
          <w:p w14:paraId="720ADB67" w14:textId="625DE38F" w:rsidR="007354C2" w:rsidRDefault="007354C2" w:rsidP="007354C2">
            <w:pPr>
              <w:contextualSpacing/>
              <w:rPr>
                <w:rFonts w:ascii="Times New Roman" w:eastAsia="Times New Roman" w:hAnsi="Times New Roman"/>
                <w:bCs/>
                <w:sz w:val="28"/>
                <w:szCs w:val="28"/>
              </w:rPr>
            </w:pPr>
            <w:r>
              <w:rPr>
                <w:rFonts w:ascii="Times New Roman" w:eastAsia="Times New Roman" w:hAnsi="Times New Roman"/>
                <w:bCs/>
                <w:sz w:val="28"/>
                <w:szCs w:val="28"/>
              </w:rPr>
              <w:t>2</w:t>
            </w:r>
          </w:p>
        </w:tc>
        <w:tc>
          <w:tcPr>
            <w:tcW w:w="2542" w:type="dxa"/>
          </w:tcPr>
          <w:p w14:paraId="258FE226" w14:textId="46EFD7E4" w:rsidR="007354C2" w:rsidRDefault="007354C2" w:rsidP="007354C2">
            <w:pPr>
              <w:contextualSpacing/>
              <w:rPr>
                <w:rFonts w:ascii="Times New Roman" w:eastAsia="Times New Roman" w:hAnsi="Times New Roman"/>
                <w:bCs/>
                <w:sz w:val="28"/>
                <w:szCs w:val="28"/>
              </w:rPr>
            </w:pPr>
            <w:r>
              <w:rPr>
                <w:rFonts w:ascii="Times New Roman" w:eastAsia="Times New Roman" w:hAnsi="Times New Roman"/>
                <w:bCs/>
                <w:sz w:val="28"/>
                <w:szCs w:val="28"/>
              </w:rPr>
              <w:t>3</w:t>
            </w:r>
          </w:p>
        </w:tc>
        <w:tc>
          <w:tcPr>
            <w:tcW w:w="2259" w:type="dxa"/>
          </w:tcPr>
          <w:p w14:paraId="1BE39CA8" w14:textId="7A3A11BA" w:rsidR="007354C2" w:rsidRDefault="007354C2" w:rsidP="007354C2">
            <w:pPr>
              <w:contextualSpacing/>
              <w:rPr>
                <w:rFonts w:ascii="Times New Roman" w:eastAsia="Times New Roman" w:hAnsi="Times New Roman"/>
                <w:bCs/>
                <w:sz w:val="28"/>
                <w:szCs w:val="28"/>
              </w:rPr>
            </w:pPr>
            <w:r>
              <w:rPr>
                <w:rFonts w:ascii="Times New Roman" w:eastAsia="Times New Roman" w:hAnsi="Times New Roman"/>
                <w:bCs/>
                <w:sz w:val="28"/>
                <w:szCs w:val="28"/>
              </w:rPr>
              <w:t>4</w:t>
            </w:r>
          </w:p>
        </w:tc>
        <w:tc>
          <w:tcPr>
            <w:tcW w:w="2538" w:type="dxa"/>
          </w:tcPr>
          <w:p w14:paraId="05FD8C23" w14:textId="20C70CDA" w:rsidR="007354C2" w:rsidRDefault="007354C2" w:rsidP="007354C2">
            <w:pPr>
              <w:contextualSpacing/>
              <w:rPr>
                <w:rFonts w:ascii="Times New Roman" w:eastAsia="Times New Roman" w:hAnsi="Times New Roman"/>
                <w:bCs/>
                <w:sz w:val="28"/>
                <w:szCs w:val="28"/>
              </w:rPr>
            </w:pPr>
            <w:r>
              <w:rPr>
                <w:rFonts w:ascii="Times New Roman" w:eastAsia="Times New Roman" w:hAnsi="Times New Roman"/>
                <w:bCs/>
                <w:sz w:val="28"/>
                <w:szCs w:val="28"/>
              </w:rPr>
              <w:t>5</w:t>
            </w:r>
          </w:p>
        </w:tc>
      </w:tr>
      <w:tr w:rsidR="00135EAB" w:rsidRPr="00262380" w14:paraId="1DE1BC90" w14:textId="77777777" w:rsidTr="00135EAB">
        <w:tc>
          <w:tcPr>
            <w:tcW w:w="1273" w:type="dxa"/>
          </w:tcPr>
          <w:p w14:paraId="46655E66" w14:textId="6EE4B760" w:rsidR="00135EAB" w:rsidRDefault="00135EAB" w:rsidP="00FE4C80">
            <w:pPr>
              <w:contextualSpacing/>
              <w:jc w:val="both"/>
              <w:rPr>
                <w:rFonts w:ascii="Times New Roman" w:eastAsia="Times New Roman" w:hAnsi="Times New Roman"/>
                <w:bCs/>
                <w:sz w:val="28"/>
                <w:szCs w:val="28"/>
              </w:rPr>
            </w:pPr>
            <w:r w:rsidRPr="00207A0B">
              <w:rPr>
                <w:rFonts w:ascii="Times New Roman" w:eastAsia="Times New Roman" w:hAnsi="Times New Roman"/>
                <w:bCs/>
                <w:i/>
                <w:sz w:val="24"/>
                <w:szCs w:val="24"/>
              </w:rPr>
              <w:t>piperita</w:t>
            </w:r>
            <w:r w:rsidRPr="00207A0B">
              <w:rPr>
                <w:rFonts w:ascii="Times New Roman" w:eastAsia="Times New Roman" w:hAnsi="Times New Roman"/>
                <w:bCs/>
                <w:sz w:val="24"/>
                <w:szCs w:val="24"/>
              </w:rPr>
              <w:t xml:space="preserve"> L.</w:t>
            </w:r>
          </w:p>
        </w:tc>
        <w:tc>
          <w:tcPr>
            <w:tcW w:w="1134" w:type="dxa"/>
          </w:tcPr>
          <w:p w14:paraId="39E3581B" w14:textId="77777777" w:rsidR="00135EAB" w:rsidRDefault="00135EAB" w:rsidP="00FE4C80">
            <w:pPr>
              <w:contextualSpacing/>
              <w:jc w:val="both"/>
              <w:rPr>
                <w:rFonts w:ascii="Times New Roman" w:eastAsia="Times New Roman" w:hAnsi="Times New Roman"/>
                <w:bCs/>
                <w:sz w:val="28"/>
                <w:szCs w:val="28"/>
              </w:rPr>
            </w:pPr>
          </w:p>
        </w:tc>
        <w:tc>
          <w:tcPr>
            <w:tcW w:w="2542" w:type="dxa"/>
          </w:tcPr>
          <w:p w14:paraId="61B7D09C" w14:textId="05B19DBD" w:rsidR="00135EAB" w:rsidRPr="00207A0B" w:rsidRDefault="00135EAB" w:rsidP="00FE4C80">
            <w:pPr>
              <w:contextualSpacing/>
              <w:jc w:val="both"/>
              <w:rPr>
                <w:rFonts w:ascii="Times New Roman" w:hAnsi="Times New Roman"/>
                <w:sz w:val="24"/>
                <w:szCs w:val="24"/>
                <w:lang w:val="en-US"/>
              </w:rPr>
            </w:pPr>
            <w:r w:rsidRPr="00207A0B">
              <w:rPr>
                <w:rFonts w:ascii="Times New Roman" w:hAnsi="Times New Roman"/>
                <w:sz w:val="24"/>
                <w:szCs w:val="24"/>
                <w:lang w:val="en-US"/>
              </w:rPr>
              <w:t xml:space="preserve">Osbeck, </w:t>
            </w:r>
            <w:r w:rsidRPr="00207A0B">
              <w:rPr>
                <w:rStyle w:val="ac"/>
                <w:rFonts w:ascii="Times New Roman" w:hAnsi="Times New Roman"/>
                <w:sz w:val="24"/>
                <w:szCs w:val="24"/>
                <w:lang w:val="en-US"/>
              </w:rPr>
              <w:t>Ocimum basilicum</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Citrus bergamia</w:t>
            </w:r>
            <w:r w:rsidRPr="00207A0B">
              <w:rPr>
                <w:rFonts w:ascii="Times New Roman" w:hAnsi="Times New Roman"/>
                <w:sz w:val="24"/>
                <w:szCs w:val="24"/>
                <w:lang w:val="en-US"/>
              </w:rPr>
              <w:t xml:space="preserve"> Risso, </w:t>
            </w:r>
            <w:r w:rsidRPr="00207A0B">
              <w:rPr>
                <w:rStyle w:val="ac"/>
                <w:rFonts w:ascii="Times New Roman" w:hAnsi="Times New Roman"/>
                <w:sz w:val="24"/>
                <w:szCs w:val="24"/>
                <w:lang w:val="en-US"/>
              </w:rPr>
              <w:t>Citrus paradisi</w:t>
            </w:r>
            <w:r w:rsidRPr="00207A0B">
              <w:rPr>
                <w:rFonts w:ascii="Times New Roman" w:hAnsi="Times New Roman"/>
                <w:sz w:val="24"/>
                <w:szCs w:val="24"/>
                <w:lang w:val="en-US"/>
              </w:rPr>
              <w:t xml:space="preserve"> Macfad., </w:t>
            </w:r>
            <w:r w:rsidRPr="00207A0B">
              <w:rPr>
                <w:rStyle w:val="ac"/>
                <w:rFonts w:ascii="Times New Roman" w:hAnsi="Times New Roman"/>
                <w:sz w:val="24"/>
                <w:szCs w:val="24"/>
                <w:lang w:val="en-US"/>
              </w:rPr>
              <w:t>Coriandrum sativum</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Citrus limon</w:t>
            </w:r>
            <w:r w:rsidRPr="00207A0B">
              <w:rPr>
                <w:rFonts w:ascii="Times New Roman" w:hAnsi="Times New Roman"/>
                <w:sz w:val="24"/>
                <w:szCs w:val="24"/>
                <w:lang w:val="en-US"/>
              </w:rPr>
              <w:t xml:space="preserve"> (L.) Osbeck, </w:t>
            </w:r>
            <w:r w:rsidRPr="00207A0B">
              <w:rPr>
                <w:rStyle w:val="ac"/>
                <w:rFonts w:ascii="Times New Roman" w:hAnsi="Times New Roman"/>
                <w:sz w:val="24"/>
                <w:szCs w:val="24"/>
                <w:lang w:val="en-US"/>
              </w:rPr>
              <w:t>Citrus reticulata</w:t>
            </w:r>
            <w:r w:rsidRPr="00207A0B">
              <w:rPr>
                <w:rFonts w:ascii="Times New Roman" w:hAnsi="Times New Roman"/>
                <w:sz w:val="24"/>
                <w:szCs w:val="24"/>
                <w:lang w:val="en-US"/>
              </w:rPr>
              <w:t xml:space="preserve"> Blanco, </w:t>
            </w:r>
            <w:r w:rsidRPr="00207A0B">
              <w:rPr>
                <w:rStyle w:val="ac"/>
                <w:rFonts w:ascii="Times New Roman" w:hAnsi="Times New Roman"/>
                <w:sz w:val="24"/>
                <w:szCs w:val="24"/>
                <w:lang w:val="en-US"/>
              </w:rPr>
              <w:t>Carum carvi</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Melaleuca alternifolia</w:t>
            </w:r>
            <w:r w:rsidRPr="00207A0B">
              <w:rPr>
                <w:rFonts w:ascii="Times New Roman" w:hAnsi="Times New Roman"/>
                <w:sz w:val="24"/>
                <w:szCs w:val="24"/>
                <w:lang w:val="en-US"/>
              </w:rPr>
              <w:t xml:space="preserve"> (Maiden &amp; Betche) Cheel, </w:t>
            </w:r>
            <w:r w:rsidRPr="00207A0B">
              <w:rPr>
                <w:rStyle w:val="ac"/>
                <w:rFonts w:ascii="Times New Roman" w:hAnsi="Times New Roman"/>
                <w:sz w:val="24"/>
                <w:szCs w:val="24"/>
                <w:lang w:val="en-US"/>
              </w:rPr>
              <w:t>Eucalyptus globulus</w:t>
            </w:r>
            <w:r w:rsidRPr="00207A0B">
              <w:rPr>
                <w:rFonts w:ascii="Times New Roman" w:hAnsi="Times New Roman"/>
                <w:sz w:val="24"/>
                <w:szCs w:val="24"/>
                <w:lang w:val="en-US"/>
              </w:rPr>
              <w:t xml:space="preserve"> Labill.</w:t>
            </w:r>
          </w:p>
        </w:tc>
        <w:tc>
          <w:tcPr>
            <w:tcW w:w="2259" w:type="dxa"/>
          </w:tcPr>
          <w:p w14:paraId="63CAD17A" w14:textId="73B861A9" w:rsidR="00135EAB" w:rsidRPr="00207A0B" w:rsidRDefault="00135EAB" w:rsidP="00FE4C80">
            <w:pPr>
              <w:contextualSpacing/>
              <w:jc w:val="both"/>
              <w:rPr>
                <w:rStyle w:val="ac"/>
                <w:rFonts w:ascii="Times New Roman" w:hAnsi="Times New Roman"/>
                <w:sz w:val="24"/>
                <w:szCs w:val="24"/>
                <w:lang w:val="en-US"/>
              </w:rPr>
            </w:pPr>
            <w:r w:rsidRPr="00207A0B">
              <w:rPr>
                <w:rStyle w:val="ac"/>
                <w:rFonts w:ascii="Times New Roman" w:hAnsi="Times New Roman"/>
                <w:sz w:val="24"/>
                <w:szCs w:val="24"/>
                <w:lang w:val="en-US"/>
              </w:rPr>
              <w:t>Pelargonium graveolens</w:t>
            </w:r>
            <w:r w:rsidRPr="00207A0B">
              <w:rPr>
                <w:rFonts w:ascii="Times New Roman" w:hAnsi="Times New Roman"/>
                <w:sz w:val="24"/>
                <w:szCs w:val="24"/>
                <w:lang w:val="en-US"/>
              </w:rPr>
              <w:t xml:space="preserve"> L’Hér., </w:t>
            </w:r>
            <w:r w:rsidRPr="00207A0B">
              <w:rPr>
                <w:rStyle w:val="ac"/>
                <w:rFonts w:ascii="Times New Roman" w:hAnsi="Times New Roman"/>
                <w:sz w:val="24"/>
                <w:szCs w:val="24"/>
                <w:lang w:val="en-US"/>
              </w:rPr>
              <w:t>Cupressus sempervirens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Lavandula angustifolia</w:t>
            </w:r>
            <w:r w:rsidRPr="00207A0B">
              <w:rPr>
                <w:rFonts w:ascii="Times New Roman" w:hAnsi="Times New Roman"/>
                <w:sz w:val="24"/>
                <w:szCs w:val="24"/>
                <w:lang w:val="en-US"/>
              </w:rPr>
              <w:t xml:space="preserve"> Mill., </w:t>
            </w:r>
            <w:r w:rsidRPr="00207A0B">
              <w:rPr>
                <w:rStyle w:val="ac"/>
                <w:rFonts w:ascii="Times New Roman" w:hAnsi="Times New Roman"/>
                <w:sz w:val="24"/>
                <w:szCs w:val="24"/>
                <w:lang w:val="en-US"/>
              </w:rPr>
              <w:t>Juniperus communis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Rosmarinus officinalis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Pinus sylvestris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Piper nigrum</w:t>
            </w:r>
            <w:r w:rsidRPr="00207A0B">
              <w:rPr>
                <w:rFonts w:ascii="Times New Roman" w:hAnsi="Times New Roman"/>
                <w:sz w:val="24"/>
                <w:szCs w:val="24"/>
                <w:lang w:val="en-US"/>
              </w:rPr>
              <w:t xml:space="preserve"> L.</w:t>
            </w:r>
          </w:p>
        </w:tc>
        <w:tc>
          <w:tcPr>
            <w:tcW w:w="2538" w:type="dxa"/>
          </w:tcPr>
          <w:p w14:paraId="76D3293B" w14:textId="77173C93" w:rsidR="00135EAB" w:rsidRPr="00207A0B" w:rsidRDefault="00135EAB" w:rsidP="00FE4C80">
            <w:pPr>
              <w:contextualSpacing/>
              <w:jc w:val="both"/>
              <w:rPr>
                <w:rStyle w:val="ac"/>
                <w:rFonts w:ascii="Times New Roman" w:hAnsi="Times New Roman"/>
                <w:sz w:val="24"/>
                <w:szCs w:val="24"/>
                <w:lang w:val="en-US"/>
              </w:rPr>
            </w:pPr>
            <w:r w:rsidRPr="00207A0B">
              <w:rPr>
                <w:rFonts w:ascii="Times New Roman" w:hAnsi="Times New Roman"/>
                <w:sz w:val="24"/>
                <w:szCs w:val="24"/>
                <w:lang w:val="en-US"/>
              </w:rPr>
              <w:t xml:space="preserve">Dryand., </w:t>
            </w:r>
            <w:r w:rsidRPr="00207A0B">
              <w:rPr>
                <w:rStyle w:val="ac"/>
                <w:rFonts w:ascii="Times New Roman" w:hAnsi="Times New Roman"/>
                <w:sz w:val="24"/>
                <w:szCs w:val="24"/>
                <w:lang w:val="en-US"/>
              </w:rPr>
              <w:t>Laurus nobilis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Zingiber officinale</w:t>
            </w:r>
            <w:r w:rsidRPr="00207A0B">
              <w:rPr>
                <w:rFonts w:ascii="Times New Roman" w:hAnsi="Times New Roman"/>
                <w:sz w:val="24"/>
                <w:szCs w:val="24"/>
                <w:lang w:val="en-US"/>
              </w:rPr>
              <w:t xml:space="preserve"> Roscoe, </w:t>
            </w:r>
            <w:r w:rsidRPr="00207A0B">
              <w:rPr>
                <w:rStyle w:val="ac"/>
                <w:rFonts w:ascii="Times New Roman" w:hAnsi="Times New Roman"/>
                <w:sz w:val="24"/>
                <w:szCs w:val="24"/>
                <w:lang w:val="en-US"/>
              </w:rPr>
              <w:t>Cinnamomum verum</w:t>
            </w:r>
            <w:r w:rsidRPr="00207A0B">
              <w:rPr>
                <w:rFonts w:ascii="Times New Roman" w:hAnsi="Times New Roman"/>
                <w:sz w:val="24"/>
                <w:szCs w:val="24"/>
                <w:lang w:val="en-US"/>
              </w:rPr>
              <w:t xml:space="preserve"> J. Presl, </w:t>
            </w:r>
            <w:r w:rsidRPr="00207A0B">
              <w:rPr>
                <w:rStyle w:val="ac"/>
                <w:rFonts w:ascii="Times New Roman" w:hAnsi="Times New Roman"/>
                <w:sz w:val="24"/>
                <w:szCs w:val="24"/>
                <w:lang w:val="en-US"/>
              </w:rPr>
              <w:t>Pogostemon cablin</w:t>
            </w:r>
            <w:r w:rsidRPr="00207A0B">
              <w:rPr>
                <w:rFonts w:ascii="Times New Roman" w:hAnsi="Times New Roman"/>
                <w:sz w:val="24"/>
                <w:szCs w:val="24"/>
                <w:lang w:val="en-US"/>
              </w:rPr>
              <w:t xml:space="preserve"> (Blanco) Benth., </w:t>
            </w:r>
            <w:r w:rsidRPr="00207A0B">
              <w:rPr>
                <w:rStyle w:val="ac"/>
                <w:rFonts w:ascii="Times New Roman" w:hAnsi="Times New Roman"/>
                <w:sz w:val="24"/>
                <w:szCs w:val="24"/>
                <w:lang w:val="en-US"/>
              </w:rPr>
              <w:t>Rosa damascena</w:t>
            </w:r>
            <w:r w:rsidRPr="00207A0B">
              <w:rPr>
                <w:rFonts w:ascii="Times New Roman" w:hAnsi="Times New Roman"/>
                <w:sz w:val="24"/>
                <w:szCs w:val="24"/>
                <w:lang w:val="en-US"/>
              </w:rPr>
              <w:t xml:space="preserve"> Mill.</w:t>
            </w:r>
          </w:p>
        </w:tc>
      </w:tr>
      <w:tr w:rsidR="00135EAB" w:rsidRPr="00262380" w14:paraId="28BD4574" w14:textId="77777777" w:rsidTr="00135EAB">
        <w:tc>
          <w:tcPr>
            <w:tcW w:w="1273" w:type="dxa"/>
            <w:vAlign w:val="center"/>
          </w:tcPr>
          <w:p w14:paraId="54A25A9D" w14:textId="28FA668B" w:rsidR="00135EAB" w:rsidRDefault="00135EAB" w:rsidP="00FE4C80">
            <w:pPr>
              <w:contextualSpacing/>
              <w:jc w:val="both"/>
              <w:rPr>
                <w:rFonts w:ascii="Times New Roman" w:eastAsia="Times New Roman" w:hAnsi="Times New Roman"/>
                <w:bCs/>
                <w:sz w:val="28"/>
                <w:szCs w:val="28"/>
              </w:rPr>
            </w:pPr>
            <w:r w:rsidRPr="00207A0B">
              <w:rPr>
                <w:rFonts w:ascii="Times New Roman" w:eastAsia="Times New Roman" w:hAnsi="Times New Roman"/>
                <w:bCs/>
                <w:i/>
                <w:sz w:val="24"/>
                <w:szCs w:val="24"/>
              </w:rPr>
              <w:t>Pinus sylvestris</w:t>
            </w:r>
            <w:r w:rsidRPr="00207A0B">
              <w:rPr>
                <w:rFonts w:ascii="Times New Roman" w:eastAsia="Times New Roman" w:hAnsi="Times New Roman"/>
                <w:bCs/>
                <w:sz w:val="24"/>
                <w:szCs w:val="24"/>
              </w:rPr>
              <w:t xml:space="preserve"> L.</w:t>
            </w:r>
          </w:p>
        </w:tc>
        <w:tc>
          <w:tcPr>
            <w:tcW w:w="1134" w:type="dxa"/>
            <w:vAlign w:val="center"/>
          </w:tcPr>
          <w:p w14:paraId="737B1173" w14:textId="293C9E5E" w:rsidR="00135EAB" w:rsidRDefault="00135EAB" w:rsidP="00FE4C80">
            <w:pPr>
              <w:contextualSpacing/>
              <w:jc w:val="both"/>
              <w:rPr>
                <w:rFonts w:ascii="Times New Roman" w:eastAsia="Times New Roman" w:hAnsi="Times New Roman"/>
                <w:bCs/>
                <w:sz w:val="28"/>
                <w:szCs w:val="28"/>
              </w:rPr>
            </w:pPr>
            <w:r w:rsidRPr="00207A0B">
              <w:rPr>
                <w:rFonts w:ascii="Times New Roman" w:eastAsia="Times New Roman" w:hAnsi="Times New Roman"/>
                <w:bCs/>
                <w:sz w:val="24"/>
                <w:szCs w:val="24"/>
              </w:rPr>
              <w:t>Средняя</w:t>
            </w:r>
          </w:p>
        </w:tc>
        <w:tc>
          <w:tcPr>
            <w:tcW w:w="2542" w:type="dxa"/>
            <w:vAlign w:val="center"/>
          </w:tcPr>
          <w:p w14:paraId="53594F81" w14:textId="159434A6" w:rsidR="00135EAB" w:rsidRPr="00207A0B" w:rsidRDefault="00135EAB" w:rsidP="00FE4C80">
            <w:pPr>
              <w:contextualSpacing/>
              <w:jc w:val="both"/>
              <w:rPr>
                <w:rFonts w:ascii="Times New Roman" w:hAnsi="Times New Roman"/>
                <w:sz w:val="24"/>
                <w:szCs w:val="24"/>
                <w:lang w:val="en-US"/>
              </w:rPr>
            </w:pPr>
            <w:r w:rsidRPr="00207A0B">
              <w:rPr>
                <w:rStyle w:val="ac"/>
                <w:rFonts w:ascii="Times New Roman" w:hAnsi="Times New Roman"/>
                <w:sz w:val="24"/>
                <w:szCs w:val="24"/>
                <w:lang w:val="en-US"/>
              </w:rPr>
              <w:t>Citrus sinensis</w:t>
            </w:r>
            <w:r w:rsidRPr="00207A0B">
              <w:rPr>
                <w:rFonts w:ascii="Times New Roman" w:hAnsi="Times New Roman"/>
                <w:sz w:val="24"/>
                <w:szCs w:val="24"/>
                <w:lang w:val="en-US"/>
              </w:rPr>
              <w:t xml:space="preserve"> (L.) Osbeck, </w:t>
            </w:r>
            <w:r w:rsidRPr="00207A0B">
              <w:rPr>
                <w:rStyle w:val="ac"/>
                <w:rFonts w:ascii="Times New Roman" w:hAnsi="Times New Roman"/>
                <w:sz w:val="24"/>
                <w:szCs w:val="24"/>
                <w:lang w:val="en-US"/>
              </w:rPr>
              <w:t>Citrus paradisi</w:t>
            </w:r>
            <w:r w:rsidRPr="00207A0B">
              <w:rPr>
                <w:rFonts w:ascii="Times New Roman" w:hAnsi="Times New Roman"/>
                <w:sz w:val="24"/>
                <w:szCs w:val="24"/>
                <w:lang w:val="en-US"/>
              </w:rPr>
              <w:t xml:space="preserve"> </w:t>
            </w:r>
          </w:p>
        </w:tc>
        <w:tc>
          <w:tcPr>
            <w:tcW w:w="2259" w:type="dxa"/>
            <w:vAlign w:val="center"/>
          </w:tcPr>
          <w:p w14:paraId="244BE2E7" w14:textId="71B47621" w:rsidR="00135EAB" w:rsidRPr="00207A0B" w:rsidRDefault="00135EAB" w:rsidP="00FE4C80">
            <w:pPr>
              <w:contextualSpacing/>
              <w:jc w:val="both"/>
              <w:rPr>
                <w:rStyle w:val="ac"/>
                <w:rFonts w:ascii="Times New Roman" w:hAnsi="Times New Roman"/>
                <w:sz w:val="24"/>
                <w:szCs w:val="24"/>
                <w:lang w:val="en-US"/>
              </w:rPr>
            </w:pPr>
            <w:r w:rsidRPr="00207A0B">
              <w:rPr>
                <w:rStyle w:val="ac"/>
                <w:rFonts w:ascii="Times New Roman" w:hAnsi="Times New Roman"/>
                <w:sz w:val="24"/>
                <w:szCs w:val="24"/>
                <w:lang w:val="en-US"/>
              </w:rPr>
              <w:t>Cupressus sempervirens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 xml:space="preserve">Lavandula </w:t>
            </w:r>
          </w:p>
        </w:tc>
        <w:tc>
          <w:tcPr>
            <w:tcW w:w="2538" w:type="dxa"/>
            <w:vAlign w:val="center"/>
          </w:tcPr>
          <w:p w14:paraId="0E4C85FF" w14:textId="3324C82D" w:rsidR="00135EAB" w:rsidRPr="00207A0B" w:rsidRDefault="00135EAB" w:rsidP="00FE4C80">
            <w:pPr>
              <w:contextualSpacing/>
              <w:jc w:val="both"/>
              <w:rPr>
                <w:rStyle w:val="ac"/>
                <w:rFonts w:ascii="Times New Roman" w:hAnsi="Times New Roman"/>
                <w:sz w:val="24"/>
                <w:szCs w:val="24"/>
                <w:lang w:val="en-US"/>
              </w:rPr>
            </w:pPr>
            <w:r w:rsidRPr="00207A0B">
              <w:rPr>
                <w:rStyle w:val="ac"/>
                <w:rFonts w:ascii="Times New Roman" w:hAnsi="Times New Roman"/>
                <w:sz w:val="24"/>
                <w:szCs w:val="24"/>
                <w:lang w:val="en-US"/>
              </w:rPr>
              <w:t>Cedrus atlantica</w:t>
            </w:r>
            <w:r w:rsidRPr="00207A0B">
              <w:rPr>
                <w:rFonts w:ascii="Times New Roman" w:hAnsi="Times New Roman"/>
                <w:sz w:val="24"/>
                <w:szCs w:val="24"/>
                <w:lang w:val="en-US"/>
              </w:rPr>
              <w:t xml:space="preserve"> (Endl.) Manetti ex Carrière, </w:t>
            </w:r>
          </w:p>
        </w:tc>
      </w:tr>
      <w:tr w:rsidR="00135EAB" w:rsidRPr="00262380" w14:paraId="3516C1A8" w14:textId="77777777" w:rsidTr="00135EAB">
        <w:tc>
          <w:tcPr>
            <w:tcW w:w="1273" w:type="dxa"/>
          </w:tcPr>
          <w:p w14:paraId="7241C77D" w14:textId="77777777" w:rsidR="00135EAB" w:rsidRDefault="00135EAB" w:rsidP="00FE4C80">
            <w:pPr>
              <w:contextualSpacing/>
              <w:jc w:val="both"/>
              <w:rPr>
                <w:rFonts w:ascii="Times New Roman" w:eastAsia="Times New Roman" w:hAnsi="Times New Roman"/>
                <w:bCs/>
                <w:sz w:val="28"/>
                <w:szCs w:val="28"/>
              </w:rPr>
            </w:pPr>
          </w:p>
        </w:tc>
        <w:tc>
          <w:tcPr>
            <w:tcW w:w="1134" w:type="dxa"/>
          </w:tcPr>
          <w:p w14:paraId="608EF920" w14:textId="77777777" w:rsidR="00135EAB" w:rsidRDefault="00135EAB" w:rsidP="00FE4C80">
            <w:pPr>
              <w:contextualSpacing/>
              <w:jc w:val="both"/>
              <w:rPr>
                <w:rFonts w:ascii="Times New Roman" w:eastAsia="Times New Roman" w:hAnsi="Times New Roman"/>
                <w:bCs/>
                <w:sz w:val="28"/>
                <w:szCs w:val="28"/>
              </w:rPr>
            </w:pPr>
          </w:p>
        </w:tc>
        <w:tc>
          <w:tcPr>
            <w:tcW w:w="2542" w:type="dxa"/>
          </w:tcPr>
          <w:p w14:paraId="67F81E0F" w14:textId="030224E4" w:rsidR="00135EAB" w:rsidRDefault="00135EAB" w:rsidP="00FE4C80">
            <w:pPr>
              <w:contextualSpacing/>
              <w:jc w:val="both"/>
              <w:rPr>
                <w:rFonts w:ascii="Times New Roman" w:eastAsia="Times New Roman" w:hAnsi="Times New Roman"/>
                <w:bCs/>
                <w:sz w:val="28"/>
                <w:szCs w:val="28"/>
              </w:rPr>
            </w:pPr>
            <w:r w:rsidRPr="00207A0B">
              <w:rPr>
                <w:rFonts w:ascii="Times New Roman" w:hAnsi="Times New Roman"/>
                <w:sz w:val="24"/>
                <w:szCs w:val="24"/>
                <w:lang w:val="en-US"/>
              </w:rPr>
              <w:t xml:space="preserve">Macfad., </w:t>
            </w:r>
            <w:r w:rsidRPr="00207A0B">
              <w:rPr>
                <w:rStyle w:val="ac"/>
                <w:rFonts w:ascii="Times New Roman" w:hAnsi="Times New Roman"/>
                <w:sz w:val="24"/>
                <w:szCs w:val="24"/>
                <w:lang w:val="en-US"/>
              </w:rPr>
              <w:t>Melaleuca cajuputi</w:t>
            </w:r>
            <w:r w:rsidRPr="00207A0B">
              <w:rPr>
                <w:rFonts w:ascii="Times New Roman" w:hAnsi="Times New Roman"/>
                <w:sz w:val="24"/>
                <w:szCs w:val="24"/>
                <w:lang w:val="en-US"/>
              </w:rPr>
              <w:t xml:space="preserve"> Powell, </w:t>
            </w:r>
            <w:r w:rsidRPr="00207A0B">
              <w:rPr>
                <w:rStyle w:val="ac"/>
                <w:rFonts w:ascii="Times New Roman" w:hAnsi="Times New Roman"/>
                <w:sz w:val="24"/>
                <w:szCs w:val="24"/>
                <w:lang w:val="en-US"/>
              </w:rPr>
              <w:t>Citrus aurantiifolia</w:t>
            </w:r>
            <w:r w:rsidRPr="00207A0B">
              <w:rPr>
                <w:rFonts w:ascii="Times New Roman" w:hAnsi="Times New Roman"/>
                <w:sz w:val="24"/>
                <w:szCs w:val="24"/>
                <w:lang w:val="en-US"/>
              </w:rPr>
              <w:t xml:space="preserve"> (Christm.) Swingle, </w:t>
            </w:r>
            <w:r w:rsidRPr="00207A0B">
              <w:rPr>
                <w:rStyle w:val="ac"/>
                <w:rFonts w:ascii="Times New Roman" w:hAnsi="Times New Roman"/>
                <w:sz w:val="24"/>
                <w:szCs w:val="24"/>
                <w:lang w:val="en-US"/>
              </w:rPr>
              <w:t>Citrus limon</w:t>
            </w:r>
            <w:r w:rsidRPr="00207A0B">
              <w:rPr>
                <w:rFonts w:ascii="Times New Roman" w:hAnsi="Times New Roman"/>
                <w:sz w:val="24"/>
                <w:szCs w:val="24"/>
                <w:lang w:val="en-US"/>
              </w:rPr>
              <w:t xml:space="preserve"> (L.) Osbeck, </w:t>
            </w:r>
            <w:r w:rsidRPr="00207A0B">
              <w:rPr>
                <w:rStyle w:val="ac"/>
                <w:rFonts w:ascii="Times New Roman" w:hAnsi="Times New Roman"/>
                <w:sz w:val="24"/>
                <w:szCs w:val="24"/>
                <w:lang w:val="en-US"/>
              </w:rPr>
              <w:t>Citrus reticulata</w:t>
            </w:r>
            <w:r w:rsidRPr="00207A0B">
              <w:rPr>
                <w:rFonts w:ascii="Times New Roman" w:hAnsi="Times New Roman"/>
                <w:sz w:val="24"/>
                <w:szCs w:val="24"/>
                <w:lang w:val="en-US"/>
              </w:rPr>
              <w:t xml:space="preserve"> Blanco, </w:t>
            </w:r>
            <w:r w:rsidRPr="00207A0B">
              <w:rPr>
                <w:rStyle w:val="ac"/>
                <w:rFonts w:ascii="Times New Roman" w:hAnsi="Times New Roman"/>
                <w:sz w:val="24"/>
                <w:szCs w:val="24"/>
                <w:lang w:val="en-US"/>
              </w:rPr>
              <w:t>Citrus aurantium</w:t>
            </w:r>
            <w:r w:rsidRPr="00207A0B">
              <w:rPr>
                <w:rFonts w:ascii="Times New Roman" w:hAnsi="Times New Roman"/>
                <w:sz w:val="24"/>
                <w:szCs w:val="24"/>
                <w:lang w:val="en-US"/>
              </w:rPr>
              <w:t xml:space="preserve"> var. </w:t>
            </w:r>
            <w:r w:rsidRPr="00207A0B">
              <w:rPr>
                <w:rStyle w:val="ac"/>
                <w:rFonts w:ascii="Times New Roman" w:hAnsi="Times New Roman"/>
                <w:sz w:val="24"/>
                <w:szCs w:val="24"/>
                <w:lang w:val="en-US"/>
              </w:rPr>
              <w:t>amara</w:t>
            </w:r>
            <w:r w:rsidRPr="00207A0B">
              <w:rPr>
                <w:rFonts w:ascii="Times New Roman" w:hAnsi="Times New Roman"/>
                <w:sz w:val="24"/>
                <w:szCs w:val="24"/>
                <w:lang w:val="en-US"/>
              </w:rPr>
              <w:t xml:space="preserve"> (petitgrain), </w:t>
            </w:r>
            <w:r w:rsidRPr="00207A0B">
              <w:rPr>
                <w:rStyle w:val="ac"/>
                <w:rFonts w:ascii="Times New Roman" w:hAnsi="Times New Roman"/>
                <w:sz w:val="24"/>
                <w:szCs w:val="24"/>
                <w:lang w:val="en-US"/>
              </w:rPr>
              <w:t>Thymus vulgaris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Eucalyptus globulus</w:t>
            </w:r>
            <w:r w:rsidRPr="00207A0B">
              <w:rPr>
                <w:rFonts w:ascii="Times New Roman" w:hAnsi="Times New Roman"/>
                <w:sz w:val="24"/>
                <w:szCs w:val="24"/>
                <w:lang w:val="en-US"/>
              </w:rPr>
              <w:t xml:space="preserve"> Labill., </w:t>
            </w:r>
            <w:r w:rsidRPr="00207A0B">
              <w:rPr>
                <w:rStyle w:val="ac"/>
                <w:rFonts w:ascii="Times New Roman" w:hAnsi="Times New Roman"/>
                <w:sz w:val="24"/>
                <w:szCs w:val="24"/>
                <w:lang w:val="en-US"/>
              </w:rPr>
              <w:t>Salvia sclarea</w:t>
            </w:r>
            <w:r w:rsidRPr="00207A0B">
              <w:rPr>
                <w:rFonts w:ascii="Times New Roman" w:hAnsi="Times New Roman"/>
                <w:sz w:val="24"/>
                <w:szCs w:val="24"/>
                <w:lang w:val="en-US"/>
              </w:rPr>
              <w:t xml:space="preserve"> L.</w:t>
            </w:r>
          </w:p>
        </w:tc>
        <w:tc>
          <w:tcPr>
            <w:tcW w:w="2259" w:type="dxa"/>
          </w:tcPr>
          <w:p w14:paraId="34A612B2" w14:textId="171B201A" w:rsidR="00135EAB" w:rsidRDefault="00135EAB" w:rsidP="00FE4C80">
            <w:pPr>
              <w:contextualSpacing/>
              <w:jc w:val="both"/>
              <w:rPr>
                <w:rFonts w:ascii="Times New Roman" w:eastAsia="Times New Roman" w:hAnsi="Times New Roman"/>
                <w:bCs/>
                <w:sz w:val="28"/>
                <w:szCs w:val="28"/>
              </w:rPr>
            </w:pPr>
            <w:r w:rsidRPr="00207A0B">
              <w:rPr>
                <w:rStyle w:val="ac"/>
                <w:rFonts w:ascii="Times New Roman" w:hAnsi="Times New Roman"/>
                <w:sz w:val="24"/>
                <w:szCs w:val="24"/>
                <w:lang w:val="en-US"/>
              </w:rPr>
              <w:t>angustifolia</w:t>
            </w:r>
            <w:r w:rsidRPr="00207A0B">
              <w:rPr>
                <w:rFonts w:ascii="Times New Roman" w:hAnsi="Times New Roman"/>
                <w:sz w:val="24"/>
                <w:szCs w:val="24"/>
                <w:lang w:val="en-US"/>
              </w:rPr>
              <w:t xml:space="preserve"> Mill., </w:t>
            </w:r>
            <w:r w:rsidRPr="00207A0B">
              <w:rPr>
                <w:rStyle w:val="ac"/>
                <w:rFonts w:ascii="Times New Roman" w:hAnsi="Times New Roman"/>
                <w:sz w:val="24"/>
                <w:szCs w:val="24"/>
                <w:lang w:val="en-US"/>
              </w:rPr>
              <w:t>Juniperus communis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Mentha piperita</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Rosmarinus officinalis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Matricaria chamomilla</w:t>
            </w:r>
            <w:r w:rsidRPr="00207A0B">
              <w:rPr>
                <w:rFonts w:ascii="Times New Roman" w:hAnsi="Times New Roman"/>
                <w:sz w:val="24"/>
                <w:szCs w:val="24"/>
                <w:lang w:val="en-US"/>
              </w:rPr>
              <w:t xml:space="preserve"> L.</w:t>
            </w:r>
          </w:p>
        </w:tc>
        <w:tc>
          <w:tcPr>
            <w:tcW w:w="2538" w:type="dxa"/>
          </w:tcPr>
          <w:p w14:paraId="62280A0F" w14:textId="61DCB442" w:rsidR="00135EAB" w:rsidRDefault="00135EAB" w:rsidP="00FE4C80">
            <w:pPr>
              <w:contextualSpacing/>
              <w:jc w:val="both"/>
              <w:rPr>
                <w:rFonts w:ascii="Times New Roman" w:eastAsia="Times New Roman" w:hAnsi="Times New Roman"/>
                <w:bCs/>
                <w:sz w:val="28"/>
                <w:szCs w:val="28"/>
              </w:rPr>
            </w:pPr>
            <w:r w:rsidRPr="00207A0B">
              <w:rPr>
                <w:rStyle w:val="ac"/>
                <w:rFonts w:ascii="Times New Roman" w:hAnsi="Times New Roman"/>
                <w:sz w:val="24"/>
                <w:szCs w:val="24"/>
                <w:lang w:val="en-US"/>
              </w:rPr>
              <w:t>Boswellia carterii</w:t>
            </w:r>
            <w:r w:rsidRPr="00207A0B">
              <w:rPr>
                <w:rFonts w:ascii="Times New Roman" w:hAnsi="Times New Roman"/>
                <w:sz w:val="24"/>
                <w:szCs w:val="24"/>
                <w:lang w:val="en-US"/>
              </w:rPr>
              <w:t xml:space="preserve"> Birdw., </w:t>
            </w:r>
            <w:r w:rsidRPr="00207A0B">
              <w:rPr>
                <w:rStyle w:val="ac"/>
                <w:rFonts w:ascii="Times New Roman" w:hAnsi="Times New Roman"/>
                <w:sz w:val="24"/>
                <w:szCs w:val="24"/>
                <w:lang w:val="en-US"/>
              </w:rPr>
              <w:t>Pogostemon cablin</w:t>
            </w:r>
            <w:r w:rsidRPr="00207A0B">
              <w:rPr>
                <w:rFonts w:ascii="Times New Roman" w:hAnsi="Times New Roman"/>
                <w:sz w:val="24"/>
                <w:szCs w:val="24"/>
                <w:lang w:val="en-US"/>
              </w:rPr>
              <w:t xml:space="preserve"> (Blanco) Benth., </w:t>
            </w:r>
            <w:r w:rsidRPr="00207A0B">
              <w:rPr>
                <w:rStyle w:val="ac"/>
                <w:rFonts w:ascii="Times New Roman" w:hAnsi="Times New Roman"/>
                <w:sz w:val="24"/>
                <w:szCs w:val="24"/>
                <w:lang w:val="en-US"/>
              </w:rPr>
              <w:t>Santalum album</w:t>
            </w:r>
            <w:r w:rsidRPr="00207A0B">
              <w:rPr>
                <w:rFonts w:ascii="Times New Roman" w:hAnsi="Times New Roman"/>
                <w:sz w:val="24"/>
                <w:szCs w:val="24"/>
                <w:lang w:val="en-US"/>
              </w:rPr>
              <w:t xml:space="preserve"> L.</w:t>
            </w:r>
          </w:p>
        </w:tc>
      </w:tr>
      <w:tr w:rsidR="00135EAB" w:rsidRPr="00262380" w14:paraId="768D3F99" w14:textId="77777777" w:rsidTr="00135EAB">
        <w:tc>
          <w:tcPr>
            <w:tcW w:w="1273" w:type="dxa"/>
            <w:vAlign w:val="center"/>
          </w:tcPr>
          <w:p w14:paraId="45102C90" w14:textId="39D3C55C" w:rsidR="00135EAB" w:rsidRDefault="00135EAB" w:rsidP="00FE4C80">
            <w:pPr>
              <w:contextualSpacing/>
              <w:jc w:val="both"/>
              <w:rPr>
                <w:rFonts w:ascii="Times New Roman" w:eastAsia="Times New Roman" w:hAnsi="Times New Roman"/>
                <w:bCs/>
                <w:sz w:val="28"/>
                <w:szCs w:val="28"/>
              </w:rPr>
            </w:pPr>
            <w:r w:rsidRPr="00207A0B">
              <w:rPr>
                <w:rFonts w:ascii="Times New Roman" w:eastAsia="Times New Roman" w:hAnsi="Times New Roman"/>
                <w:bCs/>
                <w:sz w:val="24"/>
                <w:szCs w:val="24"/>
              </w:rPr>
              <w:t xml:space="preserve">Род </w:t>
            </w:r>
            <w:r w:rsidRPr="00207A0B">
              <w:rPr>
                <w:rFonts w:ascii="Times New Roman" w:eastAsia="Times New Roman" w:hAnsi="Times New Roman"/>
                <w:bCs/>
                <w:i/>
                <w:sz w:val="24"/>
                <w:szCs w:val="24"/>
              </w:rPr>
              <w:t>Thymus</w:t>
            </w:r>
          </w:p>
        </w:tc>
        <w:tc>
          <w:tcPr>
            <w:tcW w:w="1134" w:type="dxa"/>
            <w:vAlign w:val="center"/>
          </w:tcPr>
          <w:p w14:paraId="188A64AF" w14:textId="0C4736D0" w:rsidR="00135EAB" w:rsidRDefault="00135EAB" w:rsidP="00FE4C80">
            <w:pPr>
              <w:contextualSpacing/>
              <w:jc w:val="both"/>
              <w:rPr>
                <w:rFonts w:ascii="Times New Roman" w:eastAsia="Times New Roman" w:hAnsi="Times New Roman"/>
                <w:bCs/>
                <w:sz w:val="28"/>
                <w:szCs w:val="28"/>
              </w:rPr>
            </w:pPr>
            <w:r w:rsidRPr="00207A0B">
              <w:rPr>
                <w:rFonts w:ascii="Times New Roman" w:eastAsia="Times New Roman" w:hAnsi="Times New Roman"/>
                <w:bCs/>
                <w:sz w:val="24"/>
                <w:szCs w:val="24"/>
              </w:rPr>
              <w:t>Средняя, высокая</w:t>
            </w:r>
          </w:p>
        </w:tc>
        <w:tc>
          <w:tcPr>
            <w:tcW w:w="2542" w:type="dxa"/>
            <w:vAlign w:val="center"/>
          </w:tcPr>
          <w:p w14:paraId="10455549" w14:textId="230E7B9E" w:rsidR="00135EAB" w:rsidRDefault="00135EAB" w:rsidP="00FE4C80">
            <w:pPr>
              <w:contextualSpacing/>
              <w:jc w:val="both"/>
              <w:rPr>
                <w:rFonts w:ascii="Times New Roman" w:eastAsia="Times New Roman" w:hAnsi="Times New Roman"/>
                <w:bCs/>
                <w:sz w:val="28"/>
                <w:szCs w:val="28"/>
              </w:rPr>
            </w:pPr>
            <w:r w:rsidRPr="00207A0B">
              <w:rPr>
                <w:rStyle w:val="ac"/>
                <w:rFonts w:ascii="Times New Roman" w:hAnsi="Times New Roman"/>
                <w:sz w:val="24"/>
                <w:szCs w:val="24"/>
                <w:lang w:val="en-US"/>
              </w:rPr>
              <w:t>Citrus sinensis</w:t>
            </w:r>
            <w:r w:rsidRPr="00207A0B">
              <w:rPr>
                <w:rFonts w:ascii="Times New Roman" w:hAnsi="Times New Roman"/>
                <w:sz w:val="24"/>
                <w:szCs w:val="24"/>
                <w:lang w:val="en-US"/>
              </w:rPr>
              <w:t xml:space="preserve"> (L.) Osbeck, </w:t>
            </w:r>
            <w:r w:rsidRPr="00207A0B">
              <w:rPr>
                <w:rStyle w:val="ac"/>
                <w:rFonts w:ascii="Times New Roman" w:hAnsi="Times New Roman"/>
                <w:sz w:val="24"/>
                <w:szCs w:val="24"/>
                <w:lang w:val="en-US"/>
              </w:rPr>
              <w:t>Melaleuca cajuputi</w:t>
            </w:r>
            <w:r w:rsidRPr="00207A0B">
              <w:rPr>
                <w:rFonts w:ascii="Times New Roman" w:hAnsi="Times New Roman"/>
                <w:sz w:val="24"/>
                <w:szCs w:val="24"/>
                <w:lang w:val="en-US"/>
              </w:rPr>
              <w:t xml:space="preserve"> Powell, </w:t>
            </w:r>
            <w:r w:rsidRPr="00207A0B">
              <w:rPr>
                <w:rStyle w:val="ac"/>
                <w:rFonts w:ascii="Times New Roman" w:hAnsi="Times New Roman"/>
                <w:sz w:val="24"/>
                <w:szCs w:val="24"/>
                <w:lang w:val="en-US"/>
              </w:rPr>
              <w:t>Citrus reticulata</w:t>
            </w:r>
            <w:r w:rsidRPr="00207A0B">
              <w:rPr>
                <w:rFonts w:ascii="Times New Roman" w:hAnsi="Times New Roman"/>
                <w:sz w:val="24"/>
                <w:szCs w:val="24"/>
                <w:lang w:val="en-US"/>
              </w:rPr>
              <w:t xml:space="preserve"> Blanco, </w:t>
            </w:r>
            <w:r w:rsidRPr="00207A0B">
              <w:rPr>
                <w:rStyle w:val="ac"/>
                <w:rFonts w:ascii="Times New Roman" w:hAnsi="Times New Roman"/>
                <w:sz w:val="24"/>
                <w:szCs w:val="24"/>
                <w:lang w:val="en-US"/>
              </w:rPr>
              <w:t>Nardostachys jatamansi</w:t>
            </w:r>
            <w:r w:rsidRPr="00207A0B">
              <w:rPr>
                <w:rFonts w:ascii="Times New Roman" w:hAnsi="Times New Roman"/>
                <w:sz w:val="24"/>
                <w:szCs w:val="24"/>
                <w:lang w:val="en-US"/>
              </w:rPr>
              <w:t xml:space="preserve"> (D. Don) DC., </w:t>
            </w:r>
            <w:r w:rsidRPr="00207A0B">
              <w:rPr>
                <w:rStyle w:val="ac"/>
                <w:rFonts w:ascii="Times New Roman" w:hAnsi="Times New Roman"/>
                <w:sz w:val="24"/>
                <w:szCs w:val="24"/>
                <w:lang w:val="en-US"/>
              </w:rPr>
              <w:t>Citrus aurantium</w:t>
            </w:r>
            <w:r w:rsidRPr="00207A0B">
              <w:rPr>
                <w:rFonts w:ascii="Times New Roman" w:hAnsi="Times New Roman"/>
                <w:sz w:val="24"/>
                <w:szCs w:val="24"/>
                <w:lang w:val="en-US"/>
              </w:rPr>
              <w:t xml:space="preserve"> var. </w:t>
            </w:r>
            <w:r w:rsidRPr="00207A0B">
              <w:rPr>
                <w:rStyle w:val="ac"/>
                <w:rFonts w:ascii="Times New Roman" w:hAnsi="Times New Roman"/>
                <w:sz w:val="24"/>
                <w:szCs w:val="24"/>
                <w:lang w:val="en-US"/>
              </w:rPr>
              <w:t>amara</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Melaleuca alternifolia</w:t>
            </w:r>
            <w:r w:rsidRPr="00207A0B">
              <w:rPr>
                <w:rFonts w:ascii="Times New Roman" w:hAnsi="Times New Roman"/>
                <w:sz w:val="24"/>
                <w:szCs w:val="24"/>
                <w:lang w:val="en-US"/>
              </w:rPr>
              <w:t xml:space="preserve"> (Maiden &amp; Betche) Cheel.</w:t>
            </w:r>
          </w:p>
        </w:tc>
        <w:tc>
          <w:tcPr>
            <w:tcW w:w="2259" w:type="dxa"/>
            <w:vAlign w:val="center"/>
          </w:tcPr>
          <w:p w14:paraId="4EE57E7A" w14:textId="7DA91CC2" w:rsidR="00135EAB" w:rsidRDefault="00135EAB" w:rsidP="00FE4C80">
            <w:pPr>
              <w:contextualSpacing/>
              <w:jc w:val="both"/>
              <w:rPr>
                <w:rFonts w:ascii="Times New Roman" w:eastAsia="Times New Roman" w:hAnsi="Times New Roman"/>
                <w:bCs/>
                <w:sz w:val="28"/>
                <w:szCs w:val="28"/>
              </w:rPr>
            </w:pPr>
            <w:r w:rsidRPr="00207A0B">
              <w:rPr>
                <w:rStyle w:val="ac"/>
                <w:rFonts w:ascii="Times New Roman" w:hAnsi="Times New Roman"/>
                <w:sz w:val="24"/>
                <w:szCs w:val="24"/>
                <w:lang w:val="en-US"/>
              </w:rPr>
              <w:t>Pelargonium graveolens</w:t>
            </w:r>
            <w:r w:rsidRPr="00207A0B">
              <w:rPr>
                <w:rFonts w:ascii="Times New Roman" w:hAnsi="Times New Roman"/>
                <w:sz w:val="24"/>
                <w:szCs w:val="24"/>
                <w:lang w:val="en-US"/>
              </w:rPr>
              <w:t xml:space="preserve"> L’Hér., </w:t>
            </w:r>
            <w:r w:rsidRPr="00207A0B">
              <w:rPr>
                <w:rStyle w:val="ac"/>
                <w:rFonts w:ascii="Times New Roman" w:hAnsi="Times New Roman"/>
                <w:sz w:val="24"/>
                <w:szCs w:val="24"/>
                <w:lang w:val="en-US"/>
              </w:rPr>
              <w:t>Lavandula angustifolia</w:t>
            </w:r>
            <w:r w:rsidRPr="00207A0B">
              <w:rPr>
                <w:rFonts w:ascii="Times New Roman" w:hAnsi="Times New Roman"/>
                <w:sz w:val="24"/>
                <w:szCs w:val="24"/>
                <w:lang w:val="en-US"/>
              </w:rPr>
              <w:t xml:space="preserve"> Mill., </w:t>
            </w:r>
            <w:r w:rsidRPr="00207A0B">
              <w:rPr>
                <w:rStyle w:val="ac"/>
                <w:rFonts w:ascii="Times New Roman" w:hAnsi="Times New Roman"/>
                <w:sz w:val="24"/>
                <w:szCs w:val="24"/>
                <w:lang w:val="en-US"/>
              </w:rPr>
              <w:t>Myrtus communis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Juniperus communis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Mentha piperita</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Matricaria chamomilla</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Rosmarinus officinalis</w:t>
            </w:r>
            <w:r w:rsidRPr="00207A0B">
              <w:rPr>
                <w:rFonts w:ascii="Times New Roman" w:hAnsi="Times New Roman"/>
                <w:sz w:val="24"/>
                <w:szCs w:val="24"/>
                <w:lang w:val="en-US"/>
              </w:rPr>
              <w:t xml:space="preserve"> L.</w:t>
            </w:r>
          </w:p>
        </w:tc>
        <w:tc>
          <w:tcPr>
            <w:tcW w:w="2538" w:type="dxa"/>
            <w:vAlign w:val="center"/>
          </w:tcPr>
          <w:p w14:paraId="5531E78F" w14:textId="5BC13FCD" w:rsidR="00135EAB" w:rsidRDefault="00135EAB" w:rsidP="00FE4C80">
            <w:pPr>
              <w:contextualSpacing/>
              <w:jc w:val="both"/>
              <w:rPr>
                <w:rFonts w:ascii="Times New Roman" w:eastAsia="Times New Roman" w:hAnsi="Times New Roman"/>
                <w:bCs/>
                <w:sz w:val="28"/>
                <w:szCs w:val="28"/>
              </w:rPr>
            </w:pPr>
            <w:r w:rsidRPr="00207A0B">
              <w:rPr>
                <w:rStyle w:val="ac"/>
                <w:rFonts w:ascii="Times New Roman" w:hAnsi="Times New Roman"/>
                <w:sz w:val="24"/>
                <w:szCs w:val="24"/>
                <w:lang w:val="en-US"/>
              </w:rPr>
              <w:t>Cananga odorata</w:t>
            </w:r>
            <w:r w:rsidRPr="00207A0B">
              <w:rPr>
                <w:rFonts w:ascii="Times New Roman" w:hAnsi="Times New Roman"/>
                <w:sz w:val="24"/>
                <w:szCs w:val="24"/>
                <w:lang w:val="en-US"/>
              </w:rPr>
              <w:t xml:space="preserve"> (Lam.) Hook. f. &amp; Thomson, </w:t>
            </w:r>
            <w:r w:rsidRPr="00207A0B">
              <w:rPr>
                <w:rStyle w:val="ac"/>
                <w:rFonts w:ascii="Times New Roman" w:hAnsi="Times New Roman"/>
                <w:sz w:val="24"/>
                <w:szCs w:val="24"/>
                <w:lang w:val="en-US"/>
              </w:rPr>
              <w:t>Zingiber officinale</w:t>
            </w:r>
            <w:r w:rsidRPr="00207A0B">
              <w:rPr>
                <w:rFonts w:ascii="Times New Roman" w:hAnsi="Times New Roman"/>
                <w:sz w:val="24"/>
                <w:szCs w:val="24"/>
                <w:lang w:val="en-US"/>
              </w:rPr>
              <w:t xml:space="preserve"> Roscoe, </w:t>
            </w:r>
            <w:r w:rsidRPr="00207A0B">
              <w:rPr>
                <w:rStyle w:val="ac"/>
                <w:rFonts w:ascii="Times New Roman" w:hAnsi="Times New Roman"/>
                <w:sz w:val="24"/>
                <w:szCs w:val="24"/>
                <w:lang w:val="en-US"/>
              </w:rPr>
              <w:t>Cedrus atlantica</w:t>
            </w:r>
            <w:r w:rsidRPr="00207A0B">
              <w:rPr>
                <w:rFonts w:ascii="Times New Roman" w:hAnsi="Times New Roman"/>
                <w:sz w:val="24"/>
                <w:szCs w:val="24"/>
                <w:lang w:val="en-US"/>
              </w:rPr>
              <w:t xml:space="preserve"> (Endl.) G. Manetti ex Carrière, </w:t>
            </w:r>
            <w:r w:rsidRPr="00207A0B">
              <w:rPr>
                <w:rStyle w:val="ac"/>
                <w:rFonts w:ascii="Times New Roman" w:hAnsi="Times New Roman"/>
                <w:sz w:val="24"/>
                <w:szCs w:val="24"/>
                <w:lang w:val="en-US"/>
              </w:rPr>
              <w:t>Myristica fragrans</w:t>
            </w:r>
            <w:r w:rsidRPr="00207A0B">
              <w:rPr>
                <w:rFonts w:ascii="Times New Roman" w:hAnsi="Times New Roman"/>
                <w:sz w:val="24"/>
                <w:szCs w:val="24"/>
                <w:lang w:val="en-US"/>
              </w:rPr>
              <w:t xml:space="preserve"> Houtt., </w:t>
            </w:r>
            <w:r w:rsidRPr="00207A0B">
              <w:rPr>
                <w:rStyle w:val="ac"/>
                <w:rFonts w:ascii="Times New Roman" w:hAnsi="Times New Roman"/>
                <w:sz w:val="24"/>
                <w:szCs w:val="24"/>
                <w:lang w:val="en-US"/>
              </w:rPr>
              <w:t>Citrus aurantium</w:t>
            </w:r>
            <w:r w:rsidRPr="00207A0B">
              <w:rPr>
                <w:rFonts w:ascii="Times New Roman" w:hAnsi="Times New Roman"/>
                <w:sz w:val="24"/>
                <w:szCs w:val="24"/>
                <w:lang w:val="en-US"/>
              </w:rPr>
              <w:t xml:space="preserve"> var. </w:t>
            </w:r>
            <w:r w:rsidRPr="00207A0B">
              <w:rPr>
                <w:rStyle w:val="ac"/>
                <w:rFonts w:ascii="Times New Roman" w:hAnsi="Times New Roman"/>
                <w:sz w:val="24"/>
                <w:szCs w:val="24"/>
                <w:lang w:val="en-US"/>
              </w:rPr>
              <w:t>amara</w:t>
            </w:r>
            <w:r w:rsidRPr="00207A0B">
              <w:rPr>
                <w:rFonts w:ascii="Times New Roman" w:hAnsi="Times New Roman"/>
                <w:sz w:val="24"/>
                <w:szCs w:val="24"/>
                <w:lang w:val="en-US"/>
              </w:rPr>
              <w:t xml:space="preserve"> (</w:t>
            </w:r>
            <w:r w:rsidRPr="00207A0B">
              <w:rPr>
                <w:rFonts w:ascii="Times New Roman" w:hAnsi="Times New Roman"/>
                <w:sz w:val="24"/>
                <w:szCs w:val="24"/>
              </w:rPr>
              <w:t>для</w:t>
            </w:r>
            <w:r w:rsidRPr="00207A0B">
              <w:rPr>
                <w:rFonts w:ascii="Times New Roman" w:hAnsi="Times New Roman"/>
                <w:sz w:val="24"/>
                <w:szCs w:val="24"/>
                <w:lang w:val="en-US"/>
              </w:rPr>
              <w:t xml:space="preserve"> </w:t>
            </w:r>
            <w:r w:rsidRPr="00207A0B">
              <w:rPr>
                <w:rFonts w:ascii="Times New Roman" w:hAnsi="Times New Roman"/>
                <w:sz w:val="24"/>
                <w:szCs w:val="24"/>
              </w:rPr>
              <w:t>нероли</w:t>
            </w:r>
            <w:r w:rsidRPr="00207A0B">
              <w:rPr>
                <w:rFonts w:ascii="Times New Roman" w:hAnsi="Times New Roman"/>
                <w:sz w:val="24"/>
                <w:szCs w:val="24"/>
                <w:lang w:val="en-US"/>
              </w:rPr>
              <w:t xml:space="preserve">), </w:t>
            </w:r>
            <w:r w:rsidRPr="00207A0B">
              <w:rPr>
                <w:rStyle w:val="ac"/>
                <w:rFonts w:ascii="Times New Roman" w:hAnsi="Times New Roman"/>
                <w:sz w:val="24"/>
                <w:szCs w:val="24"/>
                <w:lang w:val="en-US"/>
              </w:rPr>
              <w:t>Rosa damascena</w:t>
            </w:r>
            <w:r w:rsidRPr="00207A0B">
              <w:rPr>
                <w:rFonts w:ascii="Times New Roman" w:hAnsi="Times New Roman"/>
                <w:sz w:val="24"/>
                <w:szCs w:val="24"/>
                <w:lang w:val="en-US"/>
              </w:rPr>
              <w:t xml:space="preserve"> Mill., </w:t>
            </w:r>
            <w:r w:rsidRPr="00207A0B">
              <w:rPr>
                <w:rStyle w:val="ac"/>
                <w:rFonts w:ascii="Times New Roman" w:hAnsi="Times New Roman"/>
                <w:sz w:val="24"/>
                <w:szCs w:val="24"/>
                <w:lang w:val="en-US"/>
              </w:rPr>
              <w:t>Pogostemon cablin</w:t>
            </w:r>
            <w:r w:rsidRPr="00207A0B">
              <w:rPr>
                <w:rFonts w:ascii="Times New Roman" w:hAnsi="Times New Roman"/>
                <w:sz w:val="24"/>
                <w:szCs w:val="24"/>
                <w:lang w:val="en-US"/>
              </w:rPr>
              <w:t xml:space="preserve"> (Blanco) Benth., </w:t>
            </w:r>
            <w:r w:rsidRPr="00207A0B">
              <w:rPr>
                <w:rStyle w:val="ac"/>
                <w:rFonts w:ascii="Times New Roman" w:hAnsi="Times New Roman"/>
                <w:sz w:val="24"/>
                <w:szCs w:val="24"/>
                <w:lang w:val="en-US"/>
              </w:rPr>
              <w:t>Santalum album</w:t>
            </w:r>
            <w:r w:rsidRPr="00207A0B">
              <w:rPr>
                <w:rFonts w:ascii="Times New Roman" w:hAnsi="Times New Roman"/>
                <w:sz w:val="24"/>
                <w:szCs w:val="24"/>
                <w:lang w:val="en-US"/>
              </w:rPr>
              <w:t xml:space="preserve"> L.</w:t>
            </w:r>
          </w:p>
        </w:tc>
      </w:tr>
      <w:tr w:rsidR="00135EAB" w:rsidRPr="00262380" w14:paraId="11532FA1" w14:textId="77777777" w:rsidTr="00135EAB">
        <w:tc>
          <w:tcPr>
            <w:tcW w:w="1273" w:type="dxa"/>
            <w:vAlign w:val="center"/>
          </w:tcPr>
          <w:p w14:paraId="23CDCAF1" w14:textId="1FB988F2" w:rsidR="00135EAB" w:rsidRDefault="00135EAB" w:rsidP="00FE4C80">
            <w:pPr>
              <w:contextualSpacing/>
              <w:jc w:val="both"/>
              <w:rPr>
                <w:rFonts w:ascii="Times New Roman" w:eastAsia="Times New Roman" w:hAnsi="Times New Roman"/>
                <w:bCs/>
                <w:sz w:val="28"/>
                <w:szCs w:val="28"/>
              </w:rPr>
            </w:pPr>
            <w:r w:rsidRPr="00207A0B">
              <w:rPr>
                <w:rFonts w:ascii="Times New Roman" w:eastAsia="Times New Roman" w:hAnsi="Times New Roman"/>
                <w:bCs/>
                <w:i/>
                <w:sz w:val="24"/>
                <w:szCs w:val="24"/>
              </w:rPr>
              <w:t>Salvia sclarea</w:t>
            </w:r>
            <w:r w:rsidRPr="00207A0B">
              <w:rPr>
                <w:rFonts w:ascii="Times New Roman" w:eastAsia="Times New Roman" w:hAnsi="Times New Roman"/>
                <w:bCs/>
                <w:sz w:val="24"/>
                <w:szCs w:val="24"/>
              </w:rPr>
              <w:t xml:space="preserve"> L.</w:t>
            </w:r>
          </w:p>
        </w:tc>
        <w:tc>
          <w:tcPr>
            <w:tcW w:w="1134" w:type="dxa"/>
            <w:vAlign w:val="center"/>
          </w:tcPr>
          <w:p w14:paraId="28EF4ADB" w14:textId="2BC76DDA" w:rsidR="00135EAB" w:rsidRDefault="00135EAB" w:rsidP="00FE4C80">
            <w:pPr>
              <w:contextualSpacing/>
              <w:jc w:val="both"/>
              <w:rPr>
                <w:rFonts w:ascii="Times New Roman" w:eastAsia="Times New Roman" w:hAnsi="Times New Roman"/>
                <w:bCs/>
                <w:sz w:val="28"/>
                <w:szCs w:val="28"/>
              </w:rPr>
            </w:pPr>
            <w:r w:rsidRPr="00207A0B">
              <w:rPr>
                <w:rFonts w:ascii="Times New Roman" w:eastAsia="Times New Roman" w:hAnsi="Times New Roman"/>
                <w:bCs/>
                <w:sz w:val="24"/>
                <w:szCs w:val="24"/>
              </w:rPr>
              <w:t>Высокая</w:t>
            </w:r>
          </w:p>
        </w:tc>
        <w:tc>
          <w:tcPr>
            <w:tcW w:w="2542" w:type="dxa"/>
            <w:vAlign w:val="center"/>
          </w:tcPr>
          <w:p w14:paraId="7F177C16" w14:textId="746F5FAA" w:rsidR="00135EAB" w:rsidRDefault="00135EAB" w:rsidP="00135EAB">
            <w:pPr>
              <w:contextualSpacing/>
              <w:jc w:val="both"/>
              <w:rPr>
                <w:rFonts w:ascii="Times New Roman" w:eastAsia="Times New Roman" w:hAnsi="Times New Roman"/>
                <w:bCs/>
                <w:sz w:val="28"/>
                <w:szCs w:val="28"/>
              </w:rPr>
            </w:pPr>
            <w:r w:rsidRPr="00207A0B">
              <w:rPr>
                <w:rStyle w:val="ac"/>
                <w:rFonts w:ascii="Times New Roman" w:hAnsi="Times New Roman"/>
                <w:sz w:val="24"/>
                <w:szCs w:val="24"/>
                <w:lang w:val="en-US"/>
              </w:rPr>
              <w:t>Citrus sinensis</w:t>
            </w:r>
            <w:r w:rsidRPr="00207A0B">
              <w:rPr>
                <w:rFonts w:ascii="Times New Roman" w:hAnsi="Times New Roman"/>
                <w:sz w:val="24"/>
                <w:szCs w:val="24"/>
                <w:lang w:val="en-US"/>
              </w:rPr>
              <w:t xml:space="preserve"> (L.) Osbeck, </w:t>
            </w:r>
            <w:r w:rsidRPr="00207A0B">
              <w:rPr>
                <w:rStyle w:val="ac"/>
                <w:rFonts w:ascii="Times New Roman" w:hAnsi="Times New Roman"/>
                <w:sz w:val="24"/>
                <w:szCs w:val="24"/>
                <w:lang w:val="en-US"/>
              </w:rPr>
              <w:t>Citrus bergamia</w:t>
            </w:r>
            <w:r w:rsidRPr="00207A0B">
              <w:rPr>
                <w:rFonts w:ascii="Times New Roman" w:hAnsi="Times New Roman"/>
                <w:sz w:val="24"/>
                <w:szCs w:val="24"/>
                <w:lang w:val="en-US"/>
              </w:rPr>
              <w:t xml:space="preserve"> Risso et Poit., </w:t>
            </w:r>
            <w:r w:rsidRPr="00207A0B">
              <w:rPr>
                <w:rStyle w:val="ac"/>
                <w:rFonts w:ascii="Times New Roman" w:hAnsi="Times New Roman"/>
                <w:sz w:val="24"/>
                <w:szCs w:val="24"/>
                <w:lang w:val="en-US"/>
              </w:rPr>
              <w:t>Citrus paradisi</w:t>
            </w:r>
            <w:r w:rsidRPr="00207A0B">
              <w:rPr>
                <w:rFonts w:ascii="Times New Roman" w:hAnsi="Times New Roman"/>
                <w:sz w:val="24"/>
                <w:szCs w:val="24"/>
                <w:lang w:val="en-US"/>
              </w:rPr>
              <w:t xml:space="preserve"> Macfad., </w:t>
            </w:r>
            <w:r w:rsidRPr="00207A0B">
              <w:rPr>
                <w:rStyle w:val="ac"/>
                <w:rFonts w:ascii="Times New Roman" w:hAnsi="Times New Roman"/>
                <w:sz w:val="24"/>
                <w:szCs w:val="24"/>
                <w:lang w:val="en-US"/>
              </w:rPr>
              <w:t>Citrus aurantifolia</w:t>
            </w:r>
            <w:r w:rsidRPr="00207A0B">
              <w:rPr>
                <w:rFonts w:ascii="Times New Roman" w:hAnsi="Times New Roman"/>
                <w:sz w:val="24"/>
                <w:szCs w:val="24"/>
                <w:lang w:val="en-US"/>
              </w:rPr>
              <w:t xml:space="preserve"> (Christm.) Swingle, </w:t>
            </w:r>
            <w:r w:rsidRPr="00207A0B">
              <w:rPr>
                <w:rStyle w:val="ac"/>
                <w:rFonts w:ascii="Times New Roman" w:hAnsi="Times New Roman"/>
                <w:sz w:val="24"/>
                <w:szCs w:val="24"/>
                <w:lang w:val="en-US"/>
              </w:rPr>
              <w:t>Citrus limon</w:t>
            </w:r>
            <w:r w:rsidRPr="00207A0B">
              <w:rPr>
                <w:rFonts w:ascii="Times New Roman" w:hAnsi="Times New Roman"/>
                <w:sz w:val="24"/>
                <w:szCs w:val="24"/>
                <w:lang w:val="en-US"/>
              </w:rPr>
              <w:t xml:space="preserve"> </w:t>
            </w:r>
          </w:p>
        </w:tc>
        <w:tc>
          <w:tcPr>
            <w:tcW w:w="2259" w:type="dxa"/>
            <w:vAlign w:val="center"/>
          </w:tcPr>
          <w:p w14:paraId="4300519A" w14:textId="4309979B" w:rsidR="00135EAB" w:rsidRDefault="00135EAB" w:rsidP="00135EAB">
            <w:pPr>
              <w:contextualSpacing/>
              <w:jc w:val="both"/>
              <w:rPr>
                <w:rFonts w:ascii="Times New Roman" w:eastAsia="Times New Roman" w:hAnsi="Times New Roman"/>
                <w:bCs/>
                <w:sz w:val="28"/>
                <w:szCs w:val="28"/>
              </w:rPr>
            </w:pPr>
            <w:r w:rsidRPr="00207A0B">
              <w:rPr>
                <w:rFonts w:ascii="Times New Roman" w:eastAsia="Times New Roman" w:hAnsi="Times New Roman"/>
                <w:i/>
                <w:iCs/>
                <w:sz w:val="24"/>
                <w:szCs w:val="24"/>
              </w:rPr>
              <w:t>Pelargonium graveolens</w:t>
            </w:r>
            <w:r w:rsidRPr="00207A0B">
              <w:rPr>
                <w:rFonts w:ascii="Times New Roman" w:eastAsia="Times New Roman" w:hAnsi="Times New Roman"/>
                <w:sz w:val="24"/>
                <w:szCs w:val="24"/>
              </w:rPr>
              <w:t xml:space="preserve"> L’Hér., </w:t>
            </w:r>
            <w:r w:rsidRPr="00207A0B">
              <w:rPr>
                <w:rFonts w:ascii="Times New Roman" w:eastAsia="Times New Roman" w:hAnsi="Times New Roman"/>
                <w:i/>
                <w:iCs/>
                <w:sz w:val="24"/>
                <w:szCs w:val="24"/>
              </w:rPr>
              <w:t>Hyssopus officinalis</w:t>
            </w:r>
            <w:r w:rsidRPr="00207A0B">
              <w:rPr>
                <w:rFonts w:ascii="Times New Roman" w:eastAsia="Times New Roman" w:hAnsi="Times New Roman"/>
                <w:sz w:val="24"/>
                <w:szCs w:val="24"/>
              </w:rPr>
              <w:t xml:space="preserve"> L., </w:t>
            </w:r>
            <w:r w:rsidRPr="00207A0B">
              <w:rPr>
                <w:rFonts w:ascii="Times New Roman" w:eastAsia="Times New Roman" w:hAnsi="Times New Roman"/>
                <w:i/>
                <w:iCs/>
                <w:sz w:val="24"/>
                <w:szCs w:val="24"/>
              </w:rPr>
              <w:t>Cupressus sempervirens</w:t>
            </w:r>
            <w:r w:rsidRPr="00207A0B">
              <w:rPr>
                <w:rFonts w:ascii="Times New Roman" w:eastAsia="Times New Roman" w:hAnsi="Times New Roman"/>
                <w:sz w:val="24"/>
                <w:szCs w:val="24"/>
              </w:rPr>
              <w:t xml:space="preserve"> L., </w:t>
            </w:r>
            <w:r w:rsidRPr="00207A0B">
              <w:rPr>
                <w:rFonts w:ascii="Times New Roman" w:eastAsia="Times New Roman" w:hAnsi="Times New Roman"/>
                <w:i/>
                <w:iCs/>
                <w:sz w:val="24"/>
                <w:szCs w:val="24"/>
              </w:rPr>
              <w:t>Lavandula angustifolia</w:t>
            </w:r>
            <w:r w:rsidRPr="00207A0B">
              <w:rPr>
                <w:rFonts w:ascii="Times New Roman" w:eastAsia="Times New Roman" w:hAnsi="Times New Roman"/>
                <w:sz w:val="24"/>
                <w:szCs w:val="24"/>
              </w:rPr>
              <w:t xml:space="preserve"> Mill., </w:t>
            </w:r>
          </w:p>
        </w:tc>
        <w:tc>
          <w:tcPr>
            <w:tcW w:w="2538" w:type="dxa"/>
            <w:vAlign w:val="center"/>
          </w:tcPr>
          <w:p w14:paraId="7E47534A" w14:textId="3F8CAFB0" w:rsidR="00135EAB" w:rsidRDefault="00135EAB" w:rsidP="00FE4C80">
            <w:pPr>
              <w:contextualSpacing/>
              <w:jc w:val="both"/>
              <w:rPr>
                <w:rFonts w:ascii="Times New Roman" w:eastAsia="Times New Roman" w:hAnsi="Times New Roman"/>
                <w:bCs/>
                <w:sz w:val="28"/>
                <w:szCs w:val="28"/>
              </w:rPr>
            </w:pPr>
            <w:r w:rsidRPr="00207A0B">
              <w:rPr>
                <w:rStyle w:val="ac"/>
                <w:rFonts w:ascii="Times New Roman" w:hAnsi="Times New Roman"/>
                <w:sz w:val="24"/>
                <w:szCs w:val="24"/>
                <w:lang w:val="en-US"/>
              </w:rPr>
              <w:t>Boswellia carterii</w:t>
            </w:r>
            <w:r w:rsidRPr="00207A0B">
              <w:rPr>
                <w:rFonts w:ascii="Times New Roman" w:hAnsi="Times New Roman"/>
                <w:sz w:val="24"/>
                <w:szCs w:val="24"/>
                <w:lang w:val="en-US"/>
              </w:rPr>
              <w:t xml:space="preserve"> Birdw., </w:t>
            </w:r>
            <w:r w:rsidRPr="00207A0B">
              <w:rPr>
                <w:rStyle w:val="ac"/>
                <w:rFonts w:ascii="Times New Roman" w:hAnsi="Times New Roman"/>
                <w:sz w:val="24"/>
                <w:szCs w:val="24"/>
                <w:lang w:val="en-US"/>
              </w:rPr>
              <w:t>Myristica fragrans</w:t>
            </w:r>
            <w:r w:rsidRPr="00207A0B">
              <w:rPr>
                <w:rFonts w:ascii="Times New Roman" w:hAnsi="Times New Roman"/>
                <w:sz w:val="24"/>
                <w:szCs w:val="24"/>
                <w:lang w:val="en-US"/>
              </w:rPr>
              <w:t xml:space="preserve"> Houtt., </w:t>
            </w:r>
            <w:r w:rsidRPr="00207A0B">
              <w:rPr>
                <w:rStyle w:val="ac"/>
                <w:rFonts w:ascii="Times New Roman" w:hAnsi="Times New Roman"/>
                <w:sz w:val="24"/>
                <w:szCs w:val="24"/>
                <w:lang w:val="en-US"/>
              </w:rPr>
              <w:t>Citrus aurantium</w:t>
            </w:r>
            <w:r w:rsidRPr="00207A0B">
              <w:rPr>
                <w:rFonts w:ascii="Times New Roman" w:hAnsi="Times New Roman"/>
                <w:sz w:val="24"/>
                <w:szCs w:val="24"/>
                <w:lang w:val="en-US"/>
              </w:rPr>
              <w:t xml:space="preserve"> var. </w:t>
            </w:r>
            <w:r w:rsidRPr="00207A0B">
              <w:rPr>
                <w:rStyle w:val="ac"/>
                <w:rFonts w:ascii="Times New Roman" w:hAnsi="Times New Roman"/>
                <w:sz w:val="24"/>
                <w:szCs w:val="24"/>
                <w:lang w:val="en-US"/>
              </w:rPr>
              <w:t>amara</w:t>
            </w:r>
            <w:r w:rsidRPr="00207A0B">
              <w:rPr>
                <w:rFonts w:ascii="Times New Roman" w:hAnsi="Times New Roman"/>
                <w:sz w:val="24"/>
                <w:szCs w:val="24"/>
                <w:lang w:val="en-US"/>
              </w:rPr>
              <w:t xml:space="preserve">, </w:t>
            </w:r>
            <w:r w:rsidRPr="00207A0B">
              <w:rPr>
                <w:rStyle w:val="ac"/>
                <w:rFonts w:ascii="Times New Roman" w:hAnsi="Times New Roman"/>
                <w:sz w:val="24"/>
                <w:szCs w:val="24"/>
                <w:lang w:val="en-US"/>
              </w:rPr>
              <w:t>Rosa damascena</w:t>
            </w:r>
            <w:r w:rsidRPr="00207A0B">
              <w:rPr>
                <w:rFonts w:ascii="Times New Roman" w:hAnsi="Times New Roman"/>
                <w:sz w:val="24"/>
                <w:szCs w:val="24"/>
                <w:lang w:val="en-US"/>
              </w:rPr>
              <w:t xml:space="preserve"> Mill., </w:t>
            </w:r>
            <w:r w:rsidRPr="00207A0B">
              <w:rPr>
                <w:rStyle w:val="ac"/>
                <w:rFonts w:ascii="Times New Roman" w:hAnsi="Times New Roman"/>
                <w:sz w:val="24"/>
                <w:szCs w:val="24"/>
                <w:lang w:val="en-US"/>
              </w:rPr>
              <w:t>Santalum album</w:t>
            </w:r>
            <w:r w:rsidRPr="00207A0B">
              <w:rPr>
                <w:rFonts w:ascii="Times New Roman" w:hAnsi="Times New Roman"/>
                <w:sz w:val="24"/>
                <w:szCs w:val="24"/>
                <w:lang w:val="en-US"/>
              </w:rPr>
              <w:t xml:space="preserve"> L.</w:t>
            </w:r>
          </w:p>
        </w:tc>
      </w:tr>
    </w:tbl>
    <w:p w14:paraId="517BD8EC" w14:textId="2F6BAC5D" w:rsidR="00135EAB" w:rsidRPr="00135EAB" w:rsidRDefault="00135EAB" w:rsidP="00135EAB">
      <w:pPr>
        <w:spacing w:after="0" w:line="240" w:lineRule="auto"/>
        <w:contextualSpacing/>
        <w:jc w:val="both"/>
        <w:rPr>
          <w:rFonts w:ascii="Times New Roman" w:eastAsia="Times New Roman" w:hAnsi="Times New Roman"/>
          <w:bCs/>
          <w:sz w:val="28"/>
          <w:szCs w:val="28"/>
          <w:lang w:val="en-US"/>
        </w:rPr>
      </w:pPr>
      <w:r>
        <w:rPr>
          <w:rFonts w:ascii="Times New Roman" w:eastAsia="Times New Roman" w:hAnsi="Times New Roman"/>
          <w:bCs/>
          <w:sz w:val="28"/>
          <w:szCs w:val="28"/>
        </w:rPr>
        <w:lastRenderedPageBreak/>
        <w:t>Продолжение таблицы 5</w:t>
      </w:r>
    </w:p>
    <w:p w14:paraId="38737ED0" w14:textId="77777777" w:rsidR="00135EAB" w:rsidRDefault="00135EAB" w:rsidP="00135EAB">
      <w:pPr>
        <w:spacing w:after="0" w:line="240" w:lineRule="auto"/>
        <w:contextualSpacing/>
        <w:jc w:val="both"/>
        <w:rPr>
          <w:rFonts w:ascii="Times New Roman" w:eastAsia="Times New Roman" w:hAnsi="Times New Roman"/>
          <w:bCs/>
          <w:sz w:val="28"/>
          <w:szCs w:val="28"/>
        </w:rPr>
      </w:pPr>
    </w:p>
    <w:tbl>
      <w:tblPr>
        <w:tblStyle w:val="aa"/>
        <w:tblW w:w="0" w:type="auto"/>
        <w:tblInd w:w="108" w:type="dxa"/>
        <w:tblLook w:val="04A0" w:firstRow="1" w:lastRow="0" w:firstColumn="1" w:lastColumn="0" w:noHBand="0" w:noVBand="1"/>
      </w:tblPr>
      <w:tblGrid>
        <w:gridCol w:w="1276"/>
        <w:gridCol w:w="1134"/>
        <w:gridCol w:w="2552"/>
        <w:gridCol w:w="2268"/>
        <w:gridCol w:w="2516"/>
      </w:tblGrid>
      <w:tr w:rsidR="00135EAB" w14:paraId="3D7274B1" w14:textId="77777777" w:rsidTr="00135EAB">
        <w:tc>
          <w:tcPr>
            <w:tcW w:w="1276" w:type="dxa"/>
          </w:tcPr>
          <w:p w14:paraId="6DB5C673" w14:textId="09A005C1" w:rsidR="00135EAB" w:rsidRDefault="00135EAB" w:rsidP="00135EAB">
            <w:pPr>
              <w:contextualSpacing/>
              <w:rPr>
                <w:rFonts w:ascii="Times New Roman" w:eastAsia="Times New Roman" w:hAnsi="Times New Roman"/>
                <w:bCs/>
                <w:sz w:val="28"/>
                <w:szCs w:val="28"/>
              </w:rPr>
            </w:pPr>
            <w:r>
              <w:rPr>
                <w:rFonts w:ascii="Times New Roman" w:eastAsia="Times New Roman" w:hAnsi="Times New Roman"/>
                <w:bCs/>
                <w:sz w:val="28"/>
                <w:szCs w:val="28"/>
              </w:rPr>
              <w:t>1</w:t>
            </w:r>
          </w:p>
        </w:tc>
        <w:tc>
          <w:tcPr>
            <w:tcW w:w="1134" w:type="dxa"/>
          </w:tcPr>
          <w:p w14:paraId="718B14EC" w14:textId="5B096546" w:rsidR="00135EAB" w:rsidRDefault="00135EAB" w:rsidP="00135EAB">
            <w:pPr>
              <w:contextualSpacing/>
              <w:rPr>
                <w:rFonts w:ascii="Times New Roman" w:eastAsia="Times New Roman" w:hAnsi="Times New Roman"/>
                <w:bCs/>
                <w:sz w:val="28"/>
                <w:szCs w:val="28"/>
              </w:rPr>
            </w:pPr>
            <w:r>
              <w:rPr>
                <w:rFonts w:ascii="Times New Roman" w:eastAsia="Times New Roman" w:hAnsi="Times New Roman"/>
                <w:bCs/>
                <w:sz w:val="28"/>
                <w:szCs w:val="28"/>
              </w:rPr>
              <w:t>2</w:t>
            </w:r>
          </w:p>
        </w:tc>
        <w:tc>
          <w:tcPr>
            <w:tcW w:w="2552" w:type="dxa"/>
          </w:tcPr>
          <w:p w14:paraId="7FAE9831" w14:textId="127F160F" w:rsidR="00135EAB" w:rsidRDefault="00135EAB" w:rsidP="00135EAB">
            <w:pPr>
              <w:contextualSpacing/>
              <w:rPr>
                <w:rFonts w:ascii="Times New Roman" w:eastAsia="Times New Roman" w:hAnsi="Times New Roman"/>
                <w:bCs/>
                <w:sz w:val="28"/>
                <w:szCs w:val="28"/>
              </w:rPr>
            </w:pPr>
            <w:r>
              <w:rPr>
                <w:rFonts w:ascii="Times New Roman" w:eastAsia="Times New Roman" w:hAnsi="Times New Roman"/>
                <w:bCs/>
                <w:sz w:val="28"/>
                <w:szCs w:val="28"/>
              </w:rPr>
              <w:t>3</w:t>
            </w:r>
          </w:p>
        </w:tc>
        <w:tc>
          <w:tcPr>
            <w:tcW w:w="2268" w:type="dxa"/>
          </w:tcPr>
          <w:p w14:paraId="681196BF" w14:textId="307DF8F2" w:rsidR="00135EAB" w:rsidRDefault="00135EAB" w:rsidP="00135EAB">
            <w:pPr>
              <w:contextualSpacing/>
              <w:rPr>
                <w:rFonts w:ascii="Times New Roman" w:eastAsia="Times New Roman" w:hAnsi="Times New Roman"/>
                <w:bCs/>
                <w:sz w:val="28"/>
                <w:szCs w:val="28"/>
              </w:rPr>
            </w:pPr>
            <w:r>
              <w:rPr>
                <w:rFonts w:ascii="Times New Roman" w:eastAsia="Times New Roman" w:hAnsi="Times New Roman"/>
                <w:bCs/>
                <w:sz w:val="28"/>
                <w:szCs w:val="28"/>
              </w:rPr>
              <w:t>4</w:t>
            </w:r>
          </w:p>
        </w:tc>
        <w:tc>
          <w:tcPr>
            <w:tcW w:w="2516" w:type="dxa"/>
          </w:tcPr>
          <w:p w14:paraId="05D0FC79" w14:textId="6BC417EE" w:rsidR="00135EAB" w:rsidRDefault="00135EAB" w:rsidP="00135EAB">
            <w:pPr>
              <w:contextualSpacing/>
              <w:rPr>
                <w:rFonts w:ascii="Times New Roman" w:eastAsia="Times New Roman" w:hAnsi="Times New Roman"/>
                <w:bCs/>
                <w:sz w:val="28"/>
                <w:szCs w:val="28"/>
              </w:rPr>
            </w:pPr>
            <w:r>
              <w:rPr>
                <w:rFonts w:ascii="Times New Roman" w:eastAsia="Times New Roman" w:hAnsi="Times New Roman"/>
                <w:bCs/>
                <w:sz w:val="28"/>
                <w:szCs w:val="28"/>
              </w:rPr>
              <w:t>5</w:t>
            </w:r>
          </w:p>
        </w:tc>
      </w:tr>
      <w:tr w:rsidR="00135EAB" w:rsidRPr="00262380" w14:paraId="3DA8A3C8" w14:textId="77777777" w:rsidTr="00135EAB">
        <w:tc>
          <w:tcPr>
            <w:tcW w:w="1276" w:type="dxa"/>
          </w:tcPr>
          <w:p w14:paraId="6AF36FC2" w14:textId="77777777" w:rsidR="00135EAB" w:rsidRDefault="00135EAB" w:rsidP="00135EAB">
            <w:pPr>
              <w:contextualSpacing/>
              <w:jc w:val="both"/>
              <w:rPr>
                <w:rFonts w:ascii="Times New Roman" w:eastAsia="Times New Roman" w:hAnsi="Times New Roman"/>
                <w:bCs/>
                <w:sz w:val="28"/>
                <w:szCs w:val="28"/>
              </w:rPr>
            </w:pPr>
          </w:p>
        </w:tc>
        <w:tc>
          <w:tcPr>
            <w:tcW w:w="1134" w:type="dxa"/>
          </w:tcPr>
          <w:p w14:paraId="18134DEE" w14:textId="77777777" w:rsidR="00135EAB" w:rsidRDefault="00135EAB" w:rsidP="00135EAB">
            <w:pPr>
              <w:contextualSpacing/>
              <w:jc w:val="both"/>
              <w:rPr>
                <w:rFonts w:ascii="Times New Roman" w:eastAsia="Times New Roman" w:hAnsi="Times New Roman"/>
                <w:bCs/>
                <w:sz w:val="28"/>
                <w:szCs w:val="28"/>
              </w:rPr>
            </w:pPr>
          </w:p>
        </w:tc>
        <w:tc>
          <w:tcPr>
            <w:tcW w:w="2552" w:type="dxa"/>
          </w:tcPr>
          <w:p w14:paraId="37A15EE1" w14:textId="6FB60367" w:rsidR="00135EAB" w:rsidRDefault="00135EAB" w:rsidP="00135EAB">
            <w:pPr>
              <w:contextualSpacing/>
              <w:jc w:val="both"/>
              <w:rPr>
                <w:rFonts w:ascii="Times New Roman" w:eastAsia="Times New Roman" w:hAnsi="Times New Roman"/>
                <w:bCs/>
                <w:sz w:val="28"/>
                <w:szCs w:val="28"/>
              </w:rPr>
            </w:pPr>
            <w:r w:rsidRPr="00207A0B">
              <w:rPr>
                <w:rFonts w:ascii="Times New Roman" w:hAnsi="Times New Roman"/>
                <w:sz w:val="24"/>
                <w:szCs w:val="24"/>
                <w:lang w:val="en-US"/>
              </w:rPr>
              <w:t xml:space="preserve">(L.) Burm. f., </w:t>
            </w:r>
            <w:r w:rsidRPr="00207A0B">
              <w:rPr>
                <w:rStyle w:val="ac"/>
                <w:rFonts w:ascii="Times New Roman" w:hAnsi="Times New Roman"/>
                <w:sz w:val="24"/>
                <w:szCs w:val="24"/>
                <w:lang w:val="en-US"/>
              </w:rPr>
              <w:t>Piper nigrum</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Citrus aurantium</w:t>
            </w:r>
            <w:r w:rsidRPr="00207A0B">
              <w:rPr>
                <w:rFonts w:ascii="Times New Roman" w:hAnsi="Times New Roman"/>
                <w:sz w:val="24"/>
                <w:szCs w:val="24"/>
                <w:lang w:val="en-US"/>
              </w:rPr>
              <w:t xml:space="preserve"> var. </w:t>
            </w:r>
            <w:r w:rsidRPr="00207A0B">
              <w:rPr>
                <w:rStyle w:val="ac"/>
                <w:rFonts w:ascii="Times New Roman" w:hAnsi="Times New Roman"/>
                <w:sz w:val="24"/>
                <w:szCs w:val="24"/>
                <w:lang w:val="en-US"/>
              </w:rPr>
              <w:t>amara</w:t>
            </w:r>
            <w:r w:rsidRPr="00207A0B">
              <w:rPr>
                <w:rFonts w:ascii="Times New Roman" w:hAnsi="Times New Roman"/>
                <w:sz w:val="24"/>
                <w:szCs w:val="24"/>
                <w:lang w:val="en-US"/>
              </w:rPr>
              <w:t xml:space="preserve"> (</w:t>
            </w:r>
            <w:r w:rsidRPr="00207A0B">
              <w:rPr>
                <w:rFonts w:ascii="Times New Roman" w:hAnsi="Times New Roman"/>
                <w:sz w:val="24"/>
                <w:szCs w:val="24"/>
              </w:rPr>
              <w:t>для</w:t>
            </w:r>
            <w:r w:rsidRPr="00207A0B">
              <w:rPr>
                <w:rFonts w:ascii="Times New Roman" w:hAnsi="Times New Roman"/>
                <w:sz w:val="24"/>
                <w:szCs w:val="24"/>
                <w:lang w:val="en-US"/>
              </w:rPr>
              <w:t xml:space="preserve"> </w:t>
            </w:r>
            <w:r w:rsidRPr="00207A0B">
              <w:rPr>
                <w:rFonts w:ascii="Times New Roman" w:hAnsi="Times New Roman"/>
                <w:sz w:val="24"/>
                <w:szCs w:val="24"/>
              </w:rPr>
              <w:t>петитгрейна</w:t>
            </w:r>
            <w:r w:rsidRPr="00207A0B">
              <w:rPr>
                <w:rFonts w:ascii="Times New Roman" w:hAnsi="Times New Roman"/>
                <w:sz w:val="24"/>
                <w:szCs w:val="24"/>
                <w:lang w:val="en-US"/>
              </w:rPr>
              <w:t xml:space="preserve">), </w:t>
            </w:r>
            <w:r w:rsidRPr="00207A0B">
              <w:rPr>
                <w:rStyle w:val="ac"/>
                <w:rFonts w:ascii="Times New Roman" w:hAnsi="Times New Roman"/>
                <w:sz w:val="24"/>
                <w:szCs w:val="24"/>
                <w:lang w:val="en-US"/>
              </w:rPr>
              <w:t>Thymus vulgaris</w:t>
            </w:r>
            <w:r w:rsidRPr="00207A0B">
              <w:rPr>
                <w:rFonts w:ascii="Times New Roman" w:hAnsi="Times New Roman"/>
                <w:sz w:val="24"/>
                <w:szCs w:val="24"/>
                <w:lang w:val="en-US"/>
              </w:rPr>
              <w:t xml:space="preserve"> L., </w:t>
            </w:r>
            <w:r w:rsidRPr="00207A0B">
              <w:rPr>
                <w:rStyle w:val="ac"/>
                <w:rFonts w:ascii="Times New Roman" w:hAnsi="Times New Roman"/>
                <w:sz w:val="24"/>
                <w:szCs w:val="24"/>
                <w:lang w:val="en-US"/>
              </w:rPr>
              <w:t>Eucalyptus globulus</w:t>
            </w:r>
            <w:r w:rsidRPr="00207A0B">
              <w:rPr>
                <w:rFonts w:ascii="Times New Roman" w:hAnsi="Times New Roman"/>
                <w:sz w:val="24"/>
                <w:szCs w:val="24"/>
                <w:lang w:val="en-US"/>
              </w:rPr>
              <w:t xml:space="preserve"> Labill.</w:t>
            </w:r>
          </w:p>
        </w:tc>
        <w:tc>
          <w:tcPr>
            <w:tcW w:w="2268" w:type="dxa"/>
          </w:tcPr>
          <w:p w14:paraId="44C1B927" w14:textId="6209E15C" w:rsidR="00135EAB" w:rsidRDefault="00135EAB" w:rsidP="00135EAB">
            <w:pPr>
              <w:contextualSpacing/>
              <w:jc w:val="both"/>
              <w:rPr>
                <w:rFonts w:ascii="Times New Roman" w:eastAsia="Times New Roman" w:hAnsi="Times New Roman"/>
                <w:bCs/>
                <w:sz w:val="28"/>
                <w:szCs w:val="28"/>
              </w:rPr>
            </w:pPr>
            <w:r w:rsidRPr="00207A0B">
              <w:rPr>
                <w:rFonts w:ascii="Times New Roman" w:eastAsia="Times New Roman" w:hAnsi="Times New Roman"/>
                <w:i/>
                <w:iCs/>
                <w:sz w:val="24"/>
                <w:szCs w:val="24"/>
              </w:rPr>
              <w:t>Juniperus communis</w:t>
            </w:r>
            <w:r w:rsidRPr="00207A0B">
              <w:rPr>
                <w:rFonts w:ascii="Times New Roman" w:eastAsia="Times New Roman" w:hAnsi="Times New Roman"/>
                <w:sz w:val="24"/>
                <w:szCs w:val="24"/>
              </w:rPr>
              <w:t xml:space="preserve"> L., </w:t>
            </w:r>
            <w:r w:rsidRPr="00207A0B">
              <w:rPr>
                <w:rFonts w:ascii="Times New Roman" w:eastAsia="Times New Roman" w:hAnsi="Times New Roman"/>
                <w:i/>
                <w:iCs/>
                <w:sz w:val="24"/>
                <w:szCs w:val="24"/>
              </w:rPr>
              <w:t>Mentha piperita</w:t>
            </w:r>
            <w:r w:rsidRPr="00207A0B">
              <w:rPr>
                <w:rFonts w:ascii="Times New Roman" w:eastAsia="Times New Roman" w:hAnsi="Times New Roman"/>
                <w:sz w:val="24"/>
                <w:szCs w:val="24"/>
              </w:rPr>
              <w:t xml:space="preserve"> L., </w:t>
            </w:r>
            <w:r w:rsidRPr="00207A0B">
              <w:rPr>
                <w:rFonts w:ascii="Times New Roman" w:eastAsia="Times New Roman" w:hAnsi="Times New Roman"/>
                <w:i/>
                <w:iCs/>
                <w:sz w:val="24"/>
                <w:szCs w:val="24"/>
              </w:rPr>
              <w:t>Rosmarinus officinalis</w:t>
            </w:r>
            <w:r w:rsidRPr="00207A0B">
              <w:rPr>
                <w:rFonts w:ascii="Times New Roman" w:eastAsia="Times New Roman" w:hAnsi="Times New Roman"/>
                <w:sz w:val="24"/>
                <w:szCs w:val="24"/>
              </w:rPr>
              <w:t xml:space="preserve"> L., </w:t>
            </w:r>
            <w:r w:rsidRPr="00207A0B">
              <w:rPr>
                <w:rFonts w:ascii="Times New Roman" w:eastAsia="Times New Roman" w:hAnsi="Times New Roman"/>
                <w:i/>
                <w:iCs/>
                <w:sz w:val="24"/>
                <w:szCs w:val="24"/>
              </w:rPr>
              <w:t>Matricaria chamomilla</w:t>
            </w:r>
            <w:r w:rsidRPr="00207A0B">
              <w:rPr>
                <w:rFonts w:ascii="Times New Roman" w:eastAsia="Times New Roman" w:hAnsi="Times New Roman"/>
                <w:sz w:val="24"/>
                <w:szCs w:val="24"/>
              </w:rPr>
              <w:t xml:space="preserve"> L.</w:t>
            </w:r>
          </w:p>
        </w:tc>
        <w:tc>
          <w:tcPr>
            <w:tcW w:w="2516" w:type="dxa"/>
          </w:tcPr>
          <w:p w14:paraId="56E8D7B8" w14:textId="77777777" w:rsidR="00135EAB" w:rsidRDefault="00135EAB" w:rsidP="00135EAB">
            <w:pPr>
              <w:contextualSpacing/>
              <w:jc w:val="both"/>
              <w:rPr>
                <w:rFonts w:ascii="Times New Roman" w:eastAsia="Times New Roman" w:hAnsi="Times New Roman"/>
                <w:bCs/>
                <w:sz w:val="28"/>
                <w:szCs w:val="28"/>
              </w:rPr>
            </w:pPr>
          </w:p>
        </w:tc>
      </w:tr>
    </w:tbl>
    <w:p w14:paraId="180B2871" w14:textId="77777777" w:rsidR="00135EAB" w:rsidRPr="00135EAB" w:rsidRDefault="00135EAB" w:rsidP="00135EAB">
      <w:pPr>
        <w:spacing w:after="0" w:line="240" w:lineRule="auto"/>
        <w:contextualSpacing/>
        <w:jc w:val="both"/>
        <w:rPr>
          <w:rFonts w:ascii="Times New Roman" w:eastAsia="Times New Roman" w:hAnsi="Times New Roman"/>
          <w:bCs/>
          <w:sz w:val="28"/>
          <w:szCs w:val="28"/>
          <w:lang w:val="en-US"/>
        </w:rPr>
      </w:pPr>
    </w:p>
    <w:p w14:paraId="5927BA34" w14:textId="047197D2" w:rsidR="00180262" w:rsidRPr="00180262" w:rsidRDefault="004D38FE" w:rsidP="00FE4C80">
      <w:pPr>
        <w:spacing w:after="0" w:line="240" w:lineRule="auto"/>
        <w:ind w:firstLine="567"/>
        <w:contextualSpacing/>
        <w:jc w:val="both"/>
        <w:rPr>
          <w:rFonts w:ascii="Times New Roman" w:eastAsia="Times New Roman" w:hAnsi="Times New Roman"/>
          <w:bCs/>
          <w:sz w:val="28"/>
          <w:szCs w:val="28"/>
        </w:rPr>
      </w:pPr>
      <w:r w:rsidRPr="00135EAB">
        <w:rPr>
          <w:rFonts w:ascii="Times New Roman" w:eastAsia="Times New Roman" w:hAnsi="Times New Roman"/>
          <w:bCs/>
          <w:sz w:val="28"/>
          <w:szCs w:val="28"/>
          <w:lang w:val="en-US"/>
        </w:rPr>
        <w:t xml:space="preserve">  </w:t>
      </w:r>
      <w:r w:rsidR="00180262" w:rsidRPr="00180262">
        <w:rPr>
          <w:rFonts w:ascii="Times New Roman" w:eastAsia="Times New Roman" w:hAnsi="Times New Roman"/>
          <w:bCs/>
          <w:sz w:val="28"/>
          <w:szCs w:val="28"/>
        </w:rPr>
        <w:t>Максимальное количество комплементарного масла по отношению к основному составляет 30%. Комплемент можно добавить сразу, если корректировать необходимо верхний аромат, или позже - для корректировки нижнего аромата (тяжелого, кисловатого, плотного).</w:t>
      </w:r>
    </w:p>
    <w:p w14:paraId="7A7D5129" w14:textId="5A8C2C39" w:rsidR="00180262" w:rsidRDefault="00180262" w:rsidP="007354C2">
      <w:pPr>
        <w:spacing w:after="0" w:line="240" w:lineRule="auto"/>
        <w:ind w:firstLine="567"/>
        <w:contextualSpacing/>
        <w:jc w:val="both"/>
        <w:rPr>
          <w:rFonts w:ascii="Times New Roman" w:eastAsia="Times New Roman" w:hAnsi="Times New Roman"/>
          <w:bCs/>
          <w:sz w:val="28"/>
          <w:szCs w:val="28"/>
        </w:rPr>
      </w:pPr>
      <w:r w:rsidRPr="00180262">
        <w:rPr>
          <w:rFonts w:ascii="Times New Roman" w:eastAsia="Times New Roman" w:hAnsi="Times New Roman"/>
          <w:bCs/>
          <w:sz w:val="28"/>
          <w:szCs w:val="28"/>
        </w:rPr>
        <w:t>В композицию можно добавить несколько комплементов, но не более трех</w:t>
      </w:r>
      <w:r w:rsidR="00371BB1">
        <w:rPr>
          <w:rFonts w:ascii="Times New Roman" w:eastAsia="Times New Roman" w:hAnsi="Times New Roman"/>
          <w:bCs/>
          <w:sz w:val="28"/>
          <w:szCs w:val="28"/>
        </w:rPr>
        <w:t xml:space="preserve"> [9</w:t>
      </w:r>
      <w:r w:rsidR="00334E31">
        <w:rPr>
          <w:rFonts w:ascii="Times New Roman" w:eastAsia="Times New Roman" w:hAnsi="Times New Roman"/>
          <w:bCs/>
          <w:sz w:val="28"/>
          <w:szCs w:val="28"/>
        </w:rPr>
        <w:t>8</w:t>
      </w:r>
      <w:r w:rsidR="00371BB1">
        <w:rPr>
          <w:rFonts w:ascii="Times New Roman" w:eastAsia="Times New Roman" w:hAnsi="Times New Roman"/>
          <w:bCs/>
          <w:sz w:val="28"/>
          <w:szCs w:val="28"/>
        </w:rPr>
        <w:t>-10</w:t>
      </w:r>
      <w:r w:rsidR="00334E31">
        <w:rPr>
          <w:rFonts w:ascii="Times New Roman" w:eastAsia="Times New Roman" w:hAnsi="Times New Roman"/>
          <w:bCs/>
          <w:sz w:val="28"/>
          <w:szCs w:val="28"/>
        </w:rPr>
        <w:t>6</w:t>
      </w:r>
      <w:r w:rsidRPr="00180262">
        <w:rPr>
          <w:rFonts w:ascii="Times New Roman" w:eastAsia="Times New Roman" w:hAnsi="Times New Roman"/>
          <w:bCs/>
          <w:sz w:val="28"/>
          <w:szCs w:val="28"/>
        </w:rPr>
        <w:t>].</w:t>
      </w:r>
    </w:p>
    <w:p w14:paraId="111969BD" w14:textId="77777777" w:rsidR="00B61C61" w:rsidRPr="00180262" w:rsidRDefault="00B61C61" w:rsidP="007354C2">
      <w:pPr>
        <w:spacing w:after="0" w:line="240" w:lineRule="auto"/>
        <w:ind w:firstLine="567"/>
        <w:contextualSpacing/>
        <w:jc w:val="both"/>
        <w:rPr>
          <w:rFonts w:ascii="Times New Roman" w:eastAsia="Times New Roman" w:hAnsi="Times New Roman"/>
          <w:bCs/>
          <w:sz w:val="28"/>
          <w:szCs w:val="28"/>
        </w:rPr>
      </w:pPr>
    </w:p>
    <w:p w14:paraId="0D978C15" w14:textId="4A99CD53" w:rsidR="00840C7B" w:rsidRPr="009C4D71" w:rsidRDefault="00180262" w:rsidP="00FE4C80">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1.6</w:t>
      </w:r>
      <w:r w:rsidR="00B62F01">
        <w:rPr>
          <w:rFonts w:ascii="Times New Roman" w:eastAsia="Times New Roman" w:hAnsi="Times New Roman"/>
          <w:b/>
          <w:bCs/>
          <w:sz w:val="28"/>
          <w:szCs w:val="28"/>
        </w:rPr>
        <w:t xml:space="preserve"> </w:t>
      </w:r>
      <w:r w:rsidR="009C4D71" w:rsidRPr="009C4D71">
        <w:rPr>
          <w:rFonts w:ascii="Times New Roman" w:hAnsi="Times New Roman"/>
          <w:b/>
          <w:sz w:val="28"/>
          <w:szCs w:val="28"/>
        </w:rPr>
        <w:t>Технические аспекты производства парафармацевтического средства в форме спрея</w:t>
      </w:r>
    </w:p>
    <w:p w14:paraId="12F2B80A" w14:textId="77777777" w:rsidR="002263CF" w:rsidRPr="002263CF" w:rsidRDefault="002263CF" w:rsidP="002263CF">
      <w:pPr>
        <w:spacing w:after="0" w:line="240" w:lineRule="auto"/>
        <w:ind w:firstLine="709"/>
        <w:contextualSpacing/>
        <w:jc w:val="both"/>
        <w:rPr>
          <w:rFonts w:ascii="Times New Roman" w:eastAsia="Times New Roman" w:hAnsi="Times New Roman"/>
          <w:bCs/>
          <w:sz w:val="28"/>
          <w:szCs w:val="28"/>
        </w:rPr>
      </w:pPr>
      <w:r w:rsidRPr="002263CF">
        <w:rPr>
          <w:rFonts w:ascii="Times New Roman" w:eastAsia="Times New Roman" w:hAnsi="Times New Roman"/>
          <w:bCs/>
          <w:sz w:val="28"/>
          <w:szCs w:val="28"/>
        </w:rPr>
        <w:t>На сегодняшний день казахстанский фармацевтический рынок перенасыщен множеством БАД, однако стандартизация и контроль качества большинства вызывают сомнения [107-109]. Прототипом для разработки фармацевтической субстанции с антимикробными свойствами послужило косметическое средство «Дыши», содержащие 6 эфирных масел и левоментол, используемое для профилактики гриппа и ОРВИ [110].</w:t>
      </w:r>
    </w:p>
    <w:p w14:paraId="7DB8ECF4" w14:textId="13BF5AFB" w:rsidR="00840C7B" w:rsidRPr="00661036" w:rsidRDefault="005841F1" w:rsidP="00FE4C80">
      <w:pPr>
        <w:spacing w:after="0" w:line="240" w:lineRule="auto"/>
        <w:ind w:firstLine="567"/>
        <w:contextualSpacing/>
        <w:jc w:val="both"/>
        <w:rPr>
          <w:rFonts w:ascii="Times New Roman" w:eastAsia="Times New Roman" w:hAnsi="Times New Roman"/>
          <w:bCs/>
          <w:sz w:val="28"/>
          <w:szCs w:val="28"/>
          <w:lang w:val="uk-UA"/>
        </w:rPr>
      </w:pPr>
      <w:r>
        <w:rPr>
          <w:rFonts w:ascii="Times New Roman" w:eastAsia="Times New Roman" w:hAnsi="Times New Roman"/>
          <w:bCs/>
          <w:sz w:val="28"/>
          <w:szCs w:val="28"/>
        </w:rPr>
        <w:t>Мы разработали</w:t>
      </w:r>
      <w:r w:rsidR="00840C7B" w:rsidRPr="007827AF">
        <w:rPr>
          <w:rFonts w:ascii="Times New Roman" w:eastAsia="Times New Roman" w:hAnsi="Times New Roman"/>
          <w:bCs/>
          <w:sz w:val="28"/>
          <w:szCs w:val="28"/>
        </w:rPr>
        <w:t xml:space="preserve"> композицию эфирных масел из лекарственных растений, произрастающих на территории Республики Казахстан, и обладающих антимикробными свойствами</w:t>
      </w:r>
      <w:r w:rsidR="00635DC9">
        <w:rPr>
          <w:rFonts w:ascii="Times New Roman" w:eastAsia="Times New Roman" w:hAnsi="Times New Roman"/>
          <w:bCs/>
          <w:sz w:val="28"/>
          <w:szCs w:val="28"/>
        </w:rPr>
        <w:t>, потвержденными в научны</w:t>
      </w:r>
      <w:r w:rsidR="00FF377B">
        <w:rPr>
          <w:rFonts w:ascii="Times New Roman" w:eastAsia="Times New Roman" w:hAnsi="Times New Roman"/>
          <w:bCs/>
          <w:sz w:val="28"/>
          <w:szCs w:val="28"/>
        </w:rPr>
        <w:t>х публикациях</w:t>
      </w:r>
      <w:r w:rsidR="00840C7B" w:rsidRPr="007827AF">
        <w:rPr>
          <w:rFonts w:ascii="Times New Roman" w:eastAsia="Times New Roman" w:hAnsi="Times New Roman"/>
          <w:bCs/>
          <w:sz w:val="28"/>
          <w:szCs w:val="28"/>
        </w:rPr>
        <w:t xml:space="preserve">. </w:t>
      </w:r>
      <w:r w:rsidR="00840C7B" w:rsidRPr="008A557C">
        <w:rPr>
          <w:rFonts w:ascii="Times New Roman" w:eastAsia="Times New Roman" w:hAnsi="Times New Roman"/>
          <w:bCs/>
          <w:sz w:val="28"/>
          <w:szCs w:val="28"/>
        </w:rPr>
        <w:t>Такими эфирными маслами стали эфирные масла следующих растений:</w:t>
      </w:r>
      <w:r w:rsidR="00661036" w:rsidRPr="00661036">
        <w:rPr>
          <w:rFonts w:ascii="Times New Roman" w:eastAsiaTheme="minorHAnsi" w:hAnsi="Times New Roman"/>
          <w:i/>
          <w:noProof/>
          <w:sz w:val="28"/>
          <w:szCs w:val="28"/>
          <w:lang w:val="uk-UA"/>
        </w:rPr>
        <w:t xml:space="preserve"> </w:t>
      </w:r>
      <w:r w:rsidR="00661036" w:rsidRPr="00661036">
        <w:rPr>
          <w:rFonts w:ascii="Times New Roman" w:eastAsia="Times New Roman" w:hAnsi="Times New Roman"/>
          <w:bCs/>
          <w:i/>
          <w:sz w:val="28"/>
          <w:szCs w:val="28"/>
          <w:lang w:val="uk-UA"/>
        </w:rPr>
        <w:t>Hyssopus ambiguus</w:t>
      </w:r>
      <w:r w:rsidR="00661036">
        <w:rPr>
          <w:rFonts w:ascii="Times New Roman" w:eastAsia="Times New Roman" w:hAnsi="Times New Roman"/>
          <w:bCs/>
          <w:sz w:val="28"/>
          <w:szCs w:val="28"/>
          <w:lang w:val="uk-UA"/>
        </w:rPr>
        <w:t xml:space="preserve"> (Trautv.) Iljin</w:t>
      </w:r>
      <w:r w:rsidR="00840C7B" w:rsidRPr="00661036">
        <w:rPr>
          <w:rFonts w:ascii="Times New Roman" w:eastAsia="Times New Roman" w:hAnsi="Times New Roman"/>
          <w:bCs/>
          <w:sz w:val="28"/>
          <w:szCs w:val="28"/>
          <w:lang w:val="uk-UA"/>
        </w:rPr>
        <w:t xml:space="preserve">, </w:t>
      </w:r>
      <w:r w:rsidR="00661036" w:rsidRPr="00661036">
        <w:rPr>
          <w:rFonts w:ascii="Times New Roman" w:eastAsia="Times New Roman" w:hAnsi="Times New Roman"/>
          <w:bCs/>
          <w:i/>
          <w:sz w:val="28"/>
          <w:szCs w:val="28"/>
          <w:lang w:val="uk-UA"/>
        </w:rPr>
        <w:t>Thymus marschallianus</w:t>
      </w:r>
      <w:r w:rsidR="00661036">
        <w:rPr>
          <w:rFonts w:ascii="Times New Roman" w:eastAsia="Times New Roman" w:hAnsi="Times New Roman"/>
          <w:bCs/>
          <w:sz w:val="28"/>
          <w:szCs w:val="28"/>
          <w:lang w:val="uk-UA"/>
        </w:rPr>
        <w:t xml:space="preserve"> Willd.</w:t>
      </w:r>
      <w:r w:rsidR="00840C7B" w:rsidRPr="00661036">
        <w:rPr>
          <w:rFonts w:ascii="Times New Roman" w:eastAsia="Times New Roman" w:hAnsi="Times New Roman"/>
          <w:bCs/>
          <w:sz w:val="28"/>
          <w:szCs w:val="28"/>
          <w:lang w:val="uk-UA"/>
        </w:rPr>
        <w:t xml:space="preserve">, </w:t>
      </w:r>
      <w:r w:rsidR="00661036" w:rsidRPr="00661036">
        <w:rPr>
          <w:rFonts w:ascii="Times New Roman" w:eastAsia="Times New Roman" w:hAnsi="Times New Roman"/>
          <w:bCs/>
          <w:i/>
          <w:sz w:val="28"/>
          <w:szCs w:val="28"/>
          <w:lang w:val="uk-UA"/>
        </w:rPr>
        <w:t>Thymus serpyllum</w:t>
      </w:r>
      <w:r w:rsidR="00661036">
        <w:rPr>
          <w:rFonts w:ascii="Times New Roman" w:eastAsia="Times New Roman" w:hAnsi="Times New Roman"/>
          <w:bCs/>
          <w:sz w:val="28"/>
          <w:szCs w:val="28"/>
          <w:lang w:val="uk-UA"/>
        </w:rPr>
        <w:t xml:space="preserve"> L.</w:t>
      </w:r>
      <w:r w:rsidR="00840C7B" w:rsidRPr="00661036">
        <w:rPr>
          <w:rFonts w:ascii="Times New Roman" w:eastAsia="Times New Roman" w:hAnsi="Times New Roman"/>
          <w:bCs/>
          <w:sz w:val="28"/>
          <w:szCs w:val="28"/>
          <w:lang w:val="uk-UA"/>
        </w:rPr>
        <w:t xml:space="preserve">, </w:t>
      </w:r>
      <w:r w:rsidR="00661036" w:rsidRPr="00661036">
        <w:rPr>
          <w:rFonts w:ascii="Times New Roman" w:eastAsia="Times New Roman" w:hAnsi="Times New Roman"/>
          <w:bCs/>
          <w:i/>
          <w:sz w:val="28"/>
          <w:szCs w:val="28"/>
          <w:lang w:val="uk-UA"/>
        </w:rPr>
        <w:t>Pinus sylvestris</w:t>
      </w:r>
      <w:r w:rsidR="00661036">
        <w:rPr>
          <w:rFonts w:ascii="Times New Roman" w:eastAsia="Times New Roman" w:hAnsi="Times New Roman"/>
          <w:bCs/>
          <w:sz w:val="28"/>
          <w:szCs w:val="28"/>
          <w:lang w:val="uk-UA"/>
        </w:rPr>
        <w:t xml:space="preserve"> L., </w:t>
      </w:r>
      <w:r w:rsidR="00661036" w:rsidRPr="00661036">
        <w:rPr>
          <w:rFonts w:ascii="Times New Roman" w:eastAsia="Times New Roman" w:hAnsi="Times New Roman"/>
          <w:bCs/>
          <w:i/>
          <w:sz w:val="28"/>
          <w:szCs w:val="28"/>
          <w:lang w:val="uk-UA"/>
        </w:rPr>
        <w:t>Juniperus sabina</w:t>
      </w:r>
      <w:r w:rsidR="00661036">
        <w:rPr>
          <w:rFonts w:ascii="Times New Roman" w:eastAsia="Times New Roman" w:hAnsi="Times New Roman"/>
          <w:bCs/>
          <w:sz w:val="28"/>
          <w:szCs w:val="28"/>
          <w:lang w:val="uk-UA"/>
        </w:rPr>
        <w:t xml:space="preserve"> L.</w:t>
      </w:r>
      <w:r w:rsidR="00840C7B" w:rsidRPr="00661036">
        <w:rPr>
          <w:rFonts w:ascii="Times New Roman" w:eastAsia="Times New Roman" w:hAnsi="Times New Roman"/>
          <w:bCs/>
          <w:sz w:val="28"/>
          <w:szCs w:val="28"/>
          <w:lang w:val="uk-UA"/>
        </w:rPr>
        <w:t xml:space="preserve">, </w:t>
      </w:r>
      <w:r w:rsidR="00661036" w:rsidRPr="00661036">
        <w:rPr>
          <w:rFonts w:ascii="Times New Roman" w:eastAsia="Times New Roman" w:hAnsi="Times New Roman"/>
          <w:bCs/>
          <w:i/>
          <w:sz w:val="28"/>
          <w:szCs w:val="28"/>
          <w:lang w:val="uk-UA"/>
        </w:rPr>
        <w:t>Lavandula angustifolia</w:t>
      </w:r>
      <w:r w:rsidR="00661036">
        <w:rPr>
          <w:rFonts w:ascii="Times New Roman" w:eastAsia="Times New Roman" w:hAnsi="Times New Roman"/>
          <w:bCs/>
          <w:sz w:val="28"/>
          <w:szCs w:val="28"/>
          <w:lang w:val="uk-UA"/>
        </w:rPr>
        <w:t xml:space="preserve"> L.</w:t>
      </w:r>
      <w:r w:rsidR="00840C7B" w:rsidRPr="00661036">
        <w:rPr>
          <w:rFonts w:ascii="Times New Roman" w:eastAsia="Times New Roman" w:hAnsi="Times New Roman"/>
          <w:bCs/>
          <w:sz w:val="28"/>
          <w:szCs w:val="28"/>
          <w:lang w:val="uk-UA"/>
        </w:rPr>
        <w:t xml:space="preserve">, </w:t>
      </w:r>
      <w:r w:rsidR="00661036" w:rsidRPr="00661036">
        <w:rPr>
          <w:rFonts w:ascii="Times New Roman" w:eastAsia="Times New Roman" w:hAnsi="Times New Roman"/>
          <w:bCs/>
          <w:i/>
          <w:sz w:val="28"/>
          <w:szCs w:val="28"/>
          <w:lang w:val="uk-UA"/>
        </w:rPr>
        <w:t>Mentha × piperita</w:t>
      </w:r>
      <w:r w:rsidR="00661036" w:rsidRPr="00661036">
        <w:rPr>
          <w:rFonts w:ascii="Times New Roman" w:eastAsia="Times New Roman" w:hAnsi="Times New Roman"/>
          <w:bCs/>
          <w:sz w:val="28"/>
          <w:szCs w:val="28"/>
          <w:lang w:val="uk-UA"/>
        </w:rPr>
        <w:t xml:space="preserve"> L.</w:t>
      </w:r>
      <w:r w:rsidR="00840C7B" w:rsidRPr="00661036">
        <w:rPr>
          <w:rFonts w:ascii="Times New Roman" w:eastAsia="Times New Roman" w:hAnsi="Times New Roman"/>
          <w:bCs/>
          <w:sz w:val="28"/>
          <w:szCs w:val="28"/>
          <w:lang w:val="uk-UA"/>
        </w:rPr>
        <w:t xml:space="preserve">, </w:t>
      </w:r>
      <w:r w:rsidR="003A02C7" w:rsidRPr="003A02C7">
        <w:rPr>
          <w:rFonts w:ascii="Times New Roman" w:eastAsia="Times New Roman" w:hAnsi="Times New Roman"/>
          <w:bCs/>
          <w:i/>
          <w:iCs/>
          <w:sz w:val="28"/>
          <w:szCs w:val="28"/>
          <w:lang w:val="uk-UA"/>
        </w:rPr>
        <w:t>Melissa officinalis</w:t>
      </w:r>
      <w:hyperlink r:id="rId47" w:tooltip="L." w:history="1">
        <w:r w:rsidR="003A02C7" w:rsidRPr="003A02C7">
          <w:rPr>
            <w:rStyle w:val="af9"/>
            <w:rFonts w:ascii="Times New Roman" w:eastAsia="Times New Roman" w:hAnsi="Times New Roman"/>
            <w:bCs/>
            <w:color w:val="auto"/>
            <w:sz w:val="28"/>
            <w:szCs w:val="28"/>
            <w:u w:val="none"/>
            <w:lang w:val="uk-UA"/>
          </w:rPr>
          <w:t>L.</w:t>
        </w:r>
      </w:hyperlink>
      <w:r w:rsidR="00840C7B" w:rsidRPr="00661036">
        <w:rPr>
          <w:rFonts w:ascii="Times New Roman" w:eastAsia="Times New Roman" w:hAnsi="Times New Roman"/>
          <w:bCs/>
          <w:sz w:val="28"/>
          <w:szCs w:val="28"/>
          <w:lang w:val="uk-UA"/>
        </w:rPr>
        <w:t xml:space="preserve">, </w:t>
      </w:r>
      <w:r w:rsidR="00661036" w:rsidRPr="00661036">
        <w:rPr>
          <w:rFonts w:ascii="Times New Roman" w:eastAsia="Times New Roman" w:hAnsi="Times New Roman"/>
          <w:bCs/>
          <w:i/>
          <w:sz w:val="28"/>
          <w:szCs w:val="28"/>
          <w:lang w:val="uk-UA"/>
        </w:rPr>
        <w:t>Thymus crebrifolius</w:t>
      </w:r>
      <w:r w:rsidR="00661036">
        <w:rPr>
          <w:rFonts w:ascii="Times New Roman" w:eastAsia="Times New Roman" w:hAnsi="Times New Roman"/>
          <w:bCs/>
          <w:sz w:val="28"/>
          <w:szCs w:val="28"/>
          <w:lang w:val="uk-UA"/>
        </w:rPr>
        <w:t xml:space="preserve"> Klok.</w:t>
      </w:r>
      <w:r w:rsidR="00840C7B" w:rsidRPr="00661036">
        <w:rPr>
          <w:rFonts w:ascii="Times New Roman" w:eastAsia="Times New Roman" w:hAnsi="Times New Roman"/>
          <w:bCs/>
          <w:sz w:val="28"/>
          <w:szCs w:val="28"/>
          <w:lang w:val="uk-UA"/>
        </w:rPr>
        <w:t>,</w:t>
      </w:r>
      <w:r w:rsidR="00661036" w:rsidRPr="00661036">
        <w:rPr>
          <w:rFonts w:ascii="Times New Roman" w:eastAsiaTheme="minorHAnsi" w:hAnsi="Times New Roman"/>
          <w:i/>
          <w:noProof/>
          <w:sz w:val="28"/>
          <w:szCs w:val="28"/>
          <w:lang w:val="uk-UA"/>
        </w:rPr>
        <w:t xml:space="preserve"> </w:t>
      </w:r>
      <w:r w:rsidR="00661036" w:rsidRPr="00661036">
        <w:rPr>
          <w:rFonts w:ascii="Times New Roman" w:eastAsia="Times New Roman" w:hAnsi="Times New Roman"/>
          <w:bCs/>
          <w:i/>
          <w:sz w:val="28"/>
          <w:szCs w:val="28"/>
          <w:lang w:val="uk-UA"/>
        </w:rPr>
        <w:t>Origanum Vulgare</w:t>
      </w:r>
      <w:r w:rsidR="00661036" w:rsidRPr="00661036">
        <w:rPr>
          <w:rFonts w:ascii="Times New Roman" w:eastAsia="Times New Roman" w:hAnsi="Times New Roman"/>
          <w:bCs/>
          <w:sz w:val="28"/>
          <w:szCs w:val="28"/>
          <w:lang w:val="uk-UA"/>
        </w:rPr>
        <w:t xml:space="preserve"> L.</w:t>
      </w:r>
      <w:r w:rsidR="00840C7B" w:rsidRPr="00661036">
        <w:rPr>
          <w:rFonts w:ascii="Times New Roman" w:eastAsia="Times New Roman" w:hAnsi="Times New Roman"/>
          <w:bCs/>
          <w:sz w:val="28"/>
          <w:szCs w:val="28"/>
          <w:lang w:val="uk-UA"/>
        </w:rPr>
        <w:t xml:space="preserve"> </w:t>
      </w:r>
      <w:r w:rsidR="00371BB1" w:rsidRPr="00661036">
        <w:rPr>
          <w:rFonts w:ascii="Times New Roman" w:eastAsia="Times New Roman" w:hAnsi="Times New Roman"/>
          <w:bCs/>
          <w:sz w:val="28"/>
          <w:szCs w:val="28"/>
          <w:lang w:val="uk-UA"/>
        </w:rPr>
        <w:t>[</w:t>
      </w:r>
      <w:r w:rsidR="00C01B5F" w:rsidRPr="00661036">
        <w:rPr>
          <w:rFonts w:ascii="Times New Roman" w:eastAsia="Times New Roman" w:hAnsi="Times New Roman"/>
          <w:bCs/>
          <w:sz w:val="28"/>
          <w:szCs w:val="28"/>
          <w:lang w:val="uk-UA"/>
        </w:rPr>
        <w:t>21</w:t>
      </w:r>
      <w:r w:rsidR="003C36EF" w:rsidRPr="00661036">
        <w:rPr>
          <w:rFonts w:ascii="Times New Roman" w:eastAsia="Times New Roman" w:hAnsi="Times New Roman"/>
          <w:bCs/>
          <w:sz w:val="28"/>
          <w:szCs w:val="28"/>
          <w:lang w:val="uk-UA"/>
        </w:rPr>
        <w:t>, р. 191-198</w:t>
      </w:r>
      <w:r w:rsidR="001C22AE" w:rsidRPr="00661036">
        <w:rPr>
          <w:rFonts w:ascii="Times New Roman" w:eastAsia="Times New Roman" w:hAnsi="Times New Roman"/>
          <w:bCs/>
          <w:sz w:val="28"/>
          <w:szCs w:val="28"/>
          <w:lang w:val="uk-UA"/>
        </w:rPr>
        <w:t xml:space="preserve">; </w:t>
      </w:r>
      <w:r w:rsidR="00371BB1" w:rsidRPr="00661036">
        <w:rPr>
          <w:rFonts w:ascii="Times New Roman" w:eastAsia="Times New Roman" w:hAnsi="Times New Roman"/>
          <w:bCs/>
          <w:sz w:val="28"/>
          <w:szCs w:val="28"/>
          <w:lang w:val="uk-UA"/>
        </w:rPr>
        <w:t>1</w:t>
      </w:r>
      <w:r w:rsidR="00334E31">
        <w:rPr>
          <w:rFonts w:ascii="Times New Roman" w:eastAsia="Times New Roman" w:hAnsi="Times New Roman"/>
          <w:bCs/>
          <w:sz w:val="28"/>
          <w:szCs w:val="28"/>
          <w:lang w:val="uk-UA"/>
        </w:rPr>
        <w:t>11</w:t>
      </w:r>
      <w:r w:rsidR="00EC54F2" w:rsidRPr="00661036">
        <w:rPr>
          <w:rFonts w:ascii="Times New Roman" w:eastAsia="Times New Roman" w:hAnsi="Times New Roman"/>
          <w:bCs/>
          <w:sz w:val="28"/>
          <w:szCs w:val="28"/>
          <w:lang w:val="uk-UA"/>
        </w:rPr>
        <w:t>-</w:t>
      </w:r>
      <w:r w:rsidR="00371BB1" w:rsidRPr="00661036">
        <w:rPr>
          <w:rFonts w:ascii="Times New Roman" w:eastAsia="Times New Roman" w:hAnsi="Times New Roman"/>
          <w:bCs/>
          <w:sz w:val="28"/>
          <w:szCs w:val="28"/>
          <w:lang w:val="uk-UA"/>
        </w:rPr>
        <w:t>14</w:t>
      </w:r>
      <w:r w:rsidR="00334E31">
        <w:rPr>
          <w:rFonts w:ascii="Times New Roman" w:eastAsia="Times New Roman" w:hAnsi="Times New Roman"/>
          <w:bCs/>
          <w:sz w:val="28"/>
          <w:szCs w:val="28"/>
          <w:lang w:val="uk-UA"/>
        </w:rPr>
        <w:t>7</w:t>
      </w:r>
      <w:r w:rsidR="008A557C" w:rsidRPr="00661036">
        <w:rPr>
          <w:rFonts w:ascii="Times New Roman" w:eastAsia="Times New Roman" w:hAnsi="Times New Roman"/>
          <w:bCs/>
          <w:sz w:val="28"/>
          <w:szCs w:val="28"/>
          <w:lang w:val="uk-UA"/>
        </w:rPr>
        <w:t>]</w:t>
      </w:r>
      <w:r w:rsidR="00840C7B" w:rsidRPr="00661036">
        <w:rPr>
          <w:rFonts w:ascii="Times New Roman" w:eastAsia="Times New Roman" w:hAnsi="Times New Roman"/>
          <w:bCs/>
          <w:sz w:val="28"/>
          <w:szCs w:val="28"/>
          <w:lang w:val="uk-UA"/>
        </w:rPr>
        <w:t xml:space="preserve">. </w:t>
      </w:r>
    </w:p>
    <w:p w14:paraId="3A67352B" w14:textId="6801C2A4"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При создании эфирномасличной композиции учитывались как высокие анти</w:t>
      </w:r>
      <w:r w:rsidR="002263CF">
        <w:rPr>
          <w:rFonts w:ascii="Times New Roman" w:eastAsia="Times New Roman" w:hAnsi="Times New Roman"/>
          <w:bCs/>
          <w:sz w:val="28"/>
          <w:szCs w:val="28"/>
        </w:rPr>
        <w:t>бактериальные и противогрибковые</w:t>
      </w:r>
      <w:r w:rsidRPr="007827AF">
        <w:rPr>
          <w:rFonts w:ascii="Times New Roman" w:eastAsia="Times New Roman" w:hAnsi="Times New Roman"/>
          <w:bCs/>
          <w:sz w:val="28"/>
          <w:szCs w:val="28"/>
        </w:rPr>
        <w:t xml:space="preserve"> свойства эфирных масел, так и принципы составления эфирномасличных композиций, применяемые в ароматерапии. </w:t>
      </w:r>
    </w:p>
    <w:p w14:paraId="6328C470" w14:textId="41948A8E" w:rsidR="002263CF" w:rsidRDefault="002263CF" w:rsidP="002263CF">
      <w:pPr>
        <w:spacing w:after="0" w:line="240" w:lineRule="auto"/>
        <w:ind w:firstLine="709"/>
        <w:contextualSpacing/>
        <w:jc w:val="both"/>
        <w:rPr>
          <w:rFonts w:ascii="Times New Roman" w:eastAsia="Times New Roman" w:hAnsi="Times New Roman"/>
          <w:bCs/>
          <w:sz w:val="28"/>
          <w:szCs w:val="28"/>
        </w:rPr>
      </w:pPr>
      <w:r w:rsidRPr="002263CF">
        <w:rPr>
          <w:rFonts w:ascii="Times New Roman" w:eastAsia="Times New Roman" w:hAnsi="Times New Roman"/>
          <w:bCs/>
          <w:sz w:val="28"/>
          <w:szCs w:val="28"/>
        </w:rPr>
        <w:t>Разработанные эфирномасличные композиции могут применяться как фармацевтические субстанции при создании лекарственных форм, а также как самостоятельные парафармацевтические средства для пассивной ингаляции, направленные на профилактику и снижение микробной нагрузки в области верхних дыхательных путей.</w:t>
      </w:r>
    </w:p>
    <w:p w14:paraId="62EB84E3" w14:textId="6C6F8E3F"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 xml:space="preserve">Наиболее эффективная из разработанных </w:t>
      </w:r>
      <w:r w:rsidR="005841F1">
        <w:rPr>
          <w:rFonts w:ascii="Times New Roman" w:eastAsia="Times New Roman" w:hAnsi="Times New Roman"/>
          <w:bCs/>
          <w:sz w:val="28"/>
          <w:szCs w:val="28"/>
        </w:rPr>
        <w:t xml:space="preserve">эфирномасличных композиций </w:t>
      </w:r>
      <w:r w:rsidRPr="007827AF">
        <w:rPr>
          <w:rFonts w:ascii="Times New Roman" w:eastAsia="Times New Roman" w:hAnsi="Times New Roman"/>
          <w:bCs/>
          <w:sz w:val="28"/>
          <w:szCs w:val="28"/>
        </w:rPr>
        <w:t xml:space="preserve">выбрана для разработки на ее основе лекарственной формы. </w:t>
      </w:r>
    </w:p>
    <w:p w14:paraId="0055E5A4" w14:textId="77777777"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lastRenderedPageBreak/>
        <w:t xml:space="preserve">В качестве лекарственной формы выбрана форма спрея, так как она обладает рядом преимуществ: </w:t>
      </w:r>
    </w:p>
    <w:p w14:paraId="7A576AA3" w14:textId="408D208B" w:rsidR="00840C7B" w:rsidRPr="007827AF" w:rsidRDefault="003C36EF"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w:t>
      </w:r>
      <w:r w:rsidR="00840C7B" w:rsidRPr="007827AF">
        <w:rPr>
          <w:rFonts w:ascii="Times New Roman" w:eastAsia="Times New Roman" w:hAnsi="Times New Roman"/>
          <w:bCs/>
          <w:sz w:val="28"/>
          <w:szCs w:val="28"/>
        </w:rPr>
        <w:t xml:space="preserve"> ингаляционная форма введения, что является оптимальным выбором при разработке лекарственной формы с эфирными маслами в составе;</w:t>
      </w:r>
    </w:p>
    <w:p w14:paraId="06A2F9EA" w14:textId="365E61FE" w:rsidR="00840C7B" w:rsidRPr="007827AF" w:rsidRDefault="003C36EF"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w:t>
      </w:r>
      <w:r w:rsidR="00840C7B" w:rsidRPr="007827AF">
        <w:rPr>
          <w:rFonts w:ascii="Times New Roman" w:eastAsia="Times New Roman" w:hAnsi="Times New Roman"/>
          <w:bCs/>
          <w:sz w:val="28"/>
          <w:szCs w:val="28"/>
        </w:rPr>
        <w:t xml:space="preserve"> быстрота действия, сравнимая с внутривенным введением;</w:t>
      </w:r>
    </w:p>
    <w:p w14:paraId="355A29E6" w14:textId="45939CBC" w:rsidR="00840C7B" w:rsidRPr="007827AF" w:rsidRDefault="003C36EF"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w:t>
      </w:r>
      <w:r w:rsidR="00840C7B" w:rsidRPr="007827AF">
        <w:rPr>
          <w:rFonts w:ascii="Times New Roman" w:eastAsia="Times New Roman" w:hAnsi="Times New Roman"/>
          <w:bCs/>
          <w:sz w:val="28"/>
          <w:szCs w:val="28"/>
        </w:rPr>
        <w:t xml:space="preserve"> удобство применения;</w:t>
      </w:r>
    </w:p>
    <w:p w14:paraId="5F06369E" w14:textId="0F72F471" w:rsidR="00840C7B" w:rsidRPr="007827AF" w:rsidRDefault="003C36EF"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w:t>
      </w:r>
      <w:r w:rsidR="00840C7B" w:rsidRPr="007827AF">
        <w:rPr>
          <w:rFonts w:ascii="Times New Roman" w:eastAsia="Times New Roman" w:hAnsi="Times New Roman"/>
          <w:bCs/>
          <w:sz w:val="28"/>
          <w:szCs w:val="28"/>
        </w:rPr>
        <w:t xml:space="preserve"> точная дозировка лекарства при использовании дозирующих устройств;</w:t>
      </w:r>
    </w:p>
    <w:p w14:paraId="0C6A31FB" w14:textId="260C9EB7" w:rsidR="00840C7B" w:rsidRDefault="003C36EF"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w:t>
      </w:r>
      <w:r w:rsidR="00850E15">
        <w:rPr>
          <w:rFonts w:ascii="Times New Roman" w:eastAsia="Times New Roman" w:hAnsi="Times New Roman"/>
          <w:bCs/>
          <w:sz w:val="28"/>
          <w:szCs w:val="28"/>
        </w:rPr>
        <w:t xml:space="preserve"> </w:t>
      </w:r>
      <w:r w:rsidR="00840C7B" w:rsidRPr="007827AF">
        <w:rPr>
          <w:rFonts w:ascii="Times New Roman" w:eastAsia="Times New Roman" w:hAnsi="Times New Roman"/>
          <w:bCs/>
          <w:sz w:val="28"/>
          <w:szCs w:val="28"/>
        </w:rPr>
        <w:t>флакон герметически закрыт, что предотвращает загрязнение препарата извне</w:t>
      </w:r>
      <w:r w:rsidR="00A66D15" w:rsidRPr="00A66D15">
        <w:rPr>
          <w:rFonts w:ascii="Times New Roman" w:eastAsia="Times New Roman" w:hAnsi="Times New Roman"/>
          <w:bCs/>
          <w:sz w:val="28"/>
          <w:szCs w:val="28"/>
        </w:rPr>
        <w:t xml:space="preserve"> [</w:t>
      </w:r>
      <w:r w:rsidR="00371BB1">
        <w:rPr>
          <w:rFonts w:ascii="Times New Roman" w:eastAsia="Times New Roman" w:hAnsi="Times New Roman"/>
          <w:bCs/>
          <w:sz w:val="28"/>
          <w:szCs w:val="28"/>
        </w:rPr>
        <w:t>14</w:t>
      </w:r>
      <w:r w:rsidR="00334E31">
        <w:rPr>
          <w:rFonts w:ascii="Times New Roman" w:eastAsia="Times New Roman" w:hAnsi="Times New Roman"/>
          <w:bCs/>
          <w:sz w:val="28"/>
          <w:szCs w:val="28"/>
        </w:rPr>
        <w:t>8</w:t>
      </w:r>
      <w:r w:rsidR="00371BB1">
        <w:rPr>
          <w:rFonts w:ascii="Times New Roman" w:eastAsia="Times New Roman" w:hAnsi="Times New Roman"/>
          <w:bCs/>
          <w:sz w:val="28"/>
          <w:szCs w:val="28"/>
        </w:rPr>
        <w:t>-1</w:t>
      </w:r>
      <w:r w:rsidR="00334E31">
        <w:rPr>
          <w:rFonts w:ascii="Times New Roman" w:eastAsia="Times New Roman" w:hAnsi="Times New Roman"/>
          <w:bCs/>
          <w:sz w:val="28"/>
          <w:szCs w:val="28"/>
        </w:rPr>
        <w:t>51</w:t>
      </w:r>
      <w:r w:rsidR="00A66D15" w:rsidRPr="00A66D15">
        <w:rPr>
          <w:rFonts w:ascii="Times New Roman" w:eastAsia="Times New Roman" w:hAnsi="Times New Roman"/>
          <w:bCs/>
          <w:sz w:val="28"/>
          <w:szCs w:val="28"/>
        </w:rPr>
        <w:t>]</w:t>
      </w:r>
      <w:r w:rsidR="00840C7B" w:rsidRPr="007827AF">
        <w:rPr>
          <w:rFonts w:ascii="Times New Roman" w:eastAsia="Times New Roman" w:hAnsi="Times New Roman"/>
          <w:bCs/>
          <w:sz w:val="28"/>
          <w:szCs w:val="28"/>
        </w:rPr>
        <w:t>.</w:t>
      </w:r>
    </w:p>
    <w:p w14:paraId="02B4D7FA" w14:textId="49E9B5C0" w:rsidR="00850E15" w:rsidRDefault="00850E15"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Спрей – это аэрозоль, не содержащий пропеллента, высвобождение действующего вещества происходит за счет давления воздуха, образующегосяблагодаря механическому распылителю насосного типа или сжатия упругой упаковки. В спрее не используется заполнение баллона под давлением пропеллента, как в случае с аэрозолями, в связи с чем форма спрея лишена следующих недостатков, присущим аэрозолям:</w:t>
      </w:r>
    </w:p>
    <w:p w14:paraId="25EE6443" w14:textId="6AC1E2AD" w:rsidR="00850E15" w:rsidRDefault="003C36EF"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w:t>
      </w:r>
      <w:r w:rsidR="00850E15">
        <w:rPr>
          <w:rFonts w:ascii="Times New Roman" w:eastAsia="Times New Roman" w:hAnsi="Times New Roman"/>
          <w:bCs/>
          <w:sz w:val="28"/>
          <w:szCs w:val="28"/>
        </w:rPr>
        <w:t xml:space="preserve"> повышенная взрывооопасность баллона;</w:t>
      </w:r>
    </w:p>
    <w:p w14:paraId="0F8A6ACB" w14:textId="4FE8F843" w:rsidR="00850E15" w:rsidRDefault="003C36EF"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w:t>
      </w:r>
      <w:r w:rsidR="00850E15">
        <w:rPr>
          <w:rFonts w:ascii="Times New Roman" w:eastAsia="Times New Roman" w:hAnsi="Times New Roman"/>
          <w:bCs/>
          <w:sz w:val="28"/>
          <w:szCs w:val="28"/>
        </w:rPr>
        <w:t xml:space="preserve"> использование фреонов негативно влияет на озоновый слой;</w:t>
      </w:r>
    </w:p>
    <w:p w14:paraId="4D2622A2" w14:textId="1D47B531" w:rsidR="00850E15" w:rsidRDefault="003C36EF"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w:t>
      </w:r>
      <w:r w:rsidR="002E776C">
        <w:rPr>
          <w:rFonts w:ascii="Times New Roman" w:eastAsia="Times New Roman" w:hAnsi="Times New Roman"/>
          <w:bCs/>
          <w:sz w:val="28"/>
          <w:szCs w:val="28"/>
        </w:rPr>
        <w:t xml:space="preserve"> </w:t>
      </w:r>
      <w:r w:rsidR="00850E15">
        <w:rPr>
          <w:rFonts w:ascii="Times New Roman" w:eastAsia="Times New Roman" w:hAnsi="Times New Roman"/>
          <w:bCs/>
          <w:sz w:val="28"/>
          <w:szCs w:val="28"/>
        </w:rPr>
        <w:t>аэрозоли, образуемые сжиженными газами, быстро высыхают, что может привести ко рвотному рефлексу;</w:t>
      </w:r>
    </w:p>
    <w:p w14:paraId="2100A123" w14:textId="3190DBA9" w:rsidR="00850E15" w:rsidRPr="007827AF" w:rsidRDefault="003C36EF" w:rsidP="002E776C">
      <w:pPr>
        <w:tabs>
          <w:tab w:val="left" w:pos="851"/>
          <w:tab w:val="left" w:pos="993"/>
        </w:tabs>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w:t>
      </w:r>
      <w:r w:rsidR="002E776C">
        <w:rPr>
          <w:rFonts w:ascii="Times New Roman" w:eastAsia="Times New Roman" w:hAnsi="Times New Roman"/>
          <w:bCs/>
          <w:sz w:val="28"/>
          <w:szCs w:val="28"/>
        </w:rPr>
        <w:t xml:space="preserve"> </w:t>
      </w:r>
      <w:r w:rsidR="00850E15">
        <w:rPr>
          <w:rFonts w:ascii="Times New Roman" w:eastAsia="Times New Roman" w:hAnsi="Times New Roman"/>
          <w:bCs/>
          <w:sz w:val="28"/>
          <w:szCs w:val="28"/>
        </w:rPr>
        <w:t>«эффект холодного фреона» снижает эффективность доставки действующего вещества.</w:t>
      </w:r>
    </w:p>
    <w:p w14:paraId="4F3D7CFE" w14:textId="77777777" w:rsidR="00E12DFD" w:rsidRDefault="00E12DFD" w:rsidP="00166544">
      <w:pPr>
        <w:spacing w:after="0" w:line="240" w:lineRule="auto"/>
        <w:ind w:firstLine="709"/>
        <w:contextualSpacing/>
        <w:jc w:val="both"/>
        <w:rPr>
          <w:rFonts w:ascii="Times New Roman" w:eastAsia="Times New Roman" w:hAnsi="Times New Roman"/>
          <w:bCs/>
          <w:sz w:val="28"/>
          <w:szCs w:val="28"/>
        </w:rPr>
      </w:pPr>
    </w:p>
    <w:p w14:paraId="6B7C7A6C" w14:textId="49AE44D1" w:rsidR="00E12DFD" w:rsidRDefault="00E12DFD" w:rsidP="00DD5EFE">
      <w:pPr>
        <w:spacing w:after="0" w:line="240" w:lineRule="auto"/>
        <w:contextualSpacing/>
        <w:rPr>
          <w:rFonts w:ascii="Times New Roman" w:eastAsia="Times New Roman" w:hAnsi="Times New Roman"/>
          <w:bCs/>
          <w:sz w:val="28"/>
          <w:szCs w:val="28"/>
        </w:rPr>
      </w:pPr>
      <w:r w:rsidRPr="00E12DFD">
        <w:rPr>
          <w:rFonts w:ascii="Times New Roman" w:eastAsia="Times New Roman" w:hAnsi="Times New Roman"/>
          <w:bCs/>
          <w:noProof/>
          <w:sz w:val="28"/>
          <w:szCs w:val="28"/>
          <w:lang w:eastAsia="ru-RU"/>
        </w:rPr>
        <w:drawing>
          <wp:inline distT="0" distB="0" distL="0" distR="0" wp14:anchorId="3D92EDC7" wp14:editId="5B83CE11">
            <wp:extent cx="2510444" cy="3710035"/>
            <wp:effectExtent l="0" t="0" r="4445" b="508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a:srcRect t="2367"/>
                    <a:stretch/>
                  </pic:blipFill>
                  <pic:spPr bwMode="auto">
                    <a:xfrm>
                      <a:off x="0" y="0"/>
                      <a:ext cx="2514768" cy="3716426"/>
                    </a:xfrm>
                    <a:prstGeom prst="rect">
                      <a:avLst/>
                    </a:prstGeom>
                    <a:ln>
                      <a:noFill/>
                    </a:ln>
                    <a:extLst>
                      <a:ext uri="{53640926-AAD7-44D8-BBD7-CCE9431645EC}">
                        <a14:shadowObscured xmlns:a14="http://schemas.microsoft.com/office/drawing/2010/main"/>
                      </a:ext>
                    </a:extLst>
                  </pic:spPr>
                </pic:pic>
              </a:graphicData>
            </a:graphic>
          </wp:inline>
        </w:drawing>
      </w:r>
    </w:p>
    <w:p w14:paraId="7512FD61" w14:textId="77777777" w:rsidR="00DD5EFE" w:rsidRPr="00DD5EFE" w:rsidRDefault="00DD5EFE" w:rsidP="00DD5EFE">
      <w:pPr>
        <w:spacing w:after="0" w:line="240" w:lineRule="auto"/>
        <w:contextualSpacing/>
        <w:rPr>
          <w:rFonts w:ascii="Times New Roman" w:eastAsia="Times New Roman" w:hAnsi="Times New Roman"/>
          <w:bCs/>
          <w:sz w:val="16"/>
          <w:szCs w:val="16"/>
        </w:rPr>
      </w:pPr>
    </w:p>
    <w:p w14:paraId="04F0FA2A" w14:textId="7810EA40" w:rsidR="00E12DFD" w:rsidRDefault="00E12DFD" w:rsidP="00DD5EFE">
      <w:pPr>
        <w:spacing w:after="0" w:line="240" w:lineRule="auto"/>
        <w:contextualSpacing/>
        <w:rPr>
          <w:rFonts w:ascii="Times New Roman" w:eastAsia="Times New Roman" w:hAnsi="Times New Roman"/>
          <w:bCs/>
          <w:sz w:val="28"/>
          <w:szCs w:val="28"/>
        </w:rPr>
      </w:pPr>
      <w:r>
        <w:rPr>
          <w:rFonts w:ascii="Times New Roman" w:eastAsia="Times New Roman" w:hAnsi="Times New Roman"/>
          <w:bCs/>
          <w:sz w:val="28"/>
          <w:szCs w:val="28"/>
        </w:rPr>
        <w:t>Рисунок 3 – Конструкция флакона спрея Лорофлю</w:t>
      </w:r>
    </w:p>
    <w:p w14:paraId="23FF7FB7" w14:textId="77777777" w:rsidR="005841F1" w:rsidRDefault="005841F1" w:rsidP="00DD5EFE">
      <w:pPr>
        <w:spacing w:after="0" w:line="240" w:lineRule="auto"/>
        <w:contextualSpacing/>
        <w:rPr>
          <w:rFonts w:ascii="Times New Roman" w:eastAsia="Times New Roman" w:hAnsi="Times New Roman"/>
          <w:bCs/>
          <w:sz w:val="28"/>
          <w:szCs w:val="28"/>
        </w:rPr>
      </w:pPr>
    </w:p>
    <w:p w14:paraId="262035AC" w14:textId="44E0013E" w:rsidR="001C22AE" w:rsidRDefault="001C22AE"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При разработке формы с</w:t>
      </w:r>
      <w:r w:rsidR="00AA731D">
        <w:rPr>
          <w:rFonts w:ascii="Times New Roman" w:eastAsia="Times New Roman" w:hAnsi="Times New Roman"/>
          <w:bCs/>
          <w:sz w:val="28"/>
          <w:szCs w:val="28"/>
        </w:rPr>
        <w:t xml:space="preserve">прея в качестве примера </w:t>
      </w:r>
      <w:r w:rsidRPr="007827AF">
        <w:rPr>
          <w:rFonts w:ascii="Times New Roman" w:eastAsia="Times New Roman" w:hAnsi="Times New Roman"/>
          <w:bCs/>
          <w:sz w:val="28"/>
          <w:szCs w:val="28"/>
        </w:rPr>
        <w:t>изучен состав и идея флакона спрея Лорофлю</w:t>
      </w:r>
      <w:r>
        <w:rPr>
          <w:rFonts w:ascii="Times New Roman" w:eastAsia="Times New Roman" w:hAnsi="Times New Roman"/>
          <w:bCs/>
          <w:sz w:val="28"/>
          <w:szCs w:val="28"/>
        </w:rPr>
        <w:t xml:space="preserve"> (</w:t>
      </w:r>
      <w:r w:rsidR="006D4199">
        <w:rPr>
          <w:rFonts w:ascii="Times New Roman" w:eastAsia="Times New Roman" w:hAnsi="Times New Roman"/>
          <w:bCs/>
          <w:sz w:val="28"/>
          <w:szCs w:val="28"/>
        </w:rPr>
        <w:t>рисунок</w:t>
      </w:r>
      <w:r>
        <w:rPr>
          <w:rFonts w:ascii="Times New Roman" w:eastAsia="Times New Roman" w:hAnsi="Times New Roman"/>
          <w:bCs/>
          <w:sz w:val="28"/>
          <w:szCs w:val="28"/>
        </w:rPr>
        <w:t xml:space="preserve"> 3)</w:t>
      </w:r>
      <w:r w:rsidRPr="007827AF">
        <w:rPr>
          <w:rFonts w:ascii="Times New Roman" w:eastAsia="Times New Roman" w:hAnsi="Times New Roman"/>
          <w:bCs/>
          <w:sz w:val="28"/>
          <w:szCs w:val="28"/>
        </w:rPr>
        <w:t xml:space="preserve">. </w:t>
      </w:r>
    </w:p>
    <w:p w14:paraId="76442494" w14:textId="0339F3A8" w:rsidR="00E12DFD" w:rsidRPr="00E85C8E" w:rsidRDefault="00E12DFD"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lastRenderedPageBreak/>
        <w:t xml:space="preserve">Упаковка состоит из флакона из темного стекла (1), </w:t>
      </w:r>
      <w:r w:rsidR="00E85C8E">
        <w:rPr>
          <w:rFonts w:ascii="Times New Roman" w:eastAsia="Times New Roman" w:hAnsi="Times New Roman"/>
          <w:bCs/>
          <w:sz w:val="28"/>
          <w:szCs w:val="28"/>
        </w:rPr>
        <w:t xml:space="preserve">который герметично закрыт микроспреем (2), внутри флакона находится сифонная трубка (3). При нажатии на дозирующую насадку (4) шток (5) продвигается вниз и выталкивает дозу препарата через отверстие (7) из полости (6) в канал (8). Возврат штока в начальное положение производится с помощью пружины (10). В этот момент в полости (6) давление воздуха снижается, вследствие чего клапан (11) поднимается, и жидкость из флакона (1) снова наполняет полость (6) по сифонной трубке (3) </w:t>
      </w:r>
      <w:r w:rsidR="00E85C8E" w:rsidRPr="00E85C8E">
        <w:rPr>
          <w:rFonts w:ascii="Times New Roman" w:eastAsia="Times New Roman" w:hAnsi="Times New Roman"/>
          <w:bCs/>
          <w:sz w:val="28"/>
          <w:szCs w:val="28"/>
        </w:rPr>
        <w:t>[</w:t>
      </w:r>
      <w:r w:rsidR="00E85C8E">
        <w:rPr>
          <w:rFonts w:ascii="Times New Roman" w:eastAsia="Times New Roman" w:hAnsi="Times New Roman"/>
          <w:bCs/>
          <w:sz w:val="28"/>
          <w:szCs w:val="28"/>
        </w:rPr>
        <w:t>15</w:t>
      </w:r>
      <w:r w:rsidR="00334E31">
        <w:rPr>
          <w:rFonts w:ascii="Times New Roman" w:eastAsia="Times New Roman" w:hAnsi="Times New Roman"/>
          <w:bCs/>
          <w:sz w:val="28"/>
          <w:szCs w:val="28"/>
        </w:rPr>
        <w:t>2</w:t>
      </w:r>
      <w:r w:rsidR="00E85C8E" w:rsidRPr="00E85C8E">
        <w:rPr>
          <w:rFonts w:ascii="Times New Roman" w:eastAsia="Times New Roman" w:hAnsi="Times New Roman"/>
          <w:bCs/>
          <w:sz w:val="28"/>
          <w:szCs w:val="28"/>
        </w:rPr>
        <w:t>]</w:t>
      </w:r>
      <w:r w:rsidR="00E85C8E">
        <w:rPr>
          <w:rFonts w:ascii="Times New Roman" w:eastAsia="Times New Roman" w:hAnsi="Times New Roman"/>
          <w:bCs/>
          <w:sz w:val="28"/>
          <w:szCs w:val="28"/>
        </w:rPr>
        <w:t>.</w:t>
      </w:r>
    </w:p>
    <w:p w14:paraId="610C10D8" w14:textId="0B5A3DB8" w:rsidR="00840C7B"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Спрей Лорофлю имеет удобный флакон с распылителем, который не требует сложного оборудования для его заполнения на производстве, что также снижает стоимость технологического проце</w:t>
      </w:r>
      <w:r w:rsidR="00AA731D">
        <w:rPr>
          <w:rFonts w:ascii="Times New Roman" w:eastAsia="Times New Roman" w:hAnsi="Times New Roman"/>
          <w:bCs/>
          <w:sz w:val="28"/>
          <w:szCs w:val="28"/>
        </w:rPr>
        <w:t>сса производства спрея, что</w:t>
      </w:r>
      <w:r w:rsidRPr="007827AF">
        <w:rPr>
          <w:rFonts w:ascii="Times New Roman" w:eastAsia="Times New Roman" w:hAnsi="Times New Roman"/>
          <w:bCs/>
          <w:sz w:val="28"/>
          <w:szCs w:val="28"/>
        </w:rPr>
        <w:t xml:space="preserve"> использовано при разработке с</w:t>
      </w:r>
      <w:r w:rsidR="00897EFC">
        <w:rPr>
          <w:rFonts w:ascii="Times New Roman" w:eastAsia="Times New Roman" w:hAnsi="Times New Roman"/>
          <w:bCs/>
          <w:sz w:val="28"/>
          <w:szCs w:val="28"/>
        </w:rPr>
        <w:t>обственного спрея для горла (смотрите</w:t>
      </w:r>
      <w:r w:rsidR="00223702">
        <w:rPr>
          <w:rFonts w:ascii="Times New Roman" w:eastAsia="Times New Roman" w:hAnsi="Times New Roman"/>
          <w:bCs/>
          <w:sz w:val="28"/>
          <w:szCs w:val="28"/>
        </w:rPr>
        <w:t xml:space="preserve"> таблицу </w:t>
      </w:r>
      <w:r w:rsidR="007354C2">
        <w:rPr>
          <w:rFonts w:ascii="Times New Roman" w:eastAsia="Times New Roman" w:hAnsi="Times New Roman"/>
          <w:bCs/>
          <w:sz w:val="28"/>
          <w:szCs w:val="28"/>
        </w:rPr>
        <w:t>6</w:t>
      </w:r>
      <w:r w:rsidRPr="007827AF">
        <w:rPr>
          <w:rFonts w:ascii="Times New Roman" w:eastAsia="Times New Roman" w:hAnsi="Times New Roman"/>
          <w:bCs/>
          <w:sz w:val="28"/>
          <w:szCs w:val="28"/>
        </w:rPr>
        <w:t>)</w:t>
      </w:r>
      <w:r w:rsidR="00447AA9">
        <w:rPr>
          <w:rFonts w:ascii="Times New Roman" w:eastAsia="Times New Roman" w:hAnsi="Times New Roman"/>
          <w:bCs/>
          <w:sz w:val="28"/>
          <w:szCs w:val="28"/>
        </w:rPr>
        <w:t xml:space="preserve"> </w:t>
      </w:r>
      <w:r w:rsidR="00447AA9" w:rsidRPr="00447AA9">
        <w:rPr>
          <w:rFonts w:ascii="Times New Roman" w:eastAsia="Times New Roman" w:hAnsi="Times New Roman"/>
          <w:bCs/>
          <w:sz w:val="28"/>
          <w:szCs w:val="28"/>
        </w:rPr>
        <w:t>[</w:t>
      </w:r>
      <w:r w:rsidR="00E85C8E">
        <w:rPr>
          <w:rFonts w:ascii="Times New Roman" w:eastAsia="Times New Roman" w:hAnsi="Times New Roman"/>
          <w:bCs/>
          <w:sz w:val="28"/>
          <w:szCs w:val="28"/>
        </w:rPr>
        <w:t>15</w:t>
      </w:r>
      <w:r w:rsidR="00334E31">
        <w:rPr>
          <w:rFonts w:ascii="Times New Roman" w:eastAsia="Times New Roman" w:hAnsi="Times New Roman"/>
          <w:bCs/>
          <w:sz w:val="28"/>
          <w:szCs w:val="28"/>
        </w:rPr>
        <w:t>3</w:t>
      </w:r>
      <w:r w:rsidR="00447AA9" w:rsidRPr="00447AA9">
        <w:rPr>
          <w:rFonts w:ascii="Times New Roman" w:eastAsia="Times New Roman" w:hAnsi="Times New Roman"/>
          <w:bCs/>
          <w:sz w:val="28"/>
          <w:szCs w:val="28"/>
        </w:rPr>
        <w:t>]</w:t>
      </w:r>
      <w:r w:rsidRPr="007827AF">
        <w:rPr>
          <w:rFonts w:ascii="Times New Roman" w:eastAsia="Times New Roman" w:hAnsi="Times New Roman"/>
          <w:bCs/>
          <w:sz w:val="28"/>
          <w:szCs w:val="28"/>
        </w:rPr>
        <w:t>.</w:t>
      </w:r>
    </w:p>
    <w:p w14:paraId="26EF242F" w14:textId="77777777" w:rsidR="00840C7B" w:rsidRPr="007827AF" w:rsidRDefault="00840C7B" w:rsidP="00135EAB">
      <w:pPr>
        <w:spacing w:after="0" w:line="240" w:lineRule="auto"/>
        <w:contextualSpacing/>
        <w:jc w:val="both"/>
        <w:rPr>
          <w:rFonts w:ascii="Times New Roman" w:eastAsia="Times New Roman" w:hAnsi="Times New Roman"/>
          <w:bCs/>
          <w:sz w:val="28"/>
          <w:szCs w:val="28"/>
        </w:rPr>
      </w:pPr>
    </w:p>
    <w:p w14:paraId="3F4BE043" w14:textId="7F96E7BB" w:rsidR="00840C7B" w:rsidRPr="007827AF" w:rsidRDefault="00223702" w:rsidP="004D38FE">
      <w:pPr>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sz w:val="28"/>
          <w:szCs w:val="28"/>
        </w:rPr>
        <w:t xml:space="preserve">Таблица </w:t>
      </w:r>
      <w:r w:rsidR="007354C2">
        <w:rPr>
          <w:rFonts w:ascii="Times New Roman" w:eastAsia="Times New Roman" w:hAnsi="Times New Roman"/>
          <w:bCs/>
          <w:sz w:val="28"/>
          <w:szCs w:val="28"/>
        </w:rPr>
        <w:t>6</w:t>
      </w:r>
      <w:r w:rsidR="00897EFC">
        <w:rPr>
          <w:rFonts w:ascii="Times New Roman" w:eastAsia="Times New Roman" w:hAnsi="Times New Roman"/>
          <w:bCs/>
          <w:sz w:val="28"/>
          <w:szCs w:val="28"/>
        </w:rPr>
        <w:t xml:space="preserve"> </w:t>
      </w:r>
      <w:r w:rsidR="001C22AE">
        <w:rPr>
          <w:rFonts w:ascii="Times New Roman" w:eastAsia="Times New Roman" w:hAnsi="Times New Roman"/>
          <w:bCs/>
          <w:sz w:val="28"/>
          <w:szCs w:val="28"/>
        </w:rPr>
        <w:t>‒</w:t>
      </w:r>
      <w:r w:rsidR="00840C7B" w:rsidRPr="007827AF">
        <w:rPr>
          <w:rFonts w:ascii="Times New Roman" w:eastAsia="Times New Roman" w:hAnsi="Times New Roman"/>
          <w:bCs/>
          <w:sz w:val="28"/>
          <w:szCs w:val="28"/>
        </w:rPr>
        <w:t xml:space="preserve"> А</w:t>
      </w:r>
      <w:r w:rsidR="00100F64">
        <w:rPr>
          <w:rFonts w:ascii="Times New Roman" w:eastAsia="Times New Roman" w:hAnsi="Times New Roman"/>
          <w:bCs/>
          <w:sz w:val="28"/>
          <w:szCs w:val="28"/>
        </w:rPr>
        <w:t xml:space="preserve">налоги </w:t>
      </w:r>
      <w:r w:rsidR="005841F1">
        <w:rPr>
          <w:rFonts w:ascii="Times New Roman" w:eastAsia="Times New Roman" w:hAnsi="Times New Roman"/>
          <w:bCs/>
          <w:sz w:val="28"/>
          <w:szCs w:val="28"/>
        </w:rPr>
        <w:t xml:space="preserve">разработанного парафармацевтического средства </w:t>
      </w:r>
      <w:r w:rsidR="00100F64">
        <w:rPr>
          <w:rFonts w:ascii="Times New Roman" w:eastAsia="Times New Roman" w:hAnsi="Times New Roman"/>
          <w:bCs/>
          <w:sz w:val="28"/>
          <w:szCs w:val="28"/>
        </w:rPr>
        <w:t>по действию и по составу</w:t>
      </w:r>
    </w:p>
    <w:p w14:paraId="5CE7453A" w14:textId="77777777" w:rsidR="00840C7B" w:rsidRPr="001C22AE" w:rsidRDefault="00840C7B" w:rsidP="00166544">
      <w:pPr>
        <w:spacing w:after="0" w:line="240" w:lineRule="auto"/>
        <w:ind w:firstLine="709"/>
        <w:contextualSpacing/>
        <w:jc w:val="both"/>
        <w:rPr>
          <w:rFonts w:ascii="Times New Roman" w:eastAsia="Times New Roman" w:hAnsi="Times New Roman"/>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560"/>
        <w:gridCol w:w="1842"/>
        <w:gridCol w:w="1985"/>
        <w:gridCol w:w="1984"/>
      </w:tblGrid>
      <w:tr w:rsidR="00840C7B" w:rsidRPr="007827AF" w14:paraId="181606AD" w14:textId="77777777" w:rsidTr="00FE4C80">
        <w:tc>
          <w:tcPr>
            <w:tcW w:w="2376" w:type="dxa"/>
            <w:shd w:val="clear" w:color="auto" w:fill="auto"/>
            <w:vAlign w:val="center"/>
          </w:tcPr>
          <w:p w14:paraId="2F57A893" w14:textId="77777777" w:rsidR="00840C7B" w:rsidRPr="007827AF" w:rsidRDefault="00840C7B" w:rsidP="001C22AE">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Название препарата</w:t>
            </w:r>
          </w:p>
        </w:tc>
        <w:tc>
          <w:tcPr>
            <w:tcW w:w="1560" w:type="dxa"/>
            <w:shd w:val="clear" w:color="auto" w:fill="auto"/>
            <w:vAlign w:val="center"/>
          </w:tcPr>
          <w:p w14:paraId="50EAD576" w14:textId="77777777" w:rsidR="00840C7B" w:rsidRPr="007827AF" w:rsidRDefault="00840C7B" w:rsidP="001C22AE">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Состав</w:t>
            </w:r>
          </w:p>
        </w:tc>
        <w:tc>
          <w:tcPr>
            <w:tcW w:w="1842" w:type="dxa"/>
            <w:shd w:val="clear" w:color="auto" w:fill="auto"/>
            <w:vAlign w:val="center"/>
          </w:tcPr>
          <w:p w14:paraId="5C0BE356" w14:textId="77777777" w:rsidR="00840C7B" w:rsidRPr="007827AF" w:rsidRDefault="00840C7B" w:rsidP="001C22AE">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Показания к применению</w:t>
            </w:r>
          </w:p>
        </w:tc>
        <w:tc>
          <w:tcPr>
            <w:tcW w:w="1985" w:type="dxa"/>
            <w:shd w:val="clear" w:color="auto" w:fill="auto"/>
            <w:vAlign w:val="center"/>
          </w:tcPr>
          <w:p w14:paraId="30638448" w14:textId="50B7CF50" w:rsidR="00840C7B" w:rsidRPr="007827AF" w:rsidRDefault="00840C7B" w:rsidP="001C22AE">
            <w:pPr>
              <w:spacing w:after="0" w:line="240" w:lineRule="auto"/>
              <w:contextualSpacing/>
              <w:rPr>
                <w:rFonts w:ascii="Times New Roman" w:eastAsia="Times New Roman" w:hAnsi="Times New Roman"/>
                <w:bCs/>
                <w:sz w:val="24"/>
                <w:szCs w:val="24"/>
              </w:rPr>
            </w:pPr>
            <w:r w:rsidRPr="007827AF">
              <w:rPr>
                <w:rFonts w:ascii="Times New Roman" w:eastAsia="Times New Roman" w:hAnsi="Times New Roman"/>
                <w:bCs/>
                <w:sz w:val="24"/>
                <w:szCs w:val="24"/>
              </w:rPr>
              <w:t>Недостатки</w:t>
            </w:r>
          </w:p>
        </w:tc>
        <w:tc>
          <w:tcPr>
            <w:tcW w:w="1984" w:type="dxa"/>
            <w:shd w:val="clear" w:color="auto" w:fill="auto"/>
            <w:vAlign w:val="center"/>
          </w:tcPr>
          <w:p w14:paraId="66CE6C1A" w14:textId="3699058E" w:rsidR="00840C7B" w:rsidRPr="007827AF" w:rsidRDefault="00840C7B" w:rsidP="001C22AE">
            <w:pPr>
              <w:spacing w:after="0" w:line="240" w:lineRule="auto"/>
              <w:contextualSpacing/>
              <w:rPr>
                <w:rFonts w:ascii="Times New Roman" w:eastAsia="Times New Roman" w:hAnsi="Times New Roman"/>
                <w:bCs/>
                <w:sz w:val="24"/>
                <w:szCs w:val="24"/>
              </w:rPr>
            </w:pPr>
            <w:r w:rsidRPr="007827AF">
              <w:rPr>
                <w:rFonts w:ascii="Times New Roman" w:eastAsia="Times New Roman" w:hAnsi="Times New Roman"/>
                <w:bCs/>
                <w:sz w:val="24"/>
                <w:szCs w:val="24"/>
              </w:rPr>
              <w:t>Положительные качества</w:t>
            </w:r>
          </w:p>
        </w:tc>
      </w:tr>
      <w:tr w:rsidR="00840C7B" w:rsidRPr="007827AF" w14:paraId="0F237DD2" w14:textId="77777777" w:rsidTr="00FE4C80">
        <w:tc>
          <w:tcPr>
            <w:tcW w:w="2376" w:type="dxa"/>
            <w:shd w:val="clear" w:color="auto" w:fill="auto"/>
          </w:tcPr>
          <w:p w14:paraId="200ADD89" w14:textId="77777777" w:rsidR="00840C7B" w:rsidRPr="007827AF" w:rsidRDefault="00840C7B" w:rsidP="00166544">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Масло «Дыши»</w:t>
            </w:r>
          </w:p>
          <w:p w14:paraId="5BE19D92" w14:textId="77777777" w:rsidR="00840C7B" w:rsidRPr="007827AF" w:rsidRDefault="00840C7B" w:rsidP="00166544">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noProof/>
                <w:sz w:val="24"/>
                <w:szCs w:val="24"/>
                <w:lang w:eastAsia="ru-RU"/>
              </w:rPr>
              <w:drawing>
                <wp:inline distT="0" distB="0" distL="0" distR="0" wp14:anchorId="47EF0E50" wp14:editId="6A85387E">
                  <wp:extent cx="1322773" cy="1686757"/>
                  <wp:effectExtent l="0" t="0" r="0"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20627" cy="1684020"/>
                          </a:xfrm>
                          <a:prstGeom prst="rect">
                            <a:avLst/>
                          </a:prstGeom>
                          <a:noFill/>
                          <a:ln>
                            <a:noFill/>
                          </a:ln>
                        </pic:spPr>
                      </pic:pic>
                    </a:graphicData>
                  </a:graphic>
                </wp:inline>
              </w:drawing>
            </w:r>
          </w:p>
        </w:tc>
        <w:tc>
          <w:tcPr>
            <w:tcW w:w="1560" w:type="dxa"/>
            <w:shd w:val="clear" w:color="auto" w:fill="auto"/>
          </w:tcPr>
          <w:p w14:paraId="7966CAD8" w14:textId="77777777" w:rsidR="00840C7B" w:rsidRPr="007827AF" w:rsidRDefault="00840C7B" w:rsidP="00166544">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Масло мятное, масло эвкалиптовое, масло каепутовое, левоментол, масло винтегриновое, масло можжевеловое, масло гвоздичное.</w:t>
            </w:r>
          </w:p>
        </w:tc>
        <w:tc>
          <w:tcPr>
            <w:tcW w:w="1842" w:type="dxa"/>
            <w:shd w:val="clear" w:color="auto" w:fill="auto"/>
          </w:tcPr>
          <w:p w14:paraId="7780B461" w14:textId="77777777" w:rsidR="00840C7B" w:rsidRPr="007827AF" w:rsidRDefault="00840C7B" w:rsidP="00166544">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Для пассивных ингаляций у детей с 1 года и взрослых в составе комплексной терапии и для профилактики ОРВИ.</w:t>
            </w:r>
          </w:p>
          <w:p w14:paraId="1F94ED71" w14:textId="77777777" w:rsidR="00840C7B" w:rsidRPr="007827AF" w:rsidRDefault="00840C7B" w:rsidP="00166544">
            <w:pPr>
              <w:spacing w:after="0" w:line="240" w:lineRule="auto"/>
              <w:ind w:firstLine="709"/>
              <w:contextualSpacing/>
              <w:rPr>
                <w:rFonts w:ascii="Times New Roman" w:eastAsia="Times New Roman" w:hAnsi="Times New Roman"/>
                <w:bCs/>
                <w:sz w:val="24"/>
                <w:szCs w:val="24"/>
                <w:lang w:val="uk-UA"/>
              </w:rPr>
            </w:pPr>
          </w:p>
        </w:tc>
        <w:tc>
          <w:tcPr>
            <w:tcW w:w="1985" w:type="dxa"/>
            <w:shd w:val="clear" w:color="auto" w:fill="auto"/>
          </w:tcPr>
          <w:p w14:paraId="2F65D9CD" w14:textId="2776FC18" w:rsidR="00840C7B" w:rsidRPr="007827AF" w:rsidRDefault="00840C7B" w:rsidP="001C22AE">
            <w:pPr>
              <w:spacing w:after="0" w:line="240" w:lineRule="auto"/>
              <w:ind w:left="-46" w:right="-100"/>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Может остав</w:t>
            </w:r>
            <w:r w:rsidR="001C22AE">
              <w:rPr>
                <w:rFonts w:ascii="Times New Roman" w:eastAsia="Times New Roman" w:hAnsi="Times New Roman"/>
                <w:bCs/>
                <w:sz w:val="24"/>
                <w:szCs w:val="24"/>
              </w:rPr>
              <w:t xml:space="preserve"> </w:t>
            </w:r>
            <w:r w:rsidRPr="007827AF">
              <w:rPr>
                <w:rFonts w:ascii="Times New Roman" w:eastAsia="Times New Roman" w:hAnsi="Times New Roman"/>
                <w:bCs/>
                <w:sz w:val="24"/>
                <w:szCs w:val="24"/>
              </w:rPr>
              <w:t>лять следы на одежде</w:t>
            </w:r>
          </w:p>
          <w:p w14:paraId="3BFF90B3" w14:textId="72F1C7DE" w:rsidR="00840C7B" w:rsidRPr="007827AF" w:rsidRDefault="00840C7B" w:rsidP="001C22AE">
            <w:pPr>
              <w:spacing w:after="0" w:line="240" w:lineRule="auto"/>
              <w:ind w:left="-46" w:right="-100"/>
              <w:contextualSpacing/>
              <w:rPr>
                <w:rFonts w:ascii="Times New Roman" w:eastAsia="Times New Roman" w:hAnsi="Times New Roman"/>
                <w:bCs/>
                <w:sz w:val="24"/>
                <w:szCs w:val="24"/>
              </w:rPr>
            </w:pPr>
            <w:r w:rsidRPr="007827AF">
              <w:rPr>
                <w:rFonts w:ascii="Times New Roman" w:eastAsia="Times New Roman" w:hAnsi="Times New Roman"/>
                <w:bCs/>
                <w:sz w:val="24"/>
                <w:szCs w:val="24"/>
              </w:rPr>
              <w:t>Неэкономич</w:t>
            </w:r>
            <w:r w:rsidR="001C22AE">
              <w:rPr>
                <w:rFonts w:ascii="Times New Roman" w:eastAsia="Times New Roman" w:hAnsi="Times New Roman"/>
                <w:bCs/>
                <w:sz w:val="24"/>
                <w:szCs w:val="24"/>
              </w:rPr>
              <w:t xml:space="preserve"> </w:t>
            </w:r>
            <w:r w:rsidRPr="007827AF">
              <w:rPr>
                <w:rFonts w:ascii="Times New Roman" w:eastAsia="Times New Roman" w:hAnsi="Times New Roman"/>
                <w:bCs/>
                <w:sz w:val="24"/>
                <w:szCs w:val="24"/>
              </w:rPr>
              <w:t>ное использо</w:t>
            </w:r>
            <w:r w:rsidR="001C22AE">
              <w:rPr>
                <w:rFonts w:ascii="Times New Roman" w:eastAsia="Times New Roman" w:hAnsi="Times New Roman"/>
                <w:bCs/>
                <w:sz w:val="24"/>
                <w:szCs w:val="24"/>
              </w:rPr>
              <w:t xml:space="preserve"> </w:t>
            </w:r>
            <w:r w:rsidRPr="007827AF">
              <w:rPr>
                <w:rFonts w:ascii="Times New Roman" w:eastAsia="Times New Roman" w:hAnsi="Times New Roman"/>
                <w:bCs/>
                <w:sz w:val="24"/>
                <w:szCs w:val="24"/>
              </w:rPr>
              <w:t>вание</w:t>
            </w:r>
            <w:r w:rsidR="001C22AE">
              <w:rPr>
                <w:rFonts w:ascii="Times New Roman" w:eastAsia="Times New Roman" w:hAnsi="Times New Roman"/>
                <w:bCs/>
                <w:sz w:val="24"/>
                <w:szCs w:val="24"/>
              </w:rPr>
              <w:t xml:space="preserve">. </w:t>
            </w:r>
            <w:r w:rsidRPr="007827AF">
              <w:rPr>
                <w:rFonts w:ascii="Times New Roman" w:eastAsia="Times New Roman" w:hAnsi="Times New Roman"/>
                <w:bCs/>
                <w:sz w:val="24"/>
                <w:szCs w:val="24"/>
              </w:rPr>
              <w:t>Слабая привержен</w:t>
            </w:r>
            <w:r w:rsidR="001C22AE">
              <w:rPr>
                <w:rFonts w:ascii="Times New Roman" w:eastAsia="Times New Roman" w:hAnsi="Times New Roman"/>
                <w:bCs/>
                <w:sz w:val="24"/>
                <w:szCs w:val="24"/>
              </w:rPr>
              <w:t xml:space="preserve"> </w:t>
            </w:r>
            <w:r w:rsidRPr="007827AF">
              <w:rPr>
                <w:rFonts w:ascii="Times New Roman" w:eastAsia="Times New Roman" w:hAnsi="Times New Roman"/>
                <w:bCs/>
                <w:sz w:val="24"/>
                <w:szCs w:val="24"/>
              </w:rPr>
              <w:t>ность к регулярному применению.</w:t>
            </w:r>
          </w:p>
          <w:p w14:paraId="565EEF3A" w14:textId="194C804F" w:rsidR="00840C7B" w:rsidRPr="007827AF" w:rsidRDefault="00091940" w:rsidP="001C22AE">
            <w:pPr>
              <w:spacing w:after="0" w:line="240" w:lineRule="auto"/>
              <w:ind w:left="-46" w:right="-100"/>
              <w:contextualSpacing/>
              <w:rPr>
                <w:rFonts w:ascii="Times New Roman" w:eastAsia="Times New Roman" w:hAnsi="Times New Roman"/>
                <w:bCs/>
                <w:sz w:val="24"/>
                <w:szCs w:val="24"/>
                <w:lang w:val="uk-UA"/>
              </w:rPr>
            </w:pPr>
            <w:r>
              <w:rPr>
                <w:rFonts w:ascii="Times New Roman" w:eastAsia="Times New Roman" w:hAnsi="Times New Roman"/>
                <w:bCs/>
                <w:sz w:val="24"/>
                <w:szCs w:val="24"/>
              </w:rPr>
              <w:t>Сильный</w:t>
            </w:r>
            <w:r w:rsidR="00840C7B" w:rsidRPr="007827A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характерный </w:t>
            </w:r>
            <w:r w:rsidR="00840C7B" w:rsidRPr="007827AF">
              <w:rPr>
                <w:rFonts w:ascii="Times New Roman" w:eastAsia="Times New Roman" w:hAnsi="Times New Roman"/>
                <w:bCs/>
                <w:sz w:val="24"/>
                <w:szCs w:val="24"/>
              </w:rPr>
              <w:t>запах.</w:t>
            </w:r>
          </w:p>
          <w:p w14:paraId="130C79DC" w14:textId="77777777" w:rsidR="00840C7B" w:rsidRPr="007827AF" w:rsidRDefault="00840C7B" w:rsidP="001C22AE">
            <w:pPr>
              <w:spacing w:after="0" w:line="240" w:lineRule="auto"/>
              <w:ind w:left="-46" w:right="-100"/>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Высокая стоимость.</w:t>
            </w:r>
          </w:p>
        </w:tc>
        <w:tc>
          <w:tcPr>
            <w:tcW w:w="1984" w:type="dxa"/>
            <w:shd w:val="clear" w:color="auto" w:fill="auto"/>
          </w:tcPr>
          <w:p w14:paraId="60ABB513" w14:textId="77777777" w:rsidR="00840C7B" w:rsidRPr="007827AF" w:rsidRDefault="00840C7B" w:rsidP="00166544">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Синергизм действия эфирных масел в композиции.</w:t>
            </w:r>
          </w:p>
          <w:p w14:paraId="364E9709" w14:textId="77777777" w:rsidR="00840C7B" w:rsidRPr="007827AF" w:rsidRDefault="00840C7B" w:rsidP="00166544">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Полностью натуральный состав.</w:t>
            </w:r>
          </w:p>
          <w:p w14:paraId="0004F4C9" w14:textId="77777777" w:rsidR="00840C7B" w:rsidRPr="007827AF" w:rsidRDefault="00840C7B" w:rsidP="00166544">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Простая технология изготовления.</w:t>
            </w:r>
          </w:p>
          <w:p w14:paraId="592F858E" w14:textId="77777777" w:rsidR="00840C7B" w:rsidRPr="007827AF" w:rsidRDefault="00840C7B" w:rsidP="00166544">
            <w:pPr>
              <w:spacing w:after="0" w:line="240" w:lineRule="auto"/>
              <w:ind w:firstLine="709"/>
              <w:contextualSpacing/>
              <w:rPr>
                <w:rFonts w:ascii="Times New Roman" w:eastAsia="Times New Roman" w:hAnsi="Times New Roman"/>
                <w:bCs/>
                <w:sz w:val="24"/>
                <w:szCs w:val="24"/>
                <w:lang w:val="uk-UA"/>
              </w:rPr>
            </w:pPr>
          </w:p>
        </w:tc>
      </w:tr>
      <w:tr w:rsidR="00840C7B" w:rsidRPr="007827AF" w14:paraId="08B2A168" w14:textId="77777777" w:rsidTr="00FE4C80">
        <w:tc>
          <w:tcPr>
            <w:tcW w:w="2376" w:type="dxa"/>
            <w:shd w:val="clear" w:color="auto" w:fill="auto"/>
          </w:tcPr>
          <w:p w14:paraId="5F9E8B79" w14:textId="77777777" w:rsidR="00840C7B" w:rsidRPr="007827AF" w:rsidRDefault="00840C7B" w:rsidP="00166544">
            <w:pPr>
              <w:spacing w:after="0" w:line="240" w:lineRule="auto"/>
              <w:contextualSpacing/>
              <w:rPr>
                <w:rFonts w:ascii="Times New Roman" w:eastAsia="Times New Roman" w:hAnsi="Times New Roman"/>
                <w:bCs/>
                <w:sz w:val="24"/>
                <w:szCs w:val="24"/>
              </w:rPr>
            </w:pPr>
            <w:r w:rsidRPr="007827AF">
              <w:rPr>
                <w:rFonts w:ascii="Times New Roman" w:eastAsia="Times New Roman" w:hAnsi="Times New Roman"/>
                <w:bCs/>
                <w:sz w:val="24"/>
                <w:szCs w:val="24"/>
              </w:rPr>
              <w:t>Спрей «Лорофлю»</w:t>
            </w:r>
          </w:p>
          <w:p w14:paraId="605984E9" w14:textId="77777777" w:rsidR="00840C7B" w:rsidRPr="007827AF" w:rsidRDefault="00840C7B" w:rsidP="00166544">
            <w:pPr>
              <w:spacing w:after="0" w:line="240" w:lineRule="auto"/>
              <w:contextualSpacing/>
              <w:rPr>
                <w:rFonts w:ascii="Times New Roman" w:eastAsia="Times New Roman" w:hAnsi="Times New Roman"/>
                <w:bCs/>
                <w:sz w:val="24"/>
                <w:szCs w:val="24"/>
                <w:lang w:val="uk-UA"/>
              </w:rPr>
            </w:pPr>
          </w:p>
          <w:p w14:paraId="654CC452" w14:textId="77777777" w:rsidR="00840C7B" w:rsidRPr="007827AF" w:rsidRDefault="00840C7B" w:rsidP="00166544">
            <w:pPr>
              <w:spacing w:after="0" w:line="240" w:lineRule="auto"/>
              <w:contextualSpacing/>
              <w:rPr>
                <w:rFonts w:ascii="Times New Roman" w:eastAsia="Times New Roman" w:hAnsi="Times New Roman"/>
                <w:bCs/>
                <w:sz w:val="24"/>
                <w:szCs w:val="24"/>
              </w:rPr>
            </w:pPr>
            <w:r w:rsidRPr="007827AF">
              <w:rPr>
                <w:rFonts w:ascii="Times New Roman" w:eastAsia="Times New Roman" w:hAnsi="Times New Roman"/>
                <w:bCs/>
                <w:noProof/>
                <w:sz w:val="24"/>
                <w:szCs w:val="24"/>
                <w:lang w:eastAsia="ru-RU"/>
              </w:rPr>
              <w:drawing>
                <wp:inline distT="0" distB="0" distL="0" distR="0" wp14:anchorId="0FB8CC4C" wp14:editId="13D51D35">
                  <wp:extent cx="1340528" cy="174002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44347" cy="1744980"/>
                          </a:xfrm>
                          <a:prstGeom prst="rect">
                            <a:avLst/>
                          </a:prstGeom>
                          <a:noFill/>
                          <a:ln>
                            <a:noFill/>
                          </a:ln>
                          <a:effectLst/>
                        </pic:spPr>
                      </pic:pic>
                    </a:graphicData>
                  </a:graphic>
                </wp:inline>
              </w:drawing>
            </w:r>
          </w:p>
        </w:tc>
        <w:tc>
          <w:tcPr>
            <w:tcW w:w="1560" w:type="dxa"/>
            <w:shd w:val="clear" w:color="auto" w:fill="auto"/>
          </w:tcPr>
          <w:p w14:paraId="4D146A49" w14:textId="77777777" w:rsidR="00840C7B" w:rsidRPr="007827AF" w:rsidRDefault="00840C7B" w:rsidP="00166544">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Масло ноготков, масло облепихи, эфирное масло каяпутового дерева, оливковое масло</w:t>
            </w:r>
            <w:r w:rsidRPr="007827AF">
              <w:rPr>
                <w:rFonts w:ascii="Times New Roman" w:eastAsia="Times New Roman" w:hAnsi="Times New Roman"/>
                <w:bCs/>
                <w:sz w:val="24"/>
                <w:szCs w:val="24"/>
                <w:lang w:val="uk-UA"/>
              </w:rPr>
              <w:t>.</w:t>
            </w:r>
          </w:p>
        </w:tc>
        <w:tc>
          <w:tcPr>
            <w:tcW w:w="1842" w:type="dxa"/>
            <w:shd w:val="clear" w:color="auto" w:fill="auto"/>
          </w:tcPr>
          <w:p w14:paraId="281B3610" w14:textId="3F19E42B" w:rsidR="00840C7B" w:rsidRPr="007827AF" w:rsidRDefault="001C22AE" w:rsidP="001C22AE">
            <w:pPr>
              <w:spacing w:after="0" w:line="240" w:lineRule="auto"/>
              <w:contextualSpacing/>
              <w:rPr>
                <w:rFonts w:ascii="Times New Roman" w:eastAsia="Times New Roman" w:hAnsi="Times New Roman"/>
                <w:bCs/>
                <w:sz w:val="24"/>
                <w:szCs w:val="24"/>
                <w:lang w:val="uk-UA"/>
              </w:rPr>
            </w:pPr>
            <w:r>
              <w:rPr>
                <w:rFonts w:ascii="Times New Roman" w:eastAsia="Times New Roman" w:hAnsi="Times New Roman"/>
                <w:bCs/>
                <w:sz w:val="24"/>
                <w:szCs w:val="24"/>
              </w:rPr>
              <w:t xml:space="preserve">Биологически </w:t>
            </w:r>
            <w:r w:rsidR="00840C7B" w:rsidRPr="007827AF">
              <w:rPr>
                <w:rFonts w:ascii="Times New Roman" w:eastAsia="Times New Roman" w:hAnsi="Times New Roman"/>
                <w:bCs/>
                <w:sz w:val="24"/>
                <w:szCs w:val="24"/>
              </w:rPr>
              <w:t>активная добавк</w:t>
            </w:r>
            <w:r>
              <w:rPr>
                <w:rFonts w:ascii="Times New Roman" w:eastAsia="Times New Roman" w:hAnsi="Times New Roman"/>
                <w:bCs/>
                <w:sz w:val="24"/>
                <w:szCs w:val="24"/>
              </w:rPr>
              <w:t xml:space="preserve">а на основе растительных масел </w:t>
            </w:r>
            <w:r w:rsidR="00840C7B" w:rsidRPr="007827AF">
              <w:rPr>
                <w:rFonts w:ascii="Times New Roman" w:eastAsia="Times New Roman" w:hAnsi="Times New Roman"/>
                <w:bCs/>
                <w:sz w:val="24"/>
                <w:szCs w:val="24"/>
              </w:rPr>
              <w:t xml:space="preserve">для облегчения симптомов инфекционно-воспалительных </w:t>
            </w:r>
            <w:r>
              <w:rPr>
                <w:rFonts w:ascii="Times New Roman" w:eastAsia="Times New Roman" w:hAnsi="Times New Roman"/>
                <w:bCs/>
                <w:sz w:val="24"/>
                <w:szCs w:val="24"/>
              </w:rPr>
              <w:t>заболеваний полости рта и горла</w:t>
            </w:r>
          </w:p>
        </w:tc>
        <w:tc>
          <w:tcPr>
            <w:tcW w:w="1985" w:type="dxa"/>
            <w:shd w:val="clear" w:color="auto" w:fill="auto"/>
          </w:tcPr>
          <w:p w14:paraId="36F5BC3C" w14:textId="70111E1D" w:rsidR="00840C7B" w:rsidRPr="007827AF" w:rsidRDefault="00091940" w:rsidP="00166544">
            <w:pPr>
              <w:spacing w:after="0" w:line="240" w:lineRule="auto"/>
              <w:contextualSpacing/>
              <w:rPr>
                <w:rFonts w:ascii="Times New Roman" w:eastAsia="Times New Roman" w:hAnsi="Times New Roman"/>
                <w:bCs/>
                <w:sz w:val="24"/>
                <w:szCs w:val="24"/>
                <w:lang w:val="uk-UA"/>
              </w:rPr>
            </w:pPr>
            <w:r>
              <w:rPr>
                <w:rFonts w:ascii="Times New Roman" w:eastAsia="Times New Roman" w:hAnsi="Times New Roman"/>
                <w:bCs/>
                <w:sz w:val="24"/>
                <w:szCs w:val="24"/>
              </w:rPr>
              <w:t xml:space="preserve">Характерный </w:t>
            </w:r>
            <w:r w:rsidR="00840C7B" w:rsidRPr="007827AF">
              <w:rPr>
                <w:rFonts w:ascii="Times New Roman" w:eastAsia="Times New Roman" w:hAnsi="Times New Roman"/>
                <w:bCs/>
                <w:sz w:val="24"/>
                <w:szCs w:val="24"/>
              </w:rPr>
              <w:t>вкус.</w:t>
            </w:r>
          </w:p>
          <w:p w14:paraId="0C431B06" w14:textId="77777777" w:rsidR="00840C7B" w:rsidRPr="007827AF" w:rsidRDefault="00840C7B" w:rsidP="00166544">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Только одно эфирное масло в составе.</w:t>
            </w:r>
          </w:p>
          <w:p w14:paraId="057064C3" w14:textId="77777777" w:rsidR="00840C7B" w:rsidRPr="007827AF" w:rsidRDefault="00840C7B" w:rsidP="00166544">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Высокая стоимость.</w:t>
            </w:r>
          </w:p>
          <w:p w14:paraId="43D64D6E" w14:textId="77777777" w:rsidR="00840C7B" w:rsidRPr="007827AF" w:rsidRDefault="00840C7B" w:rsidP="00166544">
            <w:pPr>
              <w:spacing w:after="0" w:line="240" w:lineRule="auto"/>
              <w:ind w:firstLine="709"/>
              <w:contextualSpacing/>
              <w:rPr>
                <w:rFonts w:ascii="Times New Roman" w:eastAsia="Times New Roman" w:hAnsi="Times New Roman"/>
                <w:bCs/>
                <w:sz w:val="24"/>
                <w:szCs w:val="24"/>
              </w:rPr>
            </w:pPr>
          </w:p>
        </w:tc>
        <w:tc>
          <w:tcPr>
            <w:tcW w:w="1984" w:type="dxa"/>
            <w:shd w:val="clear" w:color="auto" w:fill="auto"/>
          </w:tcPr>
          <w:p w14:paraId="0F653E78" w14:textId="570C137B" w:rsidR="00840C7B" w:rsidRPr="007827AF" w:rsidRDefault="00840C7B" w:rsidP="00166544">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Длинный нако</w:t>
            </w:r>
            <w:r w:rsidR="001C22AE">
              <w:rPr>
                <w:rFonts w:ascii="Times New Roman" w:eastAsia="Times New Roman" w:hAnsi="Times New Roman"/>
                <w:bCs/>
                <w:sz w:val="24"/>
                <w:szCs w:val="24"/>
              </w:rPr>
              <w:t xml:space="preserve"> </w:t>
            </w:r>
            <w:r w:rsidRPr="007827AF">
              <w:rPr>
                <w:rFonts w:ascii="Times New Roman" w:eastAsia="Times New Roman" w:hAnsi="Times New Roman"/>
                <w:bCs/>
                <w:sz w:val="24"/>
                <w:szCs w:val="24"/>
              </w:rPr>
              <w:t>нечник-доза</w:t>
            </w:r>
            <w:r w:rsidR="001C22AE">
              <w:rPr>
                <w:rFonts w:ascii="Times New Roman" w:eastAsia="Times New Roman" w:hAnsi="Times New Roman"/>
                <w:bCs/>
                <w:sz w:val="24"/>
                <w:szCs w:val="24"/>
              </w:rPr>
              <w:t xml:space="preserve"> </w:t>
            </w:r>
            <w:r w:rsidRPr="007827AF">
              <w:rPr>
                <w:rFonts w:ascii="Times New Roman" w:eastAsia="Times New Roman" w:hAnsi="Times New Roman"/>
                <w:bCs/>
                <w:sz w:val="24"/>
                <w:szCs w:val="24"/>
              </w:rPr>
              <w:t>тор, благодаря ему средство попадает сразу на заднюю стенку глотки, что очень удобно.</w:t>
            </w:r>
          </w:p>
          <w:p w14:paraId="3A1A3C57" w14:textId="77777777" w:rsidR="00840C7B" w:rsidRPr="007827AF" w:rsidRDefault="00840C7B" w:rsidP="00166544">
            <w:pPr>
              <w:spacing w:after="0" w:line="240" w:lineRule="auto"/>
              <w:contextualSpacing/>
              <w:rPr>
                <w:rFonts w:ascii="Times New Roman" w:eastAsia="Times New Roman" w:hAnsi="Times New Roman"/>
                <w:bCs/>
                <w:sz w:val="24"/>
                <w:szCs w:val="24"/>
                <w:lang w:val="uk-UA"/>
              </w:rPr>
            </w:pPr>
            <w:r w:rsidRPr="007827AF">
              <w:rPr>
                <w:rFonts w:ascii="Times New Roman" w:eastAsia="Times New Roman" w:hAnsi="Times New Roman"/>
                <w:bCs/>
                <w:sz w:val="24"/>
                <w:szCs w:val="24"/>
              </w:rPr>
              <w:t>Полностью натуральный состав.</w:t>
            </w:r>
          </w:p>
          <w:p w14:paraId="1B8998AB" w14:textId="77777777" w:rsidR="00840C7B" w:rsidRPr="007827AF" w:rsidRDefault="00840C7B" w:rsidP="00166544">
            <w:pPr>
              <w:spacing w:after="0" w:line="240" w:lineRule="auto"/>
              <w:contextualSpacing/>
              <w:rPr>
                <w:rFonts w:ascii="Times New Roman" w:eastAsia="Times New Roman" w:hAnsi="Times New Roman"/>
                <w:bCs/>
                <w:sz w:val="24"/>
                <w:szCs w:val="24"/>
              </w:rPr>
            </w:pPr>
            <w:r w:rsidRPr="007827AF">
              <w:rPr>
                <w:rFonts w:ascii="Times New Roman" w:eastAsia="Times New Roman" w:hAnsi="Times New Roman"/>
                <w:bCs/>
                <w:sz w:val="24"/>
                <w:szCs w:val="24"/>
              </w:rPr>
              <w:t>Простая технология изготовления.</w:t>
            </w:r>
          </w:p>
        </w:tc>
      </w:tr>
    </w:tbl>
    <w:p w14:paraId="6808C242" w14:textId="77777777" w:rsidR="002E776C" w:rsidRDefault="002E776C" w:rsidP="00FE4C80">
      <w:pPr>
        <w:spacing w:after="0" w:line="240" w:lineRule="auto"/>
        <w:ind w:firstLine="567"/>
        <w:contextualSpacing/>
        <w:jc w:val="both"/>
        <w:rPr>
          <w:rFonts w:ascii="Times New Roman" w:eastAsia="Times New Roman" w:hAnsi="Times New Roman"/>
          <w:bCs/>
          <w:sz w:val="28"/>
          <w:szCs w:val="28"/>
        </w:rPr>
      </w:pPr>
    </w:p>
    <w:p w14:paraId="79457B2F" w14:textId="62FEE7A0" w:rsidR="00840C7B" w:rsidRPr="007827AF" w:rsidRDefault="005841F1" w:rsidP="00FE4C80">
      <w:pPr>
        <w:spacing w:after="0" w:line="240" w:lineRule="auto"/>
        <w:ind w:firstLine="567"/>
        <w:contextualSpacing/>
        <w:jc w:val="both"/>
        <w:rPr>
          <w:rFonts w:ascii="Times New Roman" w:eastAsia="Times New Roman" w:hAnsi="Times New Roman"/>
          <w:bCs/>
          <w:sz w:val="28"/>
          <w:szCs w:val="28"/>
          <w:lang w:val="uk-UA"/>
        </w:rPr>
      </w:pPr>
      <w:r>
        <w:rPr>
          <w:rFonts w:ascii="Times New Roman" w:eastAsia="Times New Roman" w:hAnsi="Times New Roman"/>
          <w:bCs/>
          <w:sz w:val="28"/>
          <w:szCs w:val="28"/>
        </w:rPr>
        <w:lastRenderedPageBreak/>
        <w:t xml:space="preserve">Таким образом, </w:t>
      </w:r>
      <w:r w:rsidR="00840C7B" w:rsidRPr="007827AF">
        <w:rPr>
          <w:rFonts w:ascii="Times New Roman" w:eastAsia="Times New Roman" w:hAnsi="Times New Roman"/>
          <w:bCs/>
          <w:sz w:val="28"/>
          <w:szCs w:val="28"/>
        </w:rPr>
        <w:t>выявлено, что разрабатываемое парафармацевтическое средство для лечения воспалительных заболеваний горла целесообразно использовать в виде спрея, что позволит равномерно орошать вос</w:t>
      </w:r>
      <w:r>
        <w:rPr>
          <w:rFonts w:ascii="Times New Roman" w:eastAsia="Times New Roman" w:hAnsi="Times New Roman"/>
          <w:bCs/>
          <w:sz w:val="28"/>
          <w:szCs w:val="28"/>
        </w:rPr>
        <w:t>паленную слизистую горла. Б</w:t>
      </w:r>
      <w:r w:rsidR="00840C7B" w:rsidRPr="007827AF">
        <w:rPr>
          <w:rFonts w:ascii="Times New Roman" w:eastAsia="Times New Roman" w:hAnsi="Times New Roman"/>
          <w:bCs/>
          <w:sz w:val="28"/>
          <w:szCs w:val="28"/>
        </w:rPr>
        <w:t>удут учтены и устранены следующие недостатки препаратов-аналогов (композиции эфирных масел «Дыши» и спрея «Лорофлю»): неэкономичное использование</w:t>
      </w:r>
      <w:r w:rsidR="00840C7B" w:rsidRPr="007827AF">
        <w:rPr>
          <w:rFonts w:ascii="Times New Roman" w:eastAsia="Times New Roman" w:hAnsi="Times New Roman"/>
          <w:bCs/>
          <w:sz w:val="28"/>
          <w:szCs w:val="28"/>
          <w:lang w:val="uk-UA"/>
        </w:rPr>
        <w:t>, с</w:t>
      </w:r>
      <w:r w:rsidR="00840C7B" w:rsidRPr="007827AF">
        <w:rPr>
          <w:rFonts w:ascii="Times New Roman" w:eastAsia="Times New Roman" w:hAnsi="Times New Roman"/>
          <w:bCs/>
          <w:sz w:val="28"/>
          <w:szCs w:val="28"/>
        </w:rPr>
        <w:t xml:space="preserve">лабая приверженность к регулярному применению, </w:t>
      </w:r>
      <w:r w:rsidR="00091940">
        <w:rPr>
          <w:rFonts w:ascii="Times New Roman" w:eastAsia="Times New Roman" w:hAnsi="Times New Roman"/>
          <w:bCs/>
          <w:sz w:val="28"/>
          <w:szCs w:val="28"/>
        </w:rPr>
        <w:t xml:space="preserve">сильный характерный </w:t>
      </w:r>
      <w:r w:rsidR="00840C7B" w:rsidRPr="007827AF">
        <w:rPr>
          <w:rFonts w:ascii="Times New Roman" w:eastAsia="Times New Roman" w:hAnsi="Times New Roman"/>
          <w:bCs/>
          <w:sz w:val="28"/>
          <w:szCs w:val="28"/>
        </w:rPr>
        <w:t xml:space="preserve">запах, </w:t>
      </w:r>
      <w:r w:rsidR="00091940">
        <w:rPr>
          <w:rFonts w:ascii="Times New Roman" w:eastAsia="Times New Roman" w:hAnsi="Times New Roman"/>
          <w:bCs/>
          <w:sz w:val="28"/>
          <w:szCs w:val="28"/>
        </w:rPr>
        <w:t xml:space="preserve">характерный </w:t>
      </w:r>
      <w:r w:rsidR="00840C7B" w:rsidRPr="007827AF">
        <w:rPr>
          <w:rFonts w:ascii="Times New Roman" w:eastAsia="Times New Roman" w:hAnsi="Times New Roman"/>
          <w:bCs/>
          <w:sz w:val="28"/>
          <w:szCs w:val="28"/>
        </w:rPr>
        <w:t>вкус, только одно эфирное масло в составе, высокая сто</w:t>
      </w:r>
      <w:r>
        <w:rPr>
          <w:rFonts w:ascii="Times New Roman" w:eastAsia="Times New Roman" w:hAnsi="Times New Roman"/>
          <w:bCs/>
          <w:sz w:val="28"/>
          <w:szCs w:val="28"/>
        </w:rPr>
        <w:t>имость готового средства. Б</w:t>
      </w:r>
      <w:r w:rsidR="00840C7B" w:rsidRPr="007827AF">
        <w:rPr>
          <w:rFonts w:ascii="Times New Roman" w:eastAsia="Times New Roman" w:hAnsi="Times New Roman"/>
          <w:bCs/>
          <w:sz w:val="28"/>
          <w:szCs w:val="28"/>
        </w:rPr>
        <w:t xml:space="preserve">удут определены параметры стандартизации разработанного парафармацевтического средства, что позволит получать высококачественное, эффективное и безопасное средство. </w:t>
      </w:r>
      <w:r>
        <w:rPr>
          <w:rFonts w:ascii="Times New Roman" w:eastAsia="Times New Roman" w:hAnsi="Times New Roman"/>
          <w:bCs/>
          <w:sz w:val="28"/>
          <w:szCs w:val="28"/>
        </w:rPr>
        <w:t xml:space="preserve">Разработанный </w:t>
      </w:r>
      <w:r w:rsidR="00840C7B" w:rsidRPr="007827AF">
        <w:rPr>
          <w:rFonts w:ascii="Times New Roman" w:eastAsia="Times New Roman" w:hAnsi="Times New Roman"/>
          <w:bCs/>
          <w:sz w:val="28"/>
          <w:szCs w:val="28"/>
        </w:rPr>
        <w:t>спрей будет использоваться как вспомогательный препарат в составе комплексного лечения воспалительных заболеваний горла.</w:t>
      </w:r>
    </w:p>
    <w:p w14:paraId="6F45A755" w14:textId="77777777" w:rsidR="00DD5EFE" w:rsidRPr="005F7952" w:rsidRDefault="00DD5EFE" w:rsidP="00FE4C80">
      <w:pPr>
        <w:spacing w:after="0" w:line="240" w:lineRule="auto"/>
        <w:ind w:firstLine="567"/>
        <w:contextualSpacing/>
        <w:jc w:val="both"/>
        <w:rPr>
          <w:rFonts w:ascii="Times New Roman" w:eastAsia="Times New Roman" w:hAnsi="Times New Roman"/>
          <w:b/>
          <w:bCs/>
          <w:sz w:val="28"/>
          <w:szCs w:val="28"/>
        </w:rPr>
      </w:pPr>
    </w:p>
    <w:p w14:paraId="30B7A610" w14:textId="3B2EA0BE" w:rsidR="00840C7B" w:rsidRPr="009C4D71" w:rsidRDefault="00223702" w:rsidP="00FE4C80">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1.</w:t>
      </w:r>
      <w:r w:rsidR="00100F64">
        <w:rPr>
          <w:rFonts w:ascii="Times New Roman" w:eastAsia="Times New Roman" w:hAnsi="Times New Roman"/>
          <w:b/>
          <w:bCs/>
          <w:sz w:val="28"/>
          <w:szCs w:val="28"/>
        </w:rPr>
        <w:t>7</w:t>
      </w:r>
      <w:r w:rsidR="00840C7B" w:rsidRPr="007827AF">
        <w:rPr>
          <w:rFonts w:ascii="Times New Roman" w:eastAsia="Times New Roman" w:hAnsi="Times New Roman"/>
          <w:b/>
          <w:bCs/>
          <w:sz w:val="28"/>
          <w:szCs w:val="28"/>
        </w:rPr>
        <w:t xml:space="preserve"> </w:t>
      </w:r>
      <w:r w:rsidR="009C4D71" w:rsidRPr="009C4D71">
        <w:rPr>
          <w:rFonts w:ascii="Times New Roman" w:hAnsi="Times New Roman"/>
          <w:b/>
          <w:sz w:val="28"/>
          <w:szCs w:val="28"/>
        </w:rPr>
        <w:t>Анализ ассортимента спреев на фармацевтическом рынке Республики Казахстан</w:t>
      </w:r>
    </w:p>
    <w:p w14:paraId="106A7B5F" w14:textId="77777777"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 xml:space="preserve">Одной из важнейших стратегических задач здравоохранения Республики Казахстан является обеспечение население безопасными, эффективными, качественными и доступными лекарствами. </w:t>
      </w:r>
      <w:bookmarkStart w:id="2" w:name="_Hlk144652406"/>
      <w:r w:rsidRPr="007827AF">
        <w:rPr>
          <w:rFonts w:ascii="Times New Roman" w:eastAsia="Times New Roman" w:hAnsi="Times New Roman"/>
          <w:bCs/>
          <w:sz w:val="28"/>
          <w:szCs w:val="28"/>
        </w:rPr>
        <w:t>На сегодняшний день потребность населения нашей страны практически удовлетворяется за счет импорт зависимости.</w:t>
      </w:r>
      <w:bookmarkEnd w:id="2"/>
      <w:r w:rsidRPr="007827AF">
        <w:rPr>
          <w:rFonts w:ascii="Times New Roman" w:eastAsia="Times New Roman" w:hAnsi="Times New Roman"/>
          <w:bCs/>
          <w:sz w:val="28"/>
          <w:szCs w:val="28"/>
        </w:rPr>
        <w:t xml:space="preserve"> </w:t>
      </w:r>
    </w:p>
    <w:p w14:paraId="600BB0E5" w14:textId="77777777"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Одним из приоритетов Государственной программы индустриально-инновационного развития на 2020-2025 годы является сокращение импорта лекарственных средств, увеличение мощностей отечественного производства, сырьевого и научно-технического потенциала. Развитие фармацевтической отрасли в стране позволит поставлять на внутренний фармацевтический рынок не менее 5</w:t>
      </w:r>
      <w:r w:rsidR="00FF377B">
        <w:rPr>
          <w:rFonts w:ascii="Times New Roman" w:eastAsia="Times New Roman" w:hAnsi="Times New Roman"/>
          <w:bCs/>
          <w:sz w:val="28"/>
          <w:szCs w:val="28"/>
        </w:rPr>
        <w:t>0 % отечественной продукции</w:t>
      </w:r>
      <w:r w:rsidRPr="007827AF">
        <w:rPr>
          <w:rFonts w:ascii="Times New Roman" w:eastAsia="Times New Roman" w:hAnsi="Times New Roman"/>
          <w:bCs/>
          <w:sz w:val="28"/>
          <w:szCs w:val="28"/>
        </w:rPr>
        <w:t>.</w:t>
      </w:r>
    </w:p>
    <w:p w14:paraId="3B8E22AC" w14:textId="550713E7"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Воспалительные заболевания полости рта и горла чаще всего связывают с острыми респираторно-вирусными заболеваниями (ОРВИ), сопровождающиеся подключением вторичных инфекций, всплески которых обычно носят характер сезонности. Высокий уровень заболеваемости ОРВИ связан не только с исключительно высокой способностью распространения вирусов среди групп населения, а т</w:t>
      </w:r>
      <w:r w:rsidR="00FD50AB">
        <w:rPr>
          <w:rFonts w:ascii="Times New Roman" w:eastAsia="Times New Roman" w:hAnsi="Times New Roman"/>
          <w:bCs/>
          <w:sz w:val="28"/>
          <w:szCs w:val="28"/>
        </w:rPr>
        <w:t>акже ослабленным иммунитетом</w:t>
      </w:r>
      <w:r w:rsidRPr="007827AF">
        <w:rPr>
          <w:rFonts w:ascii="Times New Roman" w:eastAsia="Times New Roman" w:hAnsi="Times New Roman"/>
          <w:bCs/>
          <w:sz w:val="28"/>
          <w:szCs w:val="28"/>
        </w:rPr>
        <w:t>.</w:t>
      </w:r>
    </w:p>
    <w:p w14:paraId="56D50663" w14:textId="77777777"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 xml:space="preserve">Это делает тему изучения спреев противомикробного и противовоспалительного действия весьма актуальной в целях поиска новых, эффективных, дешевых, а самое главное, отечественных препаратов. </w:t>
      </w:r>
    </w:p>
    <w:p w14:paraId="4562DF01" w14:textId="77777777"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 xml:space="preserve">Создание лекарственных препаратов на растительной основе является очень перспективным направлением. Флора Республики Казахстан богата и разнообразна, многие лекарственные растения являются неизученными, что дает простор для изучения новых свойств растительного сырья и создания на их основе инновационных лекарственных препаратов. </w:t>
      </w:r>
    </w:p>
    <w:p w14:paraId="7D11F76F" w14:textId="77777777"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Использование лекарственного сырья с выраженными антимикробными свойствами позволяет создавать препараты более безопасные, но при этом не менее эффективные, чем синтетические антибактериальные препараты.</w:t>
      </w:r>
    </w:p>
    <w:p w14:paraId="354E67DE" w14:textId="697632A1" w:rsidR="00840C7B"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lastRenderedPageBreak/>
        <w:t>Для анализа фармацевтического рынка спреев для лечения заболеваний</w:t>
      </w:r>
      <w:r w:rsidR="00AA731D">
        <w:rPr>
          <w:rFonts w:ascii="Times New Roman" w:eastAsia="Times New Roman" w:hAnsi="Times New Roman"/>
          <w:bCs/>
          <w:sz w:val="28"/>
          <w:szCs w:val="28"/>
        </w:rPr>
        <w:t xml:space="preserve"> верхних дыхательных путей </w:t>
      </w:r>
      <w:r w:rsidRPr="007827AF">
        <w:rPr>
          <w:rFonts w:ascii="Times New Roman" w:eastAsia="Times New Roman" w:hAnsi="Times New Roman"/>
          <w:bCs/>
          <w:sz w:val="28"/>
          <w:szCs w:val="28"/>
        </w:rPr>
        <w:t xml:space="preserve">использованы данные </w:t>
      </w:r>
      <w:r w:rsidRPr="007827AF">
        <w:rPr>
          <w:rFonts w:ascii="Times New Roman" w:eastAsia="Times New Roman" w:hAnsi="Times New Roman"/>
          <w:bCs/>
          <w:sz w:val="28"/>
          <w:szCs w:val="28"/>
          <w:lang w:val="en-US"/>
        </w:rPr>
        <w:t>IMS</w:t>
      </w:r>
      <w:r w:rsidRPr="007827AF">
        <w:rPr>
          <w:rFonts w:ascii="Times New Roman" w:eastAsia="Times New Roman" w:hAnsi="Times New Roman"/>
          <w:bCs/>
          <w:sz w:val="28"/>
          <w:szCs w:val="28"/>
        </w:rPr>
        <w:t xml:space="preserve"> </w:t>
      </w:r>
      <w:r w:rsidRPr="007827AF">
        <w:rPr>
          <w:rFonts w:ascii="Times New Roman" w:eastAsia="Times New Roman" w:hAnsi="Times New Roman"/>
          <w:bCs/>
          <w:sz w:val="28"/>
          <w:szCs w:val="28"/>
          <w:lang w:val="en-US"/>
        </w:rPr>
        <w:t>Health</w:t>
      </w:r>
      <w:r w:rsidR="00550C83">
        <w:rPr>
          <w:rFonts w:ascii="Times New Roman" w:eastAsia="Times New Roman" w:hAnsi="Times New Roman"/>
          <w:bCs/>
          <w:sz w:val="28"/>
          <w:szCs w:val="28"/>
        </w:rPr>
        <w:t xml:space="preserve"> за период 2019-2023 годы</w:t>
      </w:r>
      <w:r w:rsidR="00B9691F">
        <w:rPr>
          <w:rFonts w:ascii="Times New Roman" w:eastAsia="Times New Roman" w:hAnsi="Times New Roman"/>
          <w:bCs/>
          <w:sz w:val="28"/>
          <w:szCs w:val="28"/>
        </w:rPr>
        <w:t xml:space="preserve"> </w:t>
      </w:r>
      <w:r w:rsidR="00B9691F" w:rsidRPr="0085034E">
        <w:rPr>
          <w:rFonts w:ascii="Times New Roman" w:eastAsia="Times New Roman" w:hAnsi="Times New Roman"/>
          <w:bCs/>
          <w:sz w:val="28"/>
          <w:szCs w:val="28"/>
        </w:rPr>
        <w:t>(Прилож</w:t>
      </w:r>
      <w:r w:rsidR="000E4714">
        <w:rPr>
          <w:rFonts w:ascii="Times New Roman" w:eastAsia="Times New Roman" w:hAnsi="Times New Roman"/>
          <w:bCs/>
          <w:sz w:val="28"/>
          <w:szCs w:val="28"/>
        </w:rPr>
        <w:t>ение А</w:t>
      </w:r>
      <w:r w:rsidRPr="0085034E">
        <w:rPr>
          <w:rFonts w:ascii="Times New Roman" w:eastAsia="Times New Roman" w:hAnsi="Times New Roman"/>
          <w:bCs/>
          <w:sz w:val="28"/>
          <w:szCs w:val="28"/>
        </w:rPr>
        <w:t>).</w:t>
      </w:r>
    </w:p>
    <w:p w14:paraId="7A4C2BF3" w14:textId="0F568C83" w:rsidR="00550C83" w:rsidRDefault="00550C83"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На казахстанском фармацевтическом рынке зарегистрированы 30 марок спреев для горла, из которых 29 являются лекарственными препаратами и 1 спрей – парафармацевтическим средством – с</w:t>
      </w:r>
      <w:r w:rsidR="006D4199">
        <w:rPr>
          <w:rFonts w:ascii="Times New Roman" w:eastAsia="Times New Roman" w:hAnsi="Times New Roman"/>
          <w:bCs/>
          <w:sz w:val="28"/>
          <w:szCs w:val="28"/>
        </w:rPr>
        <w:t>прей Лорофлю (рисунок</w:t>
      </w:r>
      <w:r w:rsidR="00BD2743">
        <w:rPr>
          <w:rFonts w:ascii="Times New Roman" w:eastAsia="Times New Roman" w:hAnsi="Times New Roman"/>
          <w:bCs/>
          <w:sz w:val="28"/>
          <w:szCs w:val="28"/>
        </w:rPr>
        <w:t xml:space="preserve"> 4</w:t>
      </w:r>
      <w:r>
        <w:rPr>
          <w:rFonts w:ascii="Times New Roman" w:eastAsia="Times New Roman" w:hAnsi="Times New Roman"/>
          <w:bCs/>
          <w:sz w:val="28"/>
          <w:szCs w:val="28"/>
        </w:rPr>
        <w:t>).</w:t>
      </w:r>
    </w:p>
    <w:p w14:paraId="3919CE6D" w14:textId="77777777" w:rsidR="00550C83" w:rsidRDefault="00550C83" w:rsidP="00166544">
      <w:pPr>
        <w:spacing w:after="0" w:line="240" w:lineRule="auto"/>
        <w:ind w:firstLine="709"/>
        <w:contextualSpacing/>
        <w:jc w:val="both"/>
        <w:rPr>
          <w:rFonts w:ascii="Times New Roman" w:eastAsia="Times New Roman" w:hAnsi="Times New Roman"/>
          <w:bCs/>
          <w:sz w:val="28"/>
          <w:szCs w:val="28"/>
        </w:rPr>
      </w:pPr>
    </w:p>
    <w:p w14:paraId="2E10EE6F" w14:textId="12548561" w:rsidR="00550C83" w:rsidRDefault="00550C83" w:rsidP="00166544">
      <w:pPr>
        <w:spacing w:after="0" w:line="240" w:lineRule="auto"/>
        <w:ind w:firstLine="709"/>
        <w:contextualSpacing/>
        <w:jc w:val="both"/>
        <w:rPr>
          <w:rFonts w:ascii="Times New Roman" w:eastAsia="Times New Roman" w:hAnsi="Times New Roman"/>
          <w:bCs/>
          <w:sz w:val="28"/>
          <w:szCs w:val="28"/>
        </w:rPr>
      </w:pPr>
      <w:r>
        <w:rPr>
          <w:rFonts w:ascii="Times New Roman" w:eastAsia="Times New Roman" w:hAnsi="Times New Roman"/>
          <w:bCs/>
          <w:noProof/>
          <w:sz w:val="28"/>
          <w:szCs w:val="28"/>
          <w:lang w:eastAsia="ru-RU"/>
        </w:rPr>
        <w:drawing>
          <wp:inline distT="0" distB="0" distL="0" distR="0" wp14:anchorId="4F8DA88A" wp14:editId="71CE2F27">
            <wp:extent cx="4648200" cy="24638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4C3A6548" w14:textId="77777777" w:rsidR="00550C83" w:rsidRPr="001C22AE" w:rsidRDefault="00550C83" w:rsidP="00166544">
      <w:pPr>
        <w:spacing w:after="0" w:line="240" w:lineRule="auto"/>
        <w:ind w:firstLine="709"/>
        <w:contextualSpacing/>
        <w:jc w:val="both"/>
        <w:rPr>
          <w:rFonts w:ascii="Times New Roman" w:eastAsia="Times New Roman" w:hAnsi="Times New Roman"/>
          <w:bCs/>
          <w:sz w:val="16"/>
          <w:szCs w:val="16"/>
        </w:rPr>
      </w:pPr>
    </w:p>
    <w:p w14:paraId="774C4BB3" w14:textId="0B3AA145" w:rsidR="00550C83" w:rsidRDefault="00550C83" w:rsidP="001C22AE">
      <w:pPr>
        <w:spacing w:after="0" w:line="240" w:lineRule="auto"/>
        <w:contextualSpacing/>
        <w:rPr>
          <w:rFonts w:ascii="Times New Roman" w:eastAsia="Times New Roman" w:hAnsi="Times New Roman"/>
          <w:bCs/>
          <w:sz w:val="28"/>
          <w:szCs w:val="28"/>
        </w:rPr>
      </w:pPr>
      <w:r>
        <w:rPr>
          <w:rFonts w:ascii="Times New Roman" w:eastAsia="Times New Roman" w:hAnsi="Times New Roman"/>
          <w:bCs/>
          <w:sz w:val="28"/>
          <w:szCs w:val="28"/>
        </w:rPr>
        <w:t>Рисунок</w:t>
      </w:r>
      <w:r w:rsidR="00BD2743">
        <w:rPr>
          <w:rFonts w:ascii="Times New Roman" w:eastAsia="Times New Roman" w:hAnsi="Times New Roman"/>
          <w:bCs/>
          <w:sz w:val="28"/>
          <w:szCs w:val="28"/>
        </w:rPr>
        <w:t xml:space="preserve"> 4</w:t>
      </w:r>
      <w:r>
        <w:rPr>
          <w:rFonts w:ascii="Times New Roman" w:eastAsia="Times New Roman" w:hAnsi="Times New Roman"/>
          <w:bCs/>
          <w:sz w:val="28"/>
          <w:szCs w:val="28"/>
        </w:rPr>
        <w:t xml:space="preserve"> – Классификация спреев для горла как медицинских средств</w:t>
      </w:r>
    </w:p>
    <w:p w14:paraId="02C7B457" w14:textId="77777777" w:rsidR="00550C83" w:rsidRPr="007827AF" w:rsidRDefault="00550C83" w:rsidP="00166544">
      <w:pPr>
        <w:spacing w:after="0" w:line="240" w:lineRule="auto"/>
        <w:ind w:firstLine="709"/>
        <w:contextualSpacing/>
        <w:rPr>
          <w:rFonts w:ascii="Times New Roman" w:eastAsia="Times New Roman" w:hAnsi="Times New Roman"/>
          <w:bCs/>
          <w:sz w:val="28"/>
          <w:szCs w:val="28"/>
        </w:rPr>
      </w:pPr>
    </w:p>
    <w:p w14:paraId="1BF383F2" w14:textId="3EF9923A"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На казахстанском фармацевтическом рынке зарегистрировано 30 марок спреев для горла, из них только 1 спрей имеет полностью растител</w:t>
      </w:r>
      <w:r w:rsidR="006D4199">
        <w:rPr>
          <w:rFonts w:ascii="Times New Roman" w:eastAsia="Times New Roman" w:hAnsi="Times New Roman"/>
          <w:bCs/>
          <w:sz w:val="28"/>
          <w:szCs w:val="28"/>
        </w:rPr>
        <w:t>ьный состав (рисунок</w:t>
      </w:r>
      <w:r w:rsidR="00BD2743">
        <w:rPr>
          <w:rFonts w:ascii="Times New Roman" w:eastAsia="Times New Roman" w:hAnsi="Times New Roman"/>
          <w:bCs/>
          <w:sz w:val="28"/>
          <w:szCs w:val="28"/>
        </w:rPr>
        <w:t xml:space="preserve"> 5)</w:t>
      </w:r>
      <w:r w:rsidRPr="007827AF">
        <w:rPr>
          <w:rFonts w:ascii="Times New Roman" w:eastAsia="Times New Roman" w:hAnsi="Times New Roman"/>
          <w:bCs/>
          <w:sz w:val="28"/>
          <w:szCs w:val="28"/>
        </w:rPr>
        <w:t xml:space="preserve">. </w:t>
      </w:r>
    </w:p>
    <w:p w14:paraId="68199BA6" w14:textId="77777777"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39752D1C" w14:textId="77777777" w:rsidR="00840C7B" w:rsidRPr="007827AF" w:rsidRDefault="00840C7B" w:rsidP="001C22AE">
      <w:pPr>
        <w:spacing w:after="0" w:line="240" w:lineRule="auto"/>
        <w:contextualSpacing/>
        <w:rPr>
          <w:rFonts w:ascii="Times New Roman" w:eastAsia="Times New Roman" w:hAnsi="Times New Roman"/>
          <w:bCs/>
          <w:sz w:val="28"/>
          <w:szCs w:val="28"/>
          <w:lang w:val="en-US"/>
        </w:rPr>
      </w:pPr>
      <w:r w:rsidRPr="007827AF">
        <w:rPr>
          <w:rFonts w:ascii="Times New Roman" w:eastAsia="Times New Roman" w:hAnsi="Times New Roman"/>
          <w:bCs/>
          <w:noProof/>
          <w:sz w:val="28"/>
          <w:szCs w:val="28"/>
          <w:lang w:eastAsia="ru-RU"/>
        </w:rPr>
        <w:drawing>
          <wp:inline distT="0" distB="0" distL="0" distR="0" wp14:anchorId="00E3252F" wp14:editId="0DF3CE27">
            <wp:extent cx="4181302" cy="2618509"/>
            <wp:effectExtent l="19050" t="0" r="10160" b="0"/>
            <wp:docPr id="9"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F506409" w14:textId="77777777" w:rsidR="00840C7B" w:rsidRPr="001C22AE" w:rsidRDefault="00840C7B" w:rsidP="00166544">
      <w:pPr>
        <w:spacing w:after="0" w:line="240" w:lineRule="auto"/>
        <w:ind w:firstLine="709"/>
        <w:contextualSpacing/>
        <w:jc w:val="both"/>
        <w:rPr>
          <w:rFonts w:ascii="Times New Roman" w:eastAsia="Times New Roman" w:hAnsi="Times New Roman"/>
          <w:bCs/>
          <w:sz w:val="16"/>
          <w:szCs w:val="16"/>
          <w:lang w:val="en-US"/>
        </w:rPr>
      </w:pPr>
    </w:p>
    <w:p w14:paraId="2A1A9772" w14:textId="6C21179D" w:rsidR="00840C7B" w:rsidRDefault="00BD2743" w:rsidP="00166544">
      <w:pPr>
        <w:spacing w:after="0" w:line="240" w:lineRule="auto"/>
        <w:contextualSpacing/>
        <w:rPr>
          <w:rFonts w:ascii="Times New Roman" w:eastAsia="Times New Roman" w:hAnsi="Times New Roman"/>
          <w:bCs/>
          <w:iCs/>
          <w:sz w:val="28"/>
          <w:szCs w:val="28"/>
        </w:rPr>
      </w:pPr>
      <w:r>
        <w:rPr>
          <w:rFonts w:ascii="Times New Roman" w:eastAsia="Times New Roman" w:hAnsi="Times New Roman"/>
          <w:bCs/>
          <w:iCs/>
          <w:sz w:val="28"/>
          <w:szCs w:val="28"/>
        </w:rPr>
        <w:t>Рисунок 5</w:t>
      </w:r>
      <w:r w:rsidR="00CC5965">
        <w:rPr>
          <w:rFonts w:ascii="Times New Roman" w:eastAsia="Times New Roman" w:hAnsi="Times New Roman"/>
          <w:bCs/>
          <w:iCs/>
          <w:sz w:val="28"/>
          <w:szCs w:val="28"/>
        </w:rPr>
        <w:t xml:space="preserve"> </w:t>
      </w:r>
      <w:r w:rsidR="001C22AE">
        <w:rPr>
          <w:rFonts w:ascii="Times New Roman" w:eastAsia="Times New Roman" w:hAnsi="Times New Roman"/>
          <w:bCs/>
          <w:iCs/>
          <w:sz w:val="28"/>
          <w:szCs w:val="28"/>
        </w:rPr>
        <w:t>‒</w:t>
      </w:r>
      <w:r w:rsidR="00840C7B" w:rsidRPr="007827AF">
        <w:rPr>
          <w:rFonts w:ascii="Times New Roman" w:eastAsia="Times New Roman" w:hAnsi="Times New Roman"/>
          <w:bCs/>
          <w:iCs/>
          <w:sz w:val="28"/>
          <w:szCs w:val="28"/>
        </w:rPr>
        <w:t xml:space="preserve"> Состав спреев для лечения заболеваний верхних дыхательных путей</w:t>
      </w:r>
    </w:p>
    <w:p w14:paraId="1CE6818C" w14:textId="77777777" w:rsidR="00550C83" w:rsidRDefault="00550C83" w:rsidP="00166544">
      <w:pPr>
        <w:spacing w:after="0" w:line="240" w:lineRule="auto"/>
        <w:contextualSpacing/>
        <w:rPr>
          <w:rFonts w:ascii="Times New Roman" w:eastAsia="Times New Roman" w:hAnsi="Times New Roman"/>
          <w:bCs/>
          <w:iCs/>
          <w:sz w:val="28"/>
          <w:szCs w:val="28"/>
        </w:rPr>
      </w:pPr>
    </w:p>
    <w:p w14:paraId="5930B2A6" w14:textId="471DAD3B" w:rsidR="00840C7B" w:rsidRPr="007827AF" w:rsidRDefault="00550C83" w:rsidP="00FE4C80">
      <w:pPr>
        <w:spacing w:after="0" w:line="240" w:lineRule="auto"/>
        <w:ind w:firstLine="567"/>
        <w:contextualSpacing/>
        <w:jc w:val="both"/>
        <w:rPr>
          <w:rFonts w:ascii="Times New Roman" w:eastAsia="Times New Roman" w:hAnsi="Times New Roman"/>
          <w:bCs/>
          <w:sz w:val="28"/>
          <w:szCs w:val="28"/>
        </w:rPr>
      </w:pPr>
      <w:r>
        <w:rPr>
          <w:rFonts w:ascii="Times New Roman" w:eastAsia="Times New Roman" w:hAnsi="Times New Roman"/>
          <w:bCs/>
          <w:sz w:val="28"/>
          <w:szCs w:val="28"/>
        </w:rPr>
        <w:t>Спреем с полностью растительным составом является</w:t>
      </w:r>
      <w:r w:rsidR="00840C7B" w:rsidRPr="007827AF">
        <w:rPr>
          <w:rFonts w:ascii="Times New Roman" w:eastAsia="Times New Roman" w:hAnsi="Times New Roman"/>
          <w:bCs/>
          <w:sz w:val="28"/>
          <w:szCs w:val="28"/>
        </w:rPr>
        <w:t xml:space="preserve"> спрей Лорофлю </w:t>
      </w:r>
      <w:r>
        <w:rPr>
          <w:rFonts w:ascii="Times New Roman" w:eastAsia="Times New Roman" w:hAnsi="Times New Roman"/>
          <w:bCs/>
          <w:sz w:val="28"/>
          <w:szCs w:val="28"/>
        </w:rPr>
        <w:t>(Латвия). В состав спрея</w:t>
      </w:r>
      <w:r w:rsidR="00840C7B" w:rsidRPr="007827AF">
        <w:rPr>
          <w:rFonts w:ascii="Times New Roman" w:eastAsia="Times New Roman" w:hAnsi="Times New Roman"/>
          <w:bCs/>
          <w:sz w:val="28"/>
          <w:szCs w:val="28"/>
        </w:rPr>
        <w:t xml:space="preserve"> входят: масло ноготков, масло облепиховое, эфирное масло каяпутового дерева, оливковое масло.</w:t>
      </w:r>
    </w:p>
    <w:p w14:paraId="3C427A06" w14:textId="1BA651C5" w:rsidR="00840C7B" w:rsidRPr="007827AF"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lastRenderedPageBreak/>
        <w:t xml:space="preserve">На сегодняшний день потребность населения нашей страны в спреях для горла только на 13,79% удовлетворяется за счет спреев казахстанского </w:t>
      </w:r>
      <w:r w:rsidR="006D4199">
        <w:rPr>
          <w:rFonts w:ascii="Times New Roman" w:eastAsia="Times New Roman" w:hAnsi="Times New Roman"/>
          <w:bCs/>
          <w:sz w:val="28"/>
          <w:szCs w:val="28"/>
        </w:rPr>
        <w:t>производства (рисунок</w:t>
      </w:r>
      <w:r w:rsidR="00BD2743">
        <w:rPr>
          <w:rFonts w:ascii="Times New Roman" w:eastAsia="Times New Roman" w:hAnsi="Times New Roman"/>
          <w:bCs/>
          <w:sz w:val="28"/>
          <w:szCs w:val="28"/>
        </w:rPr>
        <w:t xml:space="preserve"> 6</w:t>
      </w:r>
      <w:r w:rsidRPr="007827AF">
        <w:rPr>
          <w:rFonts w:ascii="Times New Roman" w:eastAsia="Times New Roman" w:hAnsi="Times New Roman"/>
          <w:bCs/>
          <w:sz w:val="28"/>
          <w:szCs w:val="28"/>
        </w:rPr>
        <w:t>).</w:t>
      </w:r>
    </w:p>
    <w:p w14:paraId="5D500B59" w14:textId="77777777" w:rsidR="00840C7B" w:rsidRPr="007827AF" w:rsidRDefault="00840C7B" w:rsidP="00166544">
      <w:pPr>
        <w:spacing w:after="0" w:line="240" w:lineRule="auto"/>
        <w:ind w:firstLine="709"/>
        <w:contextualSpacing/>
        <w:jc w:val="both"/>
        <w:rPr>
          <w:rFonts w:ascii="Times New Roman" w:eastAsia="Times New Roman" w:hAnsi="Times New Roman"/>
          <w:bCs/>
          <w:sz w:val="28"/>
          <w:szCs w:val="28"/>
        </w:rPr>
      </w:pPr>
    </w:p>
    <w:p w14:paraId="62D046FF" w14:textId="77777777" w:rsidR="00840C7B" w:rsidRDefault="00840C7B" w:rsidP="00166544">
      <w:pPr>
        <w:spacing w:after="0" w:line="240" w:lineRule="auto"/>
        <w:ind w:firstLine="709"/>
        <w:contextualSpacing/>
        <w:jc w:val="both"/>
        <w:rPr>
          <w:rFonts w:ascii="Times New Roman" w:eastAsia="Times New Roman" w:hAnsi="Times New Roman"/>
          <w:bCs/>
          <w:sz w:val="28"/>
          <w:szCs w:val="28"/>
        </w:rPr>
      </w:pPr>
      <w:r w:rsidRPr="007827AF">
        <w:rPr>
          <w:rFonts w:ascii="Times New Roman" w:eastAsia="Times New Roman" w:hAnsi="Times New Roman"/>
          <w:bCs/>
          <w:noProof/>
          <w:sz w:val="28"/>
          <w:szCs w:val="28"/>
          <w:lang w:eastAsia="ru-RU"/>
        </w:rPr>
        <w:drawing>
          <wp:inline distT="0" distB="0" distL="0" distR="0" wp14:anchorId="61922A38" wp14:editId="5D385FB2">
            <wp:extent cx="5501640" cy="3215640"/>
            <wp:effectExtent l="0" t="0" r="3810" b="3810"/>
            <wp:docPr id="10"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B409387" w14:textId="77777777" w:rsidR="00CC5965" w:rsidRPr="001C22AE" w:rsidRDefault="00CC5965" w:rsidP="00166544">
      <w:pPr>
        <w:spacing w:after="0" w:line="240" w:lineRule="auto"/>
        <w:ind w:firstLine="709"/>
        <w:contextualSpacing/>
        <w:jc w:val="both"/>
        <w:rPr>
          <w:rFonts w:ascii="Times New Roman" w:eastAsia="Times New Roman" w:hAnsi="Times New Roman"/>
          <w:bCs/>
          <w:sz w:val="16"/>
          <w:szCs w:val="16"/>
        </w:rPr>
      </w:pPr>
    </w:p>
    <w:p w14:paraId="27689BA7" w14:textId="03032A4D" w:rsidR="00840C7B" w:rsidRPr="007827AF" w:rsidRDefault="00BD2743" w:rsidP="00166544">
      <w:pPr>
        <w:spacing w:after="0" w:line="240" w:lineRule="auto"/>
        <w:contextualSpacing/>
        <w:rPr>
          <w:rFonts w:ascii="Times New Roman" w:eastAsia="Times New Roman" w:hAnsi="Times New Roman"/>
          <w:bCs/>
          <w:iCs/>
          <w:sz w:val="28"/>
          <w:szCs w:val="28"/>
        </w:rPr>
      </w:pPr>
      <w:r>
        <w:rPr>
          <w:rFonts w:ascii="Times New Roman" w:eastAsia="Times New Roman" w:hAnsi="Times New Roman"/>
          <w:bCs/>
          <w:iCs/>
          <w:sz w:val="28"/>
          <w:szCs w:val="28"/>
        </w:rPr>
        <w:t>Рисунок 6</w:t>
      </w:r>
      <w:r w:rsidR="00CC5965">
        <w:rPr>
          <w:rFonts w:ascii="Times New Roman" w:eastAsia="Times New Roman" w:hAnsi="Times New Roman"/>
          <w:bCs/>
          <w:iCs/>
          <w:sz w:val="28"/>
          <w:szCs w:val="28"/>
        </w:rPr>
        <w:t xml:space="preserve"> </w:t>
      </w:r>
      <w:r w:rsidR="001C22AE">
        <w:rPr>
          <w:rFonts w:ascii="Times New Roman" w:eastAsia="Times New Roman" w:hAnsi="Times New Roman"/>
          <w:bCs/>
          <w:iCs/>
          <w:sz w:val="28"/>
          <w:szCs w:val="28"/>
        </w:rPr>
        <w:t>‒</w:t>
      </w:r>
      <w:r w:rsidR="00840C7B" w:rsidRPr="007827AF">
        <w:rPr>
          <w:rFonts w:ascii="Times New Roman" w:eastAsia="Times New Roman" w:hAnsi="Times New Roman"/>
          <w:bCs/>
          <w:iCs/>
          <w:sz w:val="28"/>
          <w:szCs w:val="28"/>
        </w:rPr>
        <w:t xml:space="preserve"> Производители спреев для лечения заболеваний верхних дыхательных путей</w:t>
      </w:r>
    </w:p>
    <w:p w14:paraId="73282803" w14:textId="77777777" w:rsidR="00840C7B" w:rsidRPr="007827AF" w:rsidRDefault="00840C7B" w:rsidP="00166544">
      <w:pPr>
        <w:spacing w:after="0" w:line="240" w:lineRule="auto"/>
        <w:ind w:firstLine="709"/>
        <w:contextualSpacing/>
        <w:jc w:val="both"/>
        <w:rPr>
          <w:rFonts w:ascii="Times New Roman" w:eastAsia="Times New Roman" w:hAnsi="Times New Roman"/>
          <w:bCs/>
          <w:iCs/>
          <w:sz w:val="28"/>
          <w:szCs w:val="28"/>
        </w:rPr>
      </w:pPr>
    </w:p>
    <w:p w14:paraId="6693ECD4" w14:textId="5F0ED704" w:rsidR="00840C7B" w:rsidRDefault="00840C7B" w:rsidP="00FE4C80">
      <w:pPr>
        <w:spacing w:after="0" w:line="240" w:lineRule="auto"/>
        <w:ind w:firstLine="567"/>
        <w:contextualSpacing/>
        <w:jc w:val="both"/>
        <w:rPr>
          <w:rFonts w:ascii="Times New Roman" w:eastAsia="Times New Roman" w:hAnsi="Times New Roman"/>
          <w:bCs/>
          <w:sz w:val="28"/>
          <w:szCs w:val="28"/>
        </w:rPr>
      </w:pPr>
      <w:r w:rsidRPr="007827AF">
        <w:rPr>
          <w:rFonts w:ascii="Times New Roman" w:eastAsia="Times New Roman" w:hAnsi="Times New Roman"/>
          <w:bCs/>
          <w:sz w:val="28"/>
          <w:szCs w:val="28"/>
        </w:rPr>
        <w:t>Из 30 зарегистрированных торговых марок 5 спреев производит Турция, 4 – Украина, 3 – Россия, 2 спрея – Чехия и Бельгия; по 1 спрею представлено из таких стран, как Молдова, Вьетнам, Испания, Италия, Македония, Франция, Латвия, Сан-Марино, Словения, Беларусь и Нидерланды</w:t>
      </w:r>
      <w:r w:rsidR="00FD50AB">
        <w:rPr>
          <w:rFonts w:ascii="Times New Roman" w:eastAsia="Times New Roman" w:hAnsi="Times New Roman"/>
          <w:bCs/>
          <w:sz w:val="28"/>
          <w:szCs w:val="28"/>
        </w:rPr>
        <w:t xml:space="preserve"> </w:t>
      </w:r>
      <w:r w:rsidR="00334E31">
        <w:rPr>
          <w:rFonts w:ascii="Times New Roman" w:eastAsia="Times New Roman" w:hAnsi="Times New Roman"/>
          <w:bCs/>
          <w:sz w:val="28"/>
          <w:szCs w:val="28"/>
        </w:rPr>
        <w:t>[154</w:t>
      </w:r>
      <w:r w:rsidR="00FD50AB" w:rsidRPr="00FD50AB">
        <w:rPr>
          <w:rFonts w:ascii="Times New Roman" w:eastAsia="Times New Roman" w:hAnsi="Times New Roman"/>
          <w:bCs/>
          <w:sz w:val="28"/>
          <w:szCs w:val="28"/>
        </w:rPr>
        <w:t>]</w:t>
      </w:r>
      <w:r w:rsidRPr="007827AF">
        <w:rPr>
          <w:rFonts w:ascii="Times New Roman" w:eastAsia="Times New Roman" w:hAnsi="Times New Roman"/>
          <w:bCs/>
          <w:sz w:val="28"/>
          <w:szCs w:val="28"/>
        </w:rPr>
        <w:t>.</w:t>
      </w:r>
    </w:p>
    <w:p w14:paraId="307DBD92" w14:textId="77777777" w:rsidR="00A82723" w:rsidRDefault="00A82723" w:rsidP="00FE4C80">
      <w:pPr>
        <w:spacing w:after="0" w:line="240" w:lineRule="auto"/>
        <w:ind w:firstLine="567"/>
        <w:contextualSpacing/>
        <w:jc w:val="both"/>
        <w:rPr>
          <w:rFonts w:ascii="Times New Roman" w:eastAsia="Times New Roman" w:hAnsi="Times New Roman"/>
          <w:bCs/>
          <w:sz w:val="28"/>
          <w:szCs w:val="28"/>
        </w:rPr>
      </w:pPr>
    </w:p>
    <w:p w14:paraId="62DE64ED" w14:textId="77777777" w:rsidR="00A82723" w:rsidRDefault="00A82723" w:rsidP="00166544">
      <w:pPr>
        <w:spacing w:after="0" w:line="240" w:lineRule="auto"/>
        <w:ind w:firstLine="709"/>
        <w:contextualSpacing/>
        <w:jc w:val="both"/>
        <w:rPr>
          <w:rFonts w:ascii="Times New Roman" w:eastAsia="Times New Roman" w:hAnsi="Times New Roman"/>
          <w:bCs/>
          <w:sz w:val="28"/>
          <w:szCs w:val="28"/>
        </w:rPr>
      </w:pPr>
    </w:p>
    <w:p w14:paraId="08D2BE9A" w14:textId="77777777" w:rsidR="00A82723" w:rsidRDefault="00A82723" w:rsidP="00166544">
      <w:pPr>
        <w:spacing w:after="0" w:line="240" w:lineRule="auto"/>
        <w:ind w:firstLine="709"/>
        <w:contextualSpacing/>
        <w:jc w:val="both"/>
        <w:rPr>
          <w:rFonts w:ascii="Times New Roman" w:eastAsia="Times New Roman" w:hAnsi="Times New Roman"/>
          <w:bCs/>
          <w:sz w:val="28"/>
          <w:szCs w:val="28"/>
        </w:rPr>
      </w:pPr>
    </w:p>
    <w:p w14:paraId="17E6E002" w14:textId="77777777" w:rsidR="00A82723" w:rsidRDefault="00A82723" w:rsidP="00166544">
      <w:pPr>
        <w:spacing w:after="0" w:line="240" w:lineRule="auto"/>
        <w:ind w:firstLine="709"/>
        <w:contextualSpacing/>
        <w:jc w:val="both"/>
        <w:rPr>
          <w:rFonts w:ascii="Times New Roman" w:eastAsia="Times New Roman" w:hAnsi="Times New Roman"/>
          <w:bCs/>
          <w:sz w:val="28"/>
          <w:szCs w:val="28"/>
        </w:rPr>
      </w:pPr>
    </w:p>
    <w:p w14:paraId="0F2C59D6" w14:textId="77777777" w:rsidR="00A82723" w:rsidRDefault="00A82723" w:rsidP="00166544">
      <w:pPr>
        <w:spacing w:after="0" w:line="240" w:lineRule="auto"/>
        <w:ind w:firstLine="709"/>
        <w:contextualSpacing/>
        <w:jc w:val="both"/>
        <w:rPr>
          <w:rFonts w:ascii="Times New Roman" w:eastAsia="Times New Roman" w:hAnsi="Times New Roman"/>
          <w:bCs/>
          <w:sz w:val="28"/>
          <w:szCs w:val="28"/>
        </w:rPr>
      </w:pPr>
    </w:p>
    <w:p w14:paraId="337F278E" w14:textId="77777777" w:rsidR="00A82723" w:rsidRDefault="00A82723" w:rsidP="00166544">
      <w:pPr>
        <w:spacing w:after="0" w:line="240" w:lineRule="auto"/>
        <w:ind w:firstLine="709"/>
        <w:contextualSpacing/>
        <w:jc w:val="both"/>
        <w:rPr>
          <w:rFonts w:ascii="Times New Roman" w:eastAsia="Times New Roman" w:hAnsi="Times New Roman"/>
          <w:bCs/>
          <w:sz w:val="28"/>
          <w:szCs w:val="28"/>
        </w:rPr>
      </w:pPr>
    </w:p>
    <w:p w14:paraId="301D50FF" w14:textId="77777777" w:rsidR="00A82723" w:rsidRDefault="00A82723" w:rsidP="00166544">
      <w:pPr>
        <w:spacing w:after="0" w:line="240" w:lineRule="auto"/>
        <w:ind w:firstLine="709"/>
        <w:contextualSpacing/>
        <w:jc w:val="both"/>
        <w:rPr>
          <w:rFonts w:ascii="Times New Roman" w:eastAsia="Times New Roman" w:hAnsi="Times New Roman"/>
          <w:bCs/>
          <w:sz w:val="28"/>
          <w:szCs w:val="28"/>
        </w:rPr>
      </w:pPr>
    </w:p>
    <w:p w14:paraId="6FB91B61" w14:textId="77777777" w:rsidR="00A82723" w:rsidRDefault="00A82723" w:rsidP="00166544">
      <w:pPr>
        <w:spacing w:after="0" w:line="240" w:lineRule="auto"/>
        <w:ind w:firstLine="709"/>
        <w:contextualSpacing/>
        <w:jc w:val="both"/>
        <w:rPr>
          <w:rFonts w:ascii="Times New Roman" w:eastAsia="Times New Roman" w:hAnsi="Times New Roman"/>
          <w:bCs/>
          <w:sz w:val="28"/>
          <w:szCs w:val="28"/>
        </w:rPr>
      </w:pPr>
    </w:p>
    <w:p w14:paraId="2B5C42CA" w14:textId="77777777" w:rsidR="00A82723" w:rsidRDefault="00A82723" w:rsidP="00166544">
      <w:pPr>
        <w:spacing w:after="0" w:line="240" w:lineRule="auto"/>
        <w:ind w:firstLine="709"/>
        <w:contextualSpacing/>
        <w:jc w:val="both"/>
        <w:rPr>
          <w:rFonts w:ascii="Times New Roman" w:eastAsia="Times New Roman" w:hAnsi="Times New Roman"/>
          <w:bCs/>
          <w:sz w:val="28"/>
          <w:szCs w:val="28"/>
        </w:rPr>
      </w:pPr>
    </w:p>
    <w:p w14:paraId="0D7AFE1A" w14:textId="77777777" w:rsidR="00A82723" w:rsidRDefault="00A82723" w:rsidP="00166544">
      <w:pPr>
        <w:spacing w:after="0" w:line="240" w:lineRule="auto"/>
        <w:ind w:firstLine="709"/>
        <w:contextualSpacing/>
        <w:jc w:val="both"/>
        <w:rPr>
          <w:rFonts w:ascii="Times New Roman" w:eastAsia="Times New Roman" w:hAnsi="Times New Roman"/>
          <w:bCs/>
          <w:sz w:val="28"/>
          <w:szCs w:val="28"/>
        </w:rPr>
      </w:pPr>
    </w:p>
    <w:p w14:paraId="4272E032" w14:textId="77777777" w:rsidR="00A82723" w:rsidRDefault="00A82723" w:rsidP="00166544">
      <w:pPr>
        <w:spacing w:after="0" w:line="240" w:lineRule="auto"/>
        <w:ind w:firstLine="709"/>
        <w:contextualSpacing/>
        <w:jc w:val="both"/>
        <w:rPr>
          <w:rFonts w:ascii="Times New Roman" w:eastAsia="Times New Roman" w:hAnsi="Times New Roman"/>
          <w:bCs/>
          <w:sz w:val="28"/>
          <w:szCs w:val="28"/>
        </w:rPr>
      </w:pPr>
    </w:p>
    <w:p w14:paraId="4C0FB335" w14:textId="77777777" w:rsidR="00A82723" w:rsidRDefault="00A82723" w:rsidP="00166544">
      <w:pPr>
        <w:spacing w:after="0" w:line="240" w:lineRule="auto"/>
        <w:ind w:firstLine="709"/>
        <w:contextualSpacing/>
        <w:jc w:val="both"/>
        <w:rPr>
          <w:rFonts w:ascii="Times New Roman" w:eastAsia="Times New Roman" w:hAnsi="Times New Roman"/>
          <w:bCs/>
          <w:sz w:val="28"/>
          <w:szCs w:val="28"/>
        </w:rPr>
      </w:pPr>
    </w:p>
    <w:p w14:paraId="33673445" w14:textId="77777777" w:rsidR="00DD5EFE" w:rsidRDefault="00DD5EFE" w:rsidP="009018F5">
      <w:pPr>
        <w:spacing w:after="0" w:line="240" w:lineRule="auto"/>
        <w:contextualSpacing/>
        <w:rPr>
          <w:rFonts w:ascii="Times New Roman" w:eastAsia="Times New Roman" w:hAnsi="Times New Roman"/>
          <w:bCs/>
          <w:sz w:val="28"/>
          <w:szCs w:val="28"/>
        </w:rPr>
      </w:pPr>
    </w:p>
    <w:p w14:paraId="6E183772" w14:textId="77777777" w:rsidR="004D38FE" w:rsidRDefault="004D38FE" w:rsidP="009018F5">
      <w:pPr>
        <w:spacing w:after="0" w:line="240" w:lineRule="auto"/>
        <w:contextualSpacing/>
        <w:rPr>
          <w:rFonts w:ascii="Times New Roman" w:eastAsia="Times New Roman" w:hAnsi="Times New Roman"/>
          <w:bCs/>
          <w:sz w:val="28"/>
          <w:szCs w:val="28"/>
        </w:rPr>
      </w:pPr>
    </w:p>
    <w:p w14:paraId="3213F8A4" w14:textId="77777777" w:rsidR="004D38FE" w:rsidRDefault="004D38FE" w:rsidP="009018F5">
      <w:pPr>
        <w:spacing w:after="0" w:line="240" w:lineRule="auto"/>
        <w:contextualSpacing/>
        <w:rPr>
          <w:rFonts w:ascii="Times New Roman" w:eastAsia="Times New Roman" w:hAnsi="Times New Roman"/>
          <w:bCs/>
          <w:sz w:val="28"/>
          <w:szCs w:val="28"/>
        </w:rPr>
      </w:pPr>
    </w:p>
    <w:p w14:paraId="63179DE9" w14:textId="77777777" w:rsidR="009018F5" w:rsidRDefault="009018F5" w:rsidP="00135EAB">
      <w:pPr>
        <w:spacing w:after="0" w:line="240" w:lineRule="auto"/>
        <w:contextualSpacing/>
        <w:jc w:val="both"/>
        <w:rPr>
          <w:rFonts w:ascii="Times New Roman" w:eastAsia="Times New Roman" w:hAnsi="Times New Roman"/>
          <w:bCs/>
          <w:sz w:val="28"/>
          <w:szCs w:val="28"/>
        </w:rPr>
      </w:pPr>
    </w:p>
    <w:p w14:paraId="50C0476C" w14:textId="77777777" w:rsidR="00135EAB" w:rsidRDefault="00135EAB" w:rsidP="00135EAB">
      <w:pPr>
        <w:spacing w:after="0" w:line="240" w:lineRule="auto"/>
        <w:contextualSpacing/>
        <w:jc w:val="both"/>
        <w:rPr>
          <w:rFonts w:ascii="Times New Roman" w:eastAsia="Times New Roman" w:hAnsi="Times New Roman"/>
          <w:b/>
          <w:bCs/>
          <w:sz w:val="28"/>
          <w:szCs w:val="28"/>
        </w:rPr>
      </w:pPr>
    </w:p>
    <w:p w14:paraId="0B34D86B" w14:textId="77777777" w:rsidR="00545563" w:rsidRPr="00207A0B" w:rsidRDefault="00545563" w:rsidP="00FE4C80">
      <w:pPr>
        <w:spacing w:before="100" w:beforeAutospacing="1" w:after="100" w:afterAutospacing="1" w:line="240" w:lineRule="auto"/>
        <w:ind w:firstLine="567"/>
        <w:contextualSpacing/>
        <w:jc w:val="both"/>
        <w:rPr>
          <w:rFonts w:ascii="Times New Roman" w:eastAsia="Times New Roman" w:hAnsi="Times New Roman"/>
          <w:sz w:val="28"/>
          <w:szCs w:val="28"/>
          <w:lang w:val="uk-UA" w:eastAsia="uk-UA"/>
        </w:rPr>
      </w:pPr>
      <w:r w:rsidRPr="00207A0B">
        <w:rPr>
          <w:rFonts w:ascii="Times New Roman" w:eastAsia="Times New Roman" w:hAnsi="Times New Roman"/>
          <w:b/>
          <w:bCs/>
          <w:sz w:val="28"/>
          <w:szCs w:val="28"/>
          <w:lang w:val="uk-UA" w:eastAsia="uk-UA"/>
        </w:rPr>
        <w:lastRenderedPageBreak/>
        <w:t>Выводы по первому разделу</w:t>
      </w:r>
    </w:p>
    <w:p w14:paraId="055F28E3" w14:textId="77777777" w:rsidR="00545563" w:rsidRPr="00207A0B" w:rsidRDefault="00545563" w:rsidP="00FE4C80">
      <w:pPr>
        <w:numPr>
          <w:ilvl w:val="0"/>
          <w:numId w:val="8"/>
        </w:numPr>
        <w:tabs>
          <w:tab w:val="clear" w:pos="720"/>
          <w:tab w:val="num" w:pos="851"/>
        </w:tabs>
        <w:spacing w:before="100" w:beforeAutospacing="1" w:after="100" w:afterAutospacing="1" w:line="240" w:lineRule="auto"/>
        <w:ind w:left="0" w:firstLine="567"/>
        <w:contextualSpacing/>
        <w:jc w:val="both"/>
        <w:rPr>
          <w:rFonts w:ascii="Times New Roman" w:eastAsia="Times New Roman" w:hAnsi="Times New Roman"/>
          <w:sz w:val="28"/>
          <w:szCs w:val="28"/>
          <w:lang w:val="uk-UA" w:eastAsia="uk-UA"/>
        </w:rPr>
      </w:pPr>
      <w:r w:rsidRPr="00207A0B">
        <w:rPr>
          <w:rFonts w:ascii="Times New Roman" w:eastAsia="Times New Roman" w:hAnsi="Times New Roman"/>
          <w:sz w:val="28"/>
          <w:szCs w:val="28"/>
          <w:lang w:val="uk-UA" w:eastAsia="uk-UA"/>
        </w:rPr>
        <w:t xml:space="preserve">Род </w:t>
      </w:r>
      <w:r w:rsidRPr="00207A0B">
        <w:rPr>
          <w:rFonts w:ascii="Times New Roman" w:eastAsia="Times New Roman" w:hAnsi="Times New Roman"/>
          <w:i/>
          <w:iCs/>
          <w:sz w:val="28"/>
          <w:szCs w:val="28"/>
          <w:lang w:val="uk-UA" w:eastAsia="uk-UA"/>
        </w:rPr>
        <w:t>Hyssopus</w:t>
      </w:r>
      <w:r w:rsidRPr="00207A0B">
        <w:rPr>
          <w:rFonts w:ascii="Times New Roman" w:eastAsia="Times New Roman" w:hAnsi="Times New Roman"/>
          <w:sz w:val="28"/>
          <w:szCs w:val="28"/>
          <w:lang w:val="uk-UA" w:eastAsia="uk-UA"/>
        </w:rPr>
        <w:t xml:space="preserve"> относится к семейству </w:t>
      </w:r>
      <w:r w:rsidRPr="00207A0B">
        <w:rPr>
          <w:rFonts w:ascii="Times New Roman" w:eastAsia="Times New Roman" w:hAnsi="Times New Roman"/>
          <w:i/>
          <w:iCs/>
          <w:sz w:val="28"/>
          <w:szCs w:val="28"/>
          <w:lang w:val="uk-UA" w:eastAsia="uk-UA"/>
        </w:rPr>
        <w:t>Lamiaceae</w:t>
      </w:r>
      <w:r w:rsidRPr="00207A0B">
        <w:rPr>
          <w:rFonts w:ascii="Times New Roman" w:eastAsia="Times New Roman" w:hAnsi="Times New Roman"/>
          <w:sz w:val="28"/>
          <w:szCs w:val="28"/>
          <w:lang w:val="uk-UA" w:eastAsia="uk-UA"/>
        </w:rPr>
        <w:t xml:space="preserve"> (Губоцветные), включающему около 15 видов растений. На территории Казахстана произрастают 4 вида: </w:t>
      </w:r>
      <w:r w:rsidRPr="00207A0B">
        <w:rPr>
          <w:rFonts w:ascii="Times New Roman" w:eastAsia="Times New Roman" w:hAnsi="Times New Roman"/>
          <w:i/>
          <w:iCs/>
          <w:sz w:val="28"/>
          <w:szCs w:val="28"/>
          <w:lang w:val="uk-UA" w:eastAsia="uk-UA"/>
        </w:rPr>
        <w:t>H. cuspidatus</w:t>
      </w:r>
      <w:r w:rsidRPr="00207A0B">
        <w:rPr>
          <w:rFonts w:ascii="Times New Roman" w:eastAsia="Times New Roman" w:hAnsi="Times New Roman"/>
          <w:sz w:val="28"/>
          <w:szCs w:val="28"/>
          <w:lang w:val="uk-UA" w:eastAsia="uk-UA"/>
        </w:rPr>
        <w:t xml:space="preserve"> Boriss., </w:t>
      </w:r>
      <w:r w:rsidRPr="00207A0B">
        <w:rPr>
          <w:rFonts w:ascii="Times New Roman" w:eastAsia="Times New Roman" w:hAnsi="Times New Roman"/>
          <w:i/>
          <w:iCs/>
          <w:sz w:val="28"/>
          <w:szCs w:val="28"/>
          <w:lang w:val="uk-UA" w:eastAsia="uk-UA"/>
        </w:rPr>
        <w:t>H. ambiguus</w:t>
      </w:r>
      <w:r w:rsidRPr="00207A0B">
        <w:rPr>
          <w:rFonts w:ascii="Times New Roman" w:eastAsia="Times New Roman" w:hAnsi="Times New Roman"/>
          <w:sz w:val="28"/>
          <w:szCs w:val="28"/>
          <w:lang w:val="uk-UA" w:eastAsia="uk-UA"/>
        </w:rPr>
        <w:t xml:space="preserve"> Iljin, </w:t>
      </w:r>
      <w:r w:rsidRPr="00207A0B">
        <w:rPr>
          <w:rFonts w:ascii="Times New Roman" w:eastAsia="Times New Roman" w:hAnsi="Times New Roman"/>
          <w:i/>
          <w:iCs/>
          <w:sz w:val="28"/>
          <w:szCs w:val="28"/>
          <w:lang w:val="uk-UA" w:eastAsia="uk-UA"/>
        </w:rPr>
        <w:t>H. macranthus</w:t>
      </w:r>
      <w:r w:rsidRPr="00207A0B">
        <w:rPr>
          <w:rFonts w:ascii="Times New Roman" w:eastAsia="Times New Roman" w:hAnsi="Times New Roman"/>
          <w:sz w:val="28"/>
          <w:szCs w:val="28"/>
          <w:lang w:val="uk-UA" w:eastAsia="uk-UA"/>
        </w:rPr>
        <w:t xml:space="preserve"> Boriss., </w:t>
      </w:r>
      <w:r w:rsidRPr="00207A0B">
        <w:rPr>
          <w:rFonts w:ascii="Times New Roman" w:eastAsia="Times New Roman" w:hAnsi="Times New Roman"/>
          <w:i/>
          <w:iCs/>
          <w:sz w:val="28"/>
          <w:szCs w:val="28"/>
          <w:lang w:val="uk-UA" w:eastAsia="uk-UA"/>
        </w:rPr>
        <w:t>H. tianschanicus</w:t>
      </w:r>
      <w:r w:rsidRPr="00207A0B">
        <w:rPr>
          <w:rFonts w:ascii="Times New Roman" w:eastAsia="Times New Roman" w:hAnsi="Times New Roman"/>
          <w:sz w:val="28"/>
          <w:szCs w:val="28"/>
          <w:lang w:val="uk-UA" w:eastAsia="uk-UA"/>
        </w:rPr>
        <w:t xml:space="preserve"> Boriss.</w:t>
      </w:r>
    </w:p>
    <w:p w14:paraId="2EB03FCB" w14:textId="77777777" w:rsidR="00545563" w:rsidRPr="00207A0B" w:rsidRDefault="00545563" w:rsidP="00FE4C80">
      <w:pPr>
        <w:numPr>
          <w:ilvl w:val="0"/>
          <w:numId w:val="8"/>
        </w:numPr>
        <w:tabs>
          <w:tab w:val="clear" w:pos="720"/>
          <w:tab w:val="num" w:pos="851"/>
        </w:tabs>
        <w:spacing w:before="100" w:beforeAutospacing="1" w:after="100" w:afterAutospacing="1" w:line="240" w:lineRule="auto"/>
        <w:ind w:left="0" w:firstLine="567"/>
        <w:contextualSpacing/>
        <w:jc w:val="both"/>
        <w:rPr>
          <w:rFonts w:ascii="Times New Roman" w:eastAsia="Times New Roman" w:hAnsi="Times New Roman"/>
          <w:sz w:val="28"/>
          <w:szCs w:val="28"/>
          <w:lang w:val="uk-UA" w:eastAsia="uk-UA"/>
        </w:rPr>
      </w:pPr>
      <w:r w:rsidRPr="00207A0B">
        <w:rPr>
          <w:rFonts w:ascii="Times New Roman" w:eastAsia="Times New Roman" w:hAnsi="Times New Roman"/>
          <w:sz w:val="28"/>
          <w:szCs w:val="28"/>
          <w:lang w:val="uk-UA" w:eastAsia="uk-UA"/>
        </w:rPr>
        <w:t xml:space="preserve">Одним из перспективных и недостаточно изученных представителей рода является </w:t>
      </w:r>
      <w:r w:rsidRPr="00207A0B">
        <w:rPr>
          <w:rFonts w:ascii="Times New Roman" w:eastAsia="Times New Roman" w:hAnsi="Times New Roman"/>
          <w:i/>
          <w:iCs/>
          <w:sz w:val="28"/>
          <w:szCs w:val="28"/>
          <w:lang w:val="uk-UA" w:eastAsia="uk-UA"/>
        </w:rPr>
        <w:t>Hyssopus ambiguus</w:t>
      </w:r>
      <w:r w:rsidRPr="00207A0B">
        <w:rPr>
          <w:rFonts w:ascii="Times New Roman" w:eastAsia="Times New Roman" w:hAnsi="Times New Roman"/>
          <w:sz w:val="28"/>
          <w:szCs w:val="28"/>
          <w:lang w:val="uk-UA" w:eastAsia="uk-UA"/>
        </w:rPr>
        <w:t xml:space="preserve"> (Trautv.) Iljin, издавна применяемый как в традиционной, так и в научной медицине. Растение относится к сорным видам и, согласно флористической карте Казахстана, широко распространено на территории страны, что свидетельствует о достаточности его сырьевой базы. В народной медицине </w:t>
      </w:r>
      <w:r w:rsidRPr="00207A0B">
        <w:rPr>
          <w:rFonts w:ascii="Times New Roman" w:eastAsia="Times New Roman" w:hAnsi="Times New Roman"/>
          <w:i/>
          <w:iCs/>
          <w:sz w:val="28"/>
          <w:szCs w:val="28"/>
          <w:lang w:val="uk-UA" w:eastAsia="uk-UA"/>
        </w:rPr>
        <w:t>Hyssopus ambiguus</w:t>
      </w:r>
      <w:r w:rsidRPr="00207A0B">
        <w:rPr>
          <w:rFonts w:ascii="Times New Roman" w:eastAsia="Times New Roman" w:hAnsi="Times New Roman"/>
          <w:sz w:val="28"/>
          <w:szCs w:val="28"/>
          <w:lang w:val="uk-UA" w:eastAsia="uk-UA"/>
        </w:rPr>
        <w:t xml:space="preserve"> используется при широком спектре заболеваний благодаря многокомпонентному составу эфирного масла.</w:t>
      </w:r>
    </w:p>
    <w:p w14:paraId="3A8C127B" w14:textId="77777777" w:rsidR="00545563" w:rsidRPr="00207A0B" w:rsidRDefault="00545563" w:rsidP="00FE4C80">
      <w:pPr>
        <w:numPr>
          <w:ilvl w:val="0"/>
          <w:numId w:val="8"/>
        </w:numPr>
        <w:tabs>
          <w:tab w:val="clear" w:pos="720"/>
          <w:tab w:val="num" w:pos="851"/>
        </w:tabs>
        <w:spacing w:before="100" w:beforeAutospacing="1" w:after="100" w:afterAutospacing="1" w:line="240" w:lineRule="auto"/>
        <w:ind w:left="0" w:firstLine="567"/>
        <w:contextualSpacing/>
        <w:jc w:val="both"/>
        <w:rPr>
          <w:rFonts w:ascii="Times New Roman" w:eastAsia="Times New Roman" w:hAnsi="Times New Roman"/>
          <w:sz w:val="28"/>
          <w:szCs w:val="28"/>
          <w:lang w:val="uk-UA" w:eastAsia="uk-UA"/>
        </w:rPr>
      </w:pPr>
      <w:r w:rsidRPr="00207A0B">
        <w:rPr>
          <w:rFonts w:ascii="Times New Roman" w:eastAsia="Times New Roman" w:hAnsi="Times New Roman"/>
          <w:sz w:val="28"/>
          <w:szCs w:val="28"/>
          <w:lang w:val="uk-UA" w:eastAsia="uk-UA"/>
        </w:rPr>
        <w:t xml:space="preserve">Согласно обзору научной литературы, основными компонентами эфирного масла растений рода </w:t>
      </w:r>
      <w:r w:rsidRPr="00207A0B">
        <w:rPr>
          <w:rFonts w:ascii="Times New Roman" w:eastAsia="Times New Roman" w:hAnsi="Times New Roman"/>
          <w:i/>
          <w:iCs/>
          <w:sz w:val="28"/>
          <w:szCs w:val="28"/>
          <w:lang w:val="uk-UA" w:eastAsia="uk-UA"/>
        </w:rPr>
        <w:t>Hyssopus</w:t>
      </w:r>
      <w:r w:rsidRPr="00207A0B">
        <w:rPr>
          <w:rFonts w:ascii="Times New Roman" w:eastAsia="Times New Roman" w:hAnsi="Times New Roman"/>
          <w:sz w:val="28"/>
          <w:szCs w:val="28"/>
          <w:lang w:val="uk-UA" w:eastAsia="uk-UA"/>
        </w:rPr>
        <w:t xml:space="preserve"> являются: α-пинен, камфен, сабинен, β-пинен, мирцен, 1,8-цинеол, линалоол, транс-пинокамфон, цис-пинокамфон, β-бурбонен, гермакрен D, бициклогермакрен.</w:t>
      </w:r>
    </w:p>
    <w:p w14:paraId="2AADDA51" w14:textId="77777777" w:rsidR="00545563" w:rsidRPr="00207A0B" w:rsidRDefault="00545563" w:rsidP="00FE4C80">
      <w:pPr>
        <w:numPr>
          <w:ilvl w:val="0"/>
          <w:numId w:val="8"/>
        </w:numPr>
        <w:tabs>
          <w:tab w:val="clear" w:pos="720"/>
          <w:tab w:val="num" w:pos="851"/>
        </w:tabs>
        <w:spacing w:before="100" w:beforeAutospacing="1" w:after="100" w:afterAutospacing="1" w:line="240" w:lineRule="auto"/>
        <w:ind w:left="0" w:firstLine="567"/>
        <w:contextualSpacing/>
        <w:jc w:val="both"/>
        <w:rPr>
          <w:rFonts w:ascii="Times New Roman" w:eastAsia="Times New Roman" w:hAnsi="Times New Roman"/>
          <w:sz w:val="28"/>
          <w:szCs w:val="28"/>
          <w:lang w:val="uk-UA" w:eastAsia="uk-UA"/>
        </w:rPr>
      </w:pPr>
      <w:r w:rsidRPr="00207A0B">
        <w:rPr>
          <w:rFonts w:ascii="Times New Roman" w:eastAsia="Times New Roman" w:hAnsi="Times New Roman"/>
          <w:sz w:val="28"/>
          <w:szCs w:val="28"/>
          <w:lang w:val="uk-UA" w:eastAsia="uk-UA"/>
        </w:rPr>
        <w:t xml:space="preserve">При анализе Государственного реестра лекарственных средств Республики Казахстан установлено, что препараты отечественного производства на основе </w:t>
      </w:r>
      <w:r w:rsidRPr="00207A0B">
        <w:rPr>
          <w:rFonts w:ascii="Times New Roman" w:eastAsia="Times New Roman" w:hAnsi="Times New Roman"/>
          <w:i/>
          <w:iCs/>
          <w:sz w:val="28"/>
          <w:szCs w:val="28"/>
          <w:lang w:val="uk-UA" w:eastAsia="uk-UA"/>
        </w:rPr>
        <w:t>Hyssopus ambiguus</w:t>
      </w:r>
      <w:r w:rsidRPr="00207A0B">
        <w:rPr>
          <w:rFonts w:ascii="Times New Roman" w:eastAsia="Times New Roman" w:hAnsi="Times New Roman"/>
          <w:sz w:val="28"/>
          <w:szCs w:val="28"/>
          <w:lang w:val="uk-UA" w:eastAsia="uk-UA"/>
        </w:rPr>
        <w:t xml:space="preserve"> (Trautv.) Iljin отсутствуют. Также выявлено, что на фармацевтическом рынке Республики Казахстан реализуется 30 спреев антимикробного и противовоспалительного действия, из которых 29 имеют синтетическое происхождение.</w:t>
      </w:r>
    </w:p>
    <w:p w14:paraId="6A9D22E6" w14:textId="31B66D45" w:rsidR="00545563" w:rsidRPr="00207A0B" w:rsidRDefault="00545563" w:rsidP="00FE4C80">
      <w:pPr>
        <w:numPr>
          <w:ilvl w:val="0"/>
          <w:numId w:val="8"/>
        </w:numPr>
        <w:tabs>
          <w:tab w:val="clear" w:pos="720"/>
          <w:tab w:val="num" w:pos="851"/>
        </w:tabs>
        <w:spacing w:before="100" w:beforeAutospacing="1" w:after="100" w:afterAutospacing="1" w:line="240" w:lineRule="auto"/>
        <w:ind w:left="0" w:firstLine="567"/>
        <w:contextualSpacing/>
        <w:jc w:val="both"/>
        <w:rPr>
          <w:rFonts w:ascii="Times New Roman" w:eastAsia="Times New Roman" w:hAnsi="Times New Roman"/>
          <w:sz w:val="28"/>
          <w:szCs w:val="28"/>
          <w:lang w:val="uk-UA" w:eastAsia="uk-UA"/>
        </w:rPr>
      </w:pPr>
      <w:r w:rsidRPr="00207A0B">
        <w:rPr>
          <w:rFonts w:ascii="Times New Roman" w:eastAsia="Times New Roman" w:hAnsi="Times New Roman"/>
          <w:sz w:val="28"/>
          <w:szCs w:val="28"/>
          <w:lang w:val="uk-UA" w:eastAsia="uk-UA"/>
        </w:rPr>
        <w:t>Разработка лекарственных и биологически активных средств на основе растений, содержащих 1,8-цинеол, является перспективным направлением благодаря множеству доказанных фармакологических свойств, включая анти</w:t>
      </w:r>
      <w:r w:rsidR="002263CF">
        <w:rPr>
          <w:rFonts w:ascii="Times New Roman" w:eastAsia="Times New Roman" w:hAnsi="Times New Roman"/>
          <w:sz w:val="28"/>
          <w:szCs w:val="28"/>
          <w:lang w:val="uk-UA" w:eastAsia="uk-UA"/>
        </w:rPr>
        <w:t>бактериальное и противогрибковое</w:t>
      </w:r>
      <w:r w:rsidRPr="00207A0B">
        <w:rPr>
          <w:rFonts w:ascii="Times New Roman" w:eastAsia="Times New Roman" w:hAnsi="Times New Roman"/>
          <w:sz w:val="28"/>
          <w:szCs w:val="28"/>
          <w:lang w:val="uk-UA" w:eastAsia="uk-UA"/>
        </w:rPr>
        <w:t xml:space="preserve"> действие в отношении возбудителей инфекций верхних дыхательных путей.</w:t>
      </w:r>
    </w:p>
    <w:p w14:paraId="2950CAB7" w14:textId="77777777" w:rsidR="00545563" w:rsidRPr="00207A0B" w:rsidRDefault="00545563" w:rsidP="00FE4C80">
      <w:pPr>
        <w:numPr>
          <w:ilvl w:val="0"/>
          <w:numId w:val="8"/>
        </w:numPr>
        <w:tabs>
          <w:tab w:val="clear" w:pos="720"/>
          <w:tab w:val="num" w:pos="851"/>
        </w:tabs>
        <w:spacing w:before="100" w:beforeAutospacing="1" w:after="100" w:afterAutospacing="1" w:line="240" w:lineRule="auto"/>
        <w:ind w:left="0" w:firstLine="567"/>
        <w:contextualSpacing/>
        <w:jc w:val="both"/>
        <w:rPr>
          <w:rFonts w:ascii="Times New Roman" w:eastAsia="Times New Roman" w:hAnsi="Times New Roman"/>
          <w:sz w:val="28"/>
          <w:szCs w:val="28"/>
          <w:lang w:val="uk-UA" w:eastAsia="uk-UA"/>
        </w:rPr>
      </w:pPr>
      <w:r w:rsidRPr="00207A0B">
        <w:rPr>
          <w:rFonts w:ascii="Times New Roman" w:eastAsia="Times New Roman" w:hAnsi="Times New Roman"/>
          <w:sz w:val="28"/>
          <w:szCs w:val="28"/>
          <w:lang w:val="uk-UA" w:eastAsia="uk-UA"/>
        </w:rPr>
        <w:t>Выбор системы извлечения биологически активных веществ из растительного сырья должен основываться на тщательном анализе их физико-химических свойств.</w:t>
      </w:r>
    </w:p>
    <w:p w14:paraId="1B7D9D4F" w14:textId="77777777" w:rsidR="00545563" w:rsidRPr="00207A0B" w:rsidRDefault="00545563" w:rsidP="00FE4C80">
      <w:pPr>
        <w:numPr>
          <w:ilvl w:val="0"/>
          <w:numId w:val="8"/>
        </w:numPr>
        <w:tabs>
          <w:tab w:val="clear" w:pos="720"/>
          <w:tab w:val="num" w:pos="851"/>
        </w:tabs>
        <w:spacing w:before="100" w:beforeAutospacing="1" w:after="100" w:afterAutospacing="1" w:line="240" w:lineRule="auto"/>
        <w:ind w:left="0" w:firstLine="567"/>
        <w:contextualSpacing/>
        <w:jc w:val="both"/>
        <w:rPr>
          <w:rFonts w:ascii="Times New Roman" w:eastAsia="Times New Roman" w:hAnsi="Times New Roman"/>
          <w:sz w:val="28"/>
          <w:szCs w:val="28"/>
          <w:lang w:val="uk-UA" w:eastAsia="uk-UA"/>
        </w:rPr>
      </w:pPr>
      <w:r w:rsidRPr="00207A0B">
        <w:rPr>
          <w:rFonts w:ascii="Times New Roman" w:eastAsia="Times New Roman" w:hAnsi="Times New Roman"/>
          <w:sz w:val="28"/>
          <w:szCs w:val="28"/>
          <w:lang w:val="uk-UA" w:eastAsia="uk-UA"/>
        </w:rPr>
        <w:t>При составлении ароматических композиций из нескольких эфирных масел необходимо учитывать их совместимость по степени летучести.</w:t>
      </w:r>
    </w:p>
    <w:p w14:paraId="3D089679" w14:textId="77777777" w:rsidR="00545563" w:rsidRPr="00207A0B" w:rsidRDefault="00545563" w:rsidP="00FE4C80">
      <w:pPr>
        <w:numPr>
          <w:ilvl w:val="0"/>
          <w:numId w:val="8"/>
        </w:numPr>
        <w:tabs>
          <w:tab w:val="clear" w:pos="720"/>
          <w:tab w:val="num" w:pos="851"/>
        </w:tabs>
        <w:spacing w:before="100" w:beforeAutospacing="1" w:after="100" w:afterAutospacing="1" w:line="240" w:lineRule="auto"/>
        <w:ind w:left="0" w:firstLine="567"/>
        <w:contextualSpacing/>
        <w:jc w:val="both"/>
        <w:rPr>
          <w:rFonts w:ascii="Times New Roman" w:eastAsia="Times New Roman" w:hAnsi="Times New Roman"/>
          <w:sz w:val="28"/>
          <w:szCs w:val="28"/>
          <w:lang w:val="uk-UA" w:eastAsia="uk-UA"/>
        </w:rPr>
      </w:pPr>
      <w:r w:rsidRPr="00207A0B">
        <w:rPr>
          <w:rFonts w:ascii="Times New Roman" w:eastAsia="Times New Roman" w:hAnsi="Times New Roman"/>
          <w:sz w:val="28"/>
          <w:szCs w:val="28"/>
          <w:lang w:val="uk-UA" w:eastAsia="uk-UA"/>
        </w:rPr>
        <w:t>При разработке парафармацевтического средства в форме спрея следует учитывать технологические особенности, характерные для данной лекарственной формы.</w:t>
      </w:r>
    </w:p>
    <w:p w14:paraId="0D817155" w14:textId="77777777" w:rsidR="00545563" w:rsidRPr="00207A0B" w:rsidRDefault="00545563" w:rsidP="00FE4C80">
      <w:pPr>
        <w:numPr>
          <w:ilvl w:val="0"/>
          <w:numId w:val="8"/>
        </w:numPr>
        <w:tabs>
          <w:tab w:val="clear" w:pos="720"/>
          <w:tab w:val="num" w:pos="851"/>
        </w:tabs>
        <w:spacing w:before="100" w:beforeAutospacing="1" w:after="100" w:afterAutospacing="1" w:line="240" w:lineRule="auto"/>
        <w:ind w:left="0" w:firstLine="567"/>
        <w:contextualSpacing/>
        <w:jc w:val="both"/>
        <w:rPr>
          <w:rFonts w:ascii="Times New Roman" w:eastAsia="Times New Roman" w:hAnsi="Times New Roman"/>
          <w:sz w:val="28"/>
          <w:szCs w:val="28"/>
          <w:lang w:val="uk-UA" w:eastAsia="uk-UA"/>
        </w:rPr>
      </w:pPr>
      <w:r w:rsidRPr="00207A0B">
        <w:rPr>
          <w:rFonts w:ascii="Times New Roman" w:eastAsia="Times New Roman" w:hAnsi="Times New Roman"/>
          <w:sz w:val="28"/>
          <w:szCs w:val="28"/>
          <w:lang w:val="uk-UA" w:eastAsia="uk-UA"/>
        </w:rPr>
        <w:t>В настоящее время потребность населения Республики Казахстан в спреях для горла удовлетворяется за счёт продукции отечественного производства лишь на 13,79%.</w:t>
      </w:r>
    </w:p>
    <w:p w14:paraId="101C2E4A" w14:textId="77777777" w:rsidR="00840C7B" w:rsidRPr="00545563" w:rsidRDefault="00840C7B" w:rsidP="00FE4C80">
      <w:pPr>
        <w:widowControl w:val="0"/>
        <w:tabs>
          <w:tab w:val="left" w:pos="993"/>
        </w:tabs>
        <w:spacing w:after="0" w:line="240" w:lineRule="auto"/>
        <w:ind w:firstLine="567"/>
        <w:contextualSpacing/>
        <w:rPr>
          <w:rFonts w:ascii="Times New Roman" w:eastAsiaTheme="minorHAnsi" w:hAnsi="Times New Roman"/>
          <w:b/>
          <w:noProof/>
          <w:sz w:val="28"/>
          <w:szCs w:val="28"/>
          <w:lang w:val="uk-UA"/>
        </w:rPr>
      </w:pPr>
    </w:p>
    <w:p w14:paraId="24287952" w14:textId="77777777" w:rsidR="00840C7B" w:rsidRDefault="00840C7B" w:rsidP="00166544">
      <w:pPr>
        <w:widowControl w:val="0"/>
        <w:spacing w:after="0" w:line="240" w:lineRule="auto"/>
        <w:ind w:firstLine="709"/>
        <w:contextualSpacing/>
        <w:rPr>
          <w:rFonts w:ascii="Times New Roman" w:eastAsiaTheme="minorHAnsi" w:hAnsi="Times New Roman"/>
          <w:b/>
          <w:noProof/>
          <w:sz w:val="28"/>
          <w:szCs w:val="28"/>
        </w:rPr>
      </w:pPr>
    </w:p>
    <w:p w14:paraId="3FC2F2C1" w14:textId="77777777" w:rsidR="00CC5965" w:rsidRDefault="00CC5965" w:rsidP="00166544">
      <w:pPr>
        <w:widowControl w:val="0"/>
        <w:spacing w:after="0" w:line="240" w:lineRule="auto"/>
        <w:ind w:firstLine="709"/>
        <w:rPr>
          <w:rFonts w:ascii="Times New Roman" w:eastAsiaTheme="minorHAnsi" w:hAnsi="Times New Roman"/>
          <w:b/>
          <w:noProof/>
          <w:sz w:val="28"/>
          <w:szCs w:val="28"/>
        </w:rPr>
      </w:pPr>
    </w:p>
    <w:p w14:paraId="2A0E0684" w14:textId="77777777" w:rsidR="00DD5EFE" w:rsidRDefault="00DD5EFE" w:rsidP="00AC66BD">
      <w:pPr>
        <w:widowControl w:val="0"/>
        <w:spacing w:after="0" w:line="240" w:lineRule="auto"/>
        <w:jc w:val="both"/>
        <w:rPr>
          <w:rFonts w:ascii="Times New Roman" w:eastAsiaTheme="minorHAnsi" w:hAnsi="Times New Roman"/>
          <w:b/>
          <w:noProof/>
          <w:sz w:val="28"/>
          <w:szCs w:val="28"/>
        </w:rPr>
      </w:pPr>
    </w:p>
    <w:p w14:paraId="4E1FD3B4" w14:textId="14F42D8F" w:rsidR="00AC66BD" w:rsidRDefault="00AC66BD" w:rsidP="00AC66BD">
      <w:pPr>
        <w:widowControl w:val="0"/>
        <w:spacing w:after="0" w:line="240" w:lineRule="auto"/>
        <w:jc w:val="both"/>
        <w:rPr>
          <w:rFonts w:ascii="Times New Roman" w:eastAsiaTheme="minorHAnsi" w:hAnsi="Times New Roman"/>
          <w:b/>
          <w:noProof/>
          <w:sz w:val="28"/>
          <w:szCs w:val="28"/>
        </w:rPr>
      </w:pPr>
    </w:p>
    <w:p w14:paraId="768482AA" w14:textId="77777777" w:rsidR="00FE4C80" w:rsidRDefault="00FE4C80" w:rsidP="00AC66BD">
      <w:pPr>
        <w:widowControl w:val="0"/>
        <w:spacing w:after="0" w:line="240" w:lineRule="auto"/>
        <w:jc w:val="both"/>
        <w:rPr>
          <w:rFonts w:ascii="Times New Roman" w:eastAsiaTheme="minorHAnsi" w:hAnsi="Times New Roman"/>
          <w:b/>
          <w:noProof/>
          <w:sz w:val="28"/>
          <w:szCs w:val="28"/>
        </w:rPr>
      </w:pPr>
    </w:p>
    <w:p w14:paraId="771CBD0F" w14:textId="77777777" w:rsidR="00DD5EFE" w:rsidRDefault="00DD5EFE" w:rsidP="00166544">
      <w:pPr>
        <w:widowControl w:val="0"/>
        <w:spacing w:after="0" w:line="240" w:lineRule="auto"/>
        <w:ind w:firstLine="709"/>
        <w:rPr>
          <w:rFonts w:ascii="Times New Roman" w:eastAsiaTheme="minorHAnsi" w:hAnsi="Times New Roman"/>
          <w:b/>
          <w:noProof/>
          <w:sz w:val="28"/>
          <w:szCs w:val="28"/>
        </w:rPr>
      </w:pPr>
    </w:p>
    <w:p w14:paraId="6C107288" w14:textId="41EEB7C8" w:rsidR="00E11306" w:rsidRPr="007827AF" w:rsidRDefault="00E11306" w:rsidP="00FE4C80">
      <w:pPr>
        <w:widowControl w:val="0"/>
        <w:spacing w:after="0" w:line="240" w:lineRule="auto"/>
        <w:ind w:firstLine="567"/>
        <w:jc w:val="both"/>
        <w:rPr>
          <w:rFonts w:ascii="Times New Roman" w:eastAsiaTheme="minorHAnsi" w:hAnsi="Times New Roman"/>
          <w:b/>
          <w:noProof/>
          <w:sz w:val="28"/>
          <w:szCs w:val="28"/>
        </w:rPr>
      </w:pPr>
      <w:r w:rsidRPr="007827AF">
        <w:rPr>
          <w:rFonts w:ascii="Times New Roman" w:eastAsiaTheme="minorHAnsi" w:hAnsi="Times New Roman"/>
          <w:b/>
          <w:noProof/>
          <w:sz w:val="28"/>
          <w:szCs w:val="28"/>
        </w:rPr>
        <w:lastRenderedPageBreak/>
        <w:t>2 МАТЕРИАЛЫ И МЕТОДЫ ИССЛЕДОВАНИЯ.</w:t>
      </w:r>
    </w:p>
    <w:p w14:paraId="3939FD79" w14:textId="77777777" w:rsidR="00550C83" w:rsidRDefault="00550C83" w:rsidP="00FE4C80">
      <w:pPr>
        <w:widowControl w:val="0"/>
        <w:spacing w:after="0" w:line="240" w:lineRule="auto"/>
        <w:ind w:firstLine="567"/>
        <w:jc w:val="both"/>
        <w:rPr>
          <w:rFonts w:ascii="Times New Roman" w:eastAsiaTheme="minorHAnsi" w:hAnsi="Times New Roman"/>
          <w:noProof/>
          <w:sz w:val="28"/>
          <w:szCs w:val="28"/>
        </w:rPr>
      </w:pPr>
    </w:p>
    <w:p w14:paraId="22A9B04C" w14:textId="489D1C52" w:rsidR="00D310AD" w:rsidRPr="00D310AD" w:rsidRDefault="00D310AD" w:rsidP="00FE4C80">
      <w:pPr>
        <w:widowControl w:val="0"/>
        <w:spacing w:after="0" w:line="240" w:lineRule="auto"/>
        <w:ind w:firstLine="567"/>
        <w:jc w:val="both"/>
        <w:rPr>
          <w:rFonts w:ascii="Times New Roman" w:eastAsiaTheme="minorHAnsi" w:hAnsi="Times New Roman"/>
          <w:bCs/>
          <w:noProof/>
          <w:sz w:val="28"/>
          <w:szCs w:val="28"/>
          <w:lang w:val="uk-UA"/>
        </w:rPr>
      </w:pPr>
      <w:r w:rsidRPr="00D310AD">
        <w:rPr>
          <w:rFonts w:ascii="Times New Roman" w:eastAsiaTheme="minorHAnsi" w:hAnsi="Times New Roman"/>
          <w:bCs/>
          <w:noProof/>
          <w:sz w:val="28"/>
          <w:szCs w:val="28"/>
          <w:lang w:val="uk-UA"/>
        </w:rPr>
        <w:t xml:space="preserve">При </w:t>
      </w:r>
      <w:r w:rsidRPr="00D310AD">
        <w:rPr>
          <w:rFonts w:ascii="Times New Roman" w:eastAsiaTheme="minorHAnsi" w:hAnsi="Times New Roman"/>
          <w:bCs/>
          <w:noProof/>
          <w:sz w:val="28"/>
          <w:szCs w:val="28"/>
        </w:rPr>
        <w:t xml:space="preserve">выполнении </w:t>
      </w:r>
      <w:r w:rsidRPr="00D310AD">
        <w:rPr>
          <w:rFonts w:ascii="Times New Roman" w:eastAsiaTheme="minorHAnsi" w:hAnsi="Times New Roman"/>
          <w:bCs/>
          <w:noProof/>
          <w:sz w:val="28"/>
          <w:szCs w:val="28"/>
          <w:lang w:val="uk-UA"/>
        </w:rPr>
        <w:t>экспериментальной части ди</w:t>
      </w:r>
      <w:r w:rsidR="00AA731D">
        <w:rPr>
          <w:rFonts w:ascii="Times New Roman" w:eastAsiaTheme="minorHAnsi" w:hAnsi="Times New Roman"/>
          <w:bCs/>
          <w:noProof/>
          <w:sz w:val="28"/>
          <w:szCs w:val="28"/>
          <w:lang w:val="uk-UA"/>
        </w:rPr>
        <w:t>ссертационного исследования</w:t>
      </w:r>
      <w:r w:rsidRPr="00D310AD">
        <w:rPr>
          <w:rFonts w:ascii="Times New Roman" w:eastAsiaTheme="minorHAnsi" w:hAnsi="Times New Roman"/>
          <w:bCs/>
          <w:noProof/>
          <w:sz w:val="28"/>
          <w:szCs w:val="28"/>
          <w:lang w:val="uk-UA"/>
        </w:rPr>
        <w:t xml:space="preserve"> использованы материалы и методы в соответствии с требованиями нормативных документов, действующих на территории РК</w:t>
      </w:r>
      <w:r w:rsidRPr="00D310AD">
        <w:rPr>
          <w:rFonts w:ascii="Times New Roman" w:eastAsiaTheme="minorHAnsi" w:hAnsi="Times New Roman"/>
          <w:bCs/>
          <w:noProof/>
          <w:sz w:val="28"/>
          <w:szCs w:val="28"/>
        </w:rPr>
        <w:t>, Государственной фармакопеи Республики Казахстан</w:t>
      </w:r>
      <w:r w:rsidR="004D38FE">
        <w:rPr>
          <w:rFonts w:ascii="Times New Roman" w:eastAsiaTheme="minorHAnsi" w:hAnsi="Times New Roman"/>
          <w:bCs/>
          <w:noProof/>
          <w:sz w:val="28"/>
          <w:szCs w:val="28"/>
        </w:rPr>
        <w:t xml:space="preserve"> (ГФ РК)</w:t>
      </w:r>
      <w:r w:rsidRPr="00D310AD">
        <w:rPr>
          <w:rFonts w:ascii="Times New Roman" w:eastAsiaTheme="minorHAnsi" w:hAnsi="Times New Roman"/>
          <w:bCs/>
          <w:noProof/>
          <w:sz w:val="28"/>
          <w:szCs w:val="28"/>
        </w:rPr>
        <w:t>, а также фармакопеи Евразийского экономического союза</w:t>
      </w:r>
      <w:r w:rsidR="004D38FE">
        <w:rPr>
          <w:rFonts w:ascii="Times New Roman" w:eastAsiaTheme="minorHAnsi" w:hAnsi="Times New Roman"/>
          <w:bCs/>
          <w:noProof/>
          <w:sz w:val="28"/>
          <w:szCs w:val="28"/>
        </w:rPr>
        <w:t xml:space="preserve"> (Ф ЕАЭС)</w:t>
      </w:r>
      <w:r w:rsidRPr="00D310AD">
        <w:rPr>
          <w:rFonts w:ascii="Times New Roman" w:eastAsiaTheme="minorHAnsi" w:hAnsi="Times New Roman"/>
          <w:bCs/>
          <w:noProof/>
          <w:sz w:val="28"/>
          <w:szCs w:val="28"/>
          <w:lang w:val="uk-UA"/>
        </w:rPr>
        <w:t>.</w:t>
      </w:r>
    </w:p>
    <w:p w14:paraId="1F45A8C7" w14:textId="77777777" w:rsidR="00DD0AD4" w:rsidRDefault="00DD0AD4" w:rsidP="00FE4C80">
      <w:pPr>
        <w:widowControl w:val="0"/>
        <w:spacing w:after="0" w:line="240" w:lineRule="auto"/>
        <w:ind w:firstLine="567"/>
        <w:jc w:val="both"/>
        <w:rPr>
          <w:rFonts w:ascii="Times New Roman" w:eastAsiaTheme="minorHAnsi" w:hAnsi="Times New Roman"/>
          <w:b/>
          <w:bCs/>
          <w:noProof/>
          <w:sz w:val="28"/>
          <w:szCs w:val="28"/>
        </w:rPr>
      </w:pPr>
    </w:p>
    <w:p w14:paraId="76033058" w14:textId="78592014" w:rsidR="00DD0AD4" w:rsidRDefault="002033FF" w:rsidP="00FE4C80">
      <w:pPr>
        <w:widowControl w:val="0"/>
        <w:spacing w:after="0" w:line="240" w:lineRule="auto"/>
        <w:ind w:firstLine="567"/>
        <w:jc w:val="both"/>
        <w:rPr>
          <w:rFonts w:ascii="Times New Roman" w:eastAsiaTheme="minorHAnsi" w:hAnsi="Times New Roman"/>
          <w:b/>
          <w:bCs/>
          <w:noProof/>
          <w:sz w:val="28"/>
          <w:szCs w:val="28"/>
        </w:rPr>
      </w:pPr>
      <w:r>
        <w:rPr>
          <w:rFonts w:ascii="Times New Roman" w:eastAsiaTheme="minorHAnsi" w:hAnsi="Times New Roman"/>
          <w:b/>
          <w:bCs/>
          <w:noProof/>
          <w:sz w:val="28"/>
          <w:szCs w:val="28"/>
        </w:rPr>
        <w:t>2.1 Материалы исследования</w:t>
      </w:r>
    </w:p>
    <w:p w14:paraId="38757B99" w14:textId="0E1374DA" w:rsidR="002033FF" w:rsidRPr="00DF7DF0" w:rsidRDefault="00DD0AD4" w:rsidP="00FE4C80">
      <w:pPr>
        <w:widowControl w:val="0"/>
        <w:spacing w:after="0" w:line="240" w:lineRule="auto"/>
        <w:ind w:firstLine="567"/>
        <w:jc w:val="both"/>
        <w:rPr>
          <w:rFonts w:ascii="Times New Roman" w:eastAsiaTheme="minorHAnsi" w:hAnsi="Times New Roman"/>
          <w:iCs/>
          <w:noProof/>
          <w:sz w:val="28"/>
          <w:szCs w:val="28"/>
        </w:rPr>
      </w:pPr>
      <w:r w:rsidRPr="00DD5EFE">
        <w:rPr>
          <w:rFonts w:ascii="Times New Roman" w:eastAsiaTheme="minorHAnsi" w:hAnsi="Times New Roman"/>
          <w:bCs/>
          <w:noProof/>
          <w:sz w:val="28"/>
          <w:szCs w:val="28"/>
        </w:rPr>
        <w:t xml:space="preserve"> </w:t>
      </w:r>
      <w:r w:rsidR="0061115A" w:rsidRPr="00DF7DF0">
        <w:rPr>
          <w:rFonts w:ascii="Times New Roman" w:eastAsiaTheme="minorHAnsi" w:hAnsi="Times New Roman"/>
          <w:iCs/>
          <w:noProof/>
          <w:sz w:val="28"/>
          <w:szCs w:val="28"/>
        </w:rPr>
        <w:t>Субстанции</w:t>
      </w:r>
      <w:r w:rsidR="005841F1" w:rsidRPr="00DF7DF0">
        <w:rPr>
          <w:rFonts w:ascii="Times New Roman" w:eastAsiaTheme="minorHAnsi" w:hAnsi="Times New Roman"/>
          <w:iCs/>
          <w:noProof/>
          <w:sz w:val="28"/>
          <w:szCs w:val="28"/>
        </w:rPr>
        <w:t xml:space="preserve"> для разработки парафармацевтического средства</w:t>
      </w:r>
    </w:p>
    <w:p w14:paraId="602FE3A3" w14:textId="18DA1972" w:rsidR="00550C83" w:rsidRDefault="00DD0AD4" w:rsidP="00FE4C80">
      <w:pPr>
        <w:widowControl w:val="0"/>
        <w:spacing w:after="0" w:line="240" w:lineRule="auto"/>
        <w:ind w:firstLine="567"/>
        <w:jc w:val="both"/>
        <w:rPr>
          <w:rFonts w:ascii="Times New Roman" w:eastAsiaTheme="minorHAnsi" w:hAnsi="Times New Roman"/>
          <w:noProof/>
          <w:sz w:val="28"/>
          <w:szCs w:val="28"/>
        </w:rPr>
      </w:pPr>
      <w:r>
        <w:rPr>
          <w:rFonts w:ascii="Times New Roman" w:eastAsiaTheme="minorHAnsi" w:hAnsi="Times New Roman"/>
          <w:bCs/>
          <w:noProof/>
          <w:sz w:val="28"/>
          <w:szCs w:val="28"/>
        </w:rPr>
        <w:t>Объекты данного исследования -</w:t>
      </w:r>
      <w:r w:rsidR="00550C83" w:rsidRPr="00550C83">
        <w:rPr>
          <w:rFonts w:ascii="Times New Roman" w:eastAsiaTheme="minorHAnsi" w:hAnsi="Times New Roman"/>
          <w:b/>
          <w:bCs/>
          <w:noProof/>
          <w:sz w:val="28"/>
          <w:szCs w:val="28"/>
        </w:rPr>
        <w:t xml:space="preserve"> </w:t>
      </w:r>
      <w:r w:rsidR="00550C83" w:rsidRPr="00550C83">
        <w:rPr>
          <w:rFonts w:ascii="Times New Roman" w:eastAsiaTheme="minorHAnsi" w:hAnsi="Times New Roman"/>
          <w:noProof/>
          <w:sz w:val="28"/>
          <w:szCs w:val="28"/>
        </w:rPr>
        <w:t xml:space="preserve">надземная часть </w:t>
      </w:r>
      <w:r w:rsidR="00550C83" w:rsidRPr="00550C83">
        <w:rPr>
          <w:rFonts w:ascii="Times New Roman" w:eastAsiaTheme="minorHAnsi" w:hAnsi="Times New Roman"/>
          <w:i/>
          <w:iCs/>
          <w:noProof/>
          <w:sz w:val="28"/>
          <w:szCs w:val="28"/>
          <w:lang w:val="en-US"/>
        </w:rPr>
        <w:t>Hyssopus</w:t>
      </w:r>
      <w:r w:rsidR="00550C83" w:rsidRPr="00550C83">
        <w:rPr>
          <w:rFonts w:ascii="Times New Roman" w:eastAsiaTheme="minorHAnsi" w:hAnsi="Times New Roman"/>
          <w:i/>
          <w:iCs/>
          <w:noProof/>
          <w:sz w:val="28"/>
          <w:szCs w:val="28"/>
        </w:rPr>
        <w:t xml:space="preserve"> </w:t>
      </w:r>
      <w:r w:rsidR="00550C83" w:rsidRPr="00550C83">
        <w:rPr>
          <w:rFonts w:ascii="Times New Roman" w:eastAsiaTheme="minorHAnsi" w:hAnsi="Times New Roman"/>
          <w:i/>
          <w:iCs/>
          <w:noProof/>
          <w:sz w:val="28"/>
          <w:szCs w:val="28"/>
          <w:lang w:val="en-US"/>
        </w:rPr>
        <w:t>ambiguus</w:t>
      </w:r>
      <w:r w:rsidR="00550C83" w:rsidRPr="00550C83">
        <w:rPr>
          <w:rFonts w:ascii="Times New Roman" w:eastAsiaTheme="minorHAnsi" w:hAnsi="Times New Roman"/>
          <w:noProof/>
          <w:sz w:val="28"/>
          <w:szCs w:val="28"/>
        </w:rPr>
        <w:t xml:space="preserve"> (</w:t>
      </w:r>
      <w:r w:rsidR="00550C83" w:rsidRPr="00550C83">
        <w:rPr>
          <w:rFonts w:ascii="Times New Roman" w:eastAsiaTheme="minorHAnsi" w:hAnsi="Times New Roman"/>
          <w:noProof/>
          <w:sz w:val="28"/>
          <w:szCs w:val="28"/>
          <w:lang w:val="en-US"/>
        </w:rPr>
        <w:t>Trautv</w:t>
      </w:r>
      <w:r w:rsidR="00550C83" w:rsidRPr="00550C83">
        <w:rPr>
          <w:rFonts w:ascii="Times New Roman" w:eastAsiaTheme="minorHAnsi" w:hAnsi="Times New Roman"/>
          <w:noProof/>
          <w:sz w:val="28"/>
          <w:szCs w:val="28"/>
        </w:rPr>
        <w:t xml:space="preserve">.) </w:t>
      </w:r>
      <w:r w:rsidR="00550C83" w:rsidRPr="00550C83">
        <w:rPr>
          <w:rFonts w:ascii="Times New Roman" w:eastAsiaTheme="minorHAnsi" w:hAnsi="Times New Roman"/>
          <w:noProof/>
          <w:sz w:val="28"/>
          <w:szCs w:val="28"/>
          <w:lang w:val="en-US"/>
        </w:rPr>
        <w:t>Iljin</w:t>
      </w:r>
      <w:r w:rsidR="00550C83" w:rsidRPr="00550C83">
        <w:rPr>
          <w:rFonts w:ascii="Times New Roman" w:eastAsiaTheme="minorHAnsi" w:hAnsi="Times New Roman"/>
          <w:noProof/>
          <w:sz w:val="28"/>
          <w:szCs w:val="28"/>
        </w:rPr>
        <w:t>; эфирное масло</w:t>
      </w:r>
      <w:r w:rsidR="00D379BA" w:rsidRPr="00D379BA">
        <w:rPr>
          <w:rFonts w:ascii="Times New Roman" w:eastAsiaTheme="minorHAnsi" w:hAnsi="Times New Roman"/>
          <w:i/>
          <w:iCs/>
          <w:noProof/>
          <w:sz w:val="28"/>
          <w:szCs w:val="28"/>
        </w:rPr>
        <w:t xml:space="preserve"> </w:t>
      </w:r>
      <w:r w:rsidR="00D379BA" w:rsidRPr="00D379BA">
        <w:rPr>
          <w:rFonts w:ascii="Times New Roman" w:eastAsiaTheme="minorHAnsi" w:hAnsi="Times New Roman"/>
          <w:i/>
          <w:iCs/>
          <w:noProof/>
          <w:sz w:val="28"/>
          <w:szCs w:val="28"/>
          <w:lang w:val="en-US"/>
        </w:rPr>
        <w:t>Hyssopus</w:t>
      </w:r>
      <w:r w:rsidR="00D379BA" w:rsidRPr="00D379BA">
        <w:rPr>
          <w:rFonts w:ascii="Times New Roman" w:eastAsiaTheme="minorHAnsi" w:hAnsi="Times New Roman"/>
          <w:i/>
          <w:iCs/>
          <w:noProof/>
          <w:sz w:val="28"/>
          <w:szCs w:val="28"/>
        </w:rPr>
        <w:t xml:space="preserve"> </w:t>
      </w:r>
      <w:r w:rsidR="00D379BA" w:rsidRPr="00D379BA">
        <w:rPr>
          <w:rFonts w:ascii="Times New Roman" w:eastAsiaTheme="minorHAnsi" w:hAnsi="Times New Roman"/>
          <w:i/>
          <w:iCs/>
          <w:noProof/>
          <w:sz w:val="28"/>
          <w:szCs w:val="28"/>
          <w:lang w:val="en-US"/>
        </w:rPr>
        <w:t>ambiguus</w:t>
      </w:r>
      <w:r w:rsidR="00D379BA" w:rsidRPr="00D379BA">
        <w:rPr>
          <w:rFonts w:ascii="Times New Roman" w:eastAsiaTheme="minorHAnsi" w:hAnsi="Times New Roman"/>
          <w:noProof/>
          <w:sz w:val="28"/>
          <w:szCs w:val="28"/>
        </w:rPr>
        <w:t xml:space="preserve"> (</w:t>
      </w:r>
      <w:r w:rsidR="00D379BA" w:rsidRPr="00D379BA">
        <w:rPr>
          <w:rFonts w:ascii="Times New Roman" w:eastAsiaTheme="minorHAnsi" w:hAnsi="Times New Roman"/>
          <w:noProof/>
          <w:sz w:val="28"/>
          <w:szCs w:val="28"/>
          <w:lang w:val="en-US"/>
        </w:rPr>
        <w:t>Trautv</w:t>
      </w:r>
      <w:r w:rsidR="00D379BA" w:rsidRPr="00D379BA">
        <w:rPr>
          <w:rFonts w:ascii="Times New Roman" w:eastAsiaTheme="minorHAnsi" w:hAnsi="Times New Roman"/>
          <w:noProof/>
          <w:sz w:val="28"/>
          <w:szCs w:val="28"/>
        </w:rPr>
        <w:t xml:space="preserve">.) </w:t>
      </w:r>
      <w:r w:rsidR="00D379BA" w:rsidRPr="00D379BA">
        <w:rPr>
          <w:rFonts w:ascii="Times New Roman" w:eastAsiaTheme="minorHAnsi" w:hAnsi="Times New Roman"/>
          <w:noProof/>
          <w:sz w:val="28"/>
          <w:szCs w:val="28"/>
          <w:lang w:val="en-US"/>
        </w:rPr>
        <w:t>Iljin</w:t>
      </w:r>
      <w:r w:rsidR="00550C83" w:rsidRPr="00550C83">
        <w:rPr>
          <w:rFonts w:ascii="Times New Roman" w:eastAsiaTheme="minorHAnsi" w:hAnsi="Times New Roman"/>
          <w:noProof/>
          <w:sz w:val="28"/>
          <w:szCs w:val="28"/>
        </w:rPr>
        <w:t xml:space="preserve">; композиции эфирных масел с эфирным маслом </w:t>
      </w:r>
      <w:r w:rsidR="00D379BA" w:rsidRPr="00D379BA">
        <w:rPr>
          <w:rFonts w:ascii="Times New Roman" w:eastAsiaTheme="minorHAnsi" w:hAnsi="Times New Roman"/>
          <w:i/>
          <w:iCs/>
          <w:noProof/>
          <w:sz w:val="28"/>
          <w:szCs w:val="28"/>
          <w:lang w:val="en-US"/>
        </w:rPr>
        <w:t>Hyssopus</w:t>
      </w:r>
      <w:r w:rsidR="00D379BA" w:rsidRPr="00D379BA">
        <w:rPr>
          <w:rFonts w:ascii="Times New Roman" w:eastAsiaTheme="minorHAnsi" w:hAnsi="Times New Roman"/>
          <w:i/>
          <w:iCs/>
          <w:noProof/>
          <w:sz w:val="28"/>
          <w:szCs w:val="28"/>
        </w:rPr>
        <w:t xml:space="preserve"> </w:t>
      </w:r>
      <w:r w:rsidR="00D379BA" w:rsidRPr="00D379BA">
        <w:rPr>
          <w:rFonts w:ascii="Times New Roman" w:eastAsiaTheme="minorHAnsi" w:hAnsi="Times New Roman"/>
          <w:i/>
          <w:iCs/>
          <w:noProof/>
          <w:sz w:val="28"/>
          <w:szCs w:val="28"/>
          <w:lang w:val="en-US"/>
        </w:rPr>
        <w:t>ambiguus</w:t>
      </w:r>
      <w:r w:rsidR="00D379BA" w:rsidRPr="00D379BA">
        <w:rPr>
          <w:rFonts w:ascii="Times New Roman" w:eastAsiaTheme="minorHAnsi" w:hAnsi="Times New Roman"/>
          <w:noProof/>
          <w:sz w:val="28"/>
          <w:szCs w:val="28"/>
        </w:rPr>
        <w:t xml:space="preserve"> (</w:t>
      </w:r>
      <w:r w:rsidR="00D379BA" w:rsidRPr="00D379BA">
        <w:rPr>
          <w:rFonts w:ascii="Times New Roman" w:eastAsiaTheme="minorHAnsi" w:hAnsi="Times New Roman"/>
          <w:noProof/>
          <w:sz w:val="28"/>
          <w:szCs w:val="28"/>
          <w:lang w:val="en-US"/>
        </w:rPr>
        <w:t>Trautv</w:t>
      </w:r>
      <w:r w:rsidR="00D379BA" w:rsidRPr="00D379BA">
        <w:rPr>
          <w:rFonts w:ascii="Times New Roman" w:eastAsiaTheme="minorHAnsi" w:hAnsi="Times New Roman"/>
          <w:noProof/>
          <w:sz w:val="28"/>
          <w:szCs w:val="28"/>
        </w:rPr>
        <w:t xml:space="preserve">.) </w:t>
      </w:r>
      <w:r w:rsidR="00D379BA" w:rsidRPr="00D379BA">
        <w:rPr>
          <w:rFonts w:ascii="Times New Roman" w:eastAsiaTheme="minorHAnsi" w:hAnsi="Times New Roman"/>
          <w:noProof/>
          <w:sz w:val="28"/>
          <w:szCs w:val="28"/>
          <w:lang w:val="en-US"/>
        </w:rPr>
        <w:t>Iljin</w:t>
      </w:r>
      <w:r w:rsidR="00D379BA" w:rsidRPr="00D379BA">
        <w:rPr>
          <w:rFonts w:ascii="Times New Roman" w:eastAsiaTheme="minorHAnsi" w:hAnsi="Times New Roman"/>
          <w:noProof/>
          <w:sz w:val="28"/>
          <w:szCs w:val="28"/>
        </w:rPr>
        <w:t xml:space="preserve"> </w:t>
      </w:r>
      <w:r w:rsidR="00550C83" w:rsidRPr="00550C83">
        <w:rPr>
          <w:rFonts w:ascii="Times New Roman" w:eastAsiaTheme="minorHAnsi" w:hAnsi="Times New Roman"/>
          <w:noProof/>
          <w:sz w:val="28"/>
          <w:szCs w:val="28"/>
        </w:rPr>
        <w:t xml:space="preserve">в составе; спрей для горла на основе композиции эфирных масел с эфирным маслом </w:t>
      </w:r>
      <w:r w:rsidR="00D379BA" w:rsidRPr="00D379BA">
        <w:rPr>
          <w:rFonts w:ascii="Times New Roman" w:eastAsiaTheme="minorHAnsi" w:hAnsi="Times New Roman"/>
          <w:i/>
          <w:iCs/>
          <w:noProof/>
          <w:sz w:val="28"/>
          <w:szCs w:val="28"/>
          <w:lang w:val="en-US"/>
        </w:rPr>
        <w:t>Hyssopus</w:t>
      </w:r>
      <w:r w:rsidR="00D379BA" w:rsidRPr="00D379BA">
        <w:rPr>
          <w:rFonts w:ascii="Times New Roman" w:eastAsiaTheme="minorHAnsi" w:hAnsi="Times New Roman"/>
          <w:i/>
          <w:iCs/>
          <w:noProof/>
          <w:sz w:val="28"/>
          <w:szCs w:val="28"/>
        </w:rPr>
        <w:t xml:space="preserve"> </w:t>
      </w:r>
      <w:r w:rsidR="00D379BA" w:rsidRPr="00D379BA">
        <w:rPr>
          <w:rFonts w:ascii="Times New Roman" w:eastAsiaTheme="minorHAnsi" w:hAnsi="Times New Roman"/>
          <w:i/>
          <w:iCs/>
          <w:noProof/>
          <w:sz w:val="28"/>
          <w:szCs w:val="28"/>
          <w:lang w:val="en-US"/>
        </w:rPr>
        <w:t>ambiguus</w:t>
      </w:r>
      <w:r w:rsidR="00D379BA" w:rsidRPr="00D379BA">
        <w:rPr>
          <w:rFonts w:ascii="Times New Roman" w:eastAsiaTheme="minorHAnsi" w:hAnsi="Times New Roman"/>
          <w:noProof/>
          <w:sz w:val="28"/>
          <w:szCs w:val="28"/>
        </w:rPr>
        <w:t xml:space="preserve"> (</w:t>
      </w:r>
      <w:r w:rsidR="00D379BA" w:rsidRPr="00D379BA">
        <w:rPr>
          <w:rFonts w:ascii="Times New Roman" w:eastAsiaTheme="minorHAnsi" w:hAnsi="Times New Roman"/>
          <w:noProof/>
          <w:sz w:val="28"/>
          <w:szCs w:val="28"/>
          <w:lang w:val="en-US"/>
        </w:rPr>
        <w:t>Trautv</w:t>
      </w:r>
      <w:r w:rsidR="00D379BA" w:rsidRPr="00D379BA">
        <w:rPr>
          <w:rFonts w:ascii="Times New Roman" w:eastAsiaTheme="minorHAnsi" w:hAnsi="Times New Roman"/>
          <w:noProof/>
          <w:sz w:val="28"/>
          <w:szCs w:val="28"/>
        </w:rPr>
        <w:t xml:space="preserve">.) </w:t>
      </w:r>
      <w:r w:rsidR="00D379BA" w:rsidRPr="00D379BA">
        <w:rPr>
          <w:rFonts w:ascii="Times New Roman" w:eastAsiaTheme="minorHAnsi" w:hAnsi="Times New Roman"/>
          <w:noProof/>
          <w:sz w:val="28"/>
          <w:szCs w:val="28"/>
          <w:lang w:val="en-US"/>
        </w:rPr>
        <w:t>Iljin</w:t>
      </w:r>
      <w:r w:rsidR="00D379BA" w:rsidRPr="00D379BA">
        <w:rPr>
          <w:rFonts w:ascii="Times New Roman" w:eastAsiaTheme="minorHAnsi" w:hAnsi="Times New Roman"/>
          <w:noProof/>
          <w:sz w:val="28"/>
          <w:szCs w:val="28"/>
        </w:rPr>
        <w:t xml:space="preserve"> </w:t>
      </w:r>
      <w:r w:rsidR="00550C83" w:rsidRPr="00550C83">
        <w:rPr>
          <w:rFonts w:ascii="Times New Roman" w:eastAsiaTheme="minorHAnsi" w:hAnsi="Times New Roman"/>
          <w:noProof/>
          <w:sz w:val="28"/>
          <w:szCs w:val="28"/>
        </w:rPr>
        <w:t>в составе.</w:t>
      </w:r>
    </w:p>
    <w:p w14:paraId="56B601CC" w14:textId="73E48ADE" w:rsidR="00DD0AD4" w:rsidRDefault="00DD0AD4" w:rsidP="00FE4C80">
      <w:pPr>
        <w:widowControl w:val="0"/>
        <w:spacing w:after="0" w:line="240" w:lineRule="auto"/>
        <w:ind w:firstLine="567"/>
        <w:jc w:val="both"/>
        <w:rPr>
          <w:rFonts w:ascii="Times New Roman" w:eastAsiaTheme="minorHAnsi" w:hAnsi="Times New Roman"/>
          <w:noProof/>
          <w:sz w:val="28"/>
          <w:szCs w:val="28"/>
        </w:rPr>
      </w:pPr>
      <w:r w:rsidRPr="003C3A52">
        <w:rPr>
          <w:rFonts w:ascii="Times New Roman" w:eastAsiaTheme="minorHAnsi" w:hAnsi="Times New Roman"/>
          <w:iCs/>
          <w:noProof/>
          <w:sz w:val="28"/>
          <w:szCs w:val="28"/>
        </w:rPr>
        <w:t>Надземная часть</w:t>
      </w:r>
      <w:r w:rsidRPr="00DD5EFE">
        <w:rPr>
          <w:rFonts w:ascii="Times New Roman" w:eastAsiaTheme="minorHAnsi" w:hAnsi="Times New Roman"/>
          <w:i/>
          <w:noProof/>
          <w:sz w:val="28"/>
          <w:szCs w:val="28"/>
        </w:rPr>
        <w:t xml:space="preserve"> </w:t>
      </w:r>
      <w:r w:rsidRPr="00DD5EFE">
        <w:rPr>
          <w:rFonts w:ascii="Times New Roman" w:eastAsiaTheme="minorHAnsi" w:hAnsi="Times New Roman"/>
          <w:i/>
          <w:iCs/>
          <w:noProof/>
          <w:sz w:val="28"/>
          <w:szCs w:val="28"/>
          <w:lang w:val="en-US"/>
        </w:rPr>
        <w:t>Hyssopus</w:t>
      </w:r>
      <w:r w:rsidRPr="00DD5EFE">
        <w:rPr>
          <w:rFonts w:ascii="Times New Roman" w:eastAsiaTheme="minorHAnsi" w:hAnsi="Times New Roman"/>
          <w:i/>
          <w:iCs/>
          <w:noProof/>
          <w:sz w:val="28"/>
          <w:szCs w:val="28"/>
        </w:rPr>
        <w:t xml:space="preserve"> </w:t>
      </w:r>
      <w:r w:rsidRPr="00DD5EFE">
        <w:rPr>
          <w:rFonts w:ascii="Times New Roman" w:eastAsiaTheme="minorHAnsi" w:hAnsi="Times New Roman"/>
          <w:i/>
          <w:iCs/>
          <w:noProof/>
          <w:sz w:val="28"/>
          <w:szCs w:val="28"/>
          <w:lang w:val="en-US"/>
        </w:rPr>
        <w:t>ambiguus</w:t>
      </w:r>
      <w:r w:rsidRPr="00DD5EFE">
        <w:rPr>
          <w:rFonts w:ascii="Times New Roman" w:eastAsiaTheme="minorHAnsi" w:hAnsi="Times New Roman"/>
          <w:i/>
          <w:noProof/>
          <w:sz w:val="28"/>
          <w:szCs w:val="28"/>
        </w:rPr>
        <w:t xml:space="preserve"> (</w:t>
      </w:r>
      <w:r w:rsidRPr="00DD5EFE">
        <w:rPr>
          <w:rFonts w:ascii="Times New Roman" w:eastAsiaTheme="minorHAnsi" w:hAnsi="Times New Roman"/>
          <w:i/>
          <w:noProof/>
          <w:sz w:val="28"/>
          <w:szCs w:val="28"/>
          <w:lang w:val="en-US"/>
        </w:rPr>
        <w:t>Trautv</w:t>
      </w:r>
      <w:r w:rsidRPr="00DD5EFE">
        <w:rPr>
          <w:rFonts w:ascii="Times New Roman" w:eastAsiaTheme="minorHAnsi" w:hAnsi="Times New Roman"/>
          <w:i/>
          <w:noProof/>
          <w:sz w:val="28"/>
          <w:szCs w:val="28"/>
        </w:rPr>
        <w:t xml:space="preserve">.) </w:t>
      </w:r>
      <w:r w:rsidRPr="00DD5EFE">
        <w:rPr>
          <w:rFonts w:ascii="Times New Roman" w:eastAsiaTheme="minorHAnsi" w:hAnsi="Times New Roman"/>
          <w:i/>
          <w:noProof/>
          <w:sz w:val="28"/>
          <w:szCs w:val="28"/>
          <w:lang w:val="en-US"/>
        </w:rPr>
        <w:t>Iljin</w:t>
      </w:r>
      <w:r w:rsidRPr="00DD5EFE">
        <w:rPr>
          <w:rFonts w:ascii="Times New Roman" w:eastAsiaTheme="minorHAnsi" w:hAnsi="Times New Roman"/>
          <w:i/>
          <w:noProof/>
          <w:sz w:val="28"/>
          <w:szCs w:val="28"/>
        </w:rPr>
        <w:t xml:space="preserve"> </w:t>
      </w:r>
      <w:r>
        <w:rPr>
          <w:rFonts w:ascii="Times New Roman" w:eastAsiaTheme="minorHAnsi" w:hAnsi="Times New Roman"/>
          <w:noProof/>
          <w:sz w:val="28"/>
          <w:szCs w:val="28"/>
        </w:rPr>
        <w:t xml:space="preserve">– сырье производящего растения </w:t>
      </w:r>
      <w:r w:rsidRPr="00DD0AD4">
        <w:rPr>
          <w:rFonts w:ascii="Times New Roman" w:eastAsiaTheme="minorHAnsi" w:hAnsi="Times New Roman"/>
          <w:i/>
          <w:iCs/>
          <w:noProof/>
          <w:sz w:val="28"/>
          <w:szCs w:val="28"/>
          <w:lang w:val="en-US"/>
        </w:rPr>
        <w:t>Hyssopus</w:t>
      </w:r>
      <w:r w:rsidRPr="00DD0AD4">
        <w:rPr>
          <w:rFonts w:ascii="Times New Roman" w:eastAsiaTheme="minorHAnsi" w:hAnsi="Times New Roman"/>
          <w:i/>
          <w:iCs/>
          <w:noProof/>
          <w:sz w:val="28"/>
          <w:szCs w:val="28"/>
        </w:rPr>
        <w:t xml:space="preserve"> </w:t>
      </w:r>
      <w:r w:rsidRPr="00DD0AD4">
        <w:rPr>
          <w:rFonts w:ascii="Times New Roman" w:eastAsiaTheme="minorHAnsi" w:hAnsi="Times New Roman"/>
          <w:i/>
          <w:iCs/>
          <w:noProof/>
          <w:sz w:val="28"/>
          <w:szCs w:val="28"/>
          <w:lang w:val="en-US"/>
        </w:rPr>
        <w:t>ambiguus</w:t>
      </w:r>
      <w:r w:rsidRPr="00DD0AD4">
        <w:rPr>
          <w:rFonts w:ascii="Times New Roman" w:eastAsiaTheme="minorHAnsi" w:hAnsi="Times New Roman"/>
          <w:noProof/>
          <w:sz w:val="28"/>
          <w:szCs w:val="28"/>
        </w:rPr>
        <w:t xml:space="preserve"> (</w:t>
      </w:r>
      <w:r w:rsidRPr="00DD0AD4">
        <w:rPr>
          <w:rFonts w:ascii="Times New Roman" w:eastAsiaTheme="minorHAnsi" w:hAnsi="Times New Roman"/>
          <w:noProof/>
          <w:sz w:val="28"/>
          <w:szCs w:val="28"/>
          <w:lang w:val="en-US"/>
        </w:rPr>
        <w:t>Trautv</w:t>
      </w:r>
      <w:r w:rsidRPr="00DD0AD4">
        <w:rPr>
          <w:rFonts w:ascii="Times New Roman" w:eastAsiaTheme="minorHAnsi" w:hAnsi="Times New Roman"/>
          <w:noProof/>
          <w:sz w:val="28"/>
          <w:szCs w:val="28"/>
        </w:rPr>
        <w:t xml:space="preserve">.) </w:t>
      </w:r>
      <w:r w:rsidRPr="00DD0AD4">
        <w:rPr>
          <w:rFonts w:ascii="Times New Roman" w:eastAsiaTheme="minorHAnsi" w:hAnsi="Times New Roman"/>
          <w:noProof/>
          <w:sz w:val="28"/>
          <w:szCs w:val="28"/>
          <w:lang w:val="en-US"/>
        </w:rPr>
        <w:t>Iljin</w:t>
      </w:r>
      <w:r>
        <w:rPr>
          <w:rFonts w:ascii="Times New Roman" w:eastAsiaTheme="minorHAnsi" w:hAnsi="Times New Roman"/>
          <w:noProof/>
          <w:sz w:val="28"/>
          <w:szCs w:val="28"/>
        </w:rPr>
        <w:t>, собранного на территории г. Каркаралинска (Карагандинская область) в фазу генерации в июле 2021 года.</w:t>
      </w:r>
    </w:p>
    <w:p w14:paraId="049144CD" w14:textId="04844838" w:rsidR="006D0062" w:rsidRDefault="00DD0AD4" w:rsidP="00FE4C80">
      <w:pPr>
        <w:widowControl w:val="0"/>
        <w:spacing w:after="0" w:line="240" w:lineRule="auto"/>
        <w:ind w:firstLine="567"/>
        <w:jc w:val="both"/>
        <w:rPr>
          <w:rFonts w:ascii="Times New Roman" w:eastAsiaTheme="minorHAnsi" w:hAnsi="Times New Roman"/>
          <w:bCs/>
          <w:noProof/>
          <w:sz w:val="28"/>
          <w:szCs w:val="28"/>
        </w:rPr>
      </w:pPr>
      <w:r w:rsidRPr="003C3A52">
        <w:rPr>
          <w:rFonts w:ascii="Times New Roman" w:eastAsiaTheme="minorHAnsi" w:hAnsi="Times New Roman"/>
          <w:bCs/>
          <w:iCs/>
          <w:noProof/>
          <w:sz w:val="28"/>
          <w:szCs w:val="28"/>
        </w:rPr>
        <w:t>Эфирное</w:t>
      </w:r>
      <w:r w:rsidRPr="003C3A52">
        <w:rPr>
          <w:rFonts w:ascii="Times New Roman" w:eastAsiaTheme="minorHAnsi" w:hAnsi="Times New Roman"/>
          <w:bCs/>
          <w:iCs/>
          <w:noProof/>
          <w:sz w:val="28"/>
          <w:szCs w:val="28"/>
          <w:lang w:val="en-US"/>
        </w:rPr>
        <w:t xml:space="preserve"> </w:t>
      </w:r>
      <w:r w:rsidRPr="003C3A52">
        <w:rPr>
          <w:rFonts w:ascii="Times New Roman" w:eastAsiaTheme="minorHAnsi" w:hAnsi="Times New Roman"/>
          <w:bCs/>
          <w:iCs/>
          <w:noProof/>
          <w:sz w:val="28"/>
          <w:szCs w:val="28"/>
        </w:rPr>
        <w:t>масло</w:t>
      </w:r>
      <w:r w:rsidRPr="00D379BA">
        <w:rPr>
          <w:rFonts w:ascii="Times New Roman" w:eastAsiaTheme="minorHAnsi" w:hAnsi="Times New Roman"/>
          <w:bCs/>
          <w:i/>
          <w:noProof/>
          <w:sz w:val="28"/>
          <w:szCs w:val="28"/>
          <w:lang w:val="en-US"/>
        </w:rPr>
        <w:t xml:space="preserve"> </w:t>
      </w:r>
      <w:r w:rsidR="00D379BA" w:rsidRPr="00D379BA">
        <w:rPr>
          <w:rFonts w:ascii="Times New Roman" w:eastAsiaTheme="minorHAnsi" w:hAnsi="Times New Roman"/>
          <w:bCs/>
          <w:i/>
          <w:iCs/>
          <w:noProof/>
          <w:sz w:val="28"/>
          <w:szCs w:val="28"/>
          <w:lang w:val="en-US"/>
        </w:rPr>
        <w:t>Hyssopus ambiguus</w:t>
      </w:r>
      <w:r w:rsidR="00D379BA" w:rsidRPr="00D379BA">
        <w:rPr>
          <w:rFonts w:ascii="Times New Roman" w:eastAsiaTheme="minorHAnsi" w:hAnsi="Times New Roman"/>
          <w:bCs/>
          <w:i/>
          <w:noProof/>
          <w:sz w:val="28"/>
          <w:szCs w:val="28"/>
          <w:lang w:val="en-US"/>
        </w:rPr>
        <w:t xml:space="preserve"> (Trautv.) Iljin</w:t>
      </w:r>
      <w:r w:rsidR="00D379BA" w:rsidRPr="00D379BA">
        <w:rPr>
          <w:rFonts w:ascii="Times New Roman" w:eastAsiaTheme="minorHAnsi" w:hAnsi="Times New Roman"/>
          <w:bCs/>
          <w:i/>
          <w:noProof/>
          <w:sz w:val="28"/>
          <w:szCs w:val="28"/>
        </w:rPr>
        <w:t xml:space="preserve"> </w:t>
      </w:r>
      <w:r>
        <w:rPr>
          <w:rFonts w:ascii="Times New Roman" w:eastAsiaTheme="minorHAnsi" w:hAnsi="Times New Roman"/>
          <w:bCs/>
          <w:noProof/>
          <w:sz w:val="28"/>
          <w:szCs w:val="28"/>
        </w:rPr>
        <w:t>представляет собой подвижную жидкость св</w:t>
      </w:r>
      <w:r w:rsidR="00AE1B59">
        <w:rPr>
          <w:rFonts w:ascii="Times New Roman" w:eastAsiaTheme="minorHAnsi" w:hAnsi="Times New Roman"/>
          <w:bCs/>
          <w:noProof/>
          <w:sz w:val="28"/>
          <w:szCs w:val="28"/>
        </w:rPr>
        <w:t xml:space="preserve">етло-желтого цвета </w:t>
      </w:r>
      <w:r w:rsidR="00091940">
        <w:rPr>
          <w:rFonts w:ascii="Times New Roman" w:eastAsiaTheme="minorHAnsi" w:hAnsi="Times New Roman"/>
          <w:bCs/>
          <w:noProof/>
          <w:sz w:val="28"/>
          <w:szCs w:val="28"/>
        </w:rPr>
        <w:t xml:space="preserve">с характерным </w:t>
      </w:r>
      <w:r>
        <w:rPr>
          <w:rFonts w:ascii="Times New Roman" w:eastAsiaTheme="minorHAnsi" w:hAnsi="Times New Roman"/>
          <w:bCs/>
          <w:noProof/>
          <w:sz w:val="28"/>
          <w:szCs w:val="28"/>
        </w:rPr>
        <w:t>запахом</w:t>
      </w:r>
      <w:r w:rsidR="006D0062">
        <w:rPr>
          <w:rFonts w:ascii="Times New Roman" w:eastAsiaTheme="minorHAnsi" w:hAnsi="Times New Roman"/>
          <w:bCs/>
          <w:noProof/>
          <w:sz w:val="28"/>
          <w:szCs w:val="28"/>
        </w:rPr>
        <w:t xml:space="preserve">. Не растворимо в воде, не растворимо в спирте этиловом 96%, хорошо растворимо в хлороформе. Эфирное масло получено самостоятельно из надземной части </w:t>
      </w:r>
      <w:r w:rsidR="006D0062" w:rsidRPr="006D0062">
        <w:rPr>
          <w:rFonts w:ascii="Times New Roman" w:eastAsiaTheme="minorHAnsi" w:hAnsi="Times New Roman"/>
          <w:bCs/>
          <w:i/>
          <w:iCs/>
          <w:noProof/>
          <w:sz w:val="28"/>
          <w:szCs w:val="28"/>
          <w:lang w:val="en-US"/>
        </w:rPr>
        <w:t>Hyssopus</w:t>
      </w:r>
      <w:r w:rsidR="006D0062" w:rsidRPr="006D0062">
        <w:rPr>
          <w:rFonts w:ascii="Times New Roman" w:eastAsiaTheme="minorHAnsi" w:hAnsi="Times New Roman"/>
          <w:bCs/>
          <w:i/>
          <w:iCs/>
          <w:noProof/>
          <w:sz w:val="28"/>
          <w:szCs w:val="28"/>
        </w:rPr>
        <w:t xml:space="preserve"> </w:t>
      </w:r>
      <w:r w:rsidR="006D0062" w:rsidRPr="006D0062">
        <w:rPr>
          <w:rFonts w:ascii="Times New Roman" w:eastAsiaTheme="minorHAnsi" w:hAnsi="Times New Roman"/>
          <w:bCs/>
          <w:i/>
          <w:iCs/>
          <w:noProof/>
          <w:sz w:val="28"/>
          <w:szCs w:val="28"/>
          <w:lang w:val="en-US"/>
        </w:rPr>
        <w:t>ambiguus</w:t>
      </w:r>
      <w:r w:rsidR="006D0062" w:rsidRPr="006D0062">
        <w:rPr>
          <w:rFonts w:ascii="Times New Roman" w:eastAsiaTheme="minorHAnsi" w:hAnsi="Times New Roman"/>
          <w:bCs/>
          <w:noProof/>
          <w:sz w:val="28"/>
          <w:szCs w:val="28"/>
        </w:rPr>
        <w:t xml:space="preserve"> (</w:t>
      </w:r>
      <w:r w:rsidR="006D0062" w:rsidRPr="006D0062">
        <w:rPr>
          <w:rFonts w:ascii="Times New Roman" w:eastAsiaTheme="minorHAnsi" w:hAnsi="Times New Roman"/>
          <w:bCs/>
          <w:noProof/>
          <w:sz w:val="28"/>
          <w:szCs w:val="28"/>
          <w:lang w:val="en-US"/>
        </w:rPr>
        <w:t>Trautv</w:t>
      </w:r>
      <w:r w:rsidR="006D0062" w:rsidRPr="006D0062">
        <w:rPr>
          <w:rFonts w:ascii="Times New Roman" w:eastAsiaTheme="minorHAnsi" w:hAnsi="Times New Roman"/>
          <w:bCs/>
          <w:noProof/>
          <w:sz w:val="28"/>
          <w:szCs w:val="28"/>
        </w:rPr>
        <w:t xml:space="preserve">.) </w:t>
      </w:r>
      <w:r w:rsidR="006D0062" w:rsidRPr="006D0062">
        <w:rPr>
          <w:rFonts w:ascii="Times New Roman" w:eastAsiaTheme="minorHAnsi" w:hAnsi="Times New Roman"/>
          <w:bCs/>
          <w:noProof/>
          <w:sz w:val="28"/>
          <w:szCs w:val="28"/>
          <w:lang w:val="en-US"/>
        </w:rPr>
        <w:t>Iljin</w:t>
      </w:r>
      <w:r w:rsidR="006D0062">
        <w:rPr>
          <w:rFonts w:ascii="Times New Roman" w:eastAsiaTheme="minorHAnsi" w:hAnsi="Times New Roman"/>
          <w:bCs/>
          <w:noProof/>
          <w:sz w:val="28"/>
          <w:szCs w:val="28"/>
        </w:rPr>
        <w:t>.</w:t>
      </w:r>
    </w:p>
    <w:p w14:paraId="2136EC33" w14:textId="77D7C309" w:rsidR="006D0062" w:rsidRDefault="006D0062" w:rsidP="00FE4C80">
      <w:pPr>
        <w:widowControl w:val="0"/>
        <w:spacing w:after="0" w:line="240" w:lineRule="auto"/>
        <w:ind w:firstLine="567"/>
        <w:jc w:val="both"/>
        <w:rPr>
          <w:rFonts w:ascii="Times New Roman" w:eastAsiaTheme="minorHAnsi" w:hAnsi="Times New Roman"/>
          <w:bCs/>
          <w:noProof/>
          <w:sz w:val="28"/>
          <w:szCs w:val="28"/>
        </w:rPr>
      </w:pPr>
      <w:r w:rsidRPr="003C3A52">
        <w:rPr>
          <w:rFonts w:ascii="Times New Roman" w:eastAsiaTheme="minorHAnsi" w:hAnsi="Times New Roman"/>
          <w:bCs/>
          <w:iCs/>
          <w:noProof/>
          <w:sz w:val="28"/>
          <w:szCs w:val="28"/>
        </w:rPr>
        <w:t>Композиции эфирных масел с эфирным маслом</w:t>
      </w:r>
      <w:r w:rsidRPr="00DD5EFE">
        <w:rPr>
          <w:rFonts w:ascii="Times New Roman" w:eastAsiaTheme="minorHAnsi" w:hAnsi="Times New Roman"/>
          <w:bCs/>
          <w:i/>
          <w:noProof/>
          <w:sz w:val="28"/>
          <w:szCs w:val="28"/>
        </w:rPr>
        <w:t xml:space="preserve"> </w:t>
      </w:r>
      <w:r w:rsidR="00D379BA" w:rsidRPr="00D379BA">
        <w:rPr>
          <w:rFonts w:ascii="Times New Roman" w:eastAsiaTheme="minorHAnsi" w:hAnsi="Times New Roman"/>
          <w:bCs/>
          <w:i/>
          <w:iCs/>
          <w:noProof/>
          <w:sz w:val="28"/>
          <w:szCs w:val="28"/>
          <w:lang w:val="en-US"/>
        </w:rPr>
        <w:t>Hyssopus</w:t>
      </w:r>
      <w:r w:rsidR="00D379BA" w:rsidRPr="00D379BA">
        <w:rPr>
          <w:rFonts w:ascii="Times New Roman" w:eastAsiaTheme="minorHAnsi" w:hAnsi="Times New Roman"/>
          <w:bCs/>
          <w:i/>
          <w:iCs/>
          <w:noProof/>
          <w:sz w:val="28"/>
          <w:szCs w:val="28"/>
        </w:rPr>
        <w:t xml:space="preserve"> </w:t>
      </w:r>
      <w:r w:rsidR="00D379BA" w:rsidRPr="00D379BA">
        <w:rPr>
          <w:rFonts w:ascii="Times New Roman" w:eastAsiaTheme="minorHAnsi" w:hAnsi="Times New Roman"/>
          <w:bCs/>
          <w:i/>
          <w:iCs/>
          <w:noProof/>
          <w:sz w:val="28"/>
          <w:szCs w:val="28"/>
          <w:lang w:val="en-US"/>
        </w:rPr>
        <w:t>ambiguus</w:t>
      </w:r>
      <w:r w:rsidR="00D379BA" w:rsidRPr="00D379BA">
        <w:rPr>
          <w:rFonts w:ascii="Times New Roman" w:eastAsiaTheme="minorHAnsi" w:hAnsi="Times New Roman"/>
          <w:bCs/>
          <w:i/>
          <w:noProof/>
          <w:sz w:val="28"/>
          <w:szCs w:val="28"/>
        </w:rPr>
        <w:t xml:space="preserve"> (</w:t>
      </w:r>
      <w:r w:rsidR="00D379BA" w:rsidRPr="00D379BA">
        <w:rPr>
          <w:rFonts w:ascii="Times New Roman" w:eastAsiaTheme="minorHAnsi" w:hAnsi="Times New Roman"/>
          <w:bCs/>
          <w:i/>
          <w:noProof/>
          <w:sz w:val="28"/>
          <w:szCs w:val="28"/>
          <w:lang w:val="en-US"/>
        </w:rPr>
        <w:t>Trautv</w:t>
      </w:r>
      <w:r w:rsidR="00D379BA" w:rsidRPr="00D379BA">
        <w:rPr>
          <w:rFonts w:ascii="Times New Roman" w:eastAsiaTheme="minorHAnsi" w:hAnsi="Times New Roman"/>
          <w:bCs/>
          <w:i/>
          <w:noProof/>
          <w:sz w:val="28"/>
          <w:szCs w:val="28"/>
        </w:rPr>
        <w:t xml:space="preserve">.) </w:t>
      </w:r>
      <w:r w:rsidR="00D379BA" w:rsidRPr="00D379BA">
        <w:rPr>
          <w:rFonts w:ascii="Times New Roman" w:eastAsiaTheme="minorHAnsi" w:hAnsi="Times New Roman"/>
          <w:bCs/>
          <w:i/>
          <w:noProof/>
          <w:sz w:val="28"/>
          <w:szCs w:val="28"/>
          <w:lang w:val="en-US"/>
        </w:rPr>
        <w:t>Iljin</w:t>
      </w:r>
      <w:r w:rsidR="00D379BA" w:rsidRPr="00D379BA">
        <w:rPr>
          <w:rFonts w:ascii="Times New Roman" w:eastAsiaTheme="minorHAnsi" w:hAnsi="Times New Roman"/>
          <w:bCs/>
          <w:i/>
          <w:noProof/>
          <w:sz w:val="28"/>
          <w:szCs w:val="28"/>
        </w:rPr>
        <w:t xml:space="preserve"> </w:t>
      </w:r>
      <w:r w:rsidRPr="003C3A52">
        <w:rPr>
          <w:rFonts w:ascii="Times New Roman" w:eastAsiaTheme="minorHAnsi" w:hAnsi="Times New Roman"/>
          <w:bCs/>
          <w:iCs/>
          <w:noProof/>
          <w:sz w:val="28"/>
          <w:szCs w:val="28"/>
        </w:rPr>
        <w:t>в составе</w:t>
      </w:r>
      <w:r>
        <w:rPr>
          <w:rFonts w:ascii="Times New Roman" w:eastAsiaTheme="minorHAnsi" w:hAnsi="Times New Roman"/>
          <w:bCs/>
          <w:noProof/>
          <w:sz w:val="28"/>
          <w:szCs w:val="28"/>
        </w:rPr>
        <w:t xml:space="preserve"> </w:t>
      </w:r>
      <w:r w:rsidR="0061115A">
        <w:rPr>
          <w:rFonts w:ascii="Times New Roman" w:eastAsiaTheme="minorHAnsi" w:hAnsi="Times New Roman"/>
          <w:bCs/>
          <w:noProof/>
          <w:sz w:val="28"/>
          <w:szCs w:val="28"/>
        </w:rPr>
        <w:t>–</w:t>
      </w:r>
      <w:r>
        <w:rPr>
          <w:rFonts w:ascii="Times New Roman" w:eastAsiaTheme="minorHAnsi" w:hAnsi="Times New Roman"/>
          <w:bCs/>
          <w:noProof/>
          <w:sz w:val="28"/>
          <w:szCs w:val="28"/>
        </w:rPr>
        <w:t xml:space="preserve"> </w:t>
      </w:r>
      <w:r w:rsidR="0061115A">
        <w:rPr>
          <w:rFonts w:ascii="Times New Roman" w:eastAsiaTheme="minorHAnsi" w:hAnsi="Times New Roman"/>
          <w:bCs/>
          <w:noProof/>
          <w:sz w:val="28"/>
          <w:szCs w:val="28"/>
        </w:rPr>
        <w:t>композиции, составленные самостоятельно в соответствии с принципами ароматерапии и результатами исследования антимикробной активности отдельных эфирных масел, вошедших в состав эфирномасличных композиций</w:t>
      </w:r>
      <w:r w:rsidR="00DD5EFE">
        <w:rPr>
          <w:rFonts w:ascii="Times New Roman" w:eastAsiaTheme="minorHAnsi" w:hAnsi="Times New Roman"/>
          <w:bCs/>
          <w:noProof/>
          <w:sz w:val="28"/>
          <w:szCs w:val="28"/>
        </w:rPr>
        <w:t>:</w:t>
      </w:r>
    </w:p>
    <w:p w14:paraId="188EF002" w14:textId="08681186" w:rsidR="0061115A" w:rsidRPr="003A02C7" w:rsidRDefault="0061115A" w:rsidP="00FE4C80">
      <w:pPr>
        <w:widowControl w:val="0"/>
        <w:spacing w:after="0" w:line="240" w:lineRule="auto"/>
        <w:ind w:firstLine="567"/>
        <w:jc w:val="both"/>
        <w:rPr>
          <w:rFonts w:ascii="Times New Roman" w:eastAsiaTheme="minorHAnsi" w:hAnsi="Times New Roman"/>
          <w:bCs/>
          <w:noProof/>
          <w:sz w:val="28"/>
          <w:szCs w:val="28"/>
          <w:lang w:val="uk-UA"/>
        </w:rPr>
      </w:pPr>
      <w:r w:rsidRPr="003A02C7">
        <w:rPr>
          <w:rFonts w:ascii="Times New Roman" w:eastAsiaTheme="minorHAnsi" w:hAnsi="Times New Roman"/>
          <w:bCs/>
          <w:noProof/>
          <w:sz w:val="28"/>
          <w:szCs w:val="28"/>
        </w:rPr>
        <w:t xml:space="preserve">Композиция 1 – </w:t>
      </w:r>
      <w:r w:rsidR="005841F1" w:rsidRPr="003A02C7">
        <w:rPr>
          <w:rFonts w:ascii="Times New Roman" w:eastAsiaTheme="minorHAnsi" w:hAnsi="Times New Roman"/>
          <w:bCs/>
          <w:noProof/>
          <w:sz w:val="28"/>
          <w:szCs w:val="28"/>
        </w:rPr>
        <w:t xml:space="preserve">эфирные масла </w:t>
      </w:r>
      <w:r w:rsidR="003A02C7" w:rsidRPr="003A02C7">
        <w:rPr>
          <w:rFonts w:ascii="Times New Roman" w:eastAsiaTheme="minorHAnsi" w:hAnsi="Times New Roman"/>
          <w:bCs/>
          <w:i/>
          <w:noProof/>
          <w:sz w:val="28"/>
          <w:szCs w:val="28"/>
          <w:lang w:val="uk-UA"/>
        </w:rPr>
        <w:t>Hyssopus ambiguus</w:t>
      </w:r>
      <w:r w:rsidR="003A02C7" w:rsidRPr="003A02C7">
        <w:rPr>
          <w:rFonts w:ascii="Times New Roman" w:eastAsiaTheme="minorHAnsi" w:hAnsi="Times New Roman"/>
          <w:bCs/>
          <w:noProof/>
          <w:sz w:val="28"/>
          <w:szCs w:val="28"/>
          <w:lang w:val="uk-UA"/>
        </w:rPr>
        <w:t xml:space="preserve"> (Trautv.) Iljin </w:t>
      </w:r>
      <w:r w:rsidR="005841F1" w:rsidRPr="003A02C7">
        <w:rPr>
          <w:rFonts w:ascii="Times New Roman" w:eastAsiaTheme="minorHAnsi" w:hAnsi="Times New Roman"/>
          <w:bCs/>
          <w:noProof/>
          <w:sz w:val="28"/>
          <w:szCs w:val="28"/>
        </w:rPr>
        <w:t>и</w:t>
      </w:r>
      <w:r w:rsidR="005841F1" w:rsidRPr="003A02C7">
        <w:rPr>
          <w:rFonts w:ascii="Times New Roman" w:eastAsiaTheme="minorHAnsi" w:hAnsi="Times New Roman"/>
          <w:bCs/>
          <w:noProof/>
          <w:sz w:val="28"/>
          <w:szCs w:val="28"/>
          <w:lang w:val="en-US"/>
        </w:rPr>
        <w:t xml:space="preserve"> </w:t>
      </w:r>
      <w:r w:rsidR="003A02C7" w:rsidRPr="003A02C7">
        <w:rPr>
          <w:rFonts w:ascii="Times New Roman" w:eastAsiaTheme="minorHAnsi" w:hAnsi="Times New Roman"/>
          <w:bCs/>
          <w:i/>
          <w:noProof/>
          <w:sz w:val="28"/>
          <w:szCs w:val="28"/>
          <w:lang w:val="uk-UA"/>
        </w:rPr>
        <w:t>Thymus marschallianus</w:t>
      </w:r>
      <w:r w:rsidR="003A02C7" w:rsidRPr="003A02C7">
        <w:rPr>
          <w:rFonts w:ascii="Times New Roman" w:eastAsiaTheme="minorHAnsi" w:hAnsi="Times New Roman"/>
          <w:bCs/>
          <w:noProof/>
          <w:sz w:val="28"/>
          <w:szCs w:val="28"/>
          <w:lang w:val="uk-UA"/>
        </w:rPr>
        <w:t xml:space="preserve"> Willd. </w:t>
      </w:r>
      <w:r w:rsidRPr="00513C62">
        <w:rPr>
          <w:rFonts w:ascii="Times New Roman" w:eastAsiaTheme="minorHAnsi" w:hAnsi="Times New Roman"/>
          <w:bCs/>
          <w:noProof/>
          <w:sz w:val="28"/>
          <w:szCs w:val="28"/>
        </w:rPr>
        <w:t xml:space="preserve">(1:1). </w:t>
      </w:r>
      <w:r w:rsidR="00AE1B59" w:rsidRPr="003A02C7">
        <w:rPr>
          <w:rFonts w:ascii="Times New Roman" w:eastAsiaTheme="minorHAnsi" w:hAnsi="Times New Roman"/>
          <w:bCs/>
          <w:noProof/>
          <w:sz w:val="28"/>
          <w:szCs w:val="28"/>
        </w:rPr>
        <w:t xml:space="preserve">Подвижная жидкость </w:t>
      </w:r>
      <w:r w:rsidR="00091940" w:rsidRPr="003A02C7">
        <w:rPr>
          <w:rFonts w:ascii="Times New Roman" w:eastAsiaTheme="minorHAnsi" w:hAnsi="Times New Roman"/>
          <w:bCs/>
          <w:noProof/>
          <w:sz w:val="28"/>
          <w:szCs w:val="28"/>
        </w:rPr>
        <w:t xml:space="preserve">с характерным </w:t>
      </w:r>
      <w:r w:rsidR="003F67BD" w:rsidRPr="003A02C7">
        <w:rPr>
          <w:rFonts w:ascii="Times New Roman" w:eastAsiaTheme="minorHAnsi" w:hAnsi="Times New Roman"/>
          <w:bCs/>
          <w:noProof/>
          <w:sz w:val="28"/>
          <w:szCs w:val="28"/>
        </w:rPr>
        <w:t>запахом, светло-оранжевого цвета. Не растворима в воде. Со спиртом этиловым образует белый осадок, который исчезает при добавлении 18 мл спирта этилового 70%. При растворении эфирномасличной композиции в гексане образуются жирные капли на дне; растворяется полностью в хлороформе; при растворении в диметилсульфоксиде – студенистый осадок. Легче воды.</w:t>
      </w:r>
    </w:p>
    <w:p w14:paraId="153F0F0F" w14:textId="342D2253" w:rsidR="0061115A" w:rsidRPr="003A02C7" w:rsidRDefault="0061115A" w:rsidP="00FE4C80">
      <w:pPr>
        <w:widowControl w:val="0"/>
        <w:spacing w:after="0" w:line="240" w:lineRule="auto"/>
        <w:ind w:firstLine="567"/>
        <w:jc w:val="both"/>
        <w:rPr>
          <w:rFonts w:ascii="Times New Roman" w:eastAsiaTheme="minorHAnsi" w:hAnsi="Times New Roman"/>
          <w:bCs/>
          <w:noProof/>
          <w:sz w:val="28"/>
          <w:szCs w:val="28"/>
          <w:lang w:val="uk-UA"/>
        </w:rPr>
      </w:pPr>
      <w:r w:rsidRPr="003A02C7">
        <w:rPr>
          <w:rFonts w:ascii="Times New Roman" w:eastAsiaTheme="minorHAnsi" w:hAnsi="Times New Roman"/>
          <w:bCs/>
          <w:noProof/>
          <w:sz w:val="28"/>
          <w:szCs w:val="28"/>
          <w:lang w:val="uk-UA"/>
        </w:rPr>
        <w:t xml:space="preserve">Композиция 2 – </w:t>
      </w:r>
      <w:r w:rsidR="005841F1" w:rsidRPr="003A02C7">
        <w:rPr>
          <w:rFonts w:ascii="Times New Roman" w:eastAsiaTheme="minorHAnsi" w:hAnsi="Times New Roman"/>
          <w:bCs/>
          <w:noProof/>
          <w:sz w:val="28"/>
          <w:szCs w:val="28"/>
          <w:lang w:val="uk-UA"/>
        </w:rPr>
        <w:t xml:space="preserve">эфирные масла </w:t>
      </w:r>
      <w:r w:rsidR="003A02C7" w:rsidRPr="003A02C7">
        <w:rPr>
          <w:rFonts w:ascii="Times New Roman" w:eastAsiaTheme="minorHAnsi" w:hAnsi="Times New Roman"/>
          <w:bCs/>
          <w:i/>
          <w:noProof/>
          <w:sz w:val="28"/>
          <w:szCs w:val="28"/>
          <w:lang w:val="uk-UA"/>
        </w:rPr>
        <w:t>Hyssopus ambiguus</w:t>
      </w:r>
      <w:r w:rsidR="003A02C7" w:rsidRPr="003A02C7">
        <w:rPr>
          <w:rFonts w:ascii="Times New Roman" w:eastAsiaTheme="minorHAnsi" w:hAnsi="Times New Roman"/>
          <w:bCs/>
          <w:noProof/>
          <w:sz w:val="28"/>
          <w:szCs w:val="28"/>
          <w:lang w:val="uk-UA"/>
        </w:rPr>
        <w:t xml:space="preserve"> (Trautv.) Iljin </w:t>
      </w:r>
      <w:r w:rsidR="005841F1" w:rsidRPr="003A02C7">
        <w:rPr>
          <w:rFonts w:ascii="Times New Roman" w:eastAsiaTheme="minorHAnsi" w:hAnsi="Times New Roman"/>
          <w:bCs/>
          <w:noProof/>
          <w:sz w:val="28"/>
          <w:szCs w:val="28"/>
        </w:rPr>
        <w:t>и</w:t>
      </w:r>
      <w:r w:rsidR="003A02C7" w:rsidRPr="003A02C7">
        <w:rPr>
          <w:rFonts w:ascii="Times New Roman" w:eastAsiaTheme="minorHAnsi" w:hAnsi="Times New Roman"/>
          <w:i/>
          <w:noProof/>
          <w:sz w:val="28"/>
          <w:szCs w:val="28"/>
          <w:lang w:val="uk-UA"/>
        </w:rPr>
        <w:t xml:space="preserve"> </w:t>
      </w:r>
      <w:r w:rsidR="003A02C7" w:rsidRPr="003A02C7">
        <w:rPr>
          <w:rFonts w:ascii="Times New Roman" w:eastAsiaTheme="minorHAnsi" w:hAnsi="Times New Roman"/>
          <w:bCs/>
          <w:i/>
          <w:noProof/>
          <w:sz w:val="28"/>
          <w:szCs w:val="28"/>
          <w:lang w:val="uk-UA"/>
        </w:rPr>
        <w:t>Thymus crebrifolius</w:t>
      </w:r>
      <w:r w:rsidR="003A02C7" w:rsidRPr="003A02C7">
        <w:rPr>
          <w:rFonts w:ascii="Times New Roman" w:eastAsiaTheme="minorHAnsi" w:hAnsi="Times New Roman"/>
          <w:bCs/>
          <w:noProof/>
          <w:sz w:val="28"/>
          <w:szCs w:val="28"/>
          <w:lang w:val="uk-UA"/>
        </w:rPr>
        <w:t xml:space="preserve"> Klok.</w:t>
      </w:r>
      <w:r w:rsidR="005841F1" w:rsidRPr="00513C62">
        <w:rPr>
          <w:rFonts w:ascii="Times New Roman" w:eastAsiaTheme="minorHAnsi" w:hAnsi="Times New Roman"/>
          <w:bCs/>
          <w:noProof/>
          <w:sz w:val="28"/>
          <w:szCs w:val="28"/>
        </w:rPr>
        <w:t xml:space="preserve"> </w:t>
      </w:r>
      <w:r w:rsidRPr="003A02C7">
        <w:rPr>
          <w:rFonts w:ascii="Times New Roman" w:eastAsiaTheme="minorHAnsi" w:hAnsi="Times New Roman"/>
          <w:bCs/>
          <w:noProof/>
          <w:sz w:val="28"/>
          <w:szCs w:val="28"/>
        </w:rPr>
        <w:t>(1:1).</w:t>
      </w:r>
      <w:r w:rsidR="003F67BD" w:rsidRPr="003A02C7">
        <w:rPr>
          <w:rFonts w:ascii="Times New Roman" w:eastAsiaTheme="minorHAnsi" w:hAnsi="Times New Roman"/>
          <w:bCs/>
          <w:noProof/>
          <w:sz w:val="28"/>
          <w:szCs w:val="28"/>
        </w:rPr>
        <w:t xml:space="preserve"> </w:t>
      </w:r>
      <w:r w:rsidR="00AE1B59" w:rsidRPr="003A02C7">
        <w:rPr>
          <w:rFonts w:ascii="Times New Roman" w:eastAsiaTheme="minorHAnsi" w:hAnsi="Times New Roman"/>
          <w:bCs/>
          <w:noProof/>
          <w:sz w:val="28"/>
          <w:szCs w:val="28"/>
        </w:rPr>
        <w:t xml:space="preserve">Подвижная жидкость </w:t>
      </w:r>
      <w:r w:rsidR="00091940" w:rsidRPr="003A02C7">
        <w:rPr>
          <w:rFonts w:ascii="Times New Roman" w:eastAsiaTheme="minorHAnsi" w:hAnsi="Times New Roman"/>
          <w:bCs/>
          <w:noProof/>
          <w:sz w:val="28"/>
          <w:szCs w:val="28"/>
        </w:rPr>
        <w:t xml:space="preserve">с характерным </w:t>
      </w:r>
      <w:r w:rsidR="003F67BD" w:rsidRPr="003A02C7">
        <w:rPr>
          <w:rFonts w:ascii="Times New Roman" w:eastAsiaTheme="minorHAnsi" w:hAnsi="Times New Roman"/>
          <w:bCs/>
          <w:noProof/>
          <w:sz w:val="28"/>
          <w:szCs w:val="28"/>
        </w:rPr>
        <w:t>запахом, светло-желтого цвета. Легче воды. Полностью растворима в спирте этиловом 70% уже при добавлении 1 мл спирта. При растворении в гексане образуется мутный раствор; с хлороформом – маслянистый раствор; при растворении в диметилсульфоксиде – белый осадок.</w:t>
      </w:r>
    </w:p>
    <w:p w14:paraId="285809B2" w14:textId="431B5E7B" w:rsidR="0061115A" w:rsidRPr="003A02C7" w:rsidRDefault="0061115A" w:rsidP="00FE4C80">
      <w:pPr>
        <w:widowControl w:val="0"/>
        <w:spacing w:after="0" w:line="240" w:lineRule="auto"/>
        <w:ind w:firstLine="567"/>
        <w:jc w:val="both"/>
        <w:rPr>
          <w:rFonts w:ascii="Times New Roman" w:eastAsiaTheme="minorHAnsi" w:hAnsi="Times New Roman"/>
          <w:bCs/>
          <w:noProof/>
          <w:sz w:val="28"/>
          <w:szCs w:val="28"/>
          <w:lang w:val="uk-UA"/>
        </w:rPr>
      </w:pPr>
      <w:r w:rsidRPr="003A02C7">
        <w:rPr>
          <w:rFonts w:ascii="Times New Roman" w:eastAsiaTheme="minorHAnsi" w:hAnsi="Times New Roman"/>
          <w:bCs/>
          <w:noProof/>
          <w:sz w:val="28"/>
          <w:szCs w:val="28"/>
          <w:lang w:val="uk-UA"/>
        </w:rPr>
        <w:t xml:space="preserve">Композиция 3 – </w:t>
      </w:r>
      <w:r w:rsidR="005841F1" w:rsidRPr="003A02C7">
        <w:rPr>
          <w:rFonts w:ascii="Times New Roman" w:eastAsiaTheme="minorHAnsi" w:hAnsi="Times New Roman"/>
          <w:bCs/>
          <w:noProof/>
          <w:sz w:val="28"/>
          <w:szCs w:val="28"/>
          <w:lang w:val="uk-UA"/>
        </w:rPr>
        <w:t xml:space="preserve">эфирные масла </w:t>
      </w:r>
      <w:r w:rsidR="003A02C7" w:rsidRPr="003A02C7">
        <w:rPr>
          <w:rFonts w:ascii="Times New Roman" w:eastAsiaTheme="minorHAnsi" w:hAnsi="Times New Roman"/>
          <w:bCs/>
          <w:i/>
          <w:noProof/>
          <w:sz w:val="28"/>
          <w:szCs w:val="28"/>
          <w:lang w:val="uk-UA"/>
        </w:rPr>
        <w:t>Hyssopus ambiguus</w:t>
      </w:r>
      <w:r w:rsidR="003A02C7" w:rsidRPr="003A02C7">
        <w:rPr>
          <w:rFonts w:ascii="Times New Roman" w:eastAsiaTheme="minorHAnsi" w:hAnsi="Times New Roman"/>
          <w:bCs/>
          <w:noProof/>
          <w:sz w:val="28"/>
          <w:szCs w:val="28"/>
          <w:lang w:val="uk-UA"/>
        </w:rPr>
        <w:t xml:space="preserve"> (Trautv.) Iljin </w:t>
      </w:r>
      <w:r w:rsidR="005841F1" w:rsidRPr="003A02C7">
        <w:rPr>
          <w:rFonts w:ascii="Times New Roman" w:eastAsiaTheme="minorHAnsi" w:hAnsi="Times New Roman"/>
          <w:bCs/>
          <w:noProof/>
          <w:sz w:val="28"/>
          <w:szCs w:val="28"/>
        </w:rPr>
        <w:t>и</w:t>
      </w:r>
      <w:r w:rsidR="005841F1" w:rsidRPr="003A02C7">
        <w:rPr>
          <w:rFonts w:ascii="Times New Roman" w:eastAsiaTheme="minorHAnsi" w:hAnsi="Times New Roman"/>
          <w:bCs/>
          <w:noProof/>
          <w:sz w:val="28"/>
          <w:szCs w:val="28"/>
          <w:lang w:val="en-US"/>
        </w:rPr>
        <w:t xml:space="preserve"> </w:t>
      </w:r>
      <w:r w:rsidR="003A02C7" w:rsidRPr="003A02C7">
        <w:rPr>
          <w:rFonts w:ascii="Times New Roman" w:eastAsiaTheme="minorHAnsi" w:hAnsi="Times New Roman"/>
          <w:bCs/>
          <w:i/>
          <w:noProof/>
          <w:sz w:val="28"/>
          <w:szCs w:val="28"/>
          <w:lang w:val="uk-UA"/>
        </w:rPr>
        <w:t>Thymus serpyllum</w:t>
      </w:r>
      <w:r w:rsidR="003A02C7" w:rsidRPr="003A02C7">
        <w:rPr>
          <w:rFonts w:ascii="Times New Roman" w:eastAsiaTheme="minorHAnsi" w:hAnsi="Times New Roman"/>
          <w:bCs/>
          <w:noProof/>
          <w:sz w:val="28"/>
          <w:szCs w:val="28"/>
          <w:lang w:val="uk-UA"/>
        </w:rPr>
        <w:t xml:space="preserve"> L. </w:t>
      </w:r>
      <w:r w:rsidRPr="003A02C7">
        <w:rPr>
          <w:rFonts w:ascii="Times New Roman" w:eastAsiaTheme="minorHAnsi" w:hAnsi="Times New Roman"/>
          <w:bCs/>
          <w:noProof/>
          <w:sz w:val="28"/>
          <w:szCs w:val="28"/>
          <w:lang w:val="en-US"/>
        </w:rPr>
        <w:t>(1:1).</w:t>
      </w:r>
      <w:r w:rsidR="003F67BD" w:rsidRPr="003A02C7">
        <w:rPr>
          <w:rFonts w:ascii="Times New Roman" w:eastAsiaTheme="minorHAnsi" w:hAnsi="Times New Roman"/>
          <w:bCs/>
          <w:noProof/>
          <w:sz w:val="28"/>
          <w:szCs w:val="28"/>
          <w:lang w:val="en-US"/>
        </w:rPr>
        <w:t xml:space="preserve"> </w:t>
      </w:r>
      <w:r w:rsidR="00AE1B59" w:rsidRPr="003A02C7">
        <w:rPr>
          <w:rFonts w:ascii="Times New Roman" w:eastAsiaTheme="minorHAnsi" w:hAnsi="Times New Roman"/>
          <w:bCs/>
          <w:noProof/>
          <w:sz w:val="28"/>
          <w:szCs w:val="28"/>
        </w:rPr>
        <w:t>Подвижная жидкость с</w:t>
      </w:r>
      <w:r w:rsidR="00091940" w:rsidRPr="003A02C7">
        <w:rPr>
          <w:rFonts w:ascii="Times New Roman" w:eastAsiaTheme="minorHAnsi" w:hAnsi="Times New Roman"/>
          <w:bCs/>
          <w:noProof/>
          <w:sz w:val="28"/>
          <w:szCs w:val="28"/>
        </w:rPr>
        <w:t xml:space="preserve"> характерным</w:t>
      </w:r>
      <w:r w:rsidR="003F67BD" w:rsidRPr="003A02C7">
        <w:rPr>
          <w:rFonts w:ascii="Times New Roman" w:eastAsiaTheme="minorHAnsi" w:hAnsi="Times New Roman"/>
          <w:bCs/>
          <w:noProof/>
          <w:sz w:val="28"/>
          <w:szCs w:val="28"/>
        </w:rPr>
        <w:t xml:space="preserve"> запахом, светло-оранжевого цвета. Легче воды. Не растворима в воде. Полностью растворима в спирте этиловом 70% уже при добавлении 1 мл спирта этилового. При </w:t>
      </w:r>
      <w:r w:rsidR="003F67BD" w:rsidRPr="003A02C7">
        <w:rPr>
          <w:rFonts w:ascii="Times New Roman" w:eastAsiaTheme="minorHAnsi" w:hAnsi="Times New Roman"/>
          <w:bCs/>
          <w:noProof/>
          <w:sz w:val="28"/>
          <w:szCs w:val="28"/>
        </w:rPr>
        <w:lastRenderedPageBreak/>
        <w:t>растворении в гексане образуются жирные капли на дне; с хлороформом – маслянистый раствор; при растворении в диметилсульфоксиде – белый осадок.</w:t>
      </w:r>
    </w:p>
    <w:p w14:paraId="6AF3A66B" w14:textId="3474D816" w:rsidR="0061115A" w:rsidRPr="003A02C7" w:rsidRDefault="00AE1B59" w:rsidP="00FE4C80">
      <w:pPr>
        <w:widowControl w:val="0"/>
        <w:spacing w:after="0" w:line="240" w:lineRule="auto"/>
        <w:ind w:firstLine="567"/>
        <w:jc w:val="both"/>
        <w:rPr>
          <w:rFonts w:ascii="Times New Roman" w:eastAsiaTheme="minorHAnsi" w:hAnsi="Times New Roman"/>
          <w:bCs/>
          <w:noProof/>
          <w:sz w:val="28"/>
          <w:szCs w:val="28"/>
          <w:lang w:val="uk-UA"/>
        </w:rPr>
      </w:pPr>
      <w:r w:rsidRPr="003A02C7">
        <w:rPr>
          <w:rFonts w:ascii="Times New Roman" w:eastAsiaTheme="minorHAnsi" w:hAnsi="Times New Roman"/>
          <w:bCs/>
          <w:noProof/>
          <w:sz w:val="28"/>
          <w:szCs w:val="28"/>
          <w:lang w:val="uk-UA"/>
        </w:rPr>
        <w:t>Композиция 4</w:t>
      </w:r>
      <w:r w:rsidR="0061115A" w:rsidRPr="003A02C7">
        <w:rPr>
          <w:rFonts w:ascii="Times New Roman" w:eastAsiaTheme="minorHAnsi" w:hAnsi="Times New Roman"/>
          <w:bCs/>
          <w:noProof/>
          <w:sz w:val="28"/>
          <w:szCs w:val="28"/>
          <w:lang w:val="uk-UA"/>
        </w:rPr>
        <w:t xml:space="preserve"> </w:t>
      </w:r>
      <w:r w:rsidR="005841F1" w:rsidRPr="003A02C7">
        <w:rPr>
          <w:rFonts w:ascii="Times New Roman" w:eastAsiaTheme="minorHAnsi" w:hAnsi="Times New Roman"/>
          <w:bCs/>
          <w:noProof/>
          <w:sz w:val="28"/>
          <w:szCs w:val="28"/>
          <w:lang w:val="uk-UA"/>
        </w:rPr>
        <w:t>–</w:t>
      </w:r>
      <w:r w:rsidR="0061115A" w:rsidRPr="003A02C7">
        <w:rPr>
          <w:rFonts w:ascii="Times New Roman" w:eastAsiaTheme="minorHAnsi" w:hAnsi="Times New Roman"/>
          <w:bCs/>
          <w:noProof/>
          <w:sz w:val="28"/>
          <w:szCs w:val="28"/>
          <w:lang w:val="uk-UA"/>
        </w:rPr>
        <w:t xml:space="preserve"> </w:t>
      </w:r>
      <w:r w:rsidR="005841F1" w:rsidRPr="003A02C7">
        <w:rPr>
          <w:rFonts w:ascii="Times New Roman" w:eastAsiaTheme="minorHAnsi" w:hAnsi="Times New Roman"/>
          <w:bCs/>
          <w:noProof/>
          <w:sz w:val="28"/>
          <w:szCs w:val="28"/>
          <w:lang w:val="uk-UA"/>
        </w:rPr>
        <w:t>эфирные масла</w:t>
      </w:r>
      <w:r w:rsidR="003A02C7" w:rsidRPr="003A02C7">
        <w:rPr>
          <w:rFonts w:ascii="Times New Roman" w:eastAsiaTheme="minorHAnsi" w:hAnsi="Times New Roman"/>
          <w:bCs/>
          <w:i/>
          <w:noProof/>
          <w:sz w:val="28"/>
          <w:szCs w:val="28"/>
          <w:lang w:val="uk-UA"/>
        </w:rPr>
        <w:t xml:space="preserve"> Hyssopus ambiguus</w:t>
      </w:r>
      <w:r w:rsidR="003A02C7" w:rsidRPr="003A02C7">
        <w:rPr>
          <w:rFonts w:ascii="Times New Roman" w:eastAsiaTheme="minorHAnsi" w:hAnsi="Times New Roman"/>
          <w:bCs/>
          <w:noProof/>
          <w:sz w:val="28"/>
          <w:szCs w:val="28"/>
          <w:lang w:val="uk-UA"/>
        </w:rPr>
        <w:t xml:space="preserve"> (Trautv.) Iljin</w:t>
      </w:r>
      <w:r w:rsidR="005841F1" w:rsidRPr="003A02C7">
        <w:rPr>
          <w:rFonts w:ascii="Times New Roman" w:eastAsiaTheme="minorHAnsi" w:hAnsi="Times New Roman"/>
          <w:bCs/>
          <w:noProof/>
          <w:sz w:val="28"/>
          <w:szCs w:val="28"/>
          <w:lang w:val="uk-UA"/>
        </w:rPr>
        <w:t xml:space="preserve">, </w:t>
      </w:r>
      <w:r w:rsidR="003A02C7" w:rsidRPr="003A02C7">
        <w:rPr>
          <w:rFonts w:ascii="Times New Roman" w:eastAsiaTheme="minorHAnsi" w:hAnsi="Times New Roman"/>
          <w:bCs/>
          <w:i/>
          <w:noProof/>
          <w:sz w:val="28"/>
          <w:szCs w:val="28"/>
          <w:lang w:val="uk-UA"/>
        </w:rPr>
        <w:t>Thymus marschallianus</w:t>
      </w:r>
      <w:r w:rsidR="003A02C7" w:rsidRPr="003A02C7">
        <w:rPr>
          <w:rFonts w:ascii="Times New Roman" w:eastAsiaTheme="minorHAnsi" w:hAnsi="Times New Roman"/>
          <w:bCs/>
          <w:noProof/>
          <w:sz w:val="28"/>
          <w:szCs w:val="28"/>
          <w:lang w:val="uk-UA"/>
        </w:rPr>
        <w:t xml:space="preserve"> Willd.</w:t>
      </w:r>
      <w:r w:rsidR="005841F1" w:rsidRPr="003A02C7">
        <w:rPr>
          <w:rFonts w:ascii="Times New Roman" w:eastAsiaTheme="minorHAnsi" w:hAnsi="Times New Roman"/>
          <w:bCs/>
          <w:noProof/>
          <w:sz w:val="28"/>
          <w:szCs w:val="28"/>
          <w:lang w:val="uk-UA"/>
        </w:rPr>
        <w:t xml:space="preserve">, </w:t>
      </w:r>
      <w:r w:rsidR="003A02C7" w:rsidRPr="003A02C7">
        <w:rPr>
          <w:rFonts w:ascii="Times New Roman" w:eastAsiaTheme="minorHAnsi" w:hAnsi="Times New Roman"/>
          <w:bCs/>
          <w:i/>
          <w:noProof/>
          <w:sz w:val="28"/>
          <w:szCs w:val="28"/>
          <w:lang w:val="uk-UA"/>
        </w:rPr>
        <w:t>Juniperus sabina</w:t>
      </w:r>
      <w:r w:rsidR="003A02C7" w:rsidRPr="003A02C7">
        <w:rPr>
          <w:rFonts w:ascii="Times New Roman" w:eastAsiaTheme="minorHAnsi" w:hAnsi="Times New Roman"/>
          <w:bCs/>
          <w:noProof/>
          <w:sz w:val="28"/>
          <w:szCs w:val="28"/>
          <w:lang w:val="uk-UA"/>
        </w:rPr>
        <w:t xml:space="preserve"> L. </w:t>
      </w:r>
      <w:r w:rsidR="005841F1" w:rsidRPr="003A02C7">
        <w:rPr>
          <w:rFonts w:ascii="Times New Roman" w:eastAsiaTheme="minorHAnsi" w:hAnsi="Times New Roman"/>
          <w:bCs/>
          <w:noProof/>
          <w:sz w:val="28"/>
          <w:szCs w:val="28"/>
          <w:lang w:val="uk-UA"/>
        </w:rPr>
        <w:t xml:space="preserve">и </w:t>
      </w:r>
      <w:r w:rsidR="003A02C7" w:rsidRPr="003A02C7">
        <w:rPr>
          <w:rFonts w:ascii="Times New Roman" w:eastAsiaTheme="minorHAnsi" w:hAnsi="Times New Roman"/>
          <w:bCs/>
          <w:i/>
          <w:noProof/>
          <w:sz w:val="28"/>
          <w:szCs w:val="28"/>
          <w:lang w:val="uk-UA"/>
        </w:rPr>
        <w:t>Mentha × piperita</w:t>
      </w:r>
      <w:r w:rsidR="003A02C7" w:rsidRPr="003A02C7">
        <w:rPr>
          <w:rFonts w:ascii="Times New Roman" w:eastAsiaTheme="minorHAnsi" w:hAnsi="Times New Roman"/>
          <w:bCs/>
          <w:noProof/>
          <w:sz w:val="28"/>
          <w:szCs w:val="28"/>
          <w:lang w:val="uk-UA"/>
        </w:rPr>
        <w:t xml:space="preserve"> L. </w:t>
      </w:r>
      <w:r w:rsidR="0061115A" w:rsidRPr="003A02C7">
        <w:rPr>
          <w:rFonts w:ascii="Times New Roman" w:eastAsiaTheme="minorHAnsi" w:hAnsi="Times New Roman"/>
          <w:bCs/>
          <w:noProof/>
          <w:sz w:val="28"/>
          <w:szCs w:val="28"/>
          <w:lang w:val="uk-UA"/>
        </w:rPr>
        <w:t>(1:1:1:1).</w:t>
      </w:r>
      <w:r w:rsidR="003F67BD" w:rsidRPr="003A02C7">
        <w:rPr>
          <w:rFonts w:ascii="Times New Roman" w:eastAsiaTheme="minorHAnsi" w:hAnsi="Times New Roman"/>
          <w:bCs/>
          <w:noProof/>
          <w:sz w:val="28"/>
          <w:szCs w:val="28"/>
          <w:lang w:val="uk-UA"/>
        </w:rPr>
        <w:t xml:space="preserve"> </w:t>
      </w:r>
      <w:r w:rsidR="003F67BD" w:rsidRPr="003A02C7">
        <w:rPr>
          <w:rFonts w:ascii="Times New Roman" w:eastAsiaTheme="minorHAnsi" w:hAnsi="Times New Roman"/>
          <w:bCs/>
          <w:noProof/>
          <w:sz w:val="28"/>
          <w:szCs w:val="28"/>
        </w:rPr>
        <w:t xml:space="preserve">Подвижная жидкость </w:t>
      </w:r>
      <w:r w:rsidR="00091940" w:rsidRPr="003A02C7">
        <w:rPr>
          <w:rFonts w:ascii="Times New Roman" w:eastAsiaTheme="minorHAnsi" w:hAnsi="Times New Roman"/>
          <w:bCs/>
          <w:noProof/>
          <w:sz w:val="28"/>
          <w:szCs w:val="28"/>
        </w:rPr>
        <w:t xml:space="preserve">с характерным </w:t>
      </w:r>
      <w:r w:rsidR="003F67BD" w:rsidRPr="003A02C7">
        <w:rPr>
          <w:rFonts w:ascii="Times New Roman" w:eastAsiaTheme="minorHAnsi" w:hAnsi="Times New Roman"/>
          <w:bCs/>
          <w:noProof/>
          <w:sz w:val="28"/>
          <w:szCs w:val="28"/>
        </w:rPr>
        <w:t xml:space="preserve">запахом, светло-оранжевого цвета. Легче воды. </w:t>
      </w:r>
      <w:r w:rsidR="005B2CEE" w:rsidRPr="003A02C7">
        <w:rPr>
          <w:rFonts w:ascii="Times New Roman" w:eastAsiaTheme="minorHAnsi" w:hAnsi="Times New Roman"/>
          <w:bCs/>
          <w:noProof/>
          <w:sz w:val="28"/>
          <w:szCs w:val="28"/>
        </w:rPr>
        <w:t>При растворении в спирте и гексане образует мутный осадок; не растворима в хлороформе; хорошо растворима в диметилсульфоксиде.</w:t>
      </w:r>
    </w:p>
    <w:p w14:paraId="428E8D9E" w14:textId="0FF36E3F" w:rsidR="0061115A" w:rsidRDefault="0061115A" w:rsidP="00FE4C80">
      <w:pPr>
        <w:widowControl w:val="0"/>
        <w:spacing w:after="0" w:line="240" w:lineRule="auto"/>
        <w:ind w:firstLine="567"/>
        <w:jc w:val="both"/>
        <w:rPr>
          <w:rFonts w:ascii="Times New Roman" w:eastAsiaTheme="minorHAnsi" w:hAnsi="Times New Roman"/>
          <w:bCs/>
          <w:noProof/>
          <w:sz w:val="28"/>
          <w:szCs w:val="28"/>
        </w:rPr>
      </w:pPr>
      <w:r w:rsidRPr="00DF7DF0">
        <w:rPr>
          <w:rFonts w:ascii="Times New Roman" w:eastAsiaTheme="minorHAnsi" w:hAnsi="Times New Roman"/>
          <w:bCs/>
          <w:iCs/>
          <w:noProof/>
          <w:sz w:val="28"/>
          <w:szCs w:val="28"/>
        </w:rPr>
        <w:t>Спрей для горла на основе композиции эфирных масел с эфирным маслом</w:t>
      </w:r>
      <w:r w:rsidRPr="00DD5EFE">
        <w:rPr>
          <w:rFonts w:ascii="Times New Roman" w:eastAsiaTheme="minorHAnsi" w:hAnsi="Times New Roman"/>
          <w:bCs/>
          <w:i/>
          <w:noProof/>
          <w:sz w:val="28"/>
          <w:szCs w:val="28"/>
        </w:rPr>
        <w:t xml:space="preserve"> </w:t>
      </w:r>
      <w:r w:rsidR="00D379BA" w:rsidRPr="00D379BA">
        <w:rPr>
          <w:rFonts w:ascii="Times New Roman" w:eastAsiaTheme="minorHAnsi" w:hAnsi="Times New Roman"/>
          <w:bCs/>
          <w:i/>
          <w:iCs/>
          <w:noProof/>
          <w:sz w:val="28"/>
          <w:szCs w:val="28"/>
          <w:lang w:val="en-US"/>
        </w:rPr>
        <w:t>Hyssopus</w:t>
      </w:r>
      <w:r w:rsidR="00D379BA" w:rsidRPr="00D379BA">
        <w:rPr>
          <w:rFonts w:ascii="Times New Roman" w:eastAsiaTheme="minorHAnsi" w:hAnsi="Times New Roman"/>
          <w:bCs/>
          <w:i/>
          <w:iCs/>
          <w:noProof/>
          <w:sz w:val="28"/>
          <w:szCs w:val="28"/>
        </w:rPr>
        <w:t xml:space="preserve"> </w:t>
      </w:r>
      <w:r w:rsidR="00D379BA" w:rsidRPr="00D379BA">
        <w:rPr>
          <w:rFonts w:ascii="Times New Roman" w:eastAsiaTheme="minorHAnsi" w:hAnsi="Times New Roman"/>
          <w:bCs/>
          <w:i/>
          <w:iCs/>
          <w:noProof/>
          <w:sz w:val="28"/>
          <w:szCs w:val="28"/>
          <w:lang w:val="en-US"/>
        </w:rPr>
        <w:t>ambiguus</w:t>
      </w:r>
      <w:r w:rsidR="00D379BA" w:rsidRPr="00D379BA">
        <w:rPr>
          <w:rFonts w:ascii="Times New Roman" w:eastAsiaTheme="minorHAnsi" w:hAnsi="Times New Roman"/>
          <w:bCs/>
          <w:i/>
          <w:noProof/>
          <w:sz w:val="28"/>
          <w:szCs w:val="28"/>
        </w:rPr>
        <w:t xml:space="preserve"> (</w:t>
      </w:r>
      <w:r w:rsidR="00D379BA" w:rsidRPr="00D379BA">
        <w:rPr>
          <w:rFonts w:ascii="Times New Roman" w:eastAsiaTheme="minorHAnsi" w:hAnsi="Times New Roman"/>
          <w:bCs/>
          <w:i/>
          <w:noProof/>
          <w:sz w:val="28"/>
          <w:szCs w:val="28"/>
          <w:lang w:val="en-US"/>
        </w:rPr>
        <w:t>Trautv</w:t>
      </w:r>
      <w:r w:rsidR="00D379BA" w:rsidRPr="00D379BA">
        <w:rPr>
          <w:rFonts w:ascii="Times New Roman" w:eastAsiaTheme="minorHAnsi" w:hAnsi="Times New Roman"/>
          <w:bCs/>
          <w:i/>
          <w:noProof/>
          <w:sz w:val="28"/>
          <w:szCs w:val="28"/>
        </w:rPr>
        <w:t xml:space="preserve">.) </w:t>
      </w:r>
      <w:r w:rsidR="00D379BA" w:rsidRPr="00D379BA">
        <w:rPr>
          <w:rFonts w:ascii="Times New Roman" w:eastAsiaTheme="minorHAnsi" w:hAnsi="Times New Roman"/>
          <w:bCs/>
          <w:i/>
          <w:noProof/>
          <w:sz w:val="28"/>
          <w:szCs w:val="28"/>
          <w:lang w:val="en-US"/>
        </w:rPr>
        <w:t>Iljin</w:t>
      </w:r>
      <w:r w:rsidR="00D379BA" w:rsidRPr="00D379BA">
        <w:rPr>
          <w:rFonts w:ascii="Times New Roman" w:eastAsiaTheme="minorHAnsi" w:hAnsi="Times New Roman"/>
          <w:bCs/>
          <w:i/>
          <w:noProof/>
          <w:sz w:val="28"/>
          <w:szCs w:val="28"/>
        </w:rPr>
        <w:t xml:space="preserve"> </w:t>
      </w:r>
      <w:r w:rsidRPr="00DF7DF0">
        <w:rPr>
          <w:rFonts w:ascii="Times New Roman" w:eastAsiaTheme="minorHAnsi" w:hAnsi="Times New Roman"/>
          <w:bCs/>
          <w:iCs/>
          <w:noProof/>
          <w:sz w:val="28"/>
          <w:szCs w:val="28"/>
        </w:rPr>
        <w:t>в составе</w:t>
      </w:r>
      <w:r>
        <w:rPr>
          <w:rFonts w:ascii="Times New Roman" w:eastAsiaTheme="minorHAnsi" w:hAnsi="Times New Roman"/>
          <w:bCs/>
          <w:noProof/>
          <w:sz w:val="28"/>
          <w:szCs w:val="28"/>
        </w:rPr>
        <w:t xml:space="preserve"> – готовое парафармацевтическое средство, полученное в результате исследований и состоящее из наиболее активных и оптимальных компонентов. Представляет собой подвижную жидкость оранжевого цвета, не растворимую в воде, не растворимую в спирте этиловом 96% и хорошо растворимую в гексане.</w:t>
      </w:r>
      <w:r w:rsidR="005B2CEE">
        <w:rPr>
          <w:rFonts w:ascii="Times New Roman" w:eastAsiaTheme="minorHAnsi" w:hAnsi="Times New Roman"/>
          <w:bCs/>
          <w:noProof/>
          <w:sz w:val="28"/>
          <w:szCs w:val="28"/>
        </w:rPr>
        <w:t xml:space="preserve"> </w:t>
      </w:r>
    </w:p>
    <w:p w14:paraId="42EF4D7E" w14:textId="77777777" w:rsidR="005B2CEE" w:rsidRDefault="005B2CEE" w:rsidP="00FE4C80">
      <w:pPr>
        <w:widowControl w:val="0"/>
        <w:spacing w:after="0" w:line="240" w:lineRule="auto"/>
        <w:ind w:firstLine="567"/>
        <w:jc w:val="both"/>
        <w:rPr>
          <w:rFonts w:ascii="Times New Roman" w:eastAsiaTheme="minorHAnsi" w:hAnsi="Times New Roman"/>
          <w:bCs/>
          <w:noProof/>
          <w:sz w:val="28"/>
          <w:szCs w:val="28"/>
        </w:rPr>
      </w:pPr>
    </w:p>
    <w:p w14:paraId="717CBB81" w14:textId="1B7681A0" w:rsidR="005B2CEE" w:rsidRPr="003C3A52" w:rsidRDefault="005B2CEE" w:rsidP="00FE4C80">
      <w:pPr>
        <w:widowControl w:val="0"/>
        <w:spacing w:after="0" w:line="240" w:lineRule="auto"/>
        <w:ind w:firstLine="567"/>
        <w:jc w:val="both"/>
        <w:rPr>
          <w:rFonts w:ascii="Times New Roman" w:eastAsiaTheme="minorHAnsi" w:hAnsi="Times New Roman"/>
          <w:iCs/>
          <w:noProof/>
          <w:sz w:val="28"/>
          <w:szCs w:val="28"/>
        </w:rPr>
      </w:pPr>
      <w:r w:rsidRPr="003C3A52">
        <w:rPr>
          <w:rFonts w:ascii="Times New Roman" w:eastAsiaTheme="minorHAnsi" w:hAnsi="Times New Roman"/>
          <w:iCs/>
          <w:noProof/>
          <w:sz w:val="28"/>
          <w:szCs w:val="28"/>
        </w:rPr>
        <w:t>Вспомогательные вещества</w:t>
      </w:r>
      <w:r w:rsidR="00FB62E4" w:rsidRPr="003C3A52">
        <w:rPr>
          <w:rFonts w:ascii="Times New Roman" w:eastAsiaTheme="minorHAnsi" w:hAnsi="Times New Roman"/>
          <w:iCs/>
          <w:noProof/>
          <w:sz w:val="28"/>
          <w:szCs w:val="28"/>
        </w:rPr>
        <w:t>, использованные при разработке парафармацевтического средства</w:t>
      </w:r>
    </w:p>
    <w:p w14:paraId="37FFD47D" w14:textId="690F8D63" w:rsidR="005B2CEE" w:rsidRDefault="005B2CEE" w:rsidP="00FE4C80">
      <w:pPr>
        <w:widowControl w:val="0"/>
        <w:spacing w:after="0" w:line="240" w:lineRule="auto"/>
        <w:ind w:firstLine="567"/>
        <w:jc w:val="both"/>
        <w:rPr>
          <w:rFonts w:ascii="Times New Roman" w:eastAsiaTheme="minorHAnsi" w:hAnsi="Times New Roman"/>
          <w:bCs/>
          <w:noProof/>
          <w:sz w:val="28"/>
          <w:szCs w:val="28"/>
        </w:rPr>
      </w:pPr>
      <w:r>
        <w:rPr>
          <w:rFonts w:ascii="Times New Roman" w:eastAsiaTheme="minorHAnsi" w:hAnsi="Times New Roman"/>
          <w:bCs/>
          <w:noProof/>
          <w:sz w:val="28"/>
          <w:szCs w:val="28"/>
        </w:rPr>
        <w:t>При разработке состава и технологии антимикробного парафармацевтического спрея для горла</w:t>
      </w:r>
      <w:r w:rsidR="00AA731D">
        <w:rPr>
          <w:rFonts w:ascii="Times New Roman" w:eastAsiaTheme="minorHAnsi" w:hAnsi="Times New Roman"/>
          <w:bCs/>
          <w:noProof/>
          <w:sz w:val="28"/>
          <w:szCs w:val="28"/>
        </w:rPr>
        <w:t xml:space="preserve"> в рамках данной работы</w:t>
      </w:r>
      <w:r w:rsidR="0071054F">
        <w:rPr>
          <w:rFonts w:ascii="Times New Roman" w:eastAsiaTheme="minorHAnsi" w:hAnsi="Times New Roman"/>
          <w:bCs/>
          <w:noProof/>
          <w:sz w:val="28"/>
          <w:szCs w:val="28"/>
        </w:rPr>
        <w:t xml:space="preserve"> использованы вспомогательные вещества, разрешенные к медицинскому </w:t>
      </w:r>
      <w:r w:rsidR="00DD5EFE">
        <w:rPr>
          <w:rFonts w:ascii="Times New Roman" w:eastAsiaTheme="minorHAnsi" w:hAnsi="Times New Roman"/>
          <w:bCs/>
          <w:noProof/>
          <w:sz w:val="28"/>
          <w:szCs w:val="28"/>
        </w:rPr>
        <w:t xml:space="preserve">применению (таблица </w:t>
      </w:r>
      <w:r w:rsidR="002263CF">
        <w:rPr>
          <w:rFonts w:ascii="Times New Roman" w:eastAsiaTheme="minorHAnsi" w:hAnsi="Times New Roman"/>
          <w:bCs/>
          <w:noProof/>
          <w:sz w:val="28"/>
          <w:szCs w:val="28"/>
        </w:rPr>
        <w:t>7</w:t>
      </w:r>
      <w:r w:rsidR="0071054F">
        <w:rPr>
          <w:rFonts w:ascii="Times New Roman" w:eastAsiaTheme="minorHAnsi" w:hAnsi="Times New Roman"/>
          <w:bCs/>
          <w:noProof/>
          <w:sz w:val="28"/>
          <w:szCs w:val="28"/>
        </w:rPr>
        <w:t>):</w:t>
      </w:r>
    </w:p>
    <w:p w14:paraId="601E9FFA" w14:textId="77777777" w:rsidR="0071054F" w:rsidRDefault="0071054F" w:rsidP="00166544">
      <w:pPr>
        <w:widowControl w:val="0"/>
        <w:spacing w:after="0" w:line="240" w:lineRule="auto"/>
        <w:jc w:val="both"/>
        <w:rPr>
          <w:rFonts w:ascii="Times New Roman" w:eastAsiaTheme="minorHAnsi" w:hAnsi="Times New Roman"/>
          <w:bCs/>
          <w:noProof/>
          <w:sz w:val="28"/>
          <w:szCs w:val="28"/>
        </w:rPr>
      </w:pPr>
    </w:p>
    <w:p w14:paraId="11EC12D7" w14:textId="5ED76332" w:rsidR="0071054F" w:rsidRPr="006D0062" w:rsidRDefault="002263CF" w:rsidP="00166544">
      <w:pPr>
        <w:widowControl w:val="0"/>
        <w:spacing w:after="0" w:line="240" w:lineRule="auto"/>
        <w:jc w:val="both"/>
        <w:rPr>
          <w:rFonts w:ascii="Times New Roman" w:eastAsiaTheme="minorHAnsi" w:hAnsi="Times New Roman"/>
          <w:bCs/>
          <w:noProof/>
          <w:sz w:val="28"/>
          <w:szCs w:val="28"/>
        </w:rPr>
      </w:pPr>
      <w:r>
        <w:rPr>
          <w:rFonts w:ascii="Times New Roman" w:eastAsiaTheme="minorHAnsi" w:hAnsi="Times New Roman"/>
          <w:bCs/>
          <w:noProof/>
          <w:sz w:val="28"/>
          <w:szCs w:val="28"/>
        </w:rPr>
        <w:t>Таблица 7</w:t>
      </w:r>
      <w:r w:rsidR="0071054F">
        <w:rPr>
          <w:rFonts w:ascii="Times New Roman" w:eastAsiaTheme="minorHAnsi" w:hAnsi="Times New Roman"/>
          <w:bCs/>
          <w:noProof/>
          <w:sz w:val="28"/>
          <w:szCs w:val="28"/>
        </w:rPr>
        <w:t xml:space="preserve"> </w:t>
      </w:r>
      <w:r w:rsidR="001C22AE">
        <w:rPr>
          <w:rFonts w:ascii="Times New Roman" w:eastAsiaTheme="minorHAnsi" w:hAnsi="Times New Roman"/>
          <w:bCs/>
          <w:noProof/>
          <w:sz w:val="28"/>
          <w:szCs w:val="28"/>
        </w:rPr>
        <w:t>‒</w:t>
      </w:r>
      <w:r w:rsidR="0071054F">
        <w:rPr>
          <w:rFonts w:ascii="Times New Roman" w:eastAsiaTheme="minorHAnsi" w:hAnsi="Times New Roman"/>
          <w:bCs/>
          <w:noProof/>
          <w:sz w:val="28"/>
          <w:szCs w:val="28"/>
        </w:rPr>
        <w:t xml:space="preserve"> Вспомогательные вещества, вводимые в состав парафармацевтического средства в форме спрея</w:t>
      </w:r>
    </w:p>
    <w:p w14:paraId="48798044" w14:textId="77777777" w:rsidR="006D0062" w:rsidRPr="00DD5EFE" w:rsidRDefault="006D0062" w:rsidP="00166544">
      <w:pPr>
        <w:widowControl w:val="0"/>
        <w:spacing w:after="0" w:line="240" w:lineRule="auto"/>
        <w:ind w:firstLine="709"/>
        <w:jc w:val="both"/>
        <w:rPr>
          <w:rFonts w:ascii="Times New Roman" w:eastAsiaTheme="minorHAnsi" w:hAnsi="Times New Roman"/>
          <w:bCs/>
          <w:noProof/>
          <w:sz w:val="16"/>
          <w:szCs w:val="16"/>
        </w:rPr>
      </w:pPr>
    </w:p>
    <w:tbl>
      <w:tblPr>
        <w:tblStyle w:val="aa"/>
        <w:tblW w:w="0" w:type="auto"/>
        <w:tblInd w:w="122" w:type="dxa"/>
        <w:tblLook w:val="04A0" w:firstRow="1" w:lastRow="0" w:firstColumn="1" w:lastColumn="0" w:noHBand="0" w:noVBand="1"/>
      </w:tblPr>
      <w:tblGrid>
        <w:gridCol w:w="3247"/>
        <w:gridCol w:w="6378"/>
      </w:tblGrid>
      <w:tr w:rsidR="0071054F" w14:paraId="6A40D389" w14:textId="77777777" w:rsidTr="00FE4C80">
        <w:tc>
          <w:tcPr>
            <w:tcW w:w="3247" w:type="dxa"/>
          </w:tcPr>
          <w:p w14:paraId="1EB36508" w14:textId="7AD64080" w:rsidR="0071054F" w:rsidRPr="00DD5EFE" w:rsidRDefault="0071054F" w:rsidP="00166544">
            <w:pPr>
              <w:widowControl w:val="0"/>
              <w:jc w:val="both"/>
              <w:rPr>
                <w:rFonts w:ascii="Times New Roman" w:eastAsiaTheme="minorHAnsi" w:hAnsi="Times New Roman"/>
                <w:bCs/>
                <w:noProof/>
                <w:sz w:val="24"/>
                <w:szCs w:val="24"/>
              </w:rPr>
            </w:pPr>
            <w:r w:rsidRPr="00DD5EFE">
              <w:rPr>
                <w:rFonts w:ascii="Times New Roman" w:eastAsiaTheme="minorHAnsi" w:hAnsi="Times New Roman"/>
                <w:bCs/>
                <w:noProof/>
                <w:sz w:val="24"/>
                <w:szCs w:val="24"/>
              </w:rPr>
              <w:t>Наименование компонента</w:t>
            </w:r>
          </w:p>
        </w:tc>
        <w:tc>
          <w:tcPr>
            <w:tcW w:w="6378" w:type="dxa"/>
          </w:tcPr>
          <w:p w14:paraId="6337AEFC" w14:textId="5ABF315E" w:rsidR="0071054F" w:rsidRPr="00DD5EFE" w:rsidRDefault="000B6A76" w:rsidP="001C22AE">
            <w:pPr>
              <w:widowControl w:val="0"/>
              <w:rPr>
                <w:rFonts w:ascii="Times New Roman" w:eastAsiaTheme="minorHAnsi" w:hAnsi="Times New Roman"/>
                <w:bCs/>
                <w:noProof/>
                <w:sz w:val="24"/>
                <w:szCs w:val="24"/>
              </w:rPr>
            </w:pPr>
            <w:r w:rsidRPr="00DD5EFE">
              <w:rPr>
                <w:rFonts w:ascii="Times New Roman" w:eastAsiaTheme="minorHAnsi" w:hAnsi="Times New Roman"/>
                <w:bCs/>
                <w:noProof/>
                <w:sz w:val="24"/>
                <w:szCs w:val="24"/>
              </w:rPr>
              <w:t>П</w:t>
            </w:r>
            <w:r w:rsidR="0071054F" w:rsidRPr="00DD5EFE">
              <w:rPr>
                <w:rFonts w:ascii="Times New Roman" w:eastAsiaTheme="minorHAnsi" w:hAnsi="Times New Roman"/>
                <w:bCs/>
                <w:noProof/>
                <w:sz w:val="24"/>
                <w:szCs w:val="24"/>
              </w:rPr>
              <w:t>роизводитель</w:t>
            </w:r>
          </w:p>
        </w:tc>
      </w:tr>
      <w:tr w:rsidR="0071054F" w14:paraId="73C854F0" w14:textId="77777777" w:rsidTr="00FE4C80">
        <w:tc>
          <w:tcPr>
            <w:tcW w:w="3247" w:type="dxa"/>
          </w:tcPr>
          <w:p w14:paraId="54000E61" w14:textId="5AD88BAB" w:rsidR="0071054F" w:rsidRPr="00DD5EFE" w:rsidRDefault="000B6A76" w:rsidP="00166544">
            <w:pPr>
              <w:widowControl w:val="0"/>
              <w:jc w:val="both"/>
              <w:rPr>
                <w:rFonts w:ascii="Times New Roman" w:eastAsiaTheme="minorHAnsi" w:hAnsi="Times New Roman"/>
                <w:bCs/>
                <w:noProof/>
                <w:sz w:val="24"/>
                <w:szCs w:val="24"/>
              </w:rPr>
            </w:pPr>
            <w:r w:rsidRPr="00DD5EFE">
              <w:rPr>
                <w:rFonts w:ascii="Times New Roman" w:eastAsiaTheme="minorHAnsi" w:hAnsi="Times New Roman"/>
                <w:bCs/>
                <w:noProof/>
                <w:sz w:val="24"/>
                <w:szCs w:val="24"/>
                <w:lang w:val="ru-RU"/>
              </w:rPr>
              <w:t>О</w:t>
            </w:r>
            <w:r w:rsidR="0071054F" w:rsidRPr="00DD5EFE">
              <w:rPr>
                <w:rFonts w:ascii="Times New Roman" w:eastAsiaTheme="minorHAnsi" w:hAnsi="Times New Roman"/>
                <w:bCs/>
                <w:noProof/>
                <w:sz w:val="24"/>
                <w:szCs w:val="24"/>
                <w:lang w:val="ru-RU"/>
              </w:rPr>
              <w:t>ливковое</w:t>
            </w:r>
            <w:r w:rsidRPr="00DD5EFE">
              <w:rPr>
                <w:rFonts w:ascii="Times New Roman" w:eastAsiaTheme="minorHAnsi" w:hAnsi="Times New Roman"/>
                <w:bCs/>
                <w:noProof/>
                <w:sz w:val="24"/>
                <w:szCs w:val="24"/>
                <w:lang w:val="ru-RU"/>
              </w:rPr>
              <w:t xml:space="preserve"> масло</w:t>
            </w:r>
          </w:p>
        </w:tc>
        <w:tc>
          <w:tcPr>
            <w:tcW w:w="6378" w:type="dxa"/>
          </w:tcPr>
          <w:p w14:paraId="21347063" w14:textId="1931AB4E" w:rsidR="0071054F" w:rsidRPr="00DD5EFE" w:rsidRDefault="000B6A76" w:rsidP="00166544">
            <w:pPr>
              <w:widowControl w:val="0"/>
              <w:jc w:val="both"/>
              <w:rPr>
                <w:rFonts w:ascii="Times New Roman" w:eastAsiaTheme="minorHAnsi" w:hAnsi="Times New Roman"/>
                <w:bCs/>
                <w:noProof/>
                <w:sz w:val="24"/>
                <w:szCs w:val="24"/>
              </w:rPr>
            </w:pPr>
            <w:r w:rsidRPr="00DD5EFE">
              <w:rPr>
                <w:rFonts w:ascii="Times New Roman" w:eastAsiaTheme="minorHAnsi" w:hAnsi="Times New Roman"/>
                <w:bCs/>
                <w:noProof/>
                <w:sz w:val="24"/>
                <w:szCs w:val="24"/>
                <w:lang w:val="ru-RU"/>
              </w:rPr>
              <w:t>ЧАО «Золотоношская парфюмерно-косметическая фабрика, Украина</w:t>
            </w:r>
          </w:p>
        </w:tc>
      </w:tr>
      <w:tr w:rsidR="0071054F" w14:paraId="64837D17" w14:textId="77777777" w:rsidTr="00FE4C80">
        <w:tc>
          <w:tcPr>
            <w:tcW w:w="3247" w:type="dxa"/>
          </w:tcPr>
          <w:p w14:paraId="676F6642" w14:textId="1B720123" w:rsidR="0071054F" w:rsidRPr="00DD5EFE" w:rsidRDefault="000B6A76" w:rsidP="00166544">
            <w:pPr>
              <w:widowControl w:val="0"/>
              <w:jc w:val="both"/>
              <w:rPr>
                <w:rFonts w:ascii="Times New Roman" w:eastAsiaTheme="minorHAnsi" w:hAnsi="Times New Roman"/>
                <w:bCs/>
                <w:noProof/>
                <w:sz w:val="24"/>
                <w:szCs w:val="24"/>
              </w:rPr>
            </w:pPr>
            <w:r w:rsidRPr="00DD5EFE">
              <w:rPr>
                <w:rFonts w:ascii="Times New Roman" w:eastAsiaTheme="minorHAnsi" w:hAnsi="Times New Roman"/>
                <w:bCs/>
                <w:noProof/>
                <w:sz w:val="24"/>
                <w:szCs w:val="24"/>
              </w:rPr>
              <w:t>О</w:t>
            </w:r>
            <w:r w:rsidR="0071054F" w:rsidRPr="00DD5EFE">
              <w:rPr>
                <w:rFonts w:ascii="Times New Roman" w:eastAsiaTheme="minorHAnsi" w:hAnsi="Times New Roman"/>
                <w:bCs/>
                <w:noProof/>
                <w:sz w:val="24"/>
                <w:szCs w:val="24"/>
              </w:rPr>
              <w:t>блепиховое</w:t>
            </w:r>
            <w:r w:rsidRPr="00DD5EFE">
              <w:rPr>
                <w:rFonts w:ascii="Times New Roman" w:eastAsiaTheme="minorHAnsi" w:hAnsi="Times New Roman"/>
                <w:bCs/>
                <w:noProof/>
                <w:sz w:val="24"/>
                <w:szCs w:val="24"/>
              </w:rPr>
              <w:t xml:space="preserve"> масло</w:t>
            </w:r>
          </w:p>
        </w:tc>
        <w:tc>
          <w:tcPr>
            <w:tcW w:w="6378" w:type="dxa"/>
          </w:tcPr>
          <w:p w14:paraId="37B2E18C" w14:textId="07315670" w:rsidR="0071054F" w:rsidRPr="00DD5EFE" w:rsidRDefault="000B6A76" w:rsidP="00166544">
            <w:pPr>
              <w:widowControl w:val="0"/>
              <w:jc w:val="both"/>
              <w:rPr>
                <w:rFonts w:ascii="Times New Roman" w:eastAsiaTheme="minorHAnsi" w:hAnsi="Times New Roman"/>
                <w:bCs/>
                <w:noProof/>
                <w:sz w:val="24"/>
                <w:szCs w:val="24"/>
              </w:rPr>
            </w:pPr>
            <w:r w:rsidRPr="00DD5EFE">
              <w:rPr>
                <w:rFonts w:ascii="Times New Roman" w:eastAsiaTheme="minorHAnsi" w:hAnsi="Times New Roman"/>
                <w:bCs/>
                <w:noProof/>
                <w:sz w:val="24"/>
                <w:szCs w:val="24"/>
              </w:rPr>
              <w:t>ПК «Фирма «КЫЗЫЛМАЙ», Республика Казахстан</w:t>
            </w:r>
          </w:p>
        </w:tc>
      </w:tr>
      <w:tr w:rsidR="0071054F" w14:paraId="0621C457" w14:textId="77777777" w:rsidTr="00FE4C80">
        <w:tc>
          <w:tcPr>
            <w:tcW w:w="3247" w:type="dxa"/>
          </w:tcPr>
          <w:p w14:paraId="2362D544" w14:textId="4CE543C2" w:rsidR="0071054F" w:rsidRPr="00DD5EFE" w:rsidRDefault="000B6A76" w:rsidP="00166544">
            <w:pPr>
              <w:widowControl w:val="0"/>
              <w:jc w:val="both"/>
              <w:rPr>
                <w:rFonts w:ascii="Times New Roman" w:eastAsiaTheme="minorHAnsi" w:hAnsi="Times New Roman"/>
                <w:bCs/>
                <w:noProof/>
                <w:sz w:val="24"/>
                <w:szCs w:val="24"/>
              </w:rPr>
            </w:pPr>
            <w:r w:rsidRPr="00DD5EFE">
              <w:rPr>
                <w:rFonts w:ascii="Times New Roman" w:eastAsiaTheme="minorHAnsi" w:hAnsi="Times New Roman"/>
                <w:bCs/>
                <w:noProof/>
                <w:sz w:val="24"/>
                <w:szCs w:val="24"/>
              </w:rPr>
              <w:t>Масло зверобоя</w:t>
            </w:r>
          </w:p>
        </w:tc>
        <w:tc>
          <w:tcPr>
            <w:tcW w:w="6378" w:type="dxa"/>
          </w:tcPr>
          <w:p w14:paraId="219C597D" w14:textId="3C824375" w:rsidR="0071054F" w:rsidRPr="00DD5EFE" w:rsidRDefault="000B6A76" w:rsidP="00166544">
            <w:pPr>
              <w:widowControl w:val="0"/>
              <w:jc w:val="both"/>
              <w:rPr>
                <w:rFonts w:ascii="Times New Roman" w:eastAsiaTheme="minorHAnsi" w:hAnsi="Times New Roman"/>
                <w:bCs/>
                <w:noProof/>
                <w:sz w:val="24"/>
                <w:szCs w:val="24"/>
              </w:rPr>
            </w:pPr>
            <w:r w:rsidRPr="00DD5EFE">
              <w:rPr>
                <w:rFonts w:ascii="Times New Roman" w:eastAsiaTheme="minorHAnsi" w:hAnsi="Times New Roman"/>
                <w:bCs/>
                <w:noProof/>
                <w:sz w:val="24"/>
                <w:szCs w:val="24"/>
              </w:rPr>
              <w:t>ЧАО «Золотоношская парфюмерно-косметическая фабрика, Украина</w:t>
            </w:r>
          </w:p>
        </w:tc>
      </w:tr>
      <w:tr w:rsidR="0071054F" w14:paraId="01C24841" w14:textId="77777777" w:rsidTr="00FE4C80">
        <w:tc>
          <w:tcPr>
            <w:tcW w:w="3247" w:type="dxa"/>
          </w:tcPr>
          <w:p w14:paraId="5875EC5C" w14:textId="61032EB4" w:rsidR="0071054F" w:rsidRPr="00DD5EFE" w:rsidRDefault="000B6A76" w:rsidP="00166544">
            <w:pPr>
              <w:widowControl w:val="0"/>
              <w:jc w:val="both"/>
              <w:rPr>
                <w:rFonts w:ascii="Times New Roman" w:eastAsiaTheme="minorHAnsi" w:hAnsi="Times New Roman"/>
                <w:bCs/>
                <w:noProof/>
                <w:sz w:val="24"/>
                <w:szCs w:val="24"/>
              </w:rPr>
            </w:pPr>
            <w:r w:rsidRPr="00DD5EFE">
              <w:rPr>
                <w:rFonts w:ascii="Times New Roman" w:eastAsiaTheme="minorHAnsi" w:hAnsi="Times New Roman"/>
                <w:bCs/>
                <w:noProof/>
                <w:sz w:val="24"/>
                <w:szCs w:val="24"/>
              </w:rPr>
              <w:t>Масло календулы</w:t>
            </w:r>
          </w:p>
        </w:tc>
        <w:tc>
          <w:tcPr>
            <w:tcW w:w="6378" w:type="dxa"/>
          </w:tcPr>
          <w:p w14:paraId="3EF96C73" w14:textId="26406BBA" w:rsidR="0071054F" w:rsidRPr="00DD5EFE" w:rsidRDefault="000B6A76" w:rsidP="00166544">
            <w:pPr>
              <w:widowControl w:val="0"/>
              <w:jc w:val="both"/>
              <w:rPr>
                <w:rFonts w:ascii="Times New Roman" w:eastAsiaTheme="minorHAnsi" w:hAnsi="Times New Roman"/>
                <w:bCs/>
                <w:noProof/>
                <w:sz w:val="24"/>
                <w:szCs w:val="24"/>
              </w:rPr>
            </w:pPr>
            <w:r w:rsidRPr="00DD5EFE">
              <w:rPr>
                <w:rFonts w:ascii="Times New Roman" w:eastAsiaTheme="minorHAnsi" w:hAnsi="Times New Roman"/>
                <w:bCs/>
                <w:noProof/>
                <w:sz w:val="24"/>
                <w:szCs w:val="24"/>
              </w:rPr>
              <w:t>ЧАО «Золотоношская парфюмерно-косметическая фабрика, Украина</w:t>
            </w:r>
          </w:p>
        </w:tc>
      </w:tr>
    </w:tbl>
    <w:p w14:paraId="620BCBD7" w14:textId="77777777" w:rsidR="0071054F" w:rsidRDefault="0071054F" w:rsidP="00166544">
      <w:pPr>
        <w:widowControl w:val="0"/>
        <w:spacing w:after="0" w:line="240" w:lineRule="auto"/>
        <w:ind w:firstLine="709"/>
        <w:jc w:val="both"/>
        <w:rPr>
          <w:rFonts w:ascii="Times New Roman" w:eastAsiaTheme="minorHAnsi" w:hAnsi="Times New Roman"/>
          <w:bCs/>
          <w:noProof/>
          <w:sz w:val="28"/>
          <w:szCs w:val="28"/>
        </w:rPr>
      </w:pPr>
    </w:p>
    <w:p w14:paraId="73D5C288" w14:textId="052872DD" w:rsidR="000B6A76" w:rsidRPr="00DD0AD4" w:rsidRDefault="000B6A76" w:rsidP="00FE4C80">
      <w:pPr>
        <w:widowControl w:val="0"/>
        <w:spacing w:after="0" w:line="240" w:lineRule="auto"/>
        <w:ind w:firstLine="567"/>
        <w:jc w:val="both"/>
        <w:rPr>
          <w:rFonts w:ascii="Times New Roman" w:eastAsiaTheme="minorHAnsi" w:hAnsi="Times New Roman"/>
          <w:bCs/>
          <w:noProof/>
          <w:sz w:val="28"/>
          <w:szCs w:val="28"/>
        </w:rPr>
      </w:pPr>
      <w:r w:rsidRPr="00FE4C80">
        <w:rPr>
          <w:rFonts w:ascii="Times New Roman" w:eastAsiaTheme="minorHAnsi" w:hAnsi="Times New Roman"/>
          <w:bCs/>
          <w:iCs/>
          <w:noProof/>
          <w:sz w:val="28"/>
          <w:szCs w:val="28"/>
        </w:rPr>
        <w:t>Оливковое масло</w:t>
      </w:r>
      <w:r>
        <w:rPr>
          <w:rFonts w:ascii="Times New Roman" w:eastAsiaTheme="minorHAnsi" w:hAnsi="Times New Roman"/>
          <w:bCs/>
          <w:noProof/>
          <w:sz w:val="28"/>
          <w:szCs w:val="28"/>
        </w:rPr>
        <w:t xml:space="preserve"> - </w:t>
      </w:r>
      <w:r w:rsidR="00AE10FD" w:rsidRPr="00AE10FD">
        <w:rPr>
          <w:rFonts w:ascii="Times New Roman" w:eastAsiaTheme="minorHAnsi" w:hAnsi="Times New Roman"/>
          <w:bCs/>
          <w:noProof/>
          <w:sz w:val="28"/>
          <w:szCs w:val="28"/>
        </w:rPr>
        <w:t>Жирное масло, получаемое холо</w:t>
      </w:r>
      <w:r w:rsidR="00AE10FD">
        <w:rPr>
          <w:rFonts w:ascii="Times New Roman" w:eastAsiaTheme="minorHAnsi" w:hAnsi="Times New Roman"/>
          <w:bCs/>
          <w:noProof/>
          <w:sz w:val="28"/>
          <w:szCs w:val="28"/>
        </w:rPr>
        <w:t xml:space="preserve">дным прессованием свежих зрелых </w:t>
      </w:r>
      <w:r w:rsidR="00AE10FD" w:rsidRPr="00AE10FD">
        <w:rPr>
          <w:rFonts w:ascii="Times New Roman" w:eastAsiaTheme="minorHAnsi" w:hAnsi="Times New Roman"/>
          <w:bCs/>
          <w:noProof/>
          <w:sz w:val="28"/>
          <w:szCs w:val="28"/>
        </w:rPr>
        <w:t xml:space="preserve">плодов многолетнего культивируемого дерева оливы европейской </w:t>
      </w:r>
      <w:r w:rsidR="00AE10FD">
        <w:rPr>
          <w:rFonts w:ascii="Times New Roman" w:eastAsiaTheme="minorHAnsi" w:hAnsi="Times New Roman"/>
          <w:bCs/>
          <w:noProof/>
          <w:sz w:val="28"/>
          <w:szCs w:val="28"/>
        </w:rPr>
        <w:t>–</w:t>
      </w:r>
      <w:r w:rsidR="00AE10FD" w:rsidRPr="00AE10FD">
        <w:rPr>
          <w:rFonts w:ascii="Times New Roman" w:eastAsiaTheme="minorHAnsi" w:hAnsi="Times New Roman"/>
          <w:bCs/>
          <w:noProof/>
          <w:sz w:val="28"/>
          <w:szCs w:val="28"/>
        </w:rPr>
        <w:t xml:space="preserve"> </w:t>
      </w:r>
      <w:r w:rsidR="00AE10FD" w:rsidRPr="00AE10FD">
        <w:rPr>
          <w:rFonts w:ascii="Times New Roman" w:eastAsiaTheme="minorHAnsi" w:hAnsi="Times New Roman"/>
          <w:bCs/>
          <w:i/>
          <w:noProof/>
          <w:sz w:val="28"/>
          <w:szCs w:val="28"/>
        </w:rPr>
        <w:t>Olea europaea</w:t>
      </w:r>
      <w:r w:rsidR="00AE10FD" w:rsidRPr="00AE10FD">
        <w:rPr>
          <w:rFonts w:ascii="Times New Roman" w:eastAsiaTheme="minorHAnsi" w:hAnsi="Times New Roman"/>
          <w:bCs/>
          <w:noProof/>
          <w:sz w:val="28"/>
          <w:szCs w:val="28"/>
        </w:rPr>
        <w:t xml:space="preserve"> L., вид рода маслина (Olea), сем. маслиновых – </w:t>
      </w:r>
      <w:r w:rsidR="00AE10FD" w:rsidRPr="00AE10FD">
        <w:rPr>
          <w:rFonts w:ascii="Times New Roman" w:eastAsiaTheme="minorHAnsi" w:hAnsi="Times New Roman"/>
          <w:bCs/>
          <w:i/>
          <w:noProof/>
          <w:sz w:val="28"/>
          <w:szCs w:val="28"/>
        </w:rPr>
        <w:t>Oleaceae</w:t>
      </w:r>
      <w:r w:rsidR="00AE10FD">
        <w:rPr>
          <w:rFonts w:ascii="Times New Roman" w:eastAsiaTheme="minorHAnsi" w:hAnsi="Times New Roman"/>
          <w:bCs/>
          <w:noProof/>
          <w:sz w:val="28"/>
          <w:szCs w:val="28"/>
        </w:rPr>
        <w:t xml:space="preserve">, </w:t>
      </w:r>
      <w:r w:rsidR="00AE10FD" w:rsidRPr="00AE10FD">
        <w:rPr>
          <w:rFonts w:ascii="Times New Roman" w:eastAsiaTheme="minorHAnsi" w:hAnsi="Times New Roman"/>
          <w:bCs/>
          <w:noProof/>
          <w:sz w:val="28"/>
          <w:szCs w:val="28"/>
        </w:rPr>
        <w:t>применяемое для произво</w:t>
      </w:r>
      <w:r w:rsidR="00AE10FD">
        <w:rPr>
          <w:rFonts w:ascii="Times New Roman" w:eastAsiaTheme="minorHAnsi" w:hAnsi="Times New Roman"/>
          <w:bCs/>
          <w:noProof/>
          <w:sz w:val="28"/>
          <w:szCs w:val="28"/>
        </w:rPr>
        <w:t xml:space="preserve">дства лекарственных препаратов. </w:t>
      </w:r>
      <w:r w:rsidR="00AE10FD" w:rsidRPr="00AE10FD">
        <w:rPr>
          <w:rFonts w:ascii="Times New Roman" w:eastAsiaTheme="minorHAnsi" w:hAnsi="Times New Roman"/>
          <w:bCs/>
          <w:noProof/>
          <w:sz w:val="28"/>
          <w:szCs w:val="28"/>
        </w:rPr>
        <w:t>Прозрачная масляниста</w:t>
      </w:r>
      <w:r w:rsidR="00AE10FD">
        <w:rPr>
          <w:rFonts w:ascii="Times New Roman" w:eastAsiaTheme="minorHAnsi" w:hAnsi="Times New Roman"/>
          <w:bCs/>
          <w:noProof/>
          <w:sz w:val="28"/>
          <w:szCs w:val="28"/>
        </w:rPr>
        <w:t xml:space="preserve">я жидкость от светло-желтого до </w:t>
      </w:r>
      <w:r w:rsidR="00AE10FD" w:rsidRPr="00AE10FD">
        <w:rPr>
          <w:rFonts w:ascii="Times New Roman" w:eastAsiaTheme="minorHAnsi" w:hAnsi="Times New Roman"/>
          <w:bCs/>
          <w:noProof/>
          <w:sz w:val="28"/>
          <w:szCs w:val="28"/>
        </w:rPr>
        <w:t xml:space="preserve">зеленовато-желтого цвета без </w:t>
      </w:r>
      <w:r w:rsidR="00AE1B59">
        <w:rPr>
          <w:rFonts w:ascii="Times New Roman" w:eastAsiaTheme="minorHAnsi" w:hAnsi="Times New Roman"/>
          <w:bCs/>
          <w:noProof/>
          <w:sz w:val="28"/>
          <w:szCs w:val="28"/>
        </w:rPr>
        <w:t xml:space="preserve">запаха или со слабым </w:t>
      </w:r>
      <w:r w:rsidR="00091940">
        <w:rPr>
          <w:rFonts w:ascii="Times New Roman" w:eastAsiaTheme="minorHAnsi" w:hAnsi="Times New Roman"/>
          <w:bCs/>
          <w:noProof/>
          <w:sz w:val="28"/>
          <w:szCs w:val="28"/>
        </w:rPr>
        <w:t xml:space="preserve">характерным </w:t>
      </w:r>
      <w:r w:rsidR="00AE10FD" w:rsidRPr="00AE10FD">
        <w:rPr>
          <w:rFonts w:ascii="Times New Roman" w:eastAsiaTheme="minorHAnsi" w:hAnsi="Times New Roman"/>
          <w:bCs/>
          <w:noProof/>
          <w:sz w:val="28"/>
          <w:szCs w:val="28"/>
        </w:rPr>
        <w:t>запахом. На</w:t>
      </w:r>
      <w:r w:rsidR="00AE10FD">
        <w:rPr>
          <w:rFonts w:ascii="Times New Roman" w:eastAsiaTheme="minorHAnsi" w:hAnsi="Times New Roman"/>
          <w:bCs/>
          <w:noProof/>
          <w:sz w:val="28"/>
          <w:szCs w:val="28"/>
        </w:rPr>
        <w:t xml:space="preserve"> воздухе не высыхает. </w:t>
      </w:r>
      <w:r w:rsidR="00AE10FD" w:rsidRPr="00AE10FD">
        <w:rPr>
          <w:rFonts w:ascii="Times New Roman" w:eastAsiaTheme="minorHAnsi" w:hAnsi="Times New Roman"/>
          <w:bCs/>
          <w:noProof/>
          <w:sz w:val="28"/>
          <w:szCs w:val="28"/>
        </w:rPr>
        <w:t>Очень легко раств</w:t>
      </w:r>
      <w:r w:rsidR="00AE10FD">
        <w:rPr>
          <w:rFonts w:ascii="Times New Roman" w:eastAsiaTheme="minorHAnsi" w:hAnsi="Times New Roman"/>
          <w:bCs/>
          <w:noProof/>
          <w:sz w:val="28"/>
          <w:szCs w:val="28"/>
        </w:rPr>
        <w:t xml:space="preserve">оримо в хлороформе, петролейном </w:t>
      </w:r>
      <w:r w:rsidR="00AE10FD" w:rsidRPr="00AE10FD">
        <w:rPr>
          <w:rFonts w:ascii="Times New Roman" w:eastAsiaTheme="minorHAnsi" w:hAnsi="Times New Roman"/>
          <w:bCs/>
          <w:noProof/>
          <w:sz w:val="28"/>
          <w:szCs w:val="28"/>
        </w:rPr>
        <w:t>эфире,</w:t>
      </w:r>
      <w:r w:rsidR="001C22AE">
        <w:rPr>
          <w:rFonts w:ascii="Times New Roman" w:eastAsiaTheme="minorHAnsi" w:hAnsi="Times New Roman"/>
          <w:bCs/>
          <w:noProof/>
          <w:sz w:val="28"/>
          <w:szCs w:val="28"/>
        </w:rPr>
        <w:t xml:space="preserve"> мало растворимо в спирте 95</w:t>
      </w:r>
      <w:r w:rsidR="00AE10FD">
        <w:rPr>
          <w:rFonts w:ascii="Times New Roman" w:eastAsiaTheme="minorHAnsi" w:hAnsi="Times New Roman"/>
          <w:bCs/>
          <w:noProof/>
          <w:sz w:val="28"/>
          <w:szCs w:val="28"/>
        </w:rPr>
        <w:t>%. Плотность о</w:t>
      </w:r>
      <w:r w:rsidR="00AE10FD" w:rsidRPr="00AE10FD">
        <w:rPr>
          <w:rFonts w:ascii="Times New Roman" w:eastAsiaTheme="minorHAnsi" w:hAnsi="Times New Roman"/>
          <w:bCs/>
          <w:noProof/>
          <w:sz w:val="28"/>
          <w:szCs w:val="28"/>
        </w:rPr>
        <w:t>т 0,910 до 0,916. В соответствии с требованиями</w:t>
      </w:r>
      <w:r w:rsidR="004D38FE" w:rsidRPr="004D38FE">
        <w:rPr>
          <w:rFonts w:ascii="Times New Roman" w:eastAsiaTheme="minorHAnsi" w:hAnsi="Times New Roman"/>
          <w:noProof/>
          <w:sz w:val="28"/>
          <w:szCs w:val="28"/>
        </w:rPr>
        <w:t xml:space="preserve"> </w:t>
      </w:r>
      <w:r w:rsidR="004D38FE" w:rsidRPr="004D38FE">
        <w:rPr>
          <w:rFonts w:ascii="Times New Roman" w:eastAsiaTheme="minorHAnsi" w:hAnsi="Times New Roman"/>
          <w:bCs/>
          <w:noProof/>
          <w:sz w:val="28"/>
          <w:szCs w:val="28"/>
        </w:rPr>
        <w:t>ГФ РК (2.2.5)</w:t>
      </w:r>
      <w:r w:rsidR="004D38FE">
        <w:rPr>
          <w:rFonts w:ascii="Times New Roman" w:eastAsiaTheme="minorHAnsi" w:hAnsi="Times New Roman"/>
          <w:bCs/>
          <w:noProof/>
          <w:sz w:val="28"/>
          <w:szCs w:val="28"/>
        </w:rPr>
        <w:t xml:space="preserve"> «Плотность»</w:t>
      </w:r>
      <w:r w:rsidR="00AE10FD" w:rsidRPr="00AE10FD">
        <w:rPr>
          <w:rFonts w:ascii="Times New Roman" w:eastAsiaTheme="minorHAnsi" w:hAnsi="Times New Roman"/>
          <w:bCs/>
          <w:noProof/>
          <w:sz w:val="28"/>
          <w:szCs w:val="28"/>
        </w:rPr>
        <w:t>.</w:t>
      </w:r>
      <w:r w:rsidR="00481C39">
        <w:rPr>
          <w:rFonts w:ascii="Times New Roman" w:eastAsiaTheme="minorHAnsi" w:hAnsi="Times New Roman"/>
          <w:bCs/>
          <w:noProof/>
          <w:sz w:val="28"/>
          <w:szCs w:val="28"/>
        </w:rPr>
        <w:t xml:space="preserve"> </w:t>
      </w:r>
    </w:p>
    <w:p w14:paraId="3263B59E" w14:textId="5653EF9C" w:rsidR="00AE10FD" w:rsidRPr="00AE10FD" w:rsidRDefault="00AE10FD" w:rsidP="00FE4C80">
      <w:pPr>
        <w:widowControl w:val="0"/>
        <w:spacing w:after="0" w:line="240" w:lineRule="auto"/>
        <w:ind w:firstLine="567"/>
        <w:jc w:val="both"/>
        <w:rPr>
          <w:rFonts w:ascii="Times New Roman" w:eastAsiaTheme="minorHAnsi" w:hAnsi="Times New Roman"/>
          <w:noProof/>
          <w:sz w:val="28"/>
          <w:szCs w:val="28"/>
          <w:lang w:val="uk-UA"/>
        </w:rPr>
      </w:pPr>
      <w:r w:rsidRPr="00FE4C80">
        <w:rPr>
          <w:rFonts w:ascii="Times New Roman" w:eastAsiaTheme="minorHAnsi" w:hAnsi="Times New Roman"/>
          <w:iCs/>
          <w:noProof/>
          <w:sz w:val="28"/>
          <w:szCs w:val="28"/>
          <w:lang w:val="uk-UA"/>
        </w:rPr>
        <w:t>Облепиховое масло</w:t>
      </w:r>
      <w:r>
        <w:rPr>
          <w:rFonts w:ascii="Times New Roman" w:eastAsiaTheme="minorHAnsi" w:hAnsi="Times New Roman"/>
          <w:noProof/>
          <w:sz w:val="28"/>
          <w:szCs w:val="28"/>
          <w:lang w:val="uk-UA"/>
        </w:rPr>
        <w:t xml:space="preserve"> - </w:t>
      </w:r>
      <w:r w:rsidR="00396DC4">
        <w:rPr>
          <w:rFonts w:ascii="Times New Roman" w:eastAsiaTheme="minorHAnsi" w:hAnsi="Times New Roman"/>
          <w:noProof/>
          <w:sz w:val="28"/>
          <w:szCs w:val="28"/>
          <w:lang w:val="uk-UA"/>
        </w:rPr>
        <w:t>ж</w:t>
      </w:r>
      <w:r w:rsidRPr="00AE10FD">
        <w:rPr>
          <w:rFonts w:ascii="Times New Roman" w:eastAsiaTheme="minorHAnsi" w:hAnsi="Times New Roman"/>
          <w:noProof/>
          <w:sz w:val="28"/>
          <w:szCs w:val="28"/>
          <w:lang w:val="uk-UA"/>
        </w:rPr>
        <w:t xml:space="preserve">ирное масло, получаемое из высушенного жома плодов дикорастущего или культивируемого кустарника или небольшого дерева облепихи крушиновидной - </w:t>
      </w:r>
      <w:r w:rsidRPr="00AE10FD">
        <w:rPr>
          <w:rFonts w:ascii="Times New Roman" w:eastAsiaTheme="minorHAnsi" w:hAnsi="Times New Roman"/>
          <w:i/>
          <w:noProof/>
          <w:sz w:val="28"/>
          <w:szCs w:val="28"/>
          <w:lang w:val="uk-UA"/>
        </w:rPr>
        <w:t>Hippophae rhamnoides</w:t>
      </w:r>
      <w:r w:rsidRPr="00AE10FD">
        <w:rPr>
          <w:rFonts w:ascii="Times New Roman" w:eastAsiaTheme="minorHAnsi" w:hAnsi="Times New Roman"/>
          <w:noProof/>
          <w:sz w:val="28"/>
          <w:szCs w:val="28"/>
          <w:lang w:val="uk-UA"/>
        </w:rPr>
        <w:t xml:space="preserve"> L., сем. лоховых - </w:t>
      </w:r>
      <w:r w:rsidRPr="00AE10FD">
        <w:rPr>
          <w:rFonts w:ascii="Times New Roman" w:eastAsiaTheme="minorHAnsi" w:hAnsi="Times New Roman"/>
          <w:i/>
          <w:noProof/>
          <w:sz w:val="28"/>
          <w:szCs w:val="28"/>
          <w:lang w:val="uk-UA"/>
        </w:rPr>
        <w:t>Eleagnaceae</w:t>
      </w:r>
      <w:r w:rsidRPr="00AE10FD">
        <w:rPr>
          <w:rFonts w:ascii="Times New Roman" w:eastAsiaTheme="minorHAnsi" w:hAnsi="Times New Roman"/>
          <w:noProof/>
          <w:sz w:val="28"/>
          <w:szCs w:val="28"/>
          <w:lang w:val="uk-UA"/>
        </w:rPr>
        <w:t xml:space="preserve"> экстракцией подсолнечным маслом при соотношении сырья к </w:t>
      </w:r>
      <w:r w:rsidRPr="00AE10FD">
        <w:rPr>
          <w:rFonts w:ascii="Times New Roman" w:eastAsiaTheme="minorHAnsi" w:hAnsi="Times New Roman"/>
          <w:noProof/>
          <w:sz w:val="28"/>
          <w:szCs w:val="28"/>
          <w:lang w:val="uk-UA"/>
        </w:rPr>
        <w:lastRenderedPageBreak/>
        <w:t>конечному продукту 2:1 или разбавлением облепихового масла концентрата подсолнечным маслом, или экстракцией метиленхлоридом</w:t>
      </w:r>
      <w:r w:rsidR="00227B68">
        <w:rPr>
          <w:rFonts w:ascii="Times New Roman" w:eastAsiaTheme="minorHAnsi" w:hAnsi="Times New Roman"/>
          <w:noProof/>
          <w:sz w:val="28"/>
          <w:szCs w:val="28"/>
          <w:lang w:val="uk-UA"/>
        </w:rPr>
        <w:t xml:space="preserve">  </w:t>
      </w:r>
      <w:r w:rsidRPr="00AE10FD">
        <w:rPr>
          <w:rFonts w:ascii="Times New Roman" w:eastAsiaTheme="minorHAnsi" w:hAnsi="Times New Roman"/>
          <w:noProof/>
          <w:sz w:val="28"/>
          <w:szCs w:val="28"/>
          <w:lang w:val="uk-UA"/>
        </w:rPr>
        <w:t>при соотношении сырья</w:t>
      </w:r>
      <w:r w:rsidR="001C22AE">
        <w:rPr>
          <w:rFonts w:ascii="Times New Roman" w:eastAsiaTheme="minorHAnsi" w:hAnsi="Times New Roman"/>
          <w:noProof/>
          <w:sz w:val="28"/>
          <w:szCs w:val="28"/>
          <w:lang w:val="uk-UA"/>
        </w:rPr>
        <w:t xml:space="preserve"> к конечному продукту (4-8):1, </w:t>
      </w:r>
      <w:r w:rsidRPr="00AE10FD">
        <w:rPr>
          <w:rFonts w:ascii="Times New Roman" w:eastAsiaTheme="minorHAnsi" w:hAnsi="Times New Roman"/>
          <w:noProof/>
          <w:sz w:val="28"/>
          <w:szCs w:val="28"/>
          <w:lang w:val="uk-UA"/>
        </w:rPr>
        <w:t>применяемое в качестве лекарственного препарата и для производ</w:t>
      </w:r>
      <w:r>
        <w:rPr>
          <w:rFonts w:ascii="Times New Roman" w:eastAsiaTheme="minorHAnsi" w:hAnsi="Times New Roman"/>
          <w:noProof/>
          <w:sz w:val="28"/>
          <w:szCs w:val="28"/>
          <w:lang w:val="uk-UA"/>
        </w:rPr>
        <w:t xml:space="preserve">ства лекарственных препаратов. </w:t>
      </w:r>
      <w:r w:rsidRPr="00AE10FD">
        <w:rPr>
          <w:rFonts w:ascii="Times New Roman" w:eastAsiaTheme="minorHAnsi" w:hAnsi="Times New Roman"/>
          <w:noProof/>
          <w:sz w:val="28"/>
          <w:szCs w:val="28"/>
          <w:lang w:val="uk-UA"/>
        </w:rPr>
        <w:t>Маслянистая жидкость оранжево-красного цвета с</w:t>
      </w:r>
      <w:r w:rsidR="00091940">
        <w:rPr>
          <w:rFonts w:ascii="Times New Roman" w:eastAsiaTheme="minorHAnsi" w:hAnsi="Times New Roman"/>
          <w:noProof/>
          <w:sz w:val="28"/>
          <w:szCs w:val="28"/>
          <w:lang w:val="uk-UA"/>
        </w:rPr>
        <w:t xml:space="preserve"> характерным</w:t>
      </w:r>
      <w:r w:rsidRPr="00AE10FD">
        <w:rPr>
          <w:rFonts w:ascii="Times New Roman" w:eastAsiaTheme="minorHAnsi" w:hAnsi="Times New Roman"/>
          <w:noProof/>
          <w:sz w:val="28"/>
          <w:szCs w:val="28"/>
          <w:lang w:val="uk-UA"/>
        </w:rPr>
        <w:t xml:space="preserve"> запахом; допускается незначительный осадок, растворяющийся при нагревании до 40°С.</w:t>
      </w:r>
      <w:r>
        <w:rPr>
          <w:rFonts w:ascii="Times New Roman" w:eastAsiaTheme="minorHAnsi" w:hAnsi="Times New Roman"/>
          <w:noProof/>
          <w:sz w:val="28"/>
          <w:szCs w:val="28"/>
          <w:lang w:val="uk-UA"/>
        </w:rPr>
        <w:t xml:space="preserve"> </w:t>
      </w:r>
      <w:r w:rsidRPr="00AE10FD">
        <w:rPr>
          <w:rFonts w:ascii="Times New Roman" w:eastAsiaTheme="minorHAnsi" w:hAnsi="Times New Roman"/>
          <w:noProof/>
          <w:sz w:val="28"/>
          <w:szCs w:val="28"/>
          <w:lang w:val="uk-UA"/>
        </w:rPr>
        <w:t>Практически нерастворимо в воде, легко растворимо хлороформе.</w:t>
      </w:r>
      <w:r>
        <w:rPr>
          <w:rFonts w:ascii="Times New Roman" w:eastAsiaTheme="minorHAnsi" w:hAnsi="Times New Roman"/>
          <w:noProof/>
          <w:sz w:val="28"/>
          <w:szCs w:val="28"/>
          <w:lang w:val="uk-UA"/>
        </w:rPr>
        <w:t xml:space="preserve"> Плотность о</w:t>
      </w:r>
      <w:r w:rsidRPr="00AE10FD">
        <w:rPr>
          <w:rFonts w:ascii="Times New Roman" w:eastAsiaTheme="minorHAnsi" w:hAnsi="Times New Roman"/>
          <w:noProof/>
          <w:sz w:val="28"/>
          <w:szCs w:val="28"/>
          <w:lang w:val="uk-UA"/>
        </w:rPr>
        <w:t>т 0,912 до 0,922 г/см</w:t>
      </w:r>
      <w:r w:rsidRPr="001C22AE">
        <w:rPr>
          <w:rFonts w:ascii="Times New Roman" w:eastAsiaTheme="minorHAnsi" w:hAnsi="Times New Roman"/>
          <w:noProof/>
          <w:sz w:val="28"/>
          <w:szCs w:val="28"/>
          <w:vertAlign w:val="superscript"/>
          <w:lang w:val="uk-UA"/>
        </w:rPr>
        <w:t>3</w:t>
      </w:r>
      <w:r w:rsidRPr="00AE10FD">
        <w:rPr>
          <w:rFonts w:ascii="Times New Roman" w:eastAsiaTheme="minorHAnsi" w:hAnsi="Times New Roman"/>
          <w:noProof/>
          <w:sz w:val="28"/>
          <w:szCs w:val="28"/>
          <w:lang w:val="uk-UA"/>
        </w:rPr>
        <w:t>. В соответствии с требованиями</w:t>
      </w:r>
      <w:r w:rsidR="004D38FE" w:rsidRPr="004D38FE">
        <w:rPr>
          <w:rFonts w:ascii="Times New Roman" w:eastAsiaTheme="minorHAnsi" w:hAnsi="Times New Roman"/>
          <w:bCs/>
          <w:noProof/>
          <w:sz w:val="28"/>
          <w:szCs w:val="28"/>
        </w:rPr>
        <w:t xml:space="preserve"> ГФ РК (2.2.5) «Плотность»</w:t>
      </w:r>
      <w:r w:rsidRPr="00AE10FD">
        <w:rPr>
          <w:rFonts w:ascii="Times New Roman" w:eastAsiaTheme="minorHAnsi" w:hAnsi="Times New Roman"/>
          <w:noProof/>
          <w:sz w:val="28"/>
          <w:szCs w:val="28"/>
          <w:lang w:val="uk-UA"/>
        </w:rPr>
        <w:t>.</w:t>
      </w:r>
    </w:p>
    <w:p w14:paraId="64D8B78D" w14:textId="0E27A38F" w:rsidR="00AE10FD" w:rsidRPr="00981935" w:rsidRDefault="00396DC4" w:rsidP="00FE4C80">
      <w:pPr>
        <w:widowControl w:val="0"/>
        <w:spacing w:after="0" w:line="240" w:lineRule="auto"/>
        <w:ind w:firstLine="567"/>
        <w:jc w:val="both"/>
        <w:rPr>
          <w:rFonts w:ascii="Times New Roman" w:eastAsiaTheme="minorHAnsi" w:hAnsi="Times New Roman"/>
          <w:bCs/>
          <w:noProof/>
          <w:sz w:val="28"/>
          <w:szCs w:val="28"/>
        </w:rPr>
      </w:pPr>
      <w:r w:rsidRPr="003C3A52">
        <w:rPr>
          <w:rFonts w:ascii="Times New Roman" w:eastAsiaTheme="minorHAnsi" w:hAnsi="Times New Roman"/>
          <w:iCs/>
          <w:noProof/>
          <w:sz w:val="28"/>
          <w:szCs w:val="28"/>
          <w:lang w:val="uk-UA"/>
        </w:rPr>
        <w:t>Масло зверобоя</w:t>
      </w:r>
      <w:r w:rsidRPr="00396DC4">
        <w:rPr>
          <w:rFonts w:ascii="Times New Roman" w:eastAsiaTheme="minorHAnsi" w:hAnsi="Times New Roman"/>
          <w:noProof/>
          <w:sz w:val="28"/>
          <w:szCs w:val="28"/>
          <w:lang w:val="uk-UA"/>
        </w:rPr>
        <w:t xml:space="preserve"> </w:t>
      </w:r>
      <w:r>
        <w:rPr>
          <w:rFonts w:ascii="Times New Roman" w:eastAsiaTheme="minorHAnsi" w:hAnsi="Times New Roman"/>
          <w:noProof/>
          <w:sz w:val="28"/>
          <w:szCs w:val="28"/>
          <w:lang w:val="uk-UA"/>
        </w:rPr>
        <w:t>– жирное масло, получаемое из надземной части зверобоя продырявленного (</w:t>
      </w:r>
      <w:r w:rsidRPr="00396DC4">
        <w:rPr>
          <w:rFonts w:ascii="Times New Roman" w:eastAsiaTheme="minorHAnsi" w:hAnsi="Times New Roman"/>
          <w:i/>
          <w:iCs/>
          <w:noProof/>
          <w:sz w:val="28"/>
          <w:szCs w:val="28"/>
        </w:rPr>
        <w:t>Hypéricum perforátum</w:t>
      </w:r>
      <w:r>
        <w:rPr>
          <w:rFonts w:ascii="Times New Roman" w:eastAsiaTheme="minorHAnsi" w:hAnsi="Times New Roman"/>
          <w:i/>
          <w:iCs/>
          <w:noProof/>
          <w:sz w:val="28"/>
          <w:szCs w:val="28"/>
        </w:rPr>
        <w:t xml:space="preserve">, </w:t>
      </w:r>
      <w:r w:rsidRPr="00396DC4">
        <w:rPr>
          <w:rFonts w:ascii="Times New Roman" w:eastAsiaTheme="minorHAnsi" w:hAnsi="Times New Roman"/>
          <w:iCs/>
          <w:noProof/>
          <w:sz w:val="28"/>
          <w:szCs w:val="28"/>
        </w:rPr>
        <w:t>сем.</w:t>
      </w:r>
      <w:r>
        <w:rPr>
          <w:rFonts w:ascii="Times New Roman" w:eastAsiaTheme="minorHAnsi" w:hAnsi="Times New Roman"/>
          <w:i/>
          <w:iCs/>
          <w:noProof/>
          <w:sz w:val="28"/>
          <w:szCs w:val="28"/>
        </w:rPr>
        <w:t xml:space="preserve"> </w:t>
      </w:r>
      <w:hyperlink r:id="rId54" w:tooltip="Зверобойные" w:history="1">
        <w:r w:rsidRPr="00396DC4">
          <w:rPr>
            <w:rStyle w:val="af9"/>
            <w:rFonts w:ascii="Times New Roman" w:eastAsiaTheme="minorHAnsi" w:hAnsi="Times New Roman"/>
            <w:iCs/>
            <w:noProof/>
            <w:color w:val="auto"/>
            <w:sz w:val="28"/>
            <w:szCs w:val="28"/>
            <w:u w:val="none"/>
          </w:rPr>
          <w:t>Зверобойные</w:t>
        </w:r>
      </w:hyperlink>
      <w:r w:rsidR="003C3A52">
        <w:rPr>
          <w:rStyle w:val="af9"/>
          <w:rFonts w:ascii="Times New Roman" w:eastAsiaTheme="minorHAnsi" w:hAnsi="Times New Roman"/>
          <w:iCs/>
          <w:noProof/>
          <w:color w:val="auto"/>
          <w:sz w:val="28"/>
          <w:szCs w:val="28"/>
          <w:u w:val="none"/>
        </w:rPr>
        <w:t xml:space="preserve"> </w:t>
      </w:r>
      <w:r w:rsidRPr="00396DC4">
        <w:rPr>
          <w:rFonts w:ascii="Times New Roman" w:eastAsiaTheme="minorHAnsi" w:hAnsi="Times New Roman"/>
          <w:i/>
          <w:iCs/>
          <w:noProof/>
          <w:sz w:val="28"/>
          <w:szCs w:val="28"/>
        </w:rPr>
        <w:t>(</w:t>
      </w:r>
      <w:r w:rsidRPr="00396DC4">
        <w:rPr>
          <w:rFonts w:ascii="Times New Roman" w:eastAsiaTheme="minorHAnsi" w:hAnsi="Times New Roman"/>
          <w:i/>
          <w:iCs/>
          <w:noProof/>
          <w:sz w:val="28"/>
          <w:szCs w:val="28"/>
          <w:lang w:val="la-Latn"/>
        </w:rPr>
        <w:t>Hypericaceae</w:t>
      </w:r>
      <w:r w:rsidRPr="00396DC4">
        <w:rPr>
          <w:rFonts w:ascii="Times New Roman" w:eastAsiaTheme="minorHAnsi" w:hAnsi="Times New Roman"/>
          <w:i/>
          <w:iCs/>
          <w:noProof/>
          <w:sz w:val="28"/>
          <w:szCs w:val="28"/>
        </w:rPr>
        <w:t>)</w:t>
      </w:r>
      <w:r>
        <w:rPr>
          <w:rFonts w:ascii="Times New Roman" w:eastAsiaTheme="minorHAnsi" w:hAnsi="Times New Roman"/>
          <w:noProof/>
          <w:sz w:val="28"/>
          <w:szCs w:val="28"/>
          <w:lang w:val="uk-UA"/>
        </w:rPr>
        <w:t xml:space="preserve">), собранного в период генерации. Представляет собой мацерат на основе жирного масла (льняного, оливкового, кунжутного или др.). Цвет масла – </w:t>
      </w:r>
      <w:r w:rsidR="00AE1B59">
        <w:rPr>
          <w:rFonts w:ascii="Times New Roman" w:eastAsiaTheme="minorHAnsi" w:hAnsi="Times New Roman"/>
          <w:noProof/>
          <w:sz w:val="28"/>
          <w:szCs w:val="28"/>
          <w:lang w:val="uk-UA"/>
        </w:rPr>
        <w:t xml:space="preserve">оранжево-красный, запах </w:t>
      </w:r>
      <w:r w:rsidR="00091940">
        <w:rPr>
          <w:rFonts w:ascii="Times New Roman" w:eastAsiaTheme="minorHAnsi" w:hAnsi="Times New Roman"/>
          <w:noProof/>
          <w:sz w:val="28"/>
          <w:szCs w:val="28"/>
          <w:lang w:val="uk-UA"/>
        </w:rPr>
        <w:t>характерный</w:t>
      </w:r>
      <w:r>
        <w:rPr>
          <w:rFonts w:ascii="Times New Roman" w:eastAsiaTheme="minorHAnsi" w:hAnsi="Times New Roman"/>
          <w:noProof/>
          <w:sz w:val="28"/>
          <w:szCs w:val="28"/>
          <w:lang w:val="uk-UA"/>
        </w:rPr>
        <w:t>.</w:t>
      </w:r>
      <w:r w:rsidR="00981935">
        <w:rPr>
          <w:rFonts w:ascii="Times New Roman" w:eastAsiaTheme="minorHAnsi" w:hAnsi="Times New Roman"/>
          <w:noProof/>
          <w:sz w:val="28"/>
          <w:szCs w:val="28"/>
          <w:lang w:val="uk-UA"/>
        </w:rPr>
        <w:t xml:space="preserve"> </w:t>
      </w:r>
      <w:r w:rsidR="00981935" w:rsidRPr="00981935">
        <w:rPr>
          <w:rFonts w:ascii="Times New Roman" w:eastAsiaTheme="minorHAnsi" w:hAnsi="Times New Roman"/>
          <w:bCs/>
          <w:noProof/>
          <w:sz w:val="28"/>
          <w:szCs w:val="28"/>
        </w:rPr>
        <w:t xml:space="preserve">На воздухе не высыхает. Очень легко растворимо в хлороформе, петролейном эфире, мало растворимо в спирте 95%. Плотность от 0,910 до 0,916. В </w:t>
      </w:r>
      <w:r w:rsidR="00981935">
        <w:rPr>
          <w:rFonts w:ascii="Times New Roman" w:eastAsiaTheme="minorHAnsi" w:hAnsi="Times New Roman"/>
          <w:bCs/>
          <w:noProof/>
          <w:sz w:val="28"/>
          <w:szCs w:val="28"/>
        </w:rPr>
        <w:t>соответствии с требованиями</w:t>
      </w:r>
      <w:r w:rsidR="004D38FE" w:rsidRPr="004D38FE">
        <w:rPr>
          <w:rFonts w:ascii="Times New Roman" w:eastAsiaTheme="minorHAnsi" w:hAnsi="Times New Roman"/>
          <w:noProof/>
          <w:sz w:val="28"/>
          <w:szCs w:val="28"/>
          <w:lang w:val="uk-UA"/>
        </w:rPr>
        <w:t xml:space="preserve"> </w:t>
      </w:r>
      <w:r w:rsidR="004D38FE" w:rsidRPr="004D38FE">
        <w:rPr>
          <w:rFonts w:ascii="Times New Roman" w:eastAsiaTheme="minorHAnsi" w:hAnsi="Times New Roman"/>
          <w:bCs/>
          <w:noProof/>
          <w:sz w:val="28"/>
          <w:szCs w:val="28"/>
        </w:rPr>
        <w:t>ГФ РК (2.2.5) «Плотность»</w:t>
      </w:r>
      <w:r w:rsidR="004D38FE" w:rsidRPr="004D38FE">
        <w:rPr>
          <w:rFonts w:ascii="Times New Roman" w:eastAsiaTheme="minorHAnsi" w:hAnsi="Times New Roman"/>
          <w:bCs/>
          <w:noProof/>
          <w:sz w:val="28"/>
          <w:szCs w:val="28"/>
          <w:lang w:val="uk-UA"/>
        </w:rPr>
        <w:t>.</w:t>
      </w:r>
    </w:p>
    <w:p w14:paraId="797A0187" w14:textId="49B7F73E" w:rsidR="00396DC4" w:rsidRDefault="00981935" w:rsidP="00FE4C80">
      <w:pPr>
        <w:widowControl w:val="0"/>
        <w:spacing w:after="0" w:line="240" w:lineRule="auto"/>
        <w:ind w:firstLine="567"/>
        <w:jc w:val="both"/>
        <w:rPr>
          <w:rFonts w:ascii="Times New Roman" w:eastAsiaTheme="minorHAnsi" w:hAnsi="Times New Roman"/>
          <w:noProof/>
          <w:sz w:val="28"/>
          <w:szCs w:val="28"/>
          <w:lang w:val="uk-UA"/>
        </w:rPr>
      </w:pPr>
      <w:r w:rsidRPr="003C3A52">
        <w:rPr>
          <w:rFonts w:ascii="Times New Roman" w:eastAsiaTheme="minorHAnsi" w:hAnsi="Times New Roman"/>
          <w:iCs/>
          <w:noProof/>
          <w:sz w:val="28"/>
          <w:szCs w:val="28"/>
          <w:lang w:val="uk-UA"/>
        </w:rPr>
        <w:t>Масло календулы</w:t>
      </w:r>
      <w:r>
        <w:rPr>
          <w:rFonts w:ascii="Times New Roman" w:eastAsiaTheme="minorHAnsi" w:hAnsi="Times New Roman"/>
          <w:noProof/>
          <w:sz w:val="28"/>
          <w:szCs w:val="28"/>
          <w:lang w:val="uk-UA"/>
        </w:rPr>
        <w:t xml:space="preserve"> – </w:t>
      </w:r>
      <w:r>
        <w:rPr>
          <w:rFonts w:ascii="Times New Roman" w:eastAsiaTheme="minorHAnsi" w:hAnsi="Times New Roman"/>
          <w:noProof/>
          <w:sz w:val="28"/>
          <w:szCs w:val="28"/>
        </w:rPr>
        <w:t>п</w:t>
      </w:r>
      <w:r w:rsidRPr="00981935">
        <w:rPr>
          <w:rFonts w:ascii="Times New Roman" w:eastAsiaTheme="minorHAnsi" w:hAnsi="Times New Roman"/>
          <w:noProof/>
          <w:sz w:val="28"/>
          <w:szCs w:val="28"/>
        </w:rPr>
        <w:t>олучают</w:t>
      </w:r>
      <w:r w:rsidR="001C22AE">
        <w:rPr>
          <w:rFonts w:ascii="Times New Roman" w:eastAsiaTheme="minorHAnsi" w:hAnsi="Times New Roman"/>
          <w:noProof/>
          <w:sz w:val="28"/>
          <w:szCs w:val="28"/>
        </w:rPr>
        <w:t xml:space="preserve"> </w:t>
      </w:r>
      <w:r w:rsidRPr="00981935">
        <w:rPr>
          <w:rFonts w:ascii="Times New Roman" w:eastAsiaTheme="minorHAnsi" w:hAnsi="Times New Roman"/>
          <w:noProof/>
          <w:sz w:val="28"/>
          <w:szCs w:val="28"/>
        </w:rPr>
        <w:t xml:space="preserve">из краевых цветков или целых цветочных корзинок ноготков лекарственных (календулы) – </w:t>
      </w:r>
      <w:r w:rsidRPr="00981935">
        <w:rPr>
          <w:rFonts w:ascii="Times New Roman" w:eastAsiaTheme="minorHAnsi" w:hAnsi="Times New Roman"/>
          <w:i/>
          <w:noProof/>
          <w:sz w:val="28"/>
          <w:szCs w:val="28"/>
        </w:rPr>
        <w:t>Calendula officinalis</w:t>
      </w:r>
      <w:r w:rsidRPr="00981935">
        <w:rPr>
          <w:rFonts w:ascii="Times New Roman" w:eastAsiaTheme="minorHAnsi" w:hAnsi="Times New Roman"/>
          <w:noProof/>
          <w:sz w:val="28"/>
          <w:szCs w:val="28"/>
        </w:rPr>
        <w:t xml:space="preserve"> L. (семейство астровые – </w:t>
      </w:r>
      <w:r w:rsidRPr="00981935">
        <w:rPr>
          <w:rFonts w:ascii="Times New Roman" w:eastAsiaTheme="minorHAnsi" w:hAnsi="Times New Roman"/>
          <w:i/>
          <w:noProof/>
          <w:sz w:val="28"/>
          <w:szCs w:val="28"/>
        </w:rPr>
        <w:t>Asteraceae</w:t>
      </w:r>
      <w:r w:rsidRPr="00981935">
        <w:rPr>
          <w:rFonts w:ascii="Times New Roman" w:eastAsiaTheme="minorHAnsi" w:hAnsi="Times New Roman"/>
          <w:noProof/>
          <w:sz w:val="28"/>
          <w:szCs w:val="28"/>
        </w:rPr>
        <w:t>).</w:t>
      </w:r>
      <w:r w:rsidR="001C22AE">
        <w:rPr>
          <w:rFonts w:ascii="Times New Roman" w:eastAsiaTheme="minorHAnsi" w:hAnsi="Times New Roman"/>
          <w:noProof/>
          <w:sz w:val="28"/>
          <w:szCs w:val="28"/>
        </w:rPr>
        <w:t xml:space="preserve"> </w:t>
      </w:r>
      <w:r>
        <w:rPr>
          <w:rFonts w:ascii="Times New Roman" w:eastAsiaTheme="minorHAnsi" w:hAnsi="Times New Roman"/>
          <w:noProof/>
          <w:sz w:val="28"/>
          <w:szCs w:val="28"/>
          <w:lang w:val="uk-UA"/>
        </w:rPr>
        <w:t>Цвет масла – светло-желтый</w:t>
      </w:r>
      <w:r w:rsidR="00AE1B59">
        <w:rPr>
          <w:rFonts w:ascii="Times New Roman" w:eastAsiaTheme="minorHAnsi" w:hAnsi="Times New Roman"/>
          <w:noProof/>
          <w:sz w:val="28"/>
          <w:szCs w:val="28"/>
          <w:lang w:val="uk-UA"/>
        </w:rPr>
        <w:t>, запах</w:t>
      </w:r>
      <w:r w:rsidR="00091940">
        <w:rPr>
          <w:rFonts w:ascii="Times New Roman" w:eastAsiaTheme="minorHAnsi" w:hAnsi="Times New Roman"/>
          <w:noProof/>
          <w:sz w:val="28"/>
          <w:szCs w:val="28"/>
          <w:lang w:val="uk-UA"/>
        </w:rPr>
        <w:t xml:space="preserve"> характерный</w:t>
      </w:r>
      <w:r w:rsidRPr="00981935">
        <w:rPr>
          <w:rFonts w:ascii="Times New Roman" w:eastAsiaTheme="minorHAnsi" w:hAnsi="Times New Roman"/>
          <w:noProof/>
          <w:sz w:val="28"/>
          <w:szCs w:val="28"/>
          <w:lang w:val="uk-UA"/>
        </w:rPr>
        <w:t xml:space="preserve">. </w:t>
      </w:r>
      <w:r w:rsidRPr="00981935">
        <w:rPr>
          <w:rFonts w:ascii="Times New Roman" w:eastAsiaTheme="minorHAnsi" w:hAnsi="Times New Roman"/>
          <w:bCs/>
          <w:noProof/>
          <w:sz w:val="28"/>
          <w:szCs w:val="28"/>
        </w:rPr>
        <w:t xml:space="preserve">На воздухе не высыхает. Очень легко растворимо в хлороформе, петролейном эфире, мало растворимо в спирте 95%. Плотность от 0,910 до 0,916. В соответствии с требованиями </w:t>
      </w:r>
      <w:r w:rsidR="004D38FE" w:rsidRPr="004D38FE">
        <w:rPr>
          <w:rFonts w:ascii="Times New Roman" w:eastAsiaTheme="minorHAnsi" w:hAnsi="Times New Roman"/>
          <w:bCs/>
          <w:noProof/>
          <w:sz w:val="28"/>
          <w:szCs w:val="28"/>
        </w:rPr>
        <w:t>ГФ РК (2.2.5) «Плотность»</w:t>
      </w:r>
      <w:r w:rsidR="004D38FE">
        <w:rPr>
          <w:rFonts w:ascii="Times New Roman" w:eastAsiaTheme="minorHAnsi" w:hAnsi="Times New Roman"/>
          <w:bCs/>
          <w:noProof/>
          <w:sz w:val="28"/>
          <w:szCs w:val="28"/>
        </w:rPr>
        <w:t>.</w:t>
      </w:r>
    </w:p>
    <w:p w14:paraId="2281BCAF" w14:textId="7EE771F7" w:rsidR="00981935" w:rsidRDefault="00481C39" w:rsidP="00FE4C80">
      <w:pPr>
        <w:widowControl w:val="0"/>
        <w:spacing w:after="0" w:line="240" w:lineRule="auto"/>
        <w:ind w:firstLine="567"/>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Вышеперечисленные жирные масла использованы в разработке спрея в качестве основы, а также приданию спрею дополнительных витаминных, бактерицидных и противовоспалительных свойств.</w:t>
      </w:r>
    </w:p>
    <w:p w14:paraId="3A400F01" w14:textId="77777777" w:rsidR="00481C39" w:rsidRDefault="00481C39" w:rsidP="00FE4C80">
      <w:pPr>
        <w:widowControl w:val="0"/>
        <w:spacing w:after="0" w:line="240" w:lineRule="auto"/>
        <w:ind w:firstLine="567"/>
        <w:jc w:val="both"/>
        <w:rPr>
          <w:rFonts w:ascii="Times New Roman" w:eastAsiaTheme="minorHAnsi" w:hAnsi="Times New Roman"/>
          <w:noProof/>
          <w:sz w:val="28"/>
          <w:szCs w:val="28"/>
          <w:lang w:val="uk-UA"/>
        </w:rPr>
      </w:pPr>
    </w:p>
    <w:p w14:paraId="6B573E30" w14:textId="2E2E8ABF" w:rsidR="002263CF" w:rsidRDefault="00481C39" w:rsidP="00135EAB">
      <w:pPr>
        <w:widowControl w:val="0"/>
        <w:spacing w:after="0" w:line="240" w:lineRule="auto"/>
        <w:ind w:firstLine="567"/>
        <w:jc w:val="both"/>
        <w:rPr>
          <w:rFonts w:ascii="Times New Roman" w:eastAsiaTheme="minorHAnsi" w:hAnsi="Times New Roman"/>
          <w:b/>
          <w:noProof/>
          <w:sz w:val="28"/>
          <w:szCs w:val="28"/>
          <w:lang w:val="uk-UA"/>
        </w:rPr>
      </w:pPr>
      <w:r>
        <w:rPr>
          <w:rFonts w:ascii="Times New Roman" w:eastAsiaTheme="minorHAnsi" w:hAnsi="Times New Roman"/>
          <w:b/>
          <w:noProof/>
          <w:sz w:val="28"/>
          <w:szCs w:val="28"/>
          <w:lang w:val="uk-UA"/>
        </w:rPr>
        <w:t>2.2</w:t>
      </w:r>
      <w:r w:rsidR="00550C83">
        <w:rPr>
          <w:rFonts w:ascii="Times New Roman" w:eastAsiaTheme="minorHAnsi" w:hAnsi="Times New Roman"/>
          <w:b/>
          <w:noProof/>
          <w:sz w:val="28"/>
          <w:szCs w:val="28"/>
          <w:lang w:val="uk-UA"/>
        </w:rPr>
        <w:t xml:space="preserve"> </w:t>
      </w:r>
      <w:r>
        <w:rPr>
          <w:rFonts w:ascii="Times New Roman" w:eastAsiaTheme="minorHAnsi" w:hAnsi="Times New Roman"/>
          <w:b/>
          <w:noProof/>
          <w:sz w:val="28"/>
          <w:szCs w:val="28"/>
          <w:lang w:val="uk-UA"/>
        </w:rPr>
        <w:t xml:space="preserve">Методы исследования </w:t>
      </w:r>
    </w:p>
    <w:p w14:paraId="0F7D8F61" w14:textId="72505587" w:rsidR="002263CF" w:rsidRPr="002263CF" w:rsidRDefault="002263CF" w:rsidP="002263CF">
      <w:pPr>
        <w:widowControl w:val="0"/>
        <w:spacing w:after="0" w:line="240" w:lineRule="auto"/>
        <w:ind w:firstLine="709"/>
        <w:contextualSpacing/>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 xml:space="preserve">Физико-химические и фармакопейные методы анализа о растительного сырья </w:t>
      </w:r>
      <w:r w:rsidRPr="002263CF">
        <w:rPr>
          <w:rFonts w:ascii="Times New Roman" w:eastAsiaTheme="minorHAnsi" w:hAnsi="Times New Roman"/>
          <w:i/>
          <w:noProof/>
          <w:sz w:val="28"/>
          <w:szCs w:val="28"/>
          <w:lang w:val="uk-UA"/>
        </w:rPr>
        <w:t>Hyssopus ambiguus</w:t>
      </w:r>
      <w:r w:rsidRPr="002263CF">
        <w:rPr>
          <w:rFonts w:ascii="Times New Roman" w:eastAsiaTheme="minorHAnsi" w:hAnsi="Times New Roman"/>
          <w:noProof/>
          <w:sz w:val="28"/>
          <w:szCs w:val="28"/>
          <w:lang w:val="uk-UA"/>
        </w:rPr>
        <w:t xml:space="preserve"> (Trautv.) Iljin</w:t>
      </w:r>
    </w:p>
    <w:p w14:paraId="7EB5D658" w14:textId="5EB2FAA3"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Цель применения: о</w:t>
      </w:r>
      <w:r w:rsidR="002263CF" w:rsidRPr="002263CF">
        <w:rPr>
          <w:rFonts w:ascii="Times New Roman" w:eastAsiaTheme="minorHAnsi" w:hAnsi="Times New Roman"/>
          <w:noProof/>
          <w:sz w:val="28"/>
          <w:szCs w:val="28"/>
          <w:lang w:val="uk-UA"/>
        </w:rPr>
        <w:t>ценка подлинности, доброкачественности и соответствия лекарственного растительного сырья требованиям фармакопейной нормативной документации.</w:t>
      </w:r>
    </w:p>
    <w:p w14:paraId="78BF1991" w14:textId="2BE19C89" w:rsidR="002263CF" w:rsidRPr="002263CF" w:rsidRDefault="004820E7" w:rsidP="00135EAB">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 xml:space="preserve">Нормативная база: </w:t>
      </w:r>
      <w:r w:rsidR="002263CF" w:rsidRPr="002263CF">
        <w:rPr>
          <w:rFonts w:ascii="Times New Roman" w:eastAsiaTheme="minorHAnsi" w:hAnsi="Times New Roman"/>
          <w:noProof/>
          <w:sz w:val="28"/>
          <w:szCs w:val="28"/>
          <w:lang w:val="uk-UA"/>
        </w:rPr>
        <w:t>ГФ РК (1-е изд.), Фармакопея ЕАЭС (2-е изд.).</w:t>
      </w:r>
    </w:p>
    <w:p w14:paraId="0F912711" w14:textId="77777777" w:rsidR="004820E7" w:rsidRDefault="004820E7" w:rsidP="002263CF">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 xml:space="preserve">Методы: </w:t>
      </w:r>
    </w:p>
    <w:p w14:paraId="27EDA7AA" w14:textId="13461CF4" w:rsidR="002263CF" w:rsidRPr="004820E7" w:rsidRDefault="002263CF" w:rsidP="004820E7">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 xml:space="preserve">Описание лекарственного растительного сырья выполнено в соответствии с требованиями ГФ РК, т. 1, с. 565, согласно общей фармакопейной статье «Трава». Объект исследования — надземная часть высушенного лекарственного растительного сырья </w:t>
      </w:r>
      <w:r w:rsidRPr="002263CF">
        <w:rPr>
          <w:rFonts w:ascii="Times New Roman" w:eastAsiaTheme="minorHAnsi" w:hAnsi="Times New Roman"/>
          <w:i/>
          <w:noProof/>
          <w:sz w:val="28"/>
          <w:szCs w:val="28"/>
          <w:lang w:val="uk-UA"/>
        </w:rPr>
        <w:t>Hyssopus ambiguus</w:t>
      </w:r>
      <w:r w:rsidRPr="002263CF">
        <w:rPr>
          <w:rFonts w:ascii="Times New Roman" w:eastAsiaTheme="minorHAnsi" w:hAnsi="Times New Roman"/>
          <w:noProof/>
          <w:sz w:val="28"/>
          <w:szCs w:val="28"/>
          <w:lang w:val="uk-UA"/>
        </w:rPr>
        <w:t xml:space="preserve"> (Trautv.) Iljin, семейства </w:t>
      </w:r>
      <w:r w:rsidRPr="002263CF">
        <w:rPr>
          <w:rFonts w:ascii="Times New Roman" w:eastAsiaTheme="minorHAnsi" w:hAnsi="Times New Roman"/>
          <w:i/>
          <w:noProof/>
          <w:sz w:val="28"/>
          <w:szCs w:val="28"/>
          <w:lang w:val="uk-UA"/>
        </w:rPr>
        <w:t>Lamiaceae</w:t>
      </w:r>
      <w:r w:rsidRPr="002263CF">
        <w:rPr>
          <w:rFonts w:ascii="Times New Roman" w:eastAsiaTheme="minorHAnsi" w:hAnsi="Times New Roman"/>
          <w:noProof/>
          <w:sz w:val="28"/>
          <w:szCs w:val="28"/>
          <w:lang w:val="uk-UA"/>
        </w:rPr>
        <w:t>. Запах и вкус — характерные.</w:t>
      </w:r>
    </w:p>
    <w:p w14:paraId="6345E50B" w14:textId="457134E2"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rPr>
      </w:pPr>
      <w:r>
        <w:rPr>
          <w:rFonts w:ascii="Times New Roman" w:eastAsiaTheme="minorHAnsi" w:hAnsi="Times New Roman"/>
          <w:noProof/>
          <w:sz w:val="28"/>
          <w:szCs w:val="28"/>
        </w:rPr>
        <w:t xml:space="preserve">Макроскопия. </w:t>
      </w:r>
      <w:r w:rsidR="002263CF" w:rsidRPr="002263CF">
        <w:rPr>
          <w:rFonts w:ascii="Times New Roman" w:eastAsiaTheme="minorHAnsi" w:hAnsi="Times New Roman"/>
          <w:noProof/>
          <w:sz w:val="28"/>
          <w:szCs w:val="28"/>
        </w:rPr>
        <w:t>Макроскопические признаки определяли согласно требованиям Ф ЕАЭС 2.1.8.17; ГФ РК, т. 1, с. 565.</w:t>
      </w:r>
    </w:p>
    <w:p w14:paraId="0B70D15C" w14:textId="23068D1B"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rPr>
      </w:pPr>
      <w:r>
        <w:rPr>
          <w:rFonts w:ascii="Times New Roman" w:eastAsiaTheme="minorHAnsi" w:hAnsi="Times New Roman"/>
          <w:noProof/>
          <w:sz w:val="28"/>
          <w:szCs w:val="28"/>
        </w:rPr>
        <w:t xml:space="preserve">Микроскопия. </w:t>
      </w:r>
      <w:r w:rsidR="002263CF" w:rsidRPr="002263CF">
        <w:rPr>
          <w:rFonts w:ascii="Times New Roman" w:eastAsiaTheme="minorHAnsi" w:hAnsi="Times New Roman"/>
          <w:noProof/>
          <w:sz w:val="28"/>
          <w:szCs w:val="28"/>
        </w:rPr>
        <w:t>Микроскопические признаки исследовали в соответствии с Ф ЕАЭС 2.1.8.17; ГФ РК, т. 1, 2.8.3.</w:t>
      </w:r>
    </w:p>
    <w:p w14:paraId="021C5B4A" w14:textId="75BF8728"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rPr>
      </w:pPr>
      <w:r>
        <w:rPr>
          <w:rFonts w:ascii="Times New Roman" w:eastAsiaTheme="minorHAnsi" w:hAnsi="Times New Roman"/>
          <w:noProof/>
          <w:sz w:val="28"/>
          <w:szCs w:val="28"/>
        </w:rPr>
        <w:t xml:space="preserve">Посторонние примеси. </w:t>
      </w:r>
      <w:r w:rsidR="002263CF" w:rsidRPr="002263CF">
        <w:rPr>
          <w:rFonts w:ascii="Times New Roman" w:eastAsiaTheme="minorHAnsi" w:hAnsi="Times New Roman"/>
          <w:noProof/>
          <w:sz w:val="28"/>
          <w:szCs w:val="28"/>
        </w:rPr>
        <w:t>Определение проводили по Ф ЕАЭС 2.1.8.2; ГФ РК, т. 1, 2.8.2.</w:t>
      </w:r>
    </w:p>
    <w:p w14:paraId="14E6E773" w14:textId="54575411"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rPr>
      </w:pPr>
      <w:r>
        <w:rPr>
          <w:rFonts w:ascii="Times New Roman" w:eastAsiaTheme="minorHAnsi" w:hAnsi="Times New Roman"/>
          <w:noProof/>
          <w:sz w:val="28"/>
          <w:szCs w:val="28"/>
        </w:rPr>
        <w:lastRenderedPageBreak/>
        <w:t xml:space="preserve">Потеря в массе при высушивании. </w:t>
      </w:r>
      <w:r w:rsidR="002263CF" w:rsidRPr="002263CF">
        <w:rPr>
          <w:rFonts w:ascii="Times New Roman" w:eastAsiaTheme="minorHAnsi" w:hAnsi="Times New Roman"/>
          <w:noProof/>
          <w:sz w:val="28"/>
          <w:szCs w:val="28"/>
        </w:rPr>
        <w:t>Испытание выполняли согласно Ф ЕАЭС 2.1.2.31; ГФ РК, т. 1, 2.2.32.</w:t>
      </w:r>
    </w:p>
    <w:p w14:paraId="022E5EAC" w14:textId="50AB4297"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rPr>
      </w:pPr>
      <w:r>
        <w:rPr>
          <w:rFonts w:ascii="Times New Roman" w:eastAsiaTheme="minorHAnsi" w:hAnsi="Times New Roman"/>
          <w:noProof/>
          <w:sz w:val="28"/>
          <w:szCs w:val="28"/>
        </w:rPr>
        <w:t xml:space="preserve">Общая зола. </w:t>
      </w:r>
      <w:r w:rsidR="002263CF" w:rsidRPr="002263CF">
        <w:rPr>
          <w:rFonts w:ascii="Times New Roman" w:eastAsiaTheme="minorHAnsi" w:hAnsi="Times New Roman"/>
          <w:noProof/>
          <w:sz w:val="28"/>
          <w:szCs w:val="28"/>
        </w:rPr>
        <w:t>Определение общей золы проводили по Ф ЕАЭС 2.1.4.16; ГФ РК, т. 1, 2.4.16.</w:t>
      </w:r>
    </w:p>
    <w:p w14:paraId="441FF8D3" w14:textId="0A743866" w:rsidR="002263CF" w:rsidRPr="002263CF" w:rsidRDefault="002263CF" w:rsidP="004820E7">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rPr>
        <w:t>Зола, нерастворимая в 10 % р</w:t>
      </w:r>
      <w:r w:rsidR="004820E7">
        <w:rPr>
          <w:rFonts w:ascii="Times New Roman" w:eastAsiaTheme="minorHAnsi" w:hAnsi="Times New Roman"/>
          <w:noProof/>
          <w:sz w:val="28"/>
          <w:szCs w:val="28"/>
        </w:rPr>
        <w:t xml:space="preserve">астворе хлороводородной кислоты. </w:t>
      </w:r>
      <w:r w:rsidRPr="002263CF">
        <w:rPr>
          <w:rFonts w:ascii="Times New Roman" w:eastAsiaTheme="minorHAnsi" w:hAnsi="Times New Roman"/>
          <w:noProof/>
          <w:sz w:val="28"/>
          <w:szCs w:val="28"/>
        </w:rPr>
        <w:t>Испытание выполняли согласно Ф ЕАЭС 2.1.8.1; ГФ РК, т. 1, 2.8.1.</w:t>
      </w:r>
    </w:p>
    <w:p w14:paraId="5079E9EC" w14:textId="5E48276F" w:rsidR="002263CF" w:rsidRPr="002263CF" w:rsidRDefault="002263CF" w:rsidP="004820E7">
      <w:pPr>
        <w:widowControl w:val="0"/>
        <w:spacing w:after="0" w:line="240" w:lineRule="auto"/>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rPr>
        <w:t>Оп</w:t>
      </w:r>
      <w:r w:rsidR="004820E7">
        <w:rPr>
          <w:rFonts w:ascii="Times New Roman" w:eastAsiaTheme="minorHAnsi" w:hAnsi="Times New Roman"/>
          <w:noProof/>
          <w:sz w:val="28"/>
          <w:szCs w:val="28"/>
        </w:rPr>
        <w:t xml:space="preserve">ределение содержания пестицидов. </w:t>
      </w:r>
      <w:r w:rsidRPr="002263CF">
        <w:rPr>
          <w:rFonts w:ascii="Times New Roman" w:eastAsiaTheme="minorHAnsi" w:hAnsi="Times New Roman"/>
          <w:noProof/>
          <w:sz w:val="28"/>
          <w:szCs w:val="28"/>
        </w:rPr>
        <w:t>Содержание остаточных количеств пестицидов определяли в соответствии с ГФ РК (1-е изд.), статья 2.8.6 «Пестициды».</w:t>
      </w:r>
    </w:p>
    <w:p w14:paraId="00C72AF2" w14:textId="505F49D6" w:rsidR="002263CF" w:rsidRPr="002263CF" w:rsidRDefault="004820E7" w:rsidP="004820E7">
      <w:pPr>
        <w:widowControl w:val="0"/>
        <w:spacing w:after="0" w:line="240" w:lineRule="auto"/>
        <w:contextualSpacing/>
        <w:jc w:val="both"/>
        <w:rPr>
          <w:rFonts w:ascii="Times New Roman" w:eastAsiaTheme="minorHAnsi" w:hAnsi="Times New Roman"/>
          <w:noProof/>
          <w:sz w:val="28"/>
          <w:szCs w:val="28"/>
        </w:rPr>
      </w:pPr>
      <w:r>
        <w:rPr>
          <w:rFonts w:ascii="Times New Roman" w:eastAsiaTheme="minorHAnsi" w:hAnsi="Times New Roman"/>
          <w:noProof/>
          <w:sz w:val="28"/>
          <w:szCs w:val="28"/>
        </w:rPr>
        <w:t xml:space="preserve">          Микроэлементы и тяжелые металлы. </w:t>
      </w:r>
      <w:r w:rsidR="002263CF" w:rsidRPr="002263CF">
        <w:rPr>
          <w:rFonts w:ascii="Times New Roman" w:eastAsiaTheme="minorHAnsi" w:hAnsi="Times New Roman"/>
          <w:noProof/>
          <w:sz w:val="28"/>
          <w:szCs w:val="28"/>
        </w:rPr>
        <w:t>Определение содержания микроэлементов и тяжелых металлов проводили методом атомно-эмиссионной спектрометрии с индукционно связанной плазмой (ICP-AES) согласно МВИ KZ.00.01378-2016 в химико-аналитической лаборатории ТОО «Азимут-Геология».</w:t>
      </w:r>
    </w:p>
    <w:p w14:paraId="17DE2489" w14:textId="788E56DC" w:rsidR="002263CF" w:rsidRPr="002263CF" w:rsidRDefault="002263CF" w:rsidP="004820E7">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rPr>
        <w:t>Радионуклиды</w:t>
      </w:r>
      <w:r w:rsidR="004820E7">
        <w:rPr>
          <w:rFonts w:ascii="Times New Roman" w:eastAsiaTheme="minorHAnsi" w:hAnsi="Times New Roman"/>
          <w:noProof/>
          <w:sz w:val="28"/>
          <w:szCs w:val="28"/>
        </w:rPr>
        <w:t xml:space="preserve">. </w:t>
      </w:r>
      <w:r w:rsidRPr="002263CF">
        <w:rPr>
          <w:rFonts w:ascii="Times New Roman" w:eastAsiaTheme="minorHAnsi" w:hAnsi="Times New Roman"/>
          <w:noProof/>
          <w:sz w:val="28"/>
          <w:szCs w:val="28"/>
        </w:rPr>
        <w:t>Содержание радионуклидов определяли гамма- и бета-спектрометрическими методами в Испытательном центре «ECO EXPERT».</w:t>
      </w:r>
    </w:p>
    <w:p w14:paraId="402C5E4E"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p>
    <w:p w14:paraId="5F6A6C5C" w14:textId="284EEC9D" w:rsidR="002263CF" w:rsidRPr="002263CF" w:rsidRDefault="002263CF" w:rsidP="004820E7">
      <w:pPr>
        <w:widowControl w:val="0"/>
        <w:spacing w:after="0" w:line="240" w:lineRule="auto"/>
        <w:ind w:firstLine="709"/>
        <w:contextualSpacing/>
        <w:rPr>
          <w:rFonts w:ascii="Times New Roman" w:eastAsiaTheme="minorHAnsi" w:hAnsi="Times New Roman"/>
          <w:noProof/>
          <w:sz w:val="28"/>
          <w:szCs w:val="28"/>
        </w:rPr>
      </w:pPr>
      <w:r w:rsidRPr="002263CF">
        <w:rPr>
          <w:rFonts w:ascii="Times New Roman" w:eastAsiaTheme="minorHAnsi" w:hAnsi="Times New Roman"/>
          <w:noProof/>
          <w:sz w:val="28"/>
          <w:szCs w:val="28"/>
        </w:rPr>
        <w:t>Технологические методы исследования лек</w:t>
      </w:r>
      <w:r w:rsidR="004820E7">
        <w:rPr>
          <w:rFonts w:ascii="Times New Roman" w:eastAsiaTheme="minorHAnsi" w:hAnsi="Times New Roman"/>
          <w:noProof/>
          <w:sz w:val="28"/>
          <w:szCs w:val="28"/>
        </w:rPr>
        <w:t>арственного растительного сырья</w:t>
      </w:r>
    </w:p>
    <w:p w14:paraId="0667EABE" w14:textId="161D112F"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rPr>
      </w:pPr>
      <w:r>
        <w:rPr>
          <w:rFonts w:ascii="Times New Roman" w:eastAsiaTheme="minorHAnsi" w:hAnsi="Times New Roman"/>
          <w:noProof/>
          <w:sz w:val="28"/>
          <w:szCs w:val="28"/>
        </w:rPr>
        <w:t xml:space="preserve">Цель применения: </w:t>
      </w:r>
      <w:r w:rsidR="002263CF" w:rsidRPr="002263CF">
        <w:rPr>
          <w:rFonts w:ascii="Times New Roman" w:eastAsiaTheme="minorHAnsi" w:hAnsi="Times New Roman"/>
          <w:noProof/>
          <w:sz w:val="28"/>
          <w:szCs w:val="28"/>
        </w:rPr>
        <w:t>Оценка физических характеристик сырья, влияющих на техноло</w:t>
      </w:r>
      <w:r>
        <w:rPr>
          <w:rFonts w:ascii="Times New Roman" w:eastAsiaTheme="minorHAnsi" w:hAnsi="Times New Roman"/>
          <w:noProof/>
          <w:sz w:val="28"/>
          <w:szCs w:val="28"/>
        </w:rPr>
        <w:t>гические параметры переработки.</w:t>
      </w:r>
    </w:p>
    <w:p w14:paraId="526BBC5E" w14:textId="07A729B1" w:rsidR="004820E7" w:rsidRPr="002263CF" w:rsidRDefault="002263CF" w:rsidP="004820E7">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rPr>
        <w:t>Методики определения показателей проводили по общепринятым фармакогностическим методам. Определяли следующие показатели:</w:t>
      </w:r>
    </w:p>
    <w:p w14:paraId="6871D324" w14:textId="77777777" w:rsidR="002263CF" w:rsidRPr="002263CF" w:rsidRDefault="002263CF" w:rsidP="002263CF">
      <w:pPr>
        <w:widowControl w:val="0"/>
        <w:numPr>
          <w:ilvl w:val="0"/>
          <w:numId w:val="26"/>
        </w:numPr>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Удельную массу растительного сырья:</w:t>
      </w:r>
    </w:p>
    <w:p w14:paraId="71BDE7DD" w14:textId="1F0DBC7B" w:rsidR="002263CF" w:rsidRPr="002263CF" w:rsidRDefault="004820E7"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lang w:eastAsia="ru-RU"/>
        </w:rPr>
        <w:drawing>
          <wp:anchor distT="0" distB="0" distL="114300" distR="114300" simplePos="0" relativeHeight="251751936" behindDoc="0" locked="0" layoutInCell="1" allowOverlap="1" wp14:anchorId="38018E1D" wp14:editId="56BC0BFA">
            <wp:simplePos x="0" y="0"/>
            <wp:positionH relativeFrom="column">
              <wp:posOffset>2153920</wp:posOffset>
            </wp:positionH>
            <wp:positionV relativeFrom="paragraph">
              <wp:posOffset>81407</wp:posOffset>
            </wp:positionV>
            <wp:extent cx="1550035" cy="519430"/>
            <wp:effectExtent l="0" t="0" r="0" b="0"/>
            <wp:wrapNone/>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50035" cy="519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74F6AF" w14:textId="7A44E79D" w:rsidR="002263CF" w:rsidRPr="002263CF" w:rsidRDefault="004820E7" w:rsidP="004820E7">
      <w:pPr>
        <w:widowControl w:val="0"/>
        <w:tabs>
          <w:tab w:val="left" w:pos="6005"/>
        </w:tabs>
        <w:spacing w:after="0" w:line="240" w:lineRule="auto"/>
        <w:ind w:firstLine="709"/>
        <w:contextualSpacing/>
        <w:jc w:val="both"/>
        <w:rPr>
          <w:rFonts w:ascii="Times New Roman" w:eastAsiaTheme="minorHAnsi" w:hAnsi="Times New Roman"/>
          <w:bCs/>
          <w:noProof/>
          <w:sz w:val="28"/>
          <w:szCs w:val="28"/>
        </w:rPr>
      </w:pPr>
      <w:r>
        <w:rPr>
          <w:rFonts w:ascii="Times New Roman" w:eastAsiaTheme="minorHAnsi" w:hAnsi="Times New Roman"/>
          <w:bCs/>
          <w:noProof/>
          <w:sz w:val="28"/>
          <w:szCs w:val="28"/>
        </w:rPr>
        <w:tab/>
        <w:t>,</w:t>
      </w:r>
    </w:p>
    <w:p w14:paraId="2B28528B"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ab/>
      </w:r>
    </w:p>
    <w:p w14:paraId="44F3767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p>
    <w:p w14:paraId="4B14702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p>
    <w:p w14:paraId="6A1F2F21"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где Р – масса абсолютно сухого сырья, г;</w:t>
      </w:r>
    </w:p>
    <w:p w14:paraId="495FF03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G – масса колбы с водой, г;</w:t>
      </w:r>
    </w:p>
    <w:p w14:paraId="008F1EB0"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F – масса колбы с водой и сырьем, г;</w:t>
      </w:r>
    </w:p>
    <w:p w14:paraId="0D98FBF7"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dж – плотность воды, г/см (d=0,9982 г/</w:t>
      </w:r>
      <w:r w:rsidRPr="002263CF">
        <w:rPr>
          <w:rFonts w:ascii="Times New Roman" w:eastAsiaTheme="minorHAnsi" w:hAnsi="Times New Roman"/>
          <w:noProof/>
          <w:sz w:val="28"/>
          <w:szCs w:val="28"/>
        </w:rPr>
        <w:t xml:space="preserve"> </w:t>
      </w:r>
      <w:r w:rsidRPr="002263CF">
        <w:rPr>
          <w:rFonts w:ascii="Times New Roman" w:eastAsiaTheme="minorHAnsi" w:hAnsi="Times New Roman"/>
          <w:bCs/>
          <w:noProof/>
          <w:sz w:val="28"/>
          <w:szCs w:val="28"/>
        </w:rPr>
        <w:t>см³).</w:t>
      </w:r>
    </w:p>
    <w:p w14:paraId="4106E4C9" w14:textId="77777777" w:rsidR="002263CF" w:rsidRPr="002263CF" w:rsidRDefault="002263CF" w:rsidP="002263CF">
      <w:pPr>
        <w:widowControl w:val="0"/>
        <w:numPr>
          <w:ilvl w:val="0"/>
          <w:numId w:val="26"/>
        </w:numPr>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Объемную массу растительного сырья:</w:t>
      </w:r>
    </w:p>
    <w:p w14:paraId="4083BEE2"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p>
    <w:p w14:paraId="193ECDC1" w14:textId="77777777" w:rsidR="002263CF" w:rsidRPr="002263CF" w:rsidRDefault="002263CF" w:rsidP="002263CF">
      <w:pPr>
        <w:widowControl w:val="0"/>
        <w:spacing w:after="0" w:line="240" w:lineRule="auto"/>
        <w:ind w:firstLine="709"/>
        <w:contextualSpacing/>
        <w:rPr>
          <w:rFonts w:ascii="Times New Roman" w:eastAsiaTheme="minorHAnsi" w:hAnsi="Times New Roman"/>
          <w:bCs/>
          <w:noProof/>
          <w:sz w:val="28"/>
          <w:szCs w:val="28"/>
        </w:rPr>
      </w:pPr>
      <w:r w:rsidRPr="002263CF">
        <w:rPr>
          <w:rFonts w:ascii="Times New Roman" w:eastAsiaTheme="minorHAnsi" w:hAnsi="Times New Roman"/>
          <w:bCs/>
          <w:noProof/>
          <w:sz w:val="28"/>
          <w:szCs w:val="28"/>
          <w:lang w:eastAsia="ru-RU"/>
        </w:rPr>
        <w:drawing>
          <wp:inline distT="0" distB="0" distL="0" distR="0" wp14:anchorId="0C599922" wp14:editId="07244745">
            <wp:extent cx="1204064" cy="57917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1204064" cy="579170"/>
                    </a:xfrm>
                    <a:prstGeom prst="rect">
                      <a:avLst/>
                    </a:prstGeom>
                  </pic:spPr>
                </pic:pic>
              </a:graphicData>
            </a:graphic>
          </wp:inline>
        </w:drawing>
      </w:r>
    </w:p>
    <w:p w14:paraId="19681CF0"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p>
    <w:p w14:paraId="4A2AE307"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где Pо – масса неизмельченного сырья при определенной влажности, г;</w:t>
      </w:r>
    </w:p>
    <w:p w14:paraId="03A16939" w14:textId="2BEFE4EE" w:rsidR="004820E7" w:rsidRDefault="002263CF" w:rsidP="00135EAB">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Vо – объем, занимаемый сырьем, см³.</w:t>
      </w:r>
    </w:p>
    <w:p w14:paraId="2D2E3E60" w14:textId="77777777" w:rsidR="00135EAB" w:rsidRDefault="00135EAB" w:rsidP="00135EAB">
      <w:pPr>
        <w:widowControl w:val="0"/>
        <w:spacing w:after="0" w:line="240" w:lineRule="auto"/>
        <w:ind w:firstLine="709"/>
        <w:contextualSpacing/>
        <w:jc w:val="both"/>
        <w:rPr>
          <w:rFonts w:ascii="Times New Roman" w:eastAsiaTheme="minorHAnsi" w:hAnsi="Times New Roman"/>
          <w:bCs/>
          <w:noProof/>
          <w:sz w:val="28"/>
          <w:szCs w:val="28"/>
        </w:rPr>
      </w:pPr>
    </w:p>
    <w:p w14:paraId="621BC064" w14:textId="77777777" w:rsidR="00135EAB" w:rsidRDefault="00135EAB" w:rsidP="00135EAB">
      <w:pPr>
        <w:widowControl w:val="0"/>
        <w:spacing w:after="0" w:line="240" w:lineRule="auto"/>
        <w:ind w:firstLine="709"/>
        <w:contextualSpacing/>
        <w:jc w:val="both"/>
        <w:rPr>
          <w:rFonts w:ascii="Times New Roman" w:eastAsiaTheme="minorHAnsi" w:hAnsi="Times New Roman"/>
          <w:bCs/>
          <w:noProof/>
          <w:sz w:val="28"/>
          <w:szCs w:val="28"/>
        </w:rPr>
      </w:pPr>
    </w:p>
    <w:p w14:paraId="5DB09C29" w14:textId="77777777" w:rsidR="00135EAB" w:rsidRDefault="00135EAB" w:rsidP="00135EAB">
      <w:pPr>
        <w:widowControl w:val="0"/>
        <w:spacing w:after="0" w:line="240" w:lineRule="auto"/>
        <w:ind w:firstLine="709"/>
        <w:contextualSpacing/>
        <w:jc w:val="both"/>
        <w:rPr>
          <w:rFonts w:ascii="Times New Roman" w:eastAsiaTheme="minorHAnsi" w:hAnsi="Times New Roman"/>
          <w:bCs/>
          <w:noProof/>
          <w:sz w:val="28"/>
          <w:szCs w:val="28"/>
        </w:rPr>
      </w:pPr>
    </w:p>
    <w:p w14:paraId="5B63B6F2" w14:textId="77777777" w:rsidR="00135EAB" w:rsidRPr="002263CF" w:rsidRDefault="00135EAB" w:rsidP="00135EAB">
      <w:pPr>
        <w:widowControl w:val="0"/>
        <w:spacing w:after="0" w:line="240" w:lineRule="auto"/>
        <w:ind w:firstLine="709"/>
        <w:contextualSpacing/>
        <w:jc w:val="both"/>
        <w:rPr>
          <w:rFonts w:ascii="Times New Roman" w:eastAsiaTheme="minorHAnsi" w:hAnsi="Times New Roman"/>
          <w:bCs/>
          <w:noProof/>
          <w:sz w:val="28"/>
          <w:szCs w:val="28"/>
        </w:rPr>
      </w:pPr>
    </w:p>
    <w:p w14:paraId="402ADA4F" w14:textId="77777777" w:rsidR="002263CF" w:rsidRPr="002263CF" w:rsidRDefault="002263CF" w:rsidP="002263CF">
      <w:pPr>
        <w:widowControl w:val="0"/>
        <w:numPr>
          <w:ilvl w:val="0"/>
          <w:numId w:val="26"/>
        </w:numPr>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lastRenderedPageBreak/>
        <w:t>Насыпную массу сырья:</w:t>
      </w:r>
    </w:p>
    <w:p w14:paraId="4705EE60"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p>
    <w:p w14:paraId="4996C55F" w14:textId="77777777" w:rsidR="002263CF" w:rsidRPr="002263CF" w:rsidRDefault="002263CF" w:rsidP="002263CF">
      <w:pPr>
        <w:widowControl w:val="0"/>
        <w:spacing w:after="0" w:line="240" w:lineRule="auto"/>
        <w:ind w:firstLine="709"/>
        <w:contextualSpacing/>
        <w:rPr>
          <w:rFonts w:ascii="Times New Roman" w:eastAsiaTheme="minorHAnsi" w:hAnsi="Times New Roman"/>
          <w:bCs/>
          <w:noProof/>
          <w:sz w:val="28"/>
          <w:szCs w:val="28"/>
        </w:rPr>
      </w:pPr>
      <w:r w:rsidRPr="002263CF">
        <w:rPr>
          <w:rFonts w:ascii="Times New Roman" w:eastAsiaTheme="minorHAnsi" w:hAnsi="Times New Roman"/>
          <w:bCs/>
          <w:noProof/>
          <w:sz w:val="28"/>
          <w:szCs w:val="28"/>
          <w:lang w:eastAsia="ru-RU"/>
        </w:rPr>
        <w:drawing>
          <wp:inline distT="0" distB="0" distL="0" distR="0" wp14:anchorId="1283E8AB" wp14:editId="15CEE68E">
            <wp:extent cx="1226926" cy="563929"/>
            <wp:effectExtent l="0" t="0" r="0" b="762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1226926" cy="563929"/>
                    </a:xfrm>
                    <a:prstGeom prst="rect">
                      <a:avLst/>
                    </a:prstGeom>
                  </pic:spPr>
                </pic:pic>
              </a:graphicData>
            </a:graphic>
          </wp:inline>
        </w:drawing>
      </w:r>
    </w:p>
    <w:p w14:paraId="381EA7F3"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p>
    <w:p w14:paraId="0B1DF85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где Pн – масса неизмельченного сырья при определенной влажности, г;</w:t>
      </w:r>
    </w:p>
    <w:p w14:paraId="231551FB" w14:textId="79F1062C" w:rsidR="002263CF" w:rsidRPr="002263CF" w:rsidRDefault="002263CF" w:rsidP="004820E7">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Vн –</w:t>
      </w:r>
      <w:r w:rsidR="004820E7">
        <w:rPr>
          <w:rFonts w:ascii="Times New Roman" w:eastAsiaTheme="minorHAnsi" w:hAnsi="Times New Roman"/>
          <w:bCs/>
          <w:noProof/>
          <w:sz w:val="28"/>
          <w:szCs w:val="28"/>
        </w:rPr>
        <w:t xml:space="preserve"> объем, занимаемый сырьем, см³.</w:t>
      </w:r>
    </w:p>
    <w:p w14:paraId="03F6E021" w14:textId="77777777" w:rsidR="002263CF" w:rsidRPr="002263CF" w:rsidRDefault="002263CF" w:rsidP="002263CF">
      <w:pPr>
        <w:widowControl w:val="0"/>
        <w:numPr>
          <w:ilvl w:val="0"/>
          <w:numId w:val="26"/>
        </w:numPr>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Пористость растительного сырья:</w:t>
      </w:r>
    </w:p>
    <w:p w14:paraId="31011294"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p>
    <w:p w14:paraId="11328146" w14:textId="77777777" w:rsidR="002263CF" w:rsidRPr="002263CF" w:rsidRDefault="002263CF" w:rsidP="002263CF">
      <w:pPr>
        <w:widowControl w:val="0"/>
        <w:spacing w:after="0" w:line="240" w:lineRule="auto"/>
        <w:ind w:firstLine="709"/>
        <w:contextualSpacing/>
        <w:rPr>
          <w:rFonts w:ascii="Times New Roman" w:eastAsiaTheme="minorHAnsi" w:hAnsi="Times New Roman"/>
          <w:bCs/>
          <w:noProof/>
          <w:sz w:val="28"/>
          <w:szCs w:val="28"/>
        </w:rPr>
      </w:pPr>
      <w:r w:rsidRPr="002263CF">
        <w:rPr>
          <w:rFonts w:ascii="Times New Roman" w:eastAsiaTheme="minorHAnsi" w:hAnsi="Times New Roman"/>
          <w:bCs/>
          <w:noProof/>
          <w:sz w:val="28"/>
          <w:szCs w:val="28"/>
          <w:lang w:eastAsia="ru-RU"/>
        </w:rPr>
        <w:drawing>
          <wp:inline distT="0" distB="0" distL="0" distR="0" wp14:anchorId="2BC5338F" wp14:editId="3D6F89D0">
            <wp:extent cx="1204064" cy="502964"/>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1204064" cy="502964"/>
                    </a:xfrm>
                    <a:prstGeom prst="rect">
                      <a:avLst/>
                    </a:prstGeom>
                  </pic:spPr>
                </pic:pic>
              </a:graphicData>
            </a:graphic>
          </wp:inline>
        </w:drawing>
      </w:r>
    </w:p>
    <w:p w14:paraId="5996152C"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p>
    <w:p w14:paraId="6DB72268"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где dу – удельная масса сырья, г/</w:t>
      </w:r>
      <w:r w:rsidRPr="002263CF">
        <w:rPr>
          <w:rFonts w:ascii="Times New Roman" w:eastAsiaTheme="minorHAnsi" w:hAnsi="Times New Roman"/>
          <w:noProof/>
          <w:sz w:val="28"/>
          <w:szCs w:val="28"/>
        </w:rPr>
        <w:t xml:space="preserve"> </w:t>
      </w:r>
      <w:r w:rsidRPr="002263CF">
        <w:rPr>
          <w:rFonts w:ascii="Times New Roman" w:eastAsiaTheme="minorHAnsi" w:hAnsi="Times New Roman"/>
          <w:bCs/>
          <w:noProof/>
          <w:sz w:val="28"/>
          <w:szCs w:val="28"/>
        </w:rPr>
        <w:t>см³ ;</w:t>
      </w:r>
    </w:p>
    <w:p w14:paraId="25AFDF6D"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dо – объемная масса сырья, г/</w:t>
      </w:r>
      <w:r w:rsidRPr="002263CF">
        <w:rPr>
          <w:rFonts w:ascii="Times New Roman" w:eastAsiaTheme="minorHAnsi" w:hAnsi="Times New Roman"/>
          <w:noProof/>
          <w:sz w:val="28"/>
          <w:szCs w:val="28"/>
        </w:rPr>
        <w:t xml:space="preserve"> </w:t>
      </w:r>
      <w:r w:rsidRPr="002263CF">
        <w:rPr>
          <w:rFonts w:ascii="Times New Roman" w:eastAsiaTheme="minorHAnsi" w:hAnsi="Times New Roman"/>
          <w:bCs/>
          <w:noProof/>
          <w:sz w:val="28"/>
          <w:szCs w:val="28"/>
        </w:rPr>
        <w:t>см³.</w:t>
      </w:r>
    </w:p>
    <w:p w14:paraId="671B24CC" w14:textId="77777777" w:rsidR="002263CF" w:rsidRPr="002263CF" w:rsidRDefault="002263CF" w:rsidP="002263CF">
      <w:pPr>
        <w:widowControl w:val="0"/>
        <w:numPr>
          <w:ilvl w:val="0"/>
          <w:numId w:val="26"/>
        </w:numPr>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Порозность растительного сырья:</w:t>
      </w:r>
    </w:p>
    <w:p w14:paraId="175F9BE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p>
    <w:p w14:paraId="49EC8EB6" w14:textId="77777777" w:rsidR="002263CF" w:rsidRPr="002263CF" w:rsidRDefault="002263CF" w:rsidP="002263CF">
      <w:pPr>
        <w:widowControl w:val="0"/>
        <w:spacing w:after="0" w:line="240" w:lineRule="auto"/>
        <w:ind w:firstLine="709"/>
        <w:contextualSpacing/>
        <w:rPr>
          <w:rFonts w:ascii="Times New Roman" w:eastAsiaTheme="minorHAnsi" w:hAnsi="Times New Roman"/>
          <w:bCs/>
          <w:noProof/>
          <w:sz w:val="28"/>
          <w:szCs w:val="28"/>
        </w:rPr>
      </w:pPr>
      <w:r w:rsidRPr="002263CF">
        <w:rPr>
          <w:rFonts w:ascii="Times New Roman" w:eastAsiaTheme="minorHAnsi" w:hAnsi="Times New Roman"/>
          <w:bCs/>
          <w:noProof/>
          <w:sz w:val="28"/>
          <w:szCs w:val="28"/>
          <w:lang w:eastAsia="ru-RU"/>
        </w:rPr>
        <w:drawing>
          <wp:inline distT="0" distB="0" distL="0" distR="0" wp14:anchorId="0B26F547" wp14:editId="7B06BB30">
            <wp:extent cx="1204064" cy="541067"/>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1204064" cy="541067"/>
                    </a:xfrm>
                    <a:prstGeom prst="rect">
                      <a:avLst/>
                    </a:prstGeom>
                  </pic:spPr>
                </pic:pic>
              </a:graphicData>
            </a:graphic>
          </wp:inline>
        </w:drawing>
      </w:r>
    </w:p>
    <w:p w14:paraId="132BB2E3"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p>
    <w:p w14:paraId="0E7A6EFB"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где dо – объемная масса сырья, г/</w:t>
      </w:r>
      <w:r w:rsidRPr="002263CF">
        <w:rPr>
          <w:rFonts w:ascii="Times New Roman" w:eastAsiaTheme="minorHAnsi" w:hAnsi="Times New Roman"/>
          <w:noProof/>
          <w:sz w:val="28"/>
          <w:szCs w:val="28"/>
        </w:rPr>
        <w:t xml:space="preserve"> </w:t>
      </w:r>
      <w:r w:rsidRPr="002263CF">
        <w:rPr>
          <w:rFonts w:ascii="Times New Roman" w:eastAsiaTheme="minorHAnsi" w:hAnsi="Times New Roman"/>
          <w:bCs/>
          <w:noProof/>
          <w:sz w:val="28"/>
          <w:szCs w:val="28"/>
        </w:rPr>
        <w:t>см³;</w:t>
      </w:r>
    </w:p>
    <w:p w14:paraId="0A0055B9"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dн – насыпная масса сырья, г/</w:t>
      </w:r>
      <w:r w:rsidRPr="002263CF">
        <w:rPr>
          <w:rFonts w:ascii="Times New Roman" w:eastAsiaTheme="minorHAnsi" w:hAnsi="Times New Roman"/>
          <w:noProof/>
          <w:sz w:val="28"/>
          <w:szCs w:val="28"/>
        </w:rPr>
        <w:t xml:space="preserve"> </w:t>
      </w:r>
      <w:r w:rsidRPr="002263CF">
        <w:rPr>
          <w:rFonts w:ascii="Times New Roman" w:eastAsiaTheme="minorHAnsi" w:hAnsi="Times New Roman"/>
          <w:bCs/>
          <w:noProof/>
          <w:sz w:val="28"/>
          <w:szCs w:val="28"/>
        </w:rPr>
        <w:t>см³.</w:t>
      </w:r>
    </w:p>
    <w:p w14:paraId="49E55912" w14:textId="77777777" w:rsidR="002263CF" w:rsidRPr="002263CF" w:rsidRDefault="002263CF" w:rsidP="002263CF">
      <w:pPr>
        <w:widowControl w:val="0"/>
        <w:numPr>
          <w:ilvl w:val="0"/>
          <w:numId w:val="26"/>
        </w:numPr>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Свободный объем слоя растительного сырья:</w:t>
      </w:r>
    </w:p>
    <w:p w14:paraId="7E96F09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lang w:eastAsia="ru-RU"/>
        </w:rPr>
        <w:drawing>
          <wp:anchor distT="0" distB="0" distL="114300" distR="114300" simplePos="0" relativeHeight="251753984" behindDoc="0" locked="0" layoutInCell="1" allowOverlap="1" wp14:anchorId="3B3AA67C" wp14:editId="4C481D58">
            <wp:simplePos x="0" y="0"/>
            <wp:positionH relativeFrom="column">
              <wp:posOffset>2620010</wp:posOffset>
            </wp:positionH>
            <wp:positionV relativeFrom="paragraph">
              <wp:posOffset>45720</wp:posOffset>
            </wp:positionV>
            <wp:extent cx="942975" cy="580390"/>
            <wp:effectExtent l="0" t="0" r="9525" b="0"/>
            <wp:wrapNone/>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42975" cy="580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989DA7"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lang w:val="uk-UA"/>
        </w:rPr>
      </w:pPr>
      <w:r w:rsidRPr="002263CF">
        <w:rPr>
          <w:rFonts w:ascii="Times New Roman" w:eastAsiaTheme="minorHAnsi" w:hAnsi="Times New Roman"/>
          <w:bCs/>
          <w:noProof/>
          <w:sz w:val="28"/>
          <w:szCs w:val="28"/>
          <w:lang w:val="uk-UA"/>
        </w:rPr>
        <w:t xml:space="preserve">                                                            </w:t>
      </w:r>
      <w:r w:rsidRPr="002263CF">
        <w:rPr>
          <w:rFonts w:ascii="Times New Roman" w:eastAsiaTheme="minorHAnsi" w:hAnsi="Times New Roman"/>
          <w:bCs/>
          <w:noProof/>
          <w:sz w:val="28"/>
          <w:szCs w:val="28"/>
        </w:rPr>
        <w:t>,</w:t>
      </w:r>
      <w:r w:rsidRPr="002263CF">
        <w:rPr>
          <w:rFonts w:ascii="Times New Roman" w:eastAsiaTheme="minorHAnsi" w:hAnsi="Times New Roman"/>
          <w:bCs/>
          <w:noProof/>
          <w:sz w:val="28"/>
          <w:szCs w:val="28"/>
          <w:lang w:val="uk-UA"/>
        </w:rPr>
        <w:t xml:space="preserve"> ,                                             </w:t>
      </w:r>
    </w:p>
    <w:p w14:paraId="1CE516EA"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p>
    <w:p w14:paraId="1BACE39B"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где dу – удельная масса сырья, г/</w:t>
      </w:r>
      <w:r w:rsidRPr="002263CF">
        <w:rPr>
          <w:rFonts w:ascii="Times New Roman" w:eastAsiaTheme="minorHAnsi" w:hAnsi="Times New Roman"/>
          <w:noProof/>
          <w:sz w:val="28"/>
          <w:szCs w:val="28"/>
        </w:rPr>
        <w:t xml:space="preserve"> </w:t>
      </w:r>
      <w:r w:rsidRPr="002263CF">
        <w:rPr>
          <w:rFonts w:ascii="Times New Roman" w:eastAsiaTheme="minorHAnsi" w:hAnsi="Times New Roman"/>
          <w:bCs/>
          <w:noProof/>
          <w:sz w:val="28"/>
          <w:szCs w:val="28"/>
        </w:rPr>
        <w:t>см³;</w:t>
      </w:r>
    </w:p>
    <w:p w14:paraId="52A4678E"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dн – насыпная масса сырья, г/</w:t>
      </w:r>
      <w:r w:rsidRPr="002263CF">
        <w:rPr>
          <w:rFonts w:ascii="Times New Roman" w:eastAsiaTheme="minorHAnsi" w:hAnsi="Times New Roman"/>
          <w:noProof/>
          <w:sz w:val="28"/>
          <w:szCs w:val="28"/>
        </w:rPr>
        <w:t xml:space="preserve"> </w:t>
      </w:r>
      <w:r w:rsidRPr="002263CF">
        <w:rPr>
          <w:rFonts w:ascii="Times New Roman" w:eastAsiaTheme="minorHAnsi" w:hAnsi="Times New Roman"/>
          <w:bCs/>
          <w:noProof/>
          <w:sz w:val="28"/>
          <w:szCs w:val="28"/>
        </w:rPr>
        <w:t>см³.</w:t>
      </w:r>
    </w:p>
    <w:p w14:paraId="08259FE9"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p>
    <w:p w14:paraId="59D2D307" w14:textId="40767695" w:rsidR="002263CF" w:rsidRPr="002263CF" w:rsidRDefault="002263CF" w:rsidP="004820E7">
      <w:pPr>
        <w:widowControl w:val="0"/>
        <w:spacing w:after="0" w:line="240" w:lineRule="auto"/>
        <w:ind w:firstLine="709"/>
        <w:contextualSpacing/>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Методы стандартизации эфирных масел</w:t>
      </w:r>
    </w:p>
    <w:p w14:paraId="19F68AA1" w14:textId="1BB01869"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Физико-химические методы</w:t>
      </w:r>
    </w:p>
    <w:p w14:paraId="2230F597"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Цель применения:</w:t>
      </w:r>
    </w:p>
    <w:p w14:paraId="02C5F55C" w14:textId="5394B471" w:rsidR="002263CF" w:rsidRPr="002263CF" w:rsidRDefault="002263CF" w:rsidP="004820E7">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 xml:space="preserve">Контроль качества </w:t>
      </w:r>
      <w:r w:rsidRPr="002263CF">
        <w:rPr>
          <w:rFonts w:ascii="Times New Roman" w:eastAsiaTheme="minorHAnsi" w:hAnsi="Times New Roman"/>
          <w:noProof/>
          <w:sz w:val="28"/>
          <w:szCs w:val="28"/>
        </w:rPr>
        <w:t xml:space="preserve">эфирного масла и </w:t>
      </w:r>
      <w:r w:rsidRPr="002263CF">
        <w:rPr>
          <w:rFonts w:ascii="Times New Roman" w:eastAsiaTheme="minorHAnsi" w:hAnsi="Times New Roman"/>
          <w:noProof/>
          <w:sz w:val="28"/>
          <w:szCs w:val="28"/>
          <w:lang w:val="uk-UA"/>
        </w:rPr>
        <w:t>разработанных эфирномасличных композиций и соответствие требованиям фармакоп</w:t>
      </w:r>
      <w:r w:rsidR="004820E7">
        <w:rPr>
          <w:rFonts w:ascii="Times New Roman" w:eastAsiaTheme="minorHAnsi" w:hAnsi="Times New Roman"/>
          <w:noProof/>
          <w:sz w:val="28"/>
          <w:szCs w:val="28"/>
          <w:lang w:val="uk-UA"/>
        </w:rPr>
        <w:t>ейной нормативной документации.</w:t>
      </w:r>
    </w:p>
    <w:p w14:paraId="32F710D7" w14:textId="503F6AC5" w:rsidR="004820E7" w:rsidRPr="002263CF" w:rsidRDefault="004820E7" w:rsidP="00135EAB">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 xml:space="preserve">Нормативная база: </w:t>
      </w:r>
      <w:r w:rsidR="002263CF" w:rsidRPr="002263CF">
        <w:rPr>
          <w:rFonts w:ascii="Times New Roman" w:eastAsiaTheme="minorHAnsi" w:hAnsi="Times New Roman"/>
          <w:noProof/>
          <w:sz w:val="28"/>
          <w:szCs w:val="28"/>
          <w:lang w:val="uk-UA"/>
        </w:rPr>
        <w:t>ГФ РК, т. I, статьи 2.2.5, 2.2.7, 2.2.28, 2.5.1, 2.8.5, 2.8.7, 2.8.9,</w:t>
      </w:r>
      <w:r w:rsidR="00135EAB">
        <w:rPr>
          <w:rFonts w:ascii="Times New Roman" w:eastAsiaTheme="minorHAnsi" w:hAnsi="Times New Roman"/>
          <w:noProof/>
          <w:sz w:val="28"/>
          <w:szCs w:val="28"/>
          <w:lang w:val="uk-UA"/>
        </w:rPr>
        <w:t xml:space="preserve"> 2.8.10; Фармакопея ЕАЭС, т. I.</w:t>
      </w:r>
    </w:p>
    <w:p w14:paraId="273AA58B" w14:textId="0ADB391B"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Методы:</w:t>
      </w:r>
    </w:p>
    <w:p w14:paraId="172A836C" w14:textId="533CD1FC" w:rsidR="004820E7" w:rsidRPr="004820E7" w:rsidRDefault="002263CF" w:rsidP="004820E7">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 xml:space="preserve">Описание – </w:t>
      </w:r>
      <w:r w:rsidRPr="002263CF">
        <w:rPr>
          <w:rFonts w:ascii="Times New Roman" w:eastAsiaTheme="minorHAnsi" w:hAnsi="Times New Roman"/>
          <w:noProof/>
          <w:sz w:val="28"/>
          <w:szCs w:val="28"/>
        </w:rPr>
        <w:t xml:space="preserve">эфирное масло или </w:t>
      </w:r>
      <w:r w:rsidRPr="002263CF">
        <w:rPr>
          <w:rFonts w:ascii="Times New Roman" w:eastAsiaTheme="minorHAnsi" w:hAnsi="Times New Roman"/>
          <w:noProof/>
          <w:sz w:val="28"/>
          <w:szCs w:val="28"/>
          <w:lang w:val="uk-UA"/>
        </w:rPr>
        <w:t>композиции должны быть бесцветными или окрашенными прозрачными жидкостями, чаще желтоватого цвета, с характерным запахом и плотностью меньше плотности воды.</w:t>
      </w:r>
    </w:p>
    <w:p w14:paraId="55008C11" w14:textId="5F508DD5" w:rsidR="004820E7" w:rsidRPr="004820E7" w:rsidRDefault="002263CF" w:rsidP="004820E7">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Идентификация – хроматограмма испытуемых растворов должна содержать пики определяемых компонентов эфирных масел.</w:t>
      </w:r>
    </w:p>
    <w:p w14:paraId="110A4D1B" w14:textId="305E03B0" w:rsidR="004820E7" w:rsidRPr="004820E7" w:rsidRDefault="002263CF" w:rsidP="004820E7">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 xml:space="preserve">Растворимость – композиции мало или практически не растворимы в </w:t>
      </w:r>
      <w:r w:rsidRPr="002263CF">
        <w:rPr>
          <w:rFonts w:ascii="Times New Roman" w:eastAsiaTheme="minorHAnsi" w:hAnsi="Times New Roman"/>
          <w:noProof/>
          <w:sz w:val="28"/>
          <w:szCs w:val="28"/>
          <w:lang w:val="uk-UA"/>
        </w:rPr>
        <w:lastRenderedPageBreak/>
        <w:t>воде; легко растворимы в спирте, эфире и других органических растворителях.</w:t>
      </w:r>
    </w:p>
    <w:p w14:paraId="2D044DF0" w14:textId="6A2CB0DC" w:rsidR="002263CF" w:rsidRPr="002263CF" w:rsidRDefault="002263CF" w:rsidP="004820E7">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Спирт этиловый – методики 1 и 2: отсутствие помутнения и окрашивания</w:t>
      </w:r>
      <w:r w:rsidR="004820E7">
        <w:rPr>
          <w:rFonts w:ascii="Times New Roman" w:eastAsiaTheme="minorHAnsi" w:hAnsi="Times New Roman"/>
          <w:noProof/>
          <w:sz w:val="28"/>
          <w:szCs w:val="28"/>
          <w:lang w:val="uk-UA"/>
        </w:rPr>
        <w:t xml:space="preserve"> ваты вокруг капель композиции.</w:t>
      </w:r>
    </w:p>
    <w:p w14:paraId="192EC648"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Жирные и минеральные масла – не должно наблюдаться помутнения раствора и образование жирных капель.</w:t>
      </w:r>
    </w:p>
    <w:p w14:paraId="327986AF"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rPr>
        <w:t>Вода в эфирных маслах</w:t>
      </w:r>
      <w:r w:rsidRPr="002263CF">
        <w:rPr>
          <w:rFonts w:ascii="Times New Roman" w:eastAsiaTheme="minorHAnsi" w:hAnsi="Times New Roman"/>
          <w:noProof/>
          <w:sz w:val="28"/>
          <w:szCs w:val="28"/>
          <w:lang w:val="uk-UA"/>
        </w:rPr>
        <w:t xml:space="preserve"> – определялось методом Карла Фишера, среднее значение 0,30 ± 0,02 % (не более 0,5 % по фармакопейным нормам).</w:t>
      </w:r>
    </w:p>
    <w:p w14:paraId="7B30A8D5"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Содержание пестицидов – методики ГФ РК, контроль безопасности композиции.</w:t>
      </w:r>
    </w:p>
    <w:p w14:paraId="14C9FB9A"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Остаток после выпаривания – 1,01–1,60 %.</w:t>
      </w:r>
    </w:p>
    <w:p w14:paraId="23C5FEF7"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Плотность – 0,900–0,910 г/см³.</w:t>
      </w:r>
    </w:p>
    <w:p w14:paraId="7DD31029"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Оптическое вращение – измерение на поляриметре ATAGO AP-300.</w:t>
      </w:r>
    </w:p>
    <w:p w14:paraId="251FEB35"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Кислотное число – 1,00–1,03.</w:t>
      </w:r>
    </w:p>
    <w:p w14:paraId="548F22E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Количественное определение 1,8-цинеола – 6,51–20,34 %, ГХ-МС (Agilent-7890A/5975C, колонка HP-5ms, температурная программа +70→+270°C).</w:t>
      </w:r>
    </w:p>
    <w:p w14:paraId="71D09C3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p>
    <w:p w14:paraId="55D490DE" w14:textId="4B4DE205"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Технологические методы</w:t>
      </w:r>
    </w:p>
    <w:p w14:paraId="24119AA6" w14:textId="713BD2A9" w:rsidR="002263CF" w:rsidRPr="002263CF" w:rsidRDefault="004820E7" w:rsidP="00135EAB">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Цель применения: о</w:t>
      </w:r>
      <w:r w:rsidR="002263CF" w:rsidRPr="002263CF">
        <w:rPr>
          <w:rFonts w:ascii="Times New Roman" w:eastAsiaTheme="minorHAnsi" w:hAnsi="Times New Roman"/>
          <w:noProof/>
          <w:sz w:val="28"/>
          <w:szCs w:val="28"/>
          <w:lang w:val="uk-UA"/>
        </w:rPr>
        <w:t>ценка физико-химических характеристик композиции, влияющих на её стабильно</w:t>
      </w:r>
      <w:r w:rsidR="00135EAB">
        <w:rPr>
          <w:rFonts w:ascii="Times New Roman" w:eastAsiaTheme="minorHAnsi" w:hAnsi="Times New Roman"/>
          <w:noProof/>
          <w:sz w:val="28"/>
          <w:szCs w:val="28"/>
          <w:lang w:val="uk-UA"/>
        </w:rPr>
        <w:t>сть и технологические свойства.</w:t>
      </w:r>
    </w:p>
    <w:p w14:paraId="5266A121"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Методы:</w:t>
      </w:r>
    </w:p>
    <w:p w14:paraId="46404C20"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Подготовка проб: 150 мкл эфирного масла или композиции растворяли в 800 мкл растворителя до полного растворения.</w:t>
      </w:r>
    </w:p>
    <w:p w14:paraId="2BB53900"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Газовая хроматография с масс-спектрометрическим детектированием для анализа компонентного состава.</w:t>
      </w:r>
    </w:p>
    <w:p w14:paraId="62587284"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Использование библиотек масс-спектров NIST-2017 и Agilent ChemStation для обработки данных.</w:t>
      </w:r>
    </w:p>
    <w:p w14:paraId="762E10A9"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p>
    <w:p w14:paraId="6206913A" w14:textId="6F5049CE"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Микробиологические методы</w:t>
      </w:r>
    </w:p>
    <w:p w14:paraId="0AE34110" w14:textId="23685C37"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Цель применения: о</w:t>
      </w:r>
      <w:r w:rsidR="002263CF" w:rsidRPr="002263CF">
        <w:rPr>
          <w:rFonts w:ascii="Times New Roman" w:eastAsiaTheme="minorHAnsi" w:hAnsi="Times New Roman"/>
          <w:noProof/>
          <w:sz w:val="28"/>
          <w:szCs w:val="28"/>
          <w:lang w:val="uk-UA"/>
        </w:rPr>
        <w:t>ценка антимикробной активности эфирномасличных композиций и спрея.</w:t>
      </w:r>
    </w:p>
    <w:p w14:paraId="7431901A" w14:textId="1F0D8253" w:rsidR="002263CF" w:rsidRPr="00135EAB" w:rsidRDefault="004820E7" w:rsidP="00135EAB">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 xml:space="preserve">Нормативная база: </w:t>
      </w:r>
      <w:r w:rsidR="002263CF" w:rsidRPr="002263CF">
        <w:rPr>
          <w:rFonts w:ascii="Times New Roman" w:eastAsiaTheme="minorHAnsi" w:hAnsi="Times New Roman"/>
          <w:noProof/>
          <w:sz w:val="28"/>
          <w:szCs w:val="28"/>
          <w:lang w:val="uk-UA"/>
        </w:rPr>
        <w:t>ГФ РК, статьи 2.6.12, 2.6.13; CLSI.</w:t>
      </w:r>
    </w:p>
    <w:p w14:paraId="2C7236A0"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Выбор штаммов:</w:t>
      </w:r>
    </w:p>
    <w:p w14:paraId="6D4446DF" w14:textId="371C40A0" w:rsidR="002263CF" w:rsidRPr="002263CF" w:rsidRDefault="002263CF" w:rsidP="004820E7">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Использованы как стандартные тест-штаммы, так и клинически знач</w:t>
      </w:r>
      <w:r w:rsidR="004820E7">
        <w:rPr>
          <w:rFonts w:ascii="Times New Roman" w:eastAsiaTheme="minorHAnsi" w:hAnsi="Times New Roman"/>
          <w:noProof/>
          <w:sz w:val="28"/>
          <w:szCs w:val="28"/>
          <w:lang w:val="uk-UA"/>
        </w:rPr>
        <w:t>имые патогенные микроорганизмы:</w:t>
      </w:r>
    </w:p>
    <w:p w14:paraId="6F5FBDA3"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4820E7">
        <w:rPr>
          <w:rFonts w:ascii="Times New Roman" w:eastAsiaTheme="minorHAnsi" w:hAnsi="Times New Roman"/>
          <w:i/>
          <w:noProof/>
          <w:sz w:val="28"/>
          <w:szCs w:val="28"/>
          <w:lang w:val="uk-UA"/>
        </w:rPr>
        <w:t>Staphylococcus aureus</w:t>
      </w:r>
      <w:r w:rsidRPr="002263CF">
        <w:rPr>
          <w:rFonts w:ascii="Times New Roman" w:eastAsiaTheme="minorHAnsi" w:hAnsi="Times New Roman"/>
          <w:noProof/>
          <w:sz w:val="28"/>
          <w:szCs w:val="28"/>
          <w:lang w:val="uk-UA"/>
        </w:rPr>
        <w:t xml:space="preserve"> ATCC 6538 – грамположительный кокк, патоген кожи и слизистых;</w:t>
      </w:r>
    </w:p>
    <w:p w14:paraId="46FB1452"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4820E7">
        <w:rPr>
          <w:rFonts w:ascii="Times New Roman" w:eastAsiaTheme="minorHAnsi" w:hAnsi="Times New Roman"/>
          <w:i/>
          <w:noProof/>
          <w:sz w:val="28"/>
          <w:szCs w:val="28"/>
          <w:lang w:val="uk-UA"/>
        </w:rPr>
        <w:t>Bacillus subtilis</w:t>
      </w:r>
      <w:r w:rsidRPr="002263CF">
        <w:rPr>
          <w:rFonts w:ascii="Times New Roman" w:eastAsiaTheme="minorHAnsi" w:hAnsi="Times New Roman"/>
          <w:noProof/>
          <w:sz w:val="28"/>
          <w:szCs w:val="28"/>
          <w:lang w:val="uk-UA"/>
        </w:rPr>
        <w:t xml:space="preserve"> ATCC 6633 – контрольный грамположительный штамм;</w:t>
      </w:r>
    </w:p>
    <w:p w14:paraId="29475C3E"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4820E7">
        <w:rPr>
          <w:rFonts w:ascii="Times New Roman" w:eastAsiaTheme="minorHAnsi" w:hAnsi="Times New Roman"/>
          <w:i/>
          <w:noProof/>
          <w:sz w:val="28"/>
          <w:szCs w:val="28"/>
          <w:lang w:val="uk-UA"/>
        </w:rPr>
        <w:t>Escherichia coli</w:t>
      </w:r>
      <w:r w:rsidRPr="002263CF">
        <w:rPr>
          <w:rFonts w:ascii="Times New Roman" w:eastAsiaTheme="minorHAnsi" w:hAnsi="Times New Roman"/>
          <w:noProof/>
          <w:sz w:val="28"/>
          <w:szCs w:val="28"/>
          <w:lang w:val="uk-UA"/>
        </w:rPr>
        <w:t xml:space="preserve"> ATCC 25922 – грамнегативный контрольный штамм;</w:t>
      </w:r>
    </w:p>
    <w:p w14:paraId="31AA70D2"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4820E7">
        <w:rPr>
          <w:rFonts w:ascii="Times New Roman" w:eastAsiaTheme="minorHAnsi" w:hAnsi="Times New Roman"/>
          <w:i/>
          <w:noProof/>
          <w:sz w:val="28"/>
          <w:szCs w:val="28"/>
          <w:lang w:val="uk-UA"/>
        </w:rPr>
        <w:t>Candida albicans</w:t>
      </w:r>
      <w:r w:rsidRPr="002263CF">
        <w:rPr>
          <w:rFonts w:ascii="Times New Roman" w:eastAsiaTheme="minorHAnsi" w:hAnsi="Times New Roman"/>
          <w:noProof/>
          <w:sz w:val="28"/>
          <w:szCs w:val="28"/>
          <w:lang w:val="uk-UA"/>
        </w:rPr>
        <w:t xml:space="preserve"> ATCC 10231 – контрольный дрожжевой гриб;</w:t>
      </w:r>
    </w:p>
    <w:p w14:paraId="72B6E7E7"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4820E7">
        <w:rPr>
          <w:rFonts w:ascii="Times New Roman" w:eastAsiaTheme="minorHAnsi" w:hAnsi="Times New Roman"/>
          <w:i/>
          <w:noProof/>
          <w:sz w:val="28"/>
          <w:szCs w:val="28"/>
          <w:lang w:val="uk-UA"/>
        </w:rPr>
        <w:t>Streptococcus pyogenes</w:t>
      </w:r>
      <w:r w:rsidRPr="002263CF">
        <w:rPr>
          <w:rFonts w:ascii="Times New Roman" w:eastAsiaTheme="minorHAnsi" w:hAnsi="Times New Roman"/>
          <w:noProof/>
          <w:sz w:val="28"/>
          <w:szCs w:val="28"/>
          <w:lang w:val="uk-UA"/>
        </w:rPr>
        <w:t xml:space="preserve"> ATCC 19615 – клинический патоген дыхательных путей;</w:t>
      </w:r>
    </w:p>
    <w:p w14:paraId="6DEB6AEC"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4820E7">
        <w:rPr>
          <w:rFonts w:ascii="Times New Roman" w:eastAsiaTheme="minorHAnsi" w:hAnsi="Times New Roman"/>
          <w:i/>
          <w:noProof/>
          <w:sz w:val="28"/>
          <w:szCs w:val="28"/>
          <w:lang w:val="uk-UA"/>
        </w:rPr>
        <w:t>Streptococcus pneumoniae</w:t>
      </w:r>
      <w:r w:rsidRPr="002263CF">
        <w:rPr>
          <w:rFonts w:ascii="Times New Roman" w:eastAsiaTheme="minorHAnsi" w:hAnsi="Times New Roman"/>
          <w:noProof/>
          <w:sz w:val="28"/>
          <w:szCs w:val="28"/>
          <w:lang w:val="uk-UA"/>
        </w:rPr>
        <w:t xml:space="preserve"> K3 77729, K3 54678 – клинические штаммы пневмококка;</w:t>
      </w:r>
    </w:p>
    <w:p w14:paraId="5847675A" w14:textId="644D7767" w:rsidR="002263CF" w:rsidRPr="002263CF" w:rsidRDefault="002263CF" w:rsidP="00135EAB">
      <w:pPr>
        <w:widowControl w:val="0"/>
        <w:spacing w:after="0" w:line="240" w:lineRule="auto"/>
        <w:ind w:firstLine="709"/>
        <w:contextualSpacing/>
        <w:jc w:val="both"/>
        <w:rPr>
          <w:rFonts w:ascii="Times New Roman" w:eastAsiaTheme="minorHAnsi" w:hAnsi="Times New Roman"/>
          <w:noProof/>
          <w:sz w:val="28"/>
          <w:szCs w:val="28"/>
        </w:rPr>
      </w:pPr>
      <w:r w:rsidRPr="004820E7">
        <w:rPr>
          <w:rFonts w:ascii="Times New Roman" w:eastAsiaTheme="minorHAnsi" w:hAnsi="Times New Roman"/>
          <w:i/>
          <w:noProof/>
          <w:sz w:val="28"/>
          <w:szCs w:val="28"/>
          <w:lang w:val="uk-UA"/>
        </w:rPr>
        <w:t>Pseudomonas aeruginosa</w:t>
      </w:r>
      <w:r w:rsidRPr="002263CF">
        <w:rPr>
          <w:rFonts w:ascii="Times New Roman" w:eastAsiaTheme="minorHAnsi" w:hAnsi="Times New Roman"/>
          <w:noProof/>
          <w:sz w:val="28"/>
          <w:szCs w:val="28"/>
          <w:lang w:val="uk-UA"/>
        </w:rPr>
        <w:t xml:space="preserve"> K3 47303 – клинический патоген, </w:t>
      </w:r>
      <w:r w:rsidRPr="002263CF">
        <w:rPr>
          <w:rFonts w:ascii="Times New Roman" w:eastAsiaTheme="minorHAnsi" w:hAnsi="Times New Roman"/>
          <w:noProof/>
          <w:sz w:val="28"/>
          <w:szCs w:val="28"/>
          <w:lang w:val="uk-UA"/>
        </w:rPr>
        <w:lastRenderedPageBreak/>
        <w:t>ассоциированный с дыхательными инфекциями.</w:t>
      </w:r>
    </w:p>
    <w:p w14:paraId="3C40FA10" w14:textId="44238111"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Методы</w:t>
      </w:r>
    </w:p>
    <w:p w14:paraId="23C61181" w14:textId="2E487DBB" w:rsidR="002263CF" w:rsidRPr="002263CF" w:rsidRDefault="004820E7" w:rsidP="002263CF">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Метод диффузии в агар</w:t>
      </w:r>
    </w:p>
    <w:p w14:paraId="009A459A"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Штаммы: Staphylococcus aureus ATCC 6538, Bacillus subtilis ATCC 6633, Escherichia coli ATCC 25922, Candida albicans ATCC 10231.</w:t>
      </w:r>
    </w:p>
    <w:p w14:paraId="396CE037"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Диски с неразбавленной композицией на одном сегменте, контрольные диски на другом.</w:t>
      </w:r>
    </w:p>
    <w:p w14:paraId="294145C4" w14:textId="247F5193" w:rsidR="002263CF" w:rsidRPr="002263CF" w:rsidRDefault="002263CF" w:rsidP="004820E7">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Инкубация: бактери</w:t>
      </w:r>
      <w:r w:rsidR="004820E7">
        <w:rPr>
          <w:rFonts w:ascii="Times New Roman" w:eastAsiaTheme="minorHAnsi" w:hAnsi="Times New Roman"/>
          <w:noProof/>
          <w:sz w:val="28"/>
          <w:szCs w:val="28"/>
          <w:lang w:val="uk-UA"/>
        </w:rPr>
        <w:t>и – 36±1°C, грибы – 28°C, 24 ч.</w:t>
      </w:r>
    </w:p>
    <w:p w14:paraId="4A313A84" w14:textId="0AEA8EAD" w:rsidR="002263CF" w:rsidRPr="002263CF" w:rsidRDefault="002263CF" w:rsidP="00135EAB">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Оценка зон задержки роста: &lt;10 мм – нет активности, 10–15 мм – слабая, 15–20 мм – умеренная, &gt;20 мм – выраженная.</w:t>
      </w:r>
    </w:p>
    <w:p w14:paraId="5D9EBE48"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Изучение активности на патогенных микроорганизмах:</w:t>
      </w:r>
    </w:p>
    <w:p w14:paraId="2DF6B250"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en-US"/>
        </w:rPr>
      </w:pPr>
      <w:r w:rsidRPr="004820E7">
        <w:rPr>
          <w:rFonts w:ascii="Times New Roman" w:eastAsiaTheme="minorHAnsi" w:hAnsi="Times New Roman"/>
          <w:i/>
          <w:noProof/>
          <w:sz w:val="28"/>
          <w:szCs w:val="28"/>
          <w:lang w:val="uk-UA"/>
        </w:rPr>
        <w:t>Streptococcus pyogenes</w:t>
      </w:r>
      <w:r w:rsidRPr="002263CF">
        <w:rPr>
          <w:rFonts w:ascii="Times New Roman" w:eastAsiaTheme="minorHAnsi" w:hAnsi="Times New Roman"/>
          <w:noProof/>
          <w:sz w:val="28"/>
          <w:szCs w:val="28"/>
          <w:lang w:val="uk-UA"/>
        </w:rPr>
        <w:t xml:space="preserve"> ATCC 19615, </w:t>
      </w:r>
      <w:r w:rsidRPr="004820E7">
        <w:rPr>
          <w:rFonts w:ascii="Times New Roman" w:eastAsiaTheme="minorHAnsi" w:hAnsi="Times New Roman"/>
          <w:i/>
          <w:noProof/>
          <w:sz w:val="28"/>
          <w:szCs w:val="28"/>
          <w:lang w:val="uk-UA"/>
        </w:rPr>
        <w:t>Streptococcus pneumoniae</w:t>
      </w:r>
      <w:r w:rsidRPr="002263CF">
        <w:rPr>
          <w:rFonts w:ascii="Times New Roman" w:eastAsiaTheme="minorHAnsi" w:hAnsi="Times New Roman"/>
          <w:noProof/>
          <w:sz w:val="28"/>
          <w:szCs w:val="28"/>
          <w:lang w:val="uk-UA"/>
        </w:rPr>
        <w:t xml:space="preserve"> K3 77729/54678, </w:t>
      </w:r>
      <w:r w:rsidRPr="004820E7">
        <w:rPr>
          <w:rFonts w:ascii="Times New Roman" w:eastAsiaTheme="minorHAnsi" w:hAnsi="Times New Roman"/>
          <w:i/>
          <w:noProof/>
          <w:sz w:val="28"/>
          <w:szCs w:val="28"/>
          <w:lang w:val="uk-UA"/>
        </w:rPr>
        <w:t>Pseudomonas aeruginosa</w:t>
      </w:r>
      <w:r w:rsidRPr="002263CF">
        <w:rPr>
          <w:rFonts w:ascii="Times New Roman" w:eastAsiaTheme="minorHAnsi" w:hAnsi="Times New Roman"/>
          <w:noProof/>
          <w:sz w:val="28"/>
          <w:szCs w:val="28"/>
          <w:lang w:val="uk-UA"/>
        </w:rPr>
        <w:t xml:space="preserve"> K3 47303.</w:t>
      </w:r>
    </w:p>
    <w:p w14:paraId="28CA32F4" w14:textId="63149D7F" w:rsidR="002263CF" w:rsidRPr="002263CF" w:rsidRDefault="002263CF" w:rsidP="00135EAB">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Контроль: Пип</w:t>
      </w:r>
      <w:r w:rsidR="00135EAB">
        <w:rPr>
          <w:rFonts w:ascii="Times New Roman" w:eastAsiaTheme="minorHAnsi" w:hAnsi="Times New Roman"/>
          <w:noProof/>
          <w:sz w:val="28"/>
          <w:szCs w:val="28"/>
          <w:lang w:val="uk-UA"/>
        </w:rPr>
        <w:t>ерациллин и Цефтазидим.</w:t>
      </w:r>
    </w:p>
    <w:p w14:paraId="70118C1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Метод паров (по Николаевскому):</w:t>
      </w:r>
    </w:p>
    <w:p w14:paraId="6C3812D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Дозы эфирных масел: 0,2; 0,4; 0,6 µl.</w:t>
      </w:r>
    </w:p>
    <w:p w14:paraId="7683235D" w14:textId="5795C6DF" w:rsidR="002263CF" w:rsidRPr="002263CF" w:rsidRDefault="002263CF" w:rsidP="00135EAB">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Определение зоны отсутствия роста бактерий визуально в % к з</w:t>
      </w:r>
      <w:r w:rsidR="00135EAB">
        <w:rPr>
          <w:rFonts w:ascii="Times New Roman" w:eastAsiaTheme="minorHAnsi" w:hAnsi="Times New Roman"/>
          <w:noProof/>
          <w:sz w:val="28"/>
          <w:szCs w:val="28"/>
          <w:lang w:val="uk-UA"/>
        </w:rPr>
        <w:t>оне роста на поверхности чашки.</w:t>
      </w:r>
    </w:p>
    <w:p w14:paraId="6ECFE33E" w14:textId="43693B82"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Статистическая обработка:</w:t>
      </w:r>
    </w:p>
    <w:p w14:paraId="384DB729"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Программа STATISTICA 12.6.</w:t>
      </w:r>
    </w:p>
    <w:p w14:paraId="1878807B"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Проверка нормальности распределения – критерий Колмогорова-Смирнова (уровень 0,051).</w:t>
      </w:r>
    </w:p>
    <w:p w14:paraId="61E5A754"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Межгрупповые различия – t-критерий Стьюдента.</w:t>
      </w:r>
    </w:p>
    <w:p w14:paraId="425127A5"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p>
    <w:p w14:paraId="1DB60C65" w14:textId="27FB321A" w:rsidR="002263CF" w:rsidRPr="002263CF" w:rsidRDefault="00135EAB" w:rsidP="00135EAB">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Фармакологические методы</w:t>
      </w:r>
    </w:p>
    <w:p w14:paraId="66E5F8FB" w14:textId="539595CB"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Цель применения: о</w:t>
      </w:r>
      <w:r w:rsidR="002263CF" w:rsidRPr="002263CF">
        <w:rPr>
          <w:rFonts w:ascii="Times New Roman" w:eastAsiaTheme="minorHAnsi" w:hAnsi="Times New Roman"/>
          <w:noProof/>
          <w:sz w:val="28"/>
          <w:szCs w:val="28"/>
          <w:lang w:val="uk-UA"/>
        </w:rPr>
        <w:t>ценка острой токсичности и безопасности эфирномасличной композиции.</w:t>
      </w:r>
    </w:p>
    <w:p w14:paraId="389447B4" w14:textId="12804922" w:rsidR="002263CF" w:rsidRPr="002263CF" w:rsidRDefault="002263CF" w:rsidP="00135EAB">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Нормативная баз</w:t>
      </w:r>
      <w:r w:rsidR="004820E7">
        <w:rPr>
          <w:rFonts w:ascii="Times New Roman" w:eastAsiaTheme="minorHAnsi" w:hAnsi="Times New Roman"/>
          <w:noProof/>
          <w:sz w:val="28"/>
          <w:szCs w:val="28"/>
          <w:lang w:val="uk-UA"/>
        </w:rPr>
        <w:t xml:space="preserve">а: </w:t>
      </w:r>
      <w:r w:rsidRPr="002263CF">
        <w:rPr>
          <w:rFonts w:ascii="Times New Roman" w:eastAsiaTheme="minorHAnsi" w:hAnsi="Times New Roman"/>
          <w:noProof/>
          <w:sz w:val="28"/>
          <w:szCs w:val="28"/>
          <w:lang w:val="uk-UA"/>
        </w:rPr>
        <w:t>Решение К</w:t>
      </w:r>
      <w:r w:rsidR="00135EAB">
        <w:rPr>
          <w:rFonts w:ascii="Times New Roman" w:eastAsiaTheme="minorHAnsi" w:hAnsi="Times New Roman"/>
          <w:noProof/>
          <w:sz w:val="28"/>
          <w:szCs w:val="28"/>
          <w:lang w:val="uk-UA"/>
        </w:rPr>
        <w:t>оллегии ЕЭК №202 от 26.11.2019.</w:t>
      </w:r>
    </w:p>
    <w:p w14:paraId="2B8F8D73"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Методы:</w:t>
      </w:r>
    </w:p>
    <w:p w14:paraId="3D322C13"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Эксперименты на половозрелых белых крысах мужского пола, масса 260–276 г, возраст 7 месяцев.</w:t>
      </w:r>
    </w:p>
    <w:p w14:paraId="48D1B0B0"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Случайное распределение по группам: контрольная – 4 крысы, исследуемая – 16.</w:t>
      </w:r>
    </w:p>
    <w:p w14:paraId="2F743D5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Введение композиции через заморочную камеру (пластиковый контейнер 47×36,5×26,5 см, ватный спонж, дозатор).</w:t>
      </w:r>
    </w:p>
    <w:p w14:paraId="1961C737"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Дозирование многократно с интервалами 60 мин на протяжении 4 ч.</w:t>
      </w:r>
    </w:p>
    <w:p w14:paraId="57243A95"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Период наблюдения – 14 суток.</w:t>
      </w:r>
    </w:p>
    <w:p w14:paraId="21550E79" w14:textId="5E8267D4" w:rsidR="002263CF" w:rsidRPr="002263CF" w:rsidRDefault="002263CF" w:rsidP="00135EAB">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Регистрируемые показатели: летальность, время гибели животных, симптомы отравления, масса тела, потребление корма и воды, вскрытие, описание животных, массовые коэффициенты внутренних органов.</w:t>
      </w:r>
    </w:p>
    <w:p w14:paraId="5718FCD1"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 xml:space="preserve">Выбор и совокупность применённых методов исследования были обусловлены необходимостью технологического обоснования возможности использования эфирного масла </w:t>
      </w:r>
      <w:r w:rsidRPr="004820E7">
        <w:rPr>
          <w:rFonts w:ascii="Times New Roman" w:eastAsiaTheme="minorHAnsi" w:hAnsi="Times New Roman"/>
          <w:i/>
          <w:iCs/>
          <w:noProof/>
          <w:sz w:val="28"/>
          <w:szCs w:val="28"/>
          <w:lang w:val="uk-UA"/>
        </w:rPr>
        <w:t>Hyssopus ambiguus</w:t>
      </w:r>
      <w:r w:rsidRPr="002263CF">
        <w:rPr>
          <w:rFonts w:ascii="Times New Roman" w:eastAsiaTheme="minorHAnsi" w:hAnsi="Times New Roman"/>
          <w:iCs/>
          <w:noProof/>
          <w:sz w:val="28"/>
          <w:szCs w:val="28"/>
          <w:lang w:val="uk-UA"/>
        </w:rPr>
        <w:t xml:space="preserve"> (Trautv.) Iljin</w:t>
      </w:r>
      <w:r w:rsidRPr="002263CF">
        <w:rPr>
          <w:rFonts w:ascii="Times New Roman" w:eastAsiaTheme="minorHAnsi" w:hAnsi="Times New Roman"/>
          <w:noProof/>
          <w:sz w:val="28"/>
          <w:szCs w:val="28"/>
          <w:lang w:val="uk-UA"/>
        </w:rPr>
        <w:t xml:space="preserve"> в качестве действующего начала парафармацевтического средства. Методы морфолого-анатомического, физико-химического, микробиологического и </w:t>
      </w:r>
      <w:r w:rsidRPr="002263CF">
        <w:rPr>
          <w:rFonts w:ascii="Times New Roman" w:eastAsiaTheme="minorHAnsi" w:hAnsi="Times New Roman"/>
          <w:noProof/>
          <w:sz w:val="28"/>
          <w:szCs w:val="28"/>
          <w:lang w:val="uk-UA"/>
        </w:rPr>
        <w:lastRenderedPageBreak/>
        <w:t xml:space="preserve">фармакологического анализа использовались для формирования воспроизводимой технологии получения эфирномасличной композиции и лекарственной формы, разработки показателей качества, а также оценки безопасности и стабильности продукта в контексте требований </w:t>
      </w:r>
      <w:r w:rsidRPr="002263CF">
        <w:rPr>
          <w:rFonts w:ascii="Times New Roman" w:eastAsiaTheme="minorHAnsi" w:hAnsi="Times New Roman"/>
          <w:noProof/>
          <w:sz w:val="28"/>
          <w:szCs w:val="28"/>
        </w:rPr>
        <w:t>образовательной программы</w:t>
      </w:r>
      <w:r w:rsidRPr="002263CF">
        <w:rPr>
          <w:rFonts w:ascii="Times New Roman" w:eastAsiaTheme="minorHAnsi" w:hAnsi="Times New Roman"/>
          <w:noProof/>
          <w:sz w:val="28"/>
          <w:szCs w:val="28"/>
          <w:lang w:val="uk-UA"/>
        </w:rPr>
        <w:t xml:space="preserve"> «Технология фармацевтического производства».</w:t>
      </w:r>
    </w:p>
    <w:p w14:paraId="74A7B4FD"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p>
    <w:p w14:paraId="3F3E3BE3" w14:textId="4BD61EFC" w:rsidR="002263CF" w:rsidRPr="002263CF" w:rsidRDefault="002263CF" w:rsidP="00135EAB">
      <w:pPr>
        <w:widowControl w:val="0"/>
        <w:spacing w:after="0" w:line="240" w:lineRule="auto"/>
        <w:ind w:firstLine="709"/>
        <w:contextualSpacing/>
        <w:rPr>
          <w:rFonts w:ascii="Times New Roman" w:eastAsiaTheme="minorHAnsi" w:hAnsi="Times New Roman"/>
          <w:bCs/>
          <w:noProof/>
          <w:sz w:val="28"/>
          <w:szCs w:val="28"/>
        </w:rPr>
      </w:pPr>
      <w:r w:rsidRPr="002263CF">
        <w:rPr>
          <w:rFonts w:ascii="Times New Roman" w:eastAsiaTheme="minorHAnsi" w:hAnsi="Times New Roman"/>
          <w:bCs/>
          <w:noProof/>
          <w:sz w:val="28"/>
          <w:szCs w:val="28"/>
          <w:lang w:val="uk-UA"/>
        </w:rPr>
        <w:t>Методы анализа готового парафармацевтического средства в форме спрея для горла</w:t>
      </w:r>
    </w:p>
    <w:p w14:paraId="518C3ACC"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rPr>
        <w:t>В соответствии с нормативными документами РК и ТР ТС 021/2011, объект регулируется как сопутствующая продукция, а не как ЛС. Ввиду отсутствия отдельных методик для контроля качества ПФС, применялись методики, разработанные для лекарственных средств.</w:t>
      </w:r>
    </w:p>
    <w:p w14:paraId="0BB87AF4"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bCs/>
          <w:noProof/>
          <w:sz w:val="28"/>
          <w:szCs w:val="28"/>
        </w:rPr>
      </w:pPr>
    </w:p>
    <w:p w14:paraId="3AF84C0A" w14:textId="706F83C2" w:rsidR="002263CF" w:rsidRPr="002263CF" w:rsidRDefault="002263CF" w:rsidP="00135EAB">
      <w:pPr>
        <w:widowControl w:val="0"/>
        <w:spacing w:after="0" w:line="240" w:lineRule="auto"/>
        <w:ind w:firstLine="709"/>
        <w:contextualSpacing/>
        <w:jc w:val="both"/>
        <w:rPr>
          <w:rFonts w:ascii="Times New Roman" w:eastAsiaTheme="minorHAnsi" w:hAnsi="Times New Roman"/>
          <w:bCs/>
          <w:noProof/>
          <w:sz w:val="28"/>
          <w:szCs w:val="28"/>
        </w:rPr>
      </w:pPr>
      <w:r w:rsidRPr="002263CF">
        <w:rPr>
          <w:rFonts w:ascii="Times New Roman" w:eastAsiaTheme="minorHAnsi" w:hAnsi="Times New Roman"/>
          <w:bCs/>
          <w:noProof/>
          <w:sz w:val="28"/>
          <w:szCs w:val="28"/>
          <w:lang w:val="uk-UA"/>
        </w:rPr>
        <w:t>Физико-химические методы</w:t>
      </w:r>
    </w:p>
    <w:p w14:paraId="31D68EB7" w14:textId="55419C48" w:rsidR="002263CF" w:rsidRPr="002263CF" w:rsidRDefault="004820E7" w:rsidP="004820E7">
      <w:pPr>
        <w:widowControl w:val="0"/>
        <w:spacing w:after="0" w:line="240" w:lineRule="auto"/>
        <w:ind w:firstLine="709"/>
        <w:contextualSpacing/>
        <w:jc w:val="left"/>
        <w:rPr>
          <w:rFonts w:ascii="Times New Roman" w:eastAsiaTheme="minorHAnsi" w:hAnsi="Times New Roman"/>
          <w:bCs/>
          <w:noProof/>
          <w:sz w:val="28"/>
          <w:szCs w:val="28"/>
        </w:rPr>
      </w:pPr>
      <w:r>
        <w:rPr>
          <w:rFonts w:ascii="Times New Roman" w:eastAsiaTheme="minorHAnsi" w:hAnsi="Times New Roman"/>
          <w:bCs/>
          <w:noProof/>
          <w:sz w:val="28"/>
          <w:szCs w:val="28"/>
        </w:rPr>
        <w:t>Цель применения: к</w:t>
      </w:r>
      <w:r w:rsidR="002263CF" w:rsidRPr="002263CF">
        <w:rPr>
          <w:rFonts w:ascii="Times New Roman" w:eastAsiaTheme="minorHAnsi" w:hAnsi="Times New Roman"/>
          <w:bCs/>
          <w:noProof/>
          <w:sz w:val="28"/>
          <w:szCs w:val="28"/>
        </w:rPr>
        <w:t>онтроль качества и соответствие параметров спрея требованиям нормативных документов.</w:t>
      </w:r>
    </w:p>
    <w:p w14:paraId="68FD7A6A" w14:textId="0E9FDE23" w:rsidR="002263CF" w:rsidRPr="002263CF" w:rsidRDefault="002263CF" w:rsidP="00135EAB">
      <w:pPr>
        <w:widowControl w:val="0"/>
        <w:spacing w:after="0" w:line="240" w:lineRule="auto"/>
        <w:ind w:firstLine="709"/>
        <w:contextualSpacing/>
        <w:jc w:val="left"/>
        <w:rPr>
          <w:rFonts w:ascii="Times New Roman" w:eastAsiaTheme="minorHAnsi" w:hAnsi="Times New Roman"/>
          <w:bCs/>
          <w:noProof/>
          <w:sz w:val="28"/>
          <w:szCs w:val="28"/>
        </w:rPr>
      </w:pPr>
      <w:r w:rsidRPr="002263CF">
        <w:rPr>
          <w:rFonts w:ascii="Times New Roman" w:eastAsiaTheme="minorHAnsi" w:hAnsi="Times New Roman"/>
          <w:bCs/>
          <w:noProof/>
          <w:sz w:val="28"/>
          <w:szCs w:val="28"/>
        </w:rPr>
        <w:t>Нормативная база: Ф ЕАЭС, т.1, ч.1; ГФ РК, т.1–3; статьи 2.1.2.3, 2.2.5</w:t>
      </w:r>
      <w:r w:rsidR="00135EAB">
        <w:rPr>
          <w:rFonts w:ascii="Times New Roman" w:eastAsiaTheme="minorHAnsi" w:hAnsi="Times New Roman"/>
          <w:bCs/>
          <w:noProof/>
          <w:sz w:val="28"/>
          <w:szCs w:val="28"/>
        </w:rPr>
        <w:t>, 2.9, 2.4.16.</w:t>
      </w:r>
    </w:p>
    <w:p w14:paraId="5F4E1A55"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bCs/>
          <w:noProof/>
          <w:sz w:val="28"/>
          <w:szCs w:val="28"/>
          <w:lang w:val="uk-UA"/>
        </w:rPr>
        <w:t>Методы:</w:t>
      </w:r>
    </w:p>
    <w:p w14:paraId="52552950"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bCs/>
          <w:noProof/>
          <w:sz w:val="28"/>
          <w:szCs w:val="28"/>
          <w:lang w:val="uk-UA"/>
        </w:rPr>
        <w:t>Описание</w:t>
      </w:r>
      <w:r w:rsidRPr="002263CF">
        <w:rPr>
          <w:rFonts w:ascii="Times New Roman" w:eastAsiaTheme="minorHAnsi" w:hAnsi="Times New Roman"/>
          <w:noProof/>
          <w:sz w:val="28"/>
          <w:szCs w:val="28"/>
          <w:lang w:val="uk-UA"/>
        </w:rPr>
        <w:t xml:space="preserve"> – светло-желтая, однородная масляная жидкость с характерным запахом (ФЕАЭС, т.1, ч.1, 2.1.6.0; ГФ РК, т.1, с.547).</w:t>
      </w:r>
    </w:p>
    <w:p w14:paraId="281EB443"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bCs/>
          <w:noProof/>
          <w:sz w:val="28"/>
          <w:szCs w:val="28"/>
          <w:lang w:val="uk-UA"/>
        </w:rPr>
        <w:t>Подлинность и количественное определение 1,8-цинеола</w:t>
      </w:r>
      <w:r w:rsidRPr="002263CF">
        <w:rPr>
          <w:rFonts w:ascii="Times New Roman" w:eastAsiaTheme="minorHAnsi" w:hAnsi="Times New Roman"/>
          <w:noProof/>
          <w:sz w:val="28"/>
          <w:szCs w:val="28"/>
          <w:lang w:val="uk-UA"/>
        </w:rPr>
        <w:t xml:space="preserve"> – ГХ-МС на Agilent-7890A/5975C, капиллярная колонка HP-5ms 30мЧ0,25 мм, температурная программа +70→+270°C, газ-носитель – гелий, идентификация по NIST-2017.</w:t>
      </w:r>
    </w:p>
    <w:p w14:paraId="3CF62BC8"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bCs/>
          <w:noProof/>
          <w:sz w:val="28"/>
          <w:szCs w:val="28"/>
          <w:lang w:val="uk-UA"/>
        </w:rPr>
        <w:t>Динамическая, кинематическая и стандартная плотность</w:t>
      </w:r>
      <w:r w:rsidRPr="002263CF">
        <w:rPr>
          <w:rFonts w:ascii="Times New Roman" w:eastAsiaTheme="minorHAnsi" w:hAnsi="Times New Roman"/>
          <w:noProof/>
          <w:sz w:val="28"/>
          <w:szCs w:val="28"/>
          <w:lang w:val="uk-UA"/>
        </w:rPr>
        <w:t xml:space="preserve"> – вискозиметр Anton Paar, модель SVM 3000 (ст. 2.2.5 ГФ РК).</w:t>
      </w:r>
    </w:p>
    <w:p w14:paraId="4AFA6F6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bCs/>
          <w:noProof/>
          <w:sz w:val="28"/>
          <w:szCs w:val="28"/>
          <w:lang w:val="uk-UA"/>
        </w:rPr>
        <w:t>Примеси</w:t>
      </w:r>
      <w:r w:rsidRPr="002263CF">
        <w:rPr>
          <w:rFonts w:ascii="Times New Roman" w:eastAsiaTheme="minorHAnsi" w:hAnsi="Times New Roman"/>
          <w:noProof/>
          <w:sz w:val="28"/>
          <w:szCs w:val="28"/>
          <w:lang w:val="uk-UA"/>
        </w:rPr>
        <w:t xml:space="preserve"> – определение по ГФ РК, т.1, 2.4.16.</w:t>
      </w:r>
    </w:p>
    <w:p w14:paraId="04906A6F"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p>
    <w:p w14:paraId="1910E568" w14:textId="2619956C" w:rsidR="002263CF" w:rsidRPr="002263CF" w:rsidRDefault="00135EAB" w:rsidP="00135EAB">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Технологические методы</w:t>
      </w:r>
    </w:p>
    <w:p w14:paraId="2F354953" w14:textId="3864268B" w:rsidR="002263CF" w:rsidRPr="002263CF" w:rsidRDefault="002263CF" w:rsidP="00135EAB">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Цель применения:</w:t>
      </w:r>
      <w:r w:rsidR="004820E7">
        <w:rPr>
          <w:rFonts w:ascii="Times New Roman" w:eastAsiaTheme="minorHAnsi" w:hAnsi="Times New Roman"/>
          <w:noProof/>
          <w:sz w:val="28"/>
          <w:szCs w:val="28"/>
          <w:lang w:val="uk-UA"/>
        </w:rPr>
        <w:t xml:space="preserve"> о</w:t>
      </w:r>
      <w:r w:rsidRPr="002263CF">
        <w:rPr>
          <w:rFonts w:ascii="Times New Roman" w:eastAsiaTheme="minorHAnsi" w:hAnsi="Times New Roman"/>
          <w:noProof/>
          <w:sz w:val="28"/>
          <w:szCs w:val="28"/>
          <w:lang w:val="uk-UA"/>
        </w:rPr>
        <w:t xml:space="preserve">ценка физических характеристик спрея, влияющих на </w:t>
      </w:r>
      <w:r w:rsidR="00135EAB">
        <w:rPr>
          <w:rFonts w:ascii="Times New Roman" w:eastAsiaTheme="minorHAnsi" w:hAnsi="Times New Roman"/>
          <w:noProof/>
          <w:sz w:val="28"/>
          <w:szCs w:val="28"/>
          <w:lang w:val="uk-UA"/>
        </w:rPr>
        <w:t>качество и удобство применения.</w:t>
      </w:r>
    </w:p>
    <w:p w14:paraId="2A4AC3FB"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Методы:</w:t>
      </w:r>
    </w:p>
    <w:p w14:paraId="114D2AF6"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Однородность консистенции – Ф</w:t>
      </w:r>
      <w:r w:rsidRPr="002263CF">
        <w:rPr>
          <w:rFonts w:ascii="Times New Roman" w:eastAsiaTheme="minorHAnsi" w:hAnsi="Times New Roman"/>
          <w:noProof/>
          <w:sz w:val="28"/>
          <w:szCs w:val="28"/>
        </w:rPr>
        <w:t xml:space="preserve"> </w:t>
      </w:r>
      <w:r w:rsidRPr="002263CF">
        <w:rPr>
          <w:rFonts w:ascii="Times New Roman" w:eastAsiaTheme="minorHAnsi" w:hAnsi="Times New Roman"/>
          <w:noProof/>
          <w:sz w:val="28"/>
          <w:szCs w:val="28"/>
          <w:lang w:val="uk-UA"/>
        </w:rPr>
        <w:t>ЕАЭС т.1, ч.1, 2.1.9.10; ГФ РК, т.1.</w:t>
      </w:r>
    </w:p>
    <w:p w14:paraId="5875CA60"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Однородность массы дозы – ГФ РК, т.3, 1/3:0671.</w:t>
      </w:r>
    </w:p>
    <w:p w14:paraId="39E1A8C1"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noProof/>
          <w:sz w:val="28"/>
          <w:szCs w:val="28"/>
          <w:lang w:val="uk-UA"/>
        </w:rPr>
        <w:t>Количество доз в упаковке – ГФ РК, т.3, 1/3:0671.</w:t>
      </w:r>
    </w:p>
    <w:p w14:paraId="2113D2D3"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Определение факела распыла – фиксация отпечатка распыления на фотобумаге, визуальная оценка внутреннего и внешнего диаметров и их соотношения.</w:t>
      </w:r>
    </w:p>
    <w:p w14:paraId="5A5B4858" w14:textId="77777777" w:rsidR="002263CF" w:rsidRPr="002263CF" w:rsidRDefault="002263CF" w:rsidP="004820E7">
      <w:pPr>
        <w:widowControl w:val="0"/>
        <w:spacing w:after="0" w:line="240" w:lineRule="auto"/>
        <w:contextualSpacing/>
        <w:jc w:val="both"/>
        <w:rPr>
          <w:rFonts w:ascii="Times New Roman" w:eastAsiaTheme="minorHAnsi" w:hAnsi="Times New Roman"/>
          <w:noProof/>
          <w:sz w:val="28"/>
          <w:szCs w:val="28"/>
          <w:lang w:val="uk-UA"/>
        </w:rPr>
      </w:pPr>
    </w:p>
    <w:p w14:paraId="60B34DE2" w14:textId="7527634E" w:rsidR="002263CF" w:rsidRPr="002263CF" w:rsidRDefault="00135EAB" w:rsidP="00135EAB">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Микробиологические методы</w:t>
      </w:r>
    </w:p>
    <w:p w14:paraId="4A19466C" w14:textId="6D68C5CC" w:rsidR="002263CF" w:rsidRPr="004820E7"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Цель применения: к</w:t>
      </w:r>
      <w:r w:rsidR="002263CF" w:rsidRPr="002263CF">
        <w:rPr>
          <w:rFonts w:ascii="Times New Roman" w:eastAsiaTheme="minorHAnsi" w:hAnsi="Times New Roman"/>
          <w:noProof/>
          <w:sz w:val="28"/>
          <w:szCs w:val="28"/>
          <w:lang w:val="uk-UA"/>
        </w:rPr>
        <w:t>онтроль микробиологической чистоты готового спрея.</w:t>
      </w:r>
    </w:p>
    <w:p w14:paraId="565DAFB8" w14:textId="2D2167AD"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 xml:space="preserve">Нормативная база: </w:t>
      </w:r>
      <w:r w:rsidR="002263CF" w:rsidRPr="002263CF">
        <w:rPr>
          <w:rFonts w:ascii="Times New Roman" w:eastAsiaTheme="minorHAnsi" w:hAnsi="Times New Roman"/>
          <w:noProof/>
          <w:sz w:val="28"/>
          <w:szCs w:val="28"/>
          <w:lang w:val="uk-UA"/>
        </w:rPr>
        <w:t>ГФ РК, т.1, статьи 2.6.12 и 2.6.13.</w:t>
      </w:r>
    </w:p>
    <w:p w14:paraId="632AF950"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p>
    <w:p w14:paraId="028B5793" w14:textId="75932253" w:rsidR="002263CF" w:rsidRPr="002263CF"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lastRenderedPageBreak/>
        <w:t>Методы:</w:t>
      </w:r>
    </w:p>
    <w:p w14:paraId="36AB50C9"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Определение микробиологической чистоты с использованием стандартных методик ГФ РК.</w:t>
      </w:r>
    </w:p>
    <w:p w14:paraId="65470A33"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p>
    <w:p w14:paraId="6E576F0B" w14:textId="5A9431DB" w:rsidR="002263CF" w:rsidRPr="002263CF" w:rsidRDefault="00B61C61" w:rsidP="00B61C61">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Фармакологические методы</w:t>
      </w:r>
    </w:p>
    <w:p w14:paraId="4BDE2A31" w14:textId="4E26F153" w:rsidR="002263CF" w:rsidRPr="004820E7" w:rsidRDefault="004820E7" w:rsidP="004820E7">
      <w:pPr>
        <w:widowControl w:val="0"/>
        <w:spacing w:after="0" w:line="240" w:lineRule="auto"/>
        <w:ind w:firstLine="709"/>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Цель применения: о</w:t>
      </w:r>
      <w:r w:rsidR="002263CF" w:rsidRPr="002263CF">
        <w:rPr>
          <w:rFonts w:ascii="Times New Roman" w:eastAsiaTheme="minorHAnsi" w:hAnsi="Times New Roman"/>
          <w:noProof/>
          <w:sz w:val="28"/>
          <w:szCs w:val="28"/>
          <w:lang w:val="uk-UA"/>
        </w:rPr>
        <w:t>ценка безопасности и стабильности парафармацевтического средства.</w:t>
      </w:r>
    </w:p>
    <w:p w14:paraId="25056A0D"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r w:rsidRPr="002263CF">
        <w:rPr>
          <w:rFonts w:ascii="Times New Roman" w:eastAsiaTheme="minorHAnsi" w:hAnsi="Times New Roman"/>
          <w:bCs/>
          <w:noProof/>
          <w:sz w:val="28"/>
          <w:szCs w:val="28"/>
          <w:lang w:val="uk-UA"/>
        </w:rPr>
        <w:t>Нормативная база:</w:t>
      </w:r>
      <w:r w:rsidRPr="002263CF">
        <w:rPr>
          <w:rFonts w:ascii="Times New Roman" w:eastAsiaTheme="minorHAnsi" w:hAnsi="Times New Roman"/>
          <w:noProof/>
          <w:sz w:val="28"/>
          <w:szCs w:val="28"/>
          <w:lang w:val="uk-UA"/>
        </w:rPr>
        <w:t xml:space="preserve"> ГФ РК, т.1–3; Ф</w:t>
      </w:r>
      <w:r w:rsidRPr="002263CF">
        <w:rPr>
          <w:rFonts w:ascii="Times New Roman" w:eastAsiaTheme="minorHAnsi" w:hAnsi="Times New Roman"/>
          <w:noProof/>
          <w:sz w:val="28"/>
          <w:szCs w:val="28"/>
        </w:rPr>
        <w:t xml:space="preserve"> </w:t>
      </w:r>
      <w:r w:rsidRPr="002263CF">
        <w:rPr>
          <w:rFonts w:ascii="Times New Roman" w:eastAsiaTheme="minorHAnsi" w:hAnsi="Times New Roman"/>
          <w:noProof/>
          <w:sz w:val="28"/>
          <w:szCs w:val="28"/>
          <w:lang w:val="uk-UA"/>
        </w:rPr>
        <w:t>ЕАЭС, т.1, ч.1; статьи 2.1.2.3, 2.2.5, 2.9, 2.4.16</w:t>
      </w:r>
      <w:r w:rsidRPr="002263CF">
        <w:rPr>
          <w:rFonts w:ascii="Times New Roman" w:eastAsiaTheme="minorHAnsi" w:hAnsi="Times New Roman"/>
          <w:noProof/>
          <w:sz w:val="28"/>
          <w:szCs w:val="28"/>
        </w:rPr>
        <w:t>. Испытания проводились на трех сериях парафармацевтического средства для оценки изменений физических, химических и микробиологических параметров с течением времени.</w:t>
      </w:r>
    </w:p>
    <w:p w14:paraId="5BC23CCD"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rPr>
      </w:pPr>
    </w:p>
    <w:p w14:paraId="45A37AA2"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Статистическая обработка результатов</w:t>
      </w:r>
    </w:p>
    <w:p w14:paraId="2BA483DA" w14:textId="77777777" w:rsidR="002263CF" w:rsidRPr="002263CF" w:rsidRDefault="002263CF" w:rsidP="002263CF">
      <w:pPr>
        <w:widowControl w:val="0"/>
        <w:spacing w:after="0" w:line="240" w:lineRule="auto"/>
        <w:ind w:firstLine="709"/>
        <w:contextualSpacing/>
        <w:jc w:val="both"/>
        <w:rPr>
          <w:rFonts w:ascii="Times New Roman" w:eastAsiaTheme="minorHAnsi" w:hAnsi="Times New Roman"/>
          <w:noProof/>
          <w:sz w:val="28"/>
          <w:szCs w:val="28"/>
          <w:lang w:val="uk-UA"/>
        </w:rPr>
      </w:pPr>
      <w:r w:rsidRPr="002263CF">
        <w:rPr>
          <w:rFonts w:ascii="Times New Roman" w:eastAsiaTheme="minorHAnsi" w:hAnsi="Times New Roman"/>
          <w:noProof/>
          <w:sz w:val="28"/>
          <w:szCs w:val="28"/>
          <w:lang w:val="uk-UA"/>
        </w:rPr>
        <w:t>Все экспериментальные измерения выполнялись в три повторности. Для каждого показателя рассчитывали среднее значение (M) и стандартную ошибку среднего (m). Проверку нормальности распределения данных проводили с использованием критерия Колмогорова–Смирнова (уровень значимости 0,051). Межгрупповые различия оценивали с помощью t-критерия Стьюдента. Обработка данных осуществлялась с применением программы STATISTICA 12.6 (StatSoft, США).</w:t>
      </w:r>
    </w:p>
    <w:p w14:paraId="6163045B" w14:textId="77777777" w:rsidR="002263CF" w:rsidRPr="002263CF" w:rsidRDefault="002263CF" w:rsidP="002263CF">
      <w:pPr>
        <w:widowControl w:val="0"/>
        <w:spacing w:after="0" w:line="240" w:lineRule="auto"/>
        <w:ind w:firstLine="709"/>
        <w:rPr>
          <w:rFonts w:ascii="Times New Roman" w:eastAsiaTheme="minorHAnsi" w:hAnsi="Times New Roman"/>
          <w:noProof/>
          <w:sz w:val="28"/>
          <w:szCs w:val="28"/>
          <w:lang w:val="uk-UA"/>
        </w:rPr>
      </w:pPr>
    </w:p>
    <w:p w14:paraId="2EAAFFCF" w14:textId="206A3FB7" w:rsidR="002263CF" w:rsidRPr="002263CF" w:rsidRDefault="002263CF" w:rsidP="002263CF">
      <w:pPr>
        <w:widowControl w:val="0"/>
        <w:spacing w:after="0" w:line="240" w:lineRule="auto"/>
        <w:jc w:val="both"/>
        <w:rPr>
          <w:rFonts w:ascii="Times New Roman" w:eastAsiaTheme="minorHAnsi" w:hAnsi="Times New Roman"/>
          <w:noProof/>
          <w:sz w:val="28"/>
          <w:szCs w:val="28"/>
        </w:rPr>
      </w:pPr>
      <w:r w:rsidRPr="002263CF">
        <w:rPr>
          <w:rFonts w:ascii="Times New Roman" w:eastAsiaTheme="minorHAnsi" w:hAnsi="Times New Roman"/>
          <w:noProof/>
          <w:sz w:val="28"/>
          <w:szCs w:val="28"/>
        </w:rPr>
        <w:t>Ниже приведена обобщающая табли</w:t>
      </w:r>
      <w:r w:rsidR="004820E7">
        <w:rPr>
          <w:rFonts w:ascii="Times New Roman" w:eastAsiaTheme="minorHAnsi" w:hAnsi="Times New Roman"/>
          <w:noProof/>
          <w:sz w:val="28"/>
          <w:szCs w:val="28"/>
        </w:rPr>
        <w:t>ца по методам анализа (таблица 8</w:t>
      </w:r>
      <w:r w:rsidRPr="002263CF">
        <w:rPr>
          <w:rFonts w:ascii="Times New Roman" w:eastAsiaTheme="minorHAnsi" w:hAnsi="Times New Roman"/>
          <w:noProof/>
          <w:sz w:val="28"/>
          <w:szCs w:val="28"/>
        </w:rPr>
        <w:t>)</w:t>
      </w:r>
    </w:p>
    <w:p w14:paraId="71247F7D" w14:textId="77777777" w:rsidR="002263CF" w:rsidRPr="002263CF" w:rsidRDefault="002263CF" w:rsidP="002263CF">
      <w:pPr>
        <w:widowControl w:val="0"/>
        <w:spacing w:after="0" w:line="240" w:lineRule="auto"/>
        <w:jc w:val="both"/>
        <w:rPr>
          <w:rFonts w:ascii="Times New Roman" w:eastAsiaTheme="minorHAnsi" w:hAnsi="Times New Roman"/>
          <w:noProof/>
          <w:sz w:val="28"/>
          <w:szCs w:val="28"/>
        </w:rPr>
      </w:pPr>
    </w:p>
    <w:p w14:paraId="203BCFB4" w14:textId="77777777" w:rsidR="002263CF" w:rsidRPr="002263CF" w:rsidRDefault="002263CF" w:rsidP="002263CF">
      <w:pPr>
        <w:widowControl w:val="0"/>
        <w:spacing w:after="0" w:line="240" w:lineRule="auto"/>
        <w:jc w:val="both"/>
        <w:rPr>
          <w:rFonts w:ascii="Times New Roman" w:eastAsiaTheme="minorHAnsi" w:hAnsi="Times New Roman"/>
          <w:noProof/>
          <w:sz w:val="28"/>
          <w:szCs w:val="28"/>
        </w:rPr>
      </w:pPr>
    </w:p>
    <w:p w14:paraId="12DC7797" w14:textId="77777777" w:rsidR="002263CF" w:rsidRPr="002263CF" w:rsidRDefault="002263CF" w:rsidP="002263CF">
      <w:pPr>
        <w:widowControl w:val="0"/>
        <w:spacing w:after="0" w:line="240" w:lineRule="auto"/>
        <w:jc w:val="both"/>
        <w:rPr>
          <w:rFonts w:ascii="Times New Roman" w:eastAsiaTheme="minorHAnsi" w:hAnsi="Times New Roman"/>
          <w:noProof/>
          <w:sz w:val="28"/>
          <w:szCs w:val="28"/>
        </w:rPr>
      </w:pPr>
    </w:p>
    <w:p w14:paraId="2EE49B65" w14:textId="77777777" w:rsidR="002263CF" w:rsidRPr="002263CF" w:rsidRDefault="002263CF" w:rsidP="002263CF">
      <w:pPr>
        <w:widowControl w:val="0"/>
        <w:spacing w:after="0" w:line="240" w:lineRule="auto"/>
        <w:jc w:val="both"/>
        <w:rPr>
          <w:rFonts w:ascii="Times New Roman" w:eastAsiaTheme="minorHAnsi" w:hAnsi="Times New Roman"/>
          <w:noProof/>
          <w:sz w:val="28"/>
          <w:szCs w:val="28"/>
        </w:rPr>
      </w:pPr>
    </w:p>
    <w:p w14:paraId="132A4CBB" w14:textId="77777777" w:rsidR="002263CF" w:rsidRPr="002263CF" w:rsidRDefault="002263CF" w:rsidP="002263CF">
      <w:pPr>
        <w:widowControl w:val="0"/>
        <w:spacing w:after="0" w:line="240" w:lineRule="auto"/>
        <w:jc w:val="both"/>
        <w:rPr>
          <w:rFonts w:ascii="Times New Roman" w:eastAsiaTheme="minorHAnsi" w:hAnsi="Times New Roman"/>
          <w:noProof/>
          <w:sz w:val="28"/>
          <w:szCs w:val="28"/>
        </w:rPr>
      </w:pPr>
    </w:p>
    <w:p w14:paraId="58CE7002" w14:textId="77777777" w:rsidR="002263CF" w:rsidRPr="002263CF" w:rsidRDefault="002263CF" w:rsidP="002263CF">
      <w:pPr>
        <w:widowControl w:val="0"/>
        <w:spacing w:after="0" w:line="240" w:lineRule="auto"/>
        <w:jc w:val="both"/>
        <w:rPr>
          <w:rFonts w:ascii="Times New Roman" w:eastAsiaTheme="minorHAnsi" w:hAnsi="Times New Roman"/>
          <w:noProof/>
          <w:sz w:val="28"/>
          <w:szCs w:val="28"/>
        </w:rPr>
      </w:pPr>
    </w:p>
    <w:p w14:paraId="02ABE0E9" w14:textId="77777777" w:rsidR="002263CF" w:rsidRPr="002263CF" w:rsidRDefault="002263CF" w:rsidP="002263CF">
      <w:pPr>
        <w:widowControl w:val="0"/>
        <w:spacing w:after="0" w:line="240" w:lineRule="auto"/>
        <w:jc w:val="both"/>
        <w:rPr>
          <w:rFonts w:ascii="Times New Roman" w:eastAsiaTheme="minorHAnsi" w:hAnsi="Times New Roman"/>
          <w:noProof/>
          <w:sz w:val="28"/>
          <w:szCs w:val="28"/>
        </w:rPr>
      </w:pPr>
    </w:p>
    <w:p w14:paraId="16DFF881" w14:textId="77777777" w:rsidR="002263CF" w:rsidRPr="002263CF" w:rsidRDefault="002263CF" w:rsidP="002263CF">
      <w:pPr>
        <w:widowControl w:val="0"/>
        <w:spacing w:after="0" w:line="240" w:lineRule="auto"/>
        <w:jc w:val="both"/>
        <w:rPr>
          <w:rFonts w:ascii="Times New Roman" w:eastAsiaTheme="minorHAnsi" w:hAnsi="Times New Roman"/>
          <w:noProof/>
          <w:sz w:val="28"/>
          <w:szCs w:val="28"/>
        </w:rPr>
      </w:pPr>
    </w:p>
    <w:p w14:paraId="294D26A3" w14:textId="77777777" w:rsidR="002263CF" w:rsidRPr="002263CF" w:rsidRDefault="002263CF" w:rsidP="002263CF">
      <w:pPr>
        <w:widowControl w:val="0"/>
        <w:spacing w:after="0" w:line="240" w:lineRule="auto"/>
        <w:jc w:val="both"/>
        <w:rPr>
          <w:rFonts w:ascii="Times New Roman" w:eastAsiaTheme="minorHAnsi" w:hAnsi="Times New Roman"/>
          <w:noProof/>
          <w:sz w:val="28"/>
          <w:szCs w:val="28"/>
        </w:rPr>
      </w:pPr>
    </w:p>
    <w:p w14:paraId="354629FF" w14:textId="77777777" w:rsidR="002263CF" w:rsidRPr="002263CF" w:rsidRDefault="002263CF" w:rsidP="002263CF">
      <w:pPr>
        <w:widowControl w:val="0"/>
        <w:spacing w:after="0" w:line="240" w:lineRule="auto"/>
        <w:contextualSpacing/>
        <w:jc w:val="both"/>
        <w:rPr>
          <w:rFonts w:ascii="Times New Roman" w:eastAsiaTheme="minorHAnsi" w:hAnsi="Times New Roman"/>
          <w:noProof/>
          <w:sz w:val="28"/>
          <w:szCs w:val="28"/>
        </w:rPr>
        <w:sectPr w:rsidR="002263CF" w:rsidRPr="002263CF" w:rsidSect="00DD29B4">
          <w:footerReference w:type="default" r:id="rId61"/>
          <w:pgSz w:w="11906" w:h="16838"/>
          <w:pgMar w:top="1134" w:right="567" w:bottom="1134" w:left="1701" w:header="708" w:footer="708" w:gutter="0"/>
          <w:pgNumType w:start="19"/>
          <w:cols w:space="708"/>
          <w:docGrid w:linePitch="360"/>
        </w:sectPr>
      </w:pPr>
    </w:p>
    <w:p w14:paraId="5FC5DA80" w14:textId="372B1DB9" w:rsidR="002263CF" w:rsidRPr="002263CF" w:rsidRDefault="0010167C" w:rsidP="002263CF">
      <w:pPr>
        <w:widowControl w:val="0"/>
        <w:spacing w:after="0" w:line="240" w:lineRule="auto"/>
        <w:contextualSpacing/>
        <w:jc w:val="both"/>
        <w:rPr>
          <w:rFonts w:ascii="Times New Roman" w:eastAsiaTheme="minorHAnsi" w:hAnsi="Times New Roman"/>
          <w:noProof/>
          <w:sz w:val="28"/>
          <w:szCs w:val="28"/>
        </w:rPr>
      </w:pPr>
      <w:r>
        <w:rPr>
          <w:rFonts w:ascii="Times New Roman" w:eastAsiaTheme="minorHAnsi" w:hAnsi="Times New Roman"/>
          <w:noProof/>
          <w:sz w:val="28"/>
          <w:szCs w:val="28"/>
        </w:rPr>
        <w:lastRenderedPageBreak/>
        <w:t>Таблица 8</w:t>
      </w:r>
      <w:r w:rsidR="002263CF" w:rsidRPr="002263CF">
        <w:rPr>
          <w:rFonts w:ascii="Times New Roman" w:eastAsiaTheme="minorHAnsi" w:hAnsi="Times New Roman"/>
          <w:noProof/>
          <w:sz w:val="28"/>
          <w:szCs w:val="28"/>
        </w:rPr>
        <w:t xml:space="preserve"> – Методы исследований</w:t>
      </w:r>
    </w:p>
    <w:p w14:paraId="445C498D" w14:textId="3D489968" w:rsidR="002263CF" w:rsidRPr="002263CF" w:rsidRDefault="000A11DE" w:rsidP="002263CF">
      <w:pPr>
        <w:widowControl w:val="0"/>
        <w:spacing w:after="0" w:line="240" w:lineRule="auto"/>
        <w:contextualSpacing/>
        <w:jc w:val="both"/>
        <w:rPr>
          <w:rFonts w:ascii="Times New Roman" w:eastAsiaTheme="minorHAnsi" w:hAnsi="Times New Roman"/>
          <w:noProof/>
          <w:sz w:val="28"/>
          <w:szCs w:val="28"/>
        </w:rPr>
      </w:pPr>
      <w:r>
        <w:rPr>
          <w:rFonts w:ascii="Times New Roman" w:eastAsiaTheme="minorHAnsi" w:hAnsi="Times New Roman"/>
          <w:noProof/>
          <w:sz w:val="28"/>
          <w:szCs w:val="28"/>
          <w:lang w:eastAsia="ru-RU"/>
        </w:rPr>
        <mc:AlternateContent>
          <mc:Choice Requires="wps">
            <w:drawing>
              <wp:anchor distT="0" distB="0" distL="114300" distR="114300" simplePos="0" relativeHeight="251780608" behindDoc="0" locked="0" layoutInCell="1" allowOverlap="1" wp14:anchorId="2531ED8B" wp14:editId="059A8B05">
                <wp:simplePos x="0" y="0"/>
                <wp:positionH relativeFrom="column">
                  <wp:posOffset>-80010</wp:posOffset>
                </wp:positionH>
                <wp:positionV relativeFrom="paragraph">
                  <wp:posOffset>5547269</wp:posOffset>
                </wp:positionV>
                <wp:extent cx="9366069" cy="78377"/>
                <wp:effectExtent l="0" t="0" r="26035" b="17145"/>
                <wp:wrapNone/>
                <wp:docPr id="496" name="Прямоугольник 496"/>
                <wp:cNvGraphicFramePr/>
                <a:graphic xmlns:a="http://schemas.openxmlformats.org/drawingml/2006/main">
                  <a:graphicData uri="http://schemas.microsoft.com/office/word/2010/wordprocessingShape">
                    <wps:wsp>
                      <wps:cNvSpPr/>
                      <wps:spPr>
                        <a:xfrm>
                          <a:off x="0" y="0"/>
                          <a:ext cx="9366069" cy="7837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9562BE" id="Прямоугольник 496" o:spid="_x0000_s1026" style="position:absolute;margin-left:-6.3pt;margin-top:436.8pt;width:737.5pt;height:6.15pt;z-index:251780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" fillcolor="white [3212]" strokecolor="white [3212]" strokeweight="2pt"/>
            </w:pict>
          </mc:Fallback>
        </mc:AlternateContent>
      </w:r>
    </w:p>
    <w:tbl>
      <w:tblPr>
        <w:tblStyle w:val="130"/>
        <w:tblW w:w="0" w:type="auto"/>
        <w:tblLayout w:type="fixed"/>
        <w:tblLook w:val="04A0" w:firstRow="1" w:lastRow="0" w:firstColumn="1" w:lastColumn="0" w:noHBand="0" w:noVBand="1"/>
      </w:tblPr>
      <w:tblGrid>
        <w:gridCol w:w="1668"/>
        <w:gridCol w:w="3543"/>
        <w:gridCol w:w="3261"/>
        <w:gridCol w:w="3543"/>
        <w:gridCol w:w="851"/>
        <w:gridCol w:w="1843"/>
      </w:tblGrid>
      <w:tr w:rsidR="002263CF" w:rsidRPr="002263CF" w14:paraId="48435F5F" w14:textId="77777777" w:rsidTr="002263CF">
        <w:tc>
          <w:tcPr>
            <w:tcW w:w="1668" w:type="dxa"/>
          </w:tcPr>
          <w:p w14:paraId="237E7307" w14:textId="77777777" w:rsidR="002263CF" w:rsidRPr="002263CF" w:rsidRDefault="002263CF" w:rsidP="0010167C">
            <w:pPr>
              <w:widowControl w:val="0"/>
              <w:contextualSpacing/>
              <w:jc w:val="center"/>
              <w:rPr>
                <w:rFonts w:ascii="Times New Roman" w:eastAsiaTheme="minorHAnsi" w:hAnsi="Times New Roman"/>
                <w:noProof/>
                <w:sz w:val="24"/>
                <w:szCs w:val="24"/>
              </w:rPr>
            </w:pPr>
            <w:r w:rsidRPr="002263CF">
              <w:rPr>
                <w:rFonts w:ascii="Times New Roman" w:eastAsiaTheme="minorHAnsi" w:hAnsi="Times New Roman"/>
                <w:bCs/>
                <w:noProof/>
                <w:sz w:val="24"/>
                <w:szCs w:val="24"/>
                <w:lang w:val="uk-UA"/>
              </w:rPr>
              <w:t>Блок методов</w:t>
            </w:r>
          </w:p>
        </w:tc>
        <w:tc>
          <w:tcPr>
            <w:tcW w:w="3543" w:type="dxa"/>
          </w:tcPr>
          <w:p w14:paraId="450F8DFD" w14:textId="77777777" w:rsidR="002263CF" w:rsidRPr="002263CF" w:rsidRDefault="002263CF" w:rsidP="0010167C">
            <w:pPr>
              <w:widowControl w:val="0"/>
              <w:contextualSpacing/>
              <w:jc w:val="center"/>
              <w:rPr>
                <w:rFonts w:ascii="Times New Roman" w:eastAsiaTheme="minorHAnsi" w:hAnsi="Times New Roman"/>
                <w:noProof/>
                <w:sz w:val="24"/>
                <w:szCs w:val="24"/>
              </w:rPr>
            </w:pPr>
            <w:r w:rsidRPr="002263CF">
              <w:rPr>
                <w:rFonts w:ascii="Times New Roman" w:eastAsiaTheme="minorHAnsi" w:hAnsi="Times New Roman"/>
                <w:bCs/>
                <w:noProof/>
                <w:sz w:val="24"/>
                <w:szCs w:val="24"/>
                <w:lang w:val="uk-UA"/>
              </w:rPr>
              <w:t>Метод</w:t>
            </w:r>
          </w:p>
        </w:tc>
        <w:tc>
          <w:tcPr>
            <w:tcW w:w="3261" w:type="dxa"/>
          </w:tcPr>
          <w:p w14:paraId="00C6F077" w14:textId="77777777" w:rsidR="002263CF" w:rsidRPr="002263CF" w:rsidRDefault="002263CF" w:rsidP="0010167C">
            <w:pPr>
              <w:widowControl w:val="0"/>
              <w:contextualSpacing/>
              <w:jc w:val="center"/>
              <w:rPr>
                <w:rFonts w:ascii="Times New Roman" w:eastAsiaTheme="minorHAnsi" w:hAnsi="Times New Roman"/>
                <w:noProof/>
                <w:sz w:val="24"/>
                <w:szCs w:val="24"/>
              </w:rPr>
            </w:pPr>
            <w:r w:rsidRPr="002263CF">
              <w:rPr>
                <w:rFonts w:ascii="Times New Roman" w:eastAsiaTheme="minorHAnsi" w:hAnsi="Times New Roman"/>
                <w:bCs/>
                <w:noProof/>
                <w:sz w:val="24"/>
                <w:szCs w:val="24"/>
                <w:lang w:val="uk-UA"/>
              </w:rPr>
              <w:t>Цель применения</w:t>
            </w:r>
          </w:p>
        </w:tc>
        <w:tc>
          <w:tcPr>
            <w:tcW w:w="3543" w:type="dxa"/>
          </w:tcPr>
          <w:p w14:paraId="6B03B8A1" w14:textId="77777777" w:rsidR="002263CF" w:rsidRPr="002263CF" w:rsidRDefault="002263CF" w:rsidP="0010167C">
            <w:pPr>
              <w:widowControl w:val="0"/>
              <w:contextualSpacing/>
              <w:jc w:val="center"/>
              <w:rPr>
                <w:rFonts w:ascii="Times New Roman" w:eastAsiaTheme="minorHAnsi" w:hAnsi="Times New Roman"/>
                <w:noProof/>
                <w:sz w:val="24"/>
                <w:szCs w:val="24"/>
              </w:rPr>
            </w:pPr>
            <w:r w:rsidRPr="002263CF">
              <w:rPr>
                <w:rFonts w:ascii="Times New Roman" w:eastAsiaTheme="minorHAnsi" w:hAnsi="Times New Roman"/>
                <w:bCs/>
                <w:noProof/>
                <w:sz w:val="24"/>
                <w:szCs w:val="24"/>
                <w:lang w:val="uk-UA"/>
              </w:rPr>
              <w:t>Нормативная база</w:t>
            </w:r>
          </w:p>
        </w:tc>
        <w:tc>
          <w:tcPr>
            <w:tcW w:w="851" w:type="dxa"/>
          </w:tcPr>
          <w:p w14:paraId="08CEE98F" w14:textId="77777777" w:rsidR="002263CF" w:rsidRPr="002263CF" w:rsidRDefault="002263CF" w:rsidP="0010167C">
            <w:pPr>
              <w:widowControl w:val="0"/>
              <w:contextualSpacing/>
              <w:jc w:val="center"/>
              <w:rPr>
                <w:rFonts w:ascii="Times New Roman" w:eastAsiaTheme="minorHAnsi" w:hAnsi="Times New Roman"/>
                <w:bCs/>
                <w:noProof/>
                <w:sz w:val="24"/>
                <w:szCs w:val="24"/>
              </w:rPr>
            </w:pPr>
            <w:r w:rsidRPr="002263CF">
              <w:rPr>
                <w:rFonts w:ascii="Times New Roman" w:eastAsiaTheme="minorHAnsi" w:hAnsi="Times New Roman"/>
                <w:bCs/>
                <w:noProof/>
                <w:sz w:val="24"/>
                <w:szCs w:val="24"/>
                <w:lang w:val="uk-UA"/>
              </w:rPr>
              <w:t>Кол</w:t>
            </w:r>
            <w:r w:rsidRPr="002263CF">
              <w:rPr>
                <w:rFonts w:ascii="Times New Roman" w:eastAsiaTheme="minorHAnsi" w:hAnsi="Times New Roman"/>
                <w:bCs/>
                <w:noProof/>
                <w:sz w:val="24"/>
                <w:szCs w:val="24"/>
              </w:rPr>
              <w:t>ичест</w:t>
            </w:r>
          </w:p>
          <w:p w14:paraId="04E2D590" w14:textId="77777777" w:rsidR="002263CF" w:rsidRPr="002263CF" w:rsidRDefault="002263CF" w:rsidP="0010167C">
            <w:pPr>
              <w:widowControl w:val="0"/>
              <w:contextualSpacing/>
              <w:jc w:val="center"/>
              <w:rPr>
                <w:rFonts w:ascii="Times New Roman" w:eastAsiaTheme="minorHAnsi" w:hAnsi="Times New Roman"/>
                <w:noProof/>
                <w:sz w:val="24"/>
                <w:szCs w:val="24"/>
              </w:rPr>
            </w:pPr>
            <w:r w:rsidRPr="002263CF">
              <w:rPr>
                <w:rFonts w:ascii="Times New Roman" w:eastAsiaTheme="minorHAnsi" w:hAnsi="Times New Roman"/>
                <w:bCs/>
                <w:noProof/>
                <w:sz w:val="24"/>
                <w:szCs w:val="24"/>
                <w:lang w:val="uk-UA"/>
              </w:rPr>
              <w:t>во повторов</w:t>
            </w:r>
          </w:p>
        </w:tc>
        <w:tc>
          <w:tcPr>
            <w:tcW w:w="1843" w:type="dxa"/>
            <w:vAlign w:val="center"/>
          </w:tcPr>
          <w:p w14:paraId="0D27BB26" w14:textId="77777777" w:rsidR="002263CF" w:rsidRPr="002263CF" w:rsidRDefault="002263CF" w:rsidP="0010167C">
            <w:pPr>
              <w:widowControl w:val="0"/>
              <w:contextualSpacing/>
              <w:jc w:val="center"/>
              <w:rPr>
                <w:rFonts w:ascii="Times New Roman" w:eastAsiaTheme="minorHAnsi" w:hAnsi="Times New Roman"/>
                <w:bCs/>
                <w:noProof/>
                <w:sz w:val="24"/>
                <w:szCs w:val="24"/>
                <w:lang w:val="uk-UA"/>
              </w:rPr>
            </w:pPr>
            <w:r w:rsidRPr="002263CF">
              <w:rPr>
                <w:rFonts w:ascii="Times New Roman" w:eastAsiaTheme="minorHAnsi" w:hAnsi="Times New Roman"/>
                <w:bCs/>
                <w:noProof/>
                <w:sz w:val="24"/>
                <w:szCs w:val="24"/>
                <w:lang w:val="uk-UA"/>
              </w:rPr>
              <w:t>Статистика</w:t>
            </w:r>
          </w:p>
        </w:tc>
      </w:tr>
      <w:tr w:rsidR="002263CF" w:rsidRPr="002263CF" w14:paraId="52581939" w14:textId="77777777" w:rsidTr="002263CF">
        <w:tc>
          <w:tcPr>
            <w:tcW w:w="14709" w:type="dxa"/>
            <w:gridSpan w:val="6"/>
          </w:tcPr>
          <w:p w14:paraId="5BAE8CB0" w14:textId="77777777" w:rsidR="002263CF" w:rsidRPr="002263CF" w:rsidRDefault="002263CF" w:rsidP="0010167C">
            <w:pPr>
              <w:widowControl w:val="0"/>
              <w:contextualSpacing/>
              <w:jc w:val="center"/>
              <w:rPr>
                <w:rFonts w:ascii="Times New Roman" w:eastAsiaTheme="minorHAnsi" w:hAnsi="Times New Roman"/>
                <w:noProof/>
                <w:sz w:val="24"/>
                <w:szCs w:val="24"/>
              </w:rPr>
            </w:pPr>
            <w:r w:rsidRPr="002263CF">
              <w:rPr>
                <w:rFonts w:ascii="Times New Roman" w:eastAsiaTheme="minorHAnsi" w:hAnsi="Times New Roman"/>
                <w:noProof/>
                <w:sz w:val="24"/>
                <w:szCs w:val="24"/>
              </w:rPr>
              <w:t xml:space="preserve">Методы анализа растительного сырья </w:t>
            </w:r>
            <w:r w:rsidRPr="0010167C">
              <w:rPr>
                <w:rFonts w:ascii="Times New Roman" w:eastAsiaTheme="minorHAnsi" w:hAnsi="Times New Roman"/>
                <w:i/>
                <w:noProof/>
                <w:sz w:val="24"/>
                <w:szCs w:val="24"/>
              </w:rPr>
              <w:t>Hyssopus ambiguus</w:t>
            </w:r>
            <w:r w:rsidRPr="002263CF">
              <w:rPr>
                <w:rFonts w:ascii="Times New Roman" w:eastAsiaTheme="minorHAnsi" w:hAnsi="Times New Roman"/>
                <w:noProof/>
                <w:sz w:val="24"/>
                <w:szCs w:val="24"/>
              </w:rPr>
              <w:t xml:space="preserve"> (Trautv.) Iljin</w:t>
            </w:r>
          </w:p>
        </w:tc>
      </w:tr>
      <w:tr w:rsidR="002263CF" w:rsidRPr="002263CF" w14:paraId="09337232" w14:textId="77777777" w:rsidTr="002263CF">
        <w:tc>
          <w:tcPr>
            <w:tcW w:w="1668" w:type="dxa"/>
          </w:tcPr>
          <w:p w14:paraId="18CC7F05" w14:textId="77777777" w:rsidR="002263CF" w:rsidRPr="002263CF" w:rsidRDefault="002263CF" w:rsidP="002263CF">
            <w:pPr>
              <w:widowControl w:val="0"/>
              <w:contextualSpacing/>
              <w:rPr>
                <w:rFonts w:ascii="Times New Roman" w:eastAsiaTheme="minorHAnsi" w:hAnsi="Times New Roman"/>
                <w:bCs/>
                <w:noProof/>
                <w:sz w:val="24"/>
                <w:szCs w:val="24"/>
              </w:rPr>
            </w:pPr>
            <w:r w:rsidRPr="002263CF">
              <w:rPr>
                <w:rFonts w:ascii="Times New Roman" w:eastAsiaTheme="minorHAnsi" w:hAnsi="Times New Roman"/>
                <w:bCs/>
                <w:noProof/>
                <w:sz w:val="24"/>
                <w:szCs w:val="24"/>
              </w:rPr>
              <w:t>1</w:t>
            </w:r>
          </w:p>
        </w:tc>
        <w:tc>
          <w:tcPr>
            <w:tcW w:w="3543" w:type="dxa"/>
            <w:vAlign w:val="center"/>
          </w:tcPr>
          <w:p w14:paraId="78319816" w14:textId="77777777" w:rsidR="002263CF" w:rsidRPr="002263CF" w:rsidRDefault="002263CF" w:rsidP="002263CF">
            <w:pPr>
              <w:widowControl w:val="0"/>
              <w:contextualSpacing/>
              <w:rPr>
                <w:rFonts w:ascii="Times New Roman" w:eastAsiaTheme="minorHAnsi" w:hAnsi="Times New Roman"/>
                <w:noProof/>
                <w:sz w:val="24"/>
                <w:szCs w:val="24"/>
              </w:rPr>
            </w:pPr>
            <w:r w:rsidRPr="002263CF">
              <w:rPr>
                <w:rFonts w:ascii="Times New Roman" w:eastAsiaTheme="minorHAnsi" w:hAnsi="Times New Roman"/>
                <w:noProof/>
                <w:sz w:val="24"/>
                <w:szCs w:val="24"/>
              </w:rPr>
              <w:t>2</w:t>
            </w:r>
          </w:p>
        </w:tc>
        <w:tc>
          <w:tcPr>
            <w:tcW w:w="3261" w:type="dxa"/>
            <w:vAlign w:val="center"/>
          </w:tcPr>
          <w:p w14:paraId="21A489D1" w14:textId="77777777" w:rsidR="002263CF" w:rsidRPr="002263CF" w:rsidRDefault="002263CF" w:rsidP="002263CF">
            <w:pPr>
              <w:widowControl w:val="0"/>
              <w:contextualSpacing/>
              <w:rPr>
                <w:rFonts w:ascii="Times New Roman" w:eastAsiaTheme="minorHAnsi" w:hAnsi="Times New Roman"/>
                <w:noProof/>
                <w:sz w:val="24"/>
                <w:szCs w:val="24"/>
              </w:rPr>
            </w:pPr>
            <w:r w:rsidRPr="002263CF">
              <w:rPr>
                <w:rFonts w:ascii="Times New Roman" w:eastAsiaTheme="minorHAnsi" w:hAnsi="Times New Roman"/>
                <w:noProof/>
                <w:sz w:val="24"/>
                <w:szCs w:val="24"/>
              </w:rPr>
              <w:t>3</w:t>
            </w:r>
          </w:p>
        </w:tc>
        <w:tc>
          <w:tcPr>
            <w:tcW w:w="3543" w:type="dxa"/>
            <w:vAlign w:val="center"/>
          </w:tcPr>
          <w:p w14:paraId="4047DA23" w14:textId="77777777" w:rsidR="002263CF" w:rsidRPr="002263CF" w:rsidRDefault="002263CF" w:rsidP="002263CF">
            <w:pPr>
              <w:widowControl w:val="0"/>
              <w:contextualSpacing/>
              <w:rPr>
                <w:rFonts w:ascii="Times New Roman" w:eastAsiaTheme="minorHAnsi" w:hAnsi="Times New Roman"/>
                <w:noProof/>
                <w:sz w:val="24"/>
                <w:szCs w:val="24"/>
              </w:rPr>
            </w:pPr>
            <w:r w:rsidRPr="002263CF">
              <w:rPr>
                <w:rFonts w:ascii="Times New Roman" w:eastAsiaTheme="minorHAnsi" w:hAnsi="Times New Roman"/>
                <w:noProof/>
                <w:sz w:val="24"/>
                <w:szCs w:val="24"/>
              </w:rPr>
              <w:t>4</w:t>
            </w:r>
          </w:p>
        </w:tc>
        <w:tc>
          <w:tcPr>
            <w:tcW w:w="851" w:type="dxa"/>
            <w:vAlign w:val="center"/>
          </w:tcPr>
          <w:p w14:paraId="1F8847EF" w14:textId="77777777" w:rsidR="002263CF" w:rsidRPr="002263CF" w:rsidRDefault="002263CF" w:rsidP="002263CF">
            <w:pPr>
              <w:widowControl w:val="0"/>
              <w:contextualSpacing/>
              <w:rPr>
                <w:rFonts w:ascii="Times New Roman" w:eastAsiaTheme="minorHAnsi" w:hAnsi="Times New Roman"/>
                <w:noProof/>
                <w:sz w:val="24"/>
                <w:szCs w:val="24"/>
              </w:rPr>
            </w:pPr>
            <w:r w:rsidRPr="002263CF">
              <w:rPr>
                <w:rFonts w:ascii="Times New Roman" w:eastAsiaTheme="minorHAnsi" w:hAnsi="Times New Roman"/>
                <w:noProof/>
                <w:sz w:val="24"/>
                <w:szCs w:val="24"/>
              </w:rPr>
              <w:t>5</w:t>
            </w:r>
          </w:p>
        </w:tc>
        <w:tc>
          <w:tcPr>
            <w:tcW w:w="1843" w:type="dxa"/>
            <w:vAlign w:val="center"/>
          </w:tcPr>
          <w:p w14:paraId="4A3C5FC9" w14:textId="77777777" w:rsidR="002263CF" w:rsidRPr="002263CF" w:rsidRDefault="002263CF" w:rsidP="002263CF">
            <w:pPr>
              <w:widowControl w:val="0"/>
              <w:contextualSpacing/>
              <w:rPr>
                <w:rFonts w:ascii="Times New Roman" w:eastAsiaTheme="minorHAnsi" w:hAnsi="Times New Roman"/>
                <w:noProof/>
                <w:sz w:val="24"/>
                <w:szCs w:val="24"/>
              </w:rPr>
            </w:pPr>
            <w:r w:rsidRPr="002263CF">
              <w:rPr>
                <w:rFonts w:ascii="Times New Roman" w:eastAsiaTheme="minorHAnsi" w:hAnsi="Times New Roman"/>
                <w:noProof/>
                <w:sz w:val="24"/>
                <w:szCs w:val="24"/>
              </w:rPr>
              <w:t>6</w:t>
            </w:r>
          </w:p>
        </w:tc>
      </w:tr>
      <w:tr w:rsidR="002263CF" w:rsidRPr="002263CF" w14:paraId="557C175F" w14:textId="77777777" w:rsidTr="002263CF">
        <w:tc>
          <w:tcPr>
            <w:tcW w:w="1668" w:type="dxa"/>
            <w:vMerge w:val="restart"/>
          </w:tcPr>
          <w:p w14:paraId="15B0A948" w14:textId="77777777" w:rsidR="002263CF" w:rsidRPr="002263CF" w:rsidRDefault="002263CF" w:rsidP="002263CF">
            <w:pPr>
              <w:widowControl w:val="0"/>
              <w:contextualSpacing/>
              <w:jc w:val="both"/>
              <w:rPr>
                <w:rFonts w:ascii="Times New Roman" w:eastAsiaTheme="minorHAnsi" w:hAnsi="Times New Roman"/>
                <w:noProof/>
                <w:sz w:val="24"/>
                <w:szCs w:val="24"/>
              </w:rPr>
            </w:pPr>
            <w:r w:rsidRPr="002263CF">
              <w:rPr>
                <w:rFonts w:ascii="Times New Roman" w:eastAsiaTheme="minorHAnsi" w:hAnsi="Times New Roman"/>
                <w:bCs/>
                <w:noProof/>
                <w:sz w:val="24"/>
                <w:szCs w:val="24"/>
                <w:lang w:val="uk-UA"/>
              </w:rPr>
              <w:t>Физико-химические</w:t>
            </w:r>
          </w:p>
        </w:tc>
        <w:tc>
          <w:tcPr>
            <w:tcW w:w="3543" w:type="dxa"/>
            <w:vAlign w:val="center"/>
          </w:tcPr>
          <w:p w14:paraId="355ADCB7"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Макроскопия</w:t>
            </w:r>
          </w:p>
        </w:tc>
        <w:tc>
          <w:tcPr>
            <w:tcW w:w="3261" w:type="dxa"/>
            <w:vAlign w:val="center"/>
          </w:tcPr>
          <w:p w14:paraId="79D21CBD"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Оценка внешних признаков сырья</w:t>
            </w:r>
          </w:p>
        </w:tc>
        <w:tc>
          <w:tcPr>
            <w:tcW w:w="3543" w:type="dxa"/>
            <w:vAlign w:val="center"/>
          </w:tcPr>
          <w:p w14:paraId="0CA56AB6"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Ф</w:t>
            </w:r>
            <w:r w:rsidRPr="002263CF">
              <w:rPr>
                <w:rFonts w:ascii="Times New Roman" w:eastAsiaTheme="minorHAnsi" w:hAnsi="Times New Roman"/>
                <w:noProof/>
                <w:sz w:val="24"/>
                <w:szCs w:val="24"/>
              </w:rPr>
              <w:t xml:space="preserve"> </w:t>
            </w:r>
            <w:r w:rsidRPr="002263CF">
              <w:rPr>
                <w:rFonts w:ascii="Times New Roman" w:eastAsiaTheme="minorHAnsi" w:hAnsi="Times New Roman"/>
                <w:noProof/>
                <w:sz w:val="24"/>
                <w:szCs w:val="24"/>
                <w:lang w:val="uk-UA"/>
              </w:rPr>
              <w:t>ЕАЭС 2.1.8.17; ГФ РК т.1, с.565</w:t>
            </w:r>
          </w:p>
        </w:tc>
        <w:tc>
          <w:tcPr>
            <w:tcW w:w="851" w:type="dxa"/>
            <w:vAlign w:val="center"/>
          </w:tcPr>
          <w:p w14:paraId="40FB78BF"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3</w:t>
            </w:r>
          </w:p>
        </w:tc>
        <w:tc>
          <w:tcPr>
            <w:tcW w:w="1843" w:type="dxa"/>
            <w:vAlign w:val="center"/>
          </w:tcPr>
          <w:p w14:paraId="0A540CCF"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Среднее ± m</w:t>
            </w:r>
          </w:p>
        </w:tc>
      </w:tr>
      <w:tr w:rsidR="002263CF" w:rsidRPr="002263CF" w14:paraId="413393D4" w14:textId="77777777" w:rsidTr="002263CF">
        <w:tc>
          <w:tcPr>
            <w:tcW w:w="1668" w:type="dxa"/>
            <w:vMerge/>
          </w:tcPr>
          <w:p w14:paraId="14997DDE" w14:textId="77777777" w:rsidR="002263CF" w:rsidRPr="002263CF" w:rsidRDefault="002263CF" w:rsidP="002263CF">
            <w:pPr>
              <w:widowControl w:val="0"/>
              <w:contextualSpacing/>
              <w:jc w:val="both"/>
              <w:rPr>
                <w:rFonts w:ascii="Times New Roman" w:eastAsiaTheme="minorHAnsi" w:hAnsi="Times New Roman"/>
                <w:noProof/>
                <w:sz w:val="24"/>
                <w:szCs w:val="24"/>
              </w:rPr>
            </w:pPr>
          </w:p>
        </w:tc>
        <w:tc>
          <w:tcPr>
            <w:tcW w:w="3543" w:type="dxa"/>
            <w:vAlign w:val="center"/>
          </w:tcPr>
          <w:p w14:paraId="5F7E65C5"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Микроскопия</w:t>
            </w:r>
          </w:p>
        </w:tc>
        <w:tc>
          <w:tcPr>
            <w:tcW w:w="3261" w:type="dxa"/>
            <w:vAlign w:val="center"/>
          </w:tcPr>
          <w:p w14:paraId="0F131248"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Определение микроскопических признаков</w:t>
            </w:r>
          </w:p>
        </w:tc>
        <w:tc>
          <w:tcPr>
            <w:tcW w:w="3543" w:type="dxa"/>
            <w:vAlign w:val="center"/>
          </w:tcPr>
          <w:p w14:paraId="69B11438"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Ф</w:t>
            </w:r>
            <w:r w:rsidRPr="002263CF">
              <w:rPr>
                <w:rFonts w:ascii="Times New Roman" w:eastAsiaTheme="minorHAnsi" w:hAnsi="Times New Roman"/>
                <w:noProof/>
                <w:sz w:val="24"/>
                <w:szCs w:val="24"/>
              </w:rPr>
              <w:t xml:space="preserve"> </w:t>
            </w:r>
            <w:r w:rsidRPr="002263CF">
              <w:rPr>
                <w:rFonts w:ascii="Times New Roman" w:eastAsiaTheme="minorHAnsi" w:hAnsi="Times New Roman"/>
                <w:noProof/>
                <w:sz w:val="24"/>
                <w:szCs w:val="24"/>
                <w:lang w:val="uk-UA"/>
              </w:rPr>
              <w:t>ЕАЭС 2.1.8.17; ГФ РК т.1, 2.8.3</w:t>
            </w:r>
          </w:p>
        </w:tc>
        <w:tc>
          <w:tcPr>
            <w:tcW w:w="851" w:type="dxa"/>
            <w:vAlign w:val="center"/>
          </w:tcPr>
          <w:p w14:paraId="49618DCC"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3</w:t>
            </w:r>
          </w:p>
        </w:tc>
        <w:tc>
          <w:tcPr>
            <w:tcW w:w="1843" w:type="dxa"/>
            <w:vAlign w:val="center"/>
          </w:tcPr>
          <w:p w14:paraId="3E89A2B3"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Среднее ± m</w:t>
            </w:r>
          </w:p>
        </w:tc>
      </w:tr>
      <w:tr w:rsidR="002263CF" w:rsidRPr="002263CF" w14:paraId="50609B50" w14:textId="77777777" w:rsidTr="002263CF">
        <w:tc>
          <w:tcPr>
            <w:tcW w:w="1668" w:type="dxa"/>
            <w:vMerge/>
          </w:tcPr>
          <w:p w14:paraId="72BB0DF2" w14:textId="77777777" w:rsidR="002263CF" w:rsidRPr="002263CF" w:rsidRDefault="002263CF" w:rsidP="002263CF">
            <w:pPr>
              <w:widowControl w:val="0"/>
              <w:contextualSpacing/>
              <w:jc w:val="both"/>
              <w:rPr>
                <w:rFonts w:ascii="Times New Roman" w:eastAsiaTheme="minorHAnsi" w:hAnsi="Times New Roman"/>
                <w:noProof/>
                <w:sz w:val="24"/>
                <w:szCs w:val="24"/>
              </w:rPr>
            </w:pPr>
          </w:p>
        </w:tc>
        <w:tc>
          <w:tcPr>
            <w:tcW w:w="3543" w:type="dxa"/>
            <w:vAlign w:val="center"/>
          </w:tcPr>
          <w:p w14:paraId="0D12E644"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Посторонние примеси</w:t>
            </w:r>
          </w:p>
        </w:tc>
        <w:tc>
          <w:tcPr>
            <w:tcW w:w="3261" w:type="dxa"/>
            <w:vAlign w:val="center"/>
          </w:tcPr>
          <w:p w14:paraId="29188104"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Контроль чистоты сырья</w:t>
            </w:r>
          </w:p>
        </w:tc>
        <w:tc>
          <w:tcPr>
            <w:tcW w:w="3543" w:type="dxa"/>
            <w:vAlign w:val="center"/>
          </w:tcPr>
          <w:p w14:paraId="2C1A46C7"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Ф</w:t>
            </w:r>
            <w:r w:rsidRPr="002263CF">
              <w:rPr>
                <w:rFonts w:ascii="Times New Roman" w:eastAsiaTheme="minorHAnsi" w:hAnsi="Times New Roman"/>
                <w:noProof/>
                <w:sz w:val="24"/>
                <w:szCs w:val="24"/>
              </w:rPr>
              <w:t xml:space="preserve"> </w:t>
            </w:r>
            <w:r w:rsidRPr="002263CF">
              <w:rPr>
                <w:rFonts w:ascii="Times New Roman" w:eastAsiaTheme="minorHAnsi" w:hAnsi="Times New Roman"/>
                <w:noProof/>
                <w:sz w:val="24"/>
                <w:szCs w:val="24"/>
                <w:lang w:val="uk-UA"/>
              </w:rPr>
              <w:t>ЕАЭС 2.1.8.2; ГФ РК т.1, 2.8.2</w:t>
            </w:r>
          </w:p>
        </w:tc>
        <w:tc>
          <w:tcPr>
            <w:tcW w:w="851" w:type="dxa"/>
            <w:vAlign w:val="center"/>
          </w:tcPr>
          <w:p w14:paraId="071A0F59"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3</w:t>
            </w:r>
          </w:p>
        </w:tc>
        <w:tc>
          <w:tcPr>
            <w:tcW w:w="1843" w:type="dxa"/>
            <w:vAlign w:val="center"/>
          </w:tcPr>
          <w:p w14:paraId="0DCB6EA6"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Среднее ± m</w:t>
            </w:r>
          </w:p>
        </w:tc>
      </w:tr>
      <w:tr w:rsidR="002263CF" w:rsidRPr="002263CF" w14:paraId="44B459D2" w14:textId="77777777" w:rsidTr="002263CF">
        <w:tc>
          <w:tcPr>
            <w:tcW w:w="1668" w:type="dxa"/>
            <w:vMerge/>
          </w:tcPr>
          <w:p w14:paraId="25333111" w14:textId="77777777" w:rsidR="002263CF" w:rsidRPr="002263CF" w:rsidRDefault="002263CF" w:rsidP="002263CF">
            <w:pPr>
              <w:widowControl w:val="0"/>
              <w:contextualSpacing/>
              <w:jc w:val="both"/>
              <w:rPr>
                <w:rFonts w:ascii="Times New Roman" w:eastAsiaTheme="minorHAnsi" w:hAnsi="Times New Roman"/>
                <w:noProof/>
                <w:sz w:val="24"/>
                <w:szCs w:val="24"/>
              </w:rPr>
            </w:pPr>
          </w:p>
        </w:tc>
        <w:tc>
          <w:tcPr>
            <w:tcW w:w="3543" w:type="dxa"/>
            <w:vAlign w:val="center"/>
          </w:tcPr>
          <w:p w14:paraId="37EE2D52"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Потеря в массе при высушивании</w:t>
            </w:r>
          </w:p>
        </w:tc>
        <w:tc>
          <w:tcPr>
            <w:tcW w:w="3261" w:type="dxa"/>
            <w:vAlign w:val="center"/>
          </w:tcPr>
          <w:p w14:paraId="474D7BF4"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Контроль влажности</w:t>
            </w:r>
          </w:p>
        </w:tc>
        <w:tc>
          <w:tcPr>
            <w:tcW w:w="3543" w:type="dxa"/>
            <w:vAlign w:val="center"/>
          </w:tcPr>
          <w:p w14:paraId="02991F54"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Ф</w:t>
            </w:r>
            <w:r w:rsidRPr="002263CF">
              <w:rPr>
                <w:rFonts w:ascii="Times New Roman" w:eastAsiaTheme="minorHAnsi" w:hAnsi="Times New Roman"/>
                <w:noProof/>
                <w:sz w:val="24"/>
                <w:szCs w:val="24"/>
              </w:rPr>
              <w:t xml:space="preserve"> </w:t>
            </w:r>
            <w:r w:rsidRPr="002263CF">
              <w:rPr>
                <w:rFonts w:ascii="Times New Roman" w:eastAsiaTheme="minorHAnsi" w:hAnsi="Times New Roman"/>
                <w:noProof/>
                <w:sz w:val="24"/>
                <w:szCs w:val="24"/>
                <w:lang w:val="uk-UA"/>
              </w:rPr>
              <w:t>ЕАЭС 2.1.2.31; ГФ РК т.1, 2.2.32</w:t>
            </w:r>
          </w:p>
        </w:tc>
        <w:tc>
          <w:tcPr>
            <w:tcW w:w="851" w:type="dxa"/>
            <w:vAlign w:val="center"/>
          </w:tcPr>
          <w:p w14:paraId="47538B45"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3</w:t>
            </w:r>
          </w:p>
        </w:tc>
        <w:tc>
          <w:tcPr>
            <w:tcW w:w="1843" w:type="dxa"/>
            <w:vAlign w:val="center"/>
          </w:tcPr>
          <w:p w14:paraId="6B12A0EB"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Среднее ± m</w:t>
            </w:r>
          </w:p>
        </w:tc>
      </w:tr>
      <w:tr w:rsidR="002263CF" w:rsidRPr="002263CF" w14:paraId="3F2CBD50" w14:textId="77777777" w:rsidTr="002263CF">
        <w:tc>
          <w:tcPr>
            <w:tcW w:w="1668" w:type="dxa"/>
            <w:vMerge/>
          </w:tcPr>
          <w:p w14:paraId="55E6B045" w14:textId="77777777" w:rsidR="002263CF" w:rsidRPr="002263CF" w:rsidRDefault="002263CF" w:rsidP="002263CF">
            <w:pPr>
              <w:widowControl w:val="0"/>
              <w:contextualSpacing/>
              <w:jc w:val="both"/>
              <w:rPr>
                <w:rFonts w:ascii="Times New Roman" w:eastAsiaTheme="minorHAnsi" w:hAnsi="Times New Roman"/>
                <w:noProof/>
                <w:sz w:val="24"/>
                <w:szCs w:val="24"/>
              </w:rPr>
            </w:pPr>
          </w:p>
        </w:tc>
        <w:tc>
          <w:tcPr>
            <w:tcW w:w="3543" w:type="dxa"/>
            <w:vAlign w:val="center"/>
          </w:tcPr>
          <w:p w14:paraId="0E051EE3"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Общая зола</w:t>
            </w:r>
          </w:p>
        </w:tc>
        <w:tc>
          <w:tcPr>
            <w:tcW w:w="3261" w:type="dxa"/>
            <w:vAlign w:val="center"/>
          </w:tcPr>
          <w:p w14:paraId="757E9971"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Контроль минеральной составляющей</w:t>
            </w:r>
          </w:p>
        </w:tc>
        <w:tc>
          <w:tcPr>
            <w:tcW w:w="3543" w:type="dxa"/>
            <w:vAlign w:val="center"/>
          </w:tcPr>
          <w:p w14:paraId="14D17FFC"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Ф</w:t>
            </w:r>
            <w:r w:rsidRPr="002263CF">
              <w:rPr>
                <w:rFonts w:ascii="Times New Roman" w:eastAsiaTheme="minorHAnsi" w:hAnsi="Times New Roman"/>
                <w:noProof/>
                <w:sz w:val="24"/>
                <w:szCs w:val="24"/>
              </w:rPr>
              <w:t xml:space="preserve"> </w:t>
            </w:r>
            <w:r w:rsidRPr="002263CF">
              <w:rPr>
                <w:rFonts w:ascii="Times New Roman" w:eastAsiaTheme="minorHAnsi" w:hAnsi="Times New Roman"/>
                <w:noProof/>
                <w:sz w:val="24"/>
                <w:szCs w:val="24"/>
                <w:lang w:val="uk-UA"/>
              </w:rPr>
              <w:t>ЕАЭС 2.1.4.16; ГФ РК т.1, 2.4.16</w:t>
            </w:r>
          </w:p>
        </w:tc>
        <w:tc>
          <w:tcPr>
            <w:tcW w:w="851" w:type="dxa"/>
            <w:vAlign w:val="center"/>
          </w:tcPr>
          <w:p w14:paraId="4427AAA8"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3</w:t>
            </w:r>
          </w:p>
        </w:tc>
        <w:tc>
          <w:tcPr>
            <w:tcW w:w="1843" w:type="dxa"/>
            <w:vAlign w:val="center"/>
          </w:tcPr>
          <w:p w14:paraId="40CACD24"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Среднее ± m</w:t>
            </w:r>
          </w:p>
        </w:tc>
      </w:tr>
      <w:tr w:rsidR="002263CF" w:rsidRPr="002263CF" w14:paraId="0A456B26" w14:textId="77777777" w:rsidTr="002263CF">
        <w:tc>
          <w:tcPr>
            <w:tcW w:w="1668" w:type="dxa"/>
            <w:vMerge/>
          </w:tcPr>
          <w:p w14:paraId="32677ABC" w14:textId="77777777" w:rsidR="002263CF" w:rsidRPr="002263CF" w:rsidRDefault="002263CF" w:rsidP="002263CF">
            <w:pPr>
              <w:widowControl w:val="0"/>
              <w:contextualSpacing/>
              <w:jc w:val="both"/>
              <w:rPr>
                <w:rFonts w:ascii="Times New Roman" w:eastAsiaTheme="minorHAnsi" w:hAnsi="Times New Roman"/>
                <w:noProof/>
                <w:sz w:val="24"/>
                <w:szCs w:val="24"/>
              </w:rPr>
            </w:pPr>
          </w:p>
        </w:tc>
        <w:tc>
          <w:tcPr>
            <w:tcW w:w="3543" w:type="dxa"/>
            <w:vAlign w:val="center"/>
          </w:tcPr>
          <w:p w14:paraId="46DC3B83" w14:textId="77777777" w:rsidR="002263CF" w:rsidRPr="002263CF" w:rsidRDefault="002263CF" w:rsidP="002263CF">
            <w:pPr>
              <w:widowControl w:val="0"/>
              <w:contextualSpacing/>
              <w:jc w:val="both"/>
              <w:rPr>
                <w:rFonts w:ascii="Times New Roman" w:eastAsiaTheme="minorHAnsi" w:hAnsi="Times New Roman"/>
                <w:noProof/>
                <w:sz w:val="24"/>
                <w:szCs w:val="24"/>
              </w:rPr>
            </w:pPr>
            <w:r w:rsidRPr="002263CF">
              <w:rPr>
                <w:rFonts w:ascii="Times New Roman" w:eastAsiaTheme="minorHAnsi" w:hAnsi="Times New Roman"/>
                <w:noProof/>
                <w:sz w:val="24"/>
                <w:szCs w:val="24"/>
              </w:rPr>
              <w:t>Зола, нерастворимая в 10% растворе хлороводородной кислоты</w:t>
            </w:r>
          </w:p>
        </w:tc>
        <w:tc>
          <w:tcPr>
            <w:tcW w:w="3261" w:type="dxa"/>
            <w:vAlign w:val="center"/>
          </w:tcPr>
          <w:p w14:paraId="09E3F9CB" w14:textId="77777777" w:rsidR="002263CF" w:rsidRPr="002263CF" w:rsidRDefault="002263CF" w:rsidP="002263CF">
            <w:pPr>
              <w:widowControl w:val="0"/>
              <w:contextualSpacing/>
              <w:jc w:val="both"/>
              <w:rPr>
                <w:rFonts w:ascii="Times New Roman" w:eastAsiaTheme="minorHAnsi" w:hAnsi="Times New Roman"/>
                <w:noProof/>
                <w:sz w:val="24"/>
                <w:szCs w:val="24"/>
              </w:rPr>
            </w:pPr>
            <w:r w:rsidRPr="002263CF">
              <w:rPr>
                <w:rFonts w:ascii="Times New Roman" w:eastAsiaTheme="minorHAnsi" w:hAnsi="Times New Roman"/>
                <w:noProof/>
                <w:sz w:val="24"/>
                <w:szCs w:val="24"/>
              </w:rPr>
              <w:t>Оценка минеральных примесей и чистоты сырья</w:t>
            </w:r>
          </w:p>
        </w:tc>
        <w:tc>
          <w:tcPr>
            <w:tcW w:w="3543" w:type="dxa"/>
            <w:vAlign w:val="center"/>
          </w:tcPr>
          <w:p w14:paraId="09F29520"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Ф ЕАЭС 2.1.8.1; ГФ РК, т. 1, 2.8.1.</w:t>
            </w:r>
          </w:p>
        </w:tc>
        <w:tc>
          <w:tcPr>
            <w:tcW w:w="851" w:type="dxa"/>
            <w:vAlign w:val="center"/>
          </w:tcPr>
          <w:p w14:paraId="3A4F9ED4" w14:textId="77777777" w:rsidR="002263CF" w:rsidRPr="002263CF" w:rsidRDefault="002263CF" w:rsidP="002263CF">
            <w:pPr>
              <w:widowControl w:val="0"/>
              <w:contextualSpacing/>
              <w:rPr>
                <w:rFonts w:ascii="Times New Roman" w:eastAsiaTheme="minorHAnsi" w:hAnsi="Times New Roman"/>
                <w:noProof/>
                <w:sz w:val="24"/>
                <w:szCs w:val="24"/>
              </w:rPr>
            </w:pPr>
            <w:r w:rsidRPr="002263CF">
              <w:rPr>
                <w:rFonts w:ascii="Times New Roman" w:eastAsiaTheme="minorHAnsi" w:hAnsi="Times New Roman"/>
                <w:noProof/>
                <w:sz w:val="24"/>
                <w:szCs w:val="24"/>
              </w:rPr>
              <w:t>3</w:t>
            </w:r>
          </w:p>
        </w:tc>
        <w:tc>
          <w:tcPr>
            <w:tcW w:w="1843" w:type="dxa"/>
            <w:vAlign w:val="center"/>
          </w:tcPr>
          <w:p w14:paraId="1B8CF951"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Среднее ± m</w:t>
            </w:r>
          </w:p>
        </w:tc>
      </w:tr>
      <w:tr w:rsidR="002263CF" w:rsidRPr="002263CF" w14:paraId="4B145D4A" w14:textId="77777777" w:rsidTr="002263CF">
        <w:tc>
          <w:tcPr>
            <w:tcW w:w="1668" w:type="dxa"/>
            <w:vMerge/>
          </w:tcPr>
          <w:p w14:paraId="242C58AA" w14:textId="77777777" w:rsidR="002263CF" w:rsidRPr="002263CF" w:rsidRDefault="002263CF" w:rsidP="002263CF">
            <w:pPr>
              <w:widowControl w:val="0"/>
              <w:contextualSpacing/>
              <w:jc w:val="both"/>
              <w:rPr>
                <w:rFonts w:ascii="Times New Roman" w:eastAsiaTheme="minorHAnsi" w:hAnsi="Times New Roman"/>
                <w:noProof/>
                <w:sz w:val="24"/>
                <w:szCs w:val="24"/>
              </w:rPr>
            </w:pPr>
          </w:p>
        </w:tc>
        <w:tc>
          <w:tcPr>
            <w:tcW w:w="3543" w:type="dxa"/>
            <w:vAlign w:val="center"/>
          </w:tcPr>
          <w:p w14:paraId="54522CA7"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Пестициды</w:t>
            </w:r>
          </w:p>
        </w:tc>
        <w:tc>
          <w:tcPr>
            <w:tcW w:w="3261" w:type="dxa"/>
            <w:vAlign w:val="center"/>
          </w:tcPr>
          <w:p w14:paraId="6F87D3AA"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Контроль безопасности</w:t>
            </w:r>
          </w:p>
        </w:tc>
        <w:tc>
          <w:tcPr>
            <w:tcW w:w="3543" w:type="dxa"/>
            <w:vAlign w:val="center"/>
          </w:tcPr>
          <w:p w14:paraId="48D00829"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ГФ РК 1-е изд., ст. 2.8.6</w:t>
            </w:r>
          </w:p>
        </w:tc>
        <w:tc>
          <w:tcPr>
            <w:tcW w:w="851" w:type="dxa"/>
            <w:vAlign w:val="center"/>
          </w:tcPr>
          <w:p w14:paraId="6FD5D9D8"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3</w:t>
            </w:r>
          </w:p>
        </w:tc>
        <w:tc>
          <w:tcPr>
            <w:tcW w:w="1843" w:type="dxa"/>
            <w:vAlign w:val="center"/>
          </w:tcPr>
          <w:p w14:paraId="7A132236"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Среднее ± m</w:t>
            </w:r>
          </w:p>
        </w:tc>
      </w:tr>
      <w:tr w:rsidR="002263CF" w:rsidRPr="002263CF" w14:paraId="010AFCDC" w14:textId="77777777" w:rsidTr="002263CF">
        <w:tc>
          <w:tcPr>
            <w:tcW w:w="1668" w:type="dxa"/>
            <w:vMerge/>
          </w:tcPr>
          <w:p w14:paraId="674BBA78" w14:textId="77777777" w:rsidR="002263CF" w:rsidRPr="002263CF" w:rsidRDefault="002263CF" w:rsidP="002263CF">
            <w:pPr>
              <w:widowControl w:val="0"/>
              <w:contextualSpacing/>
              <w:jc w:val="both"/>
              <w:rPr>
                <w:rFonts w:ascii="Times New Roman" w:eastAsiaTheme="minorHAnsi" w:hAnsi="Times New Roman"/>
                <w:noProof/>
                <w:sz w:val="24"/>
                <w:szCs w:val="24"/>
              </w:rPr>
            </w:pPr>
          </w:p>
        </w:tc>
        <w:tc>
          <w:tcPr>
            <w:tcW w:w="3543" w:type="dxa"/>
            <w:vAlign w:val="center"/>
          </w:tcPr>
          <w:p w14:paraId="5F3D7E96"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Микроэлементы, тяжелые металлы</w:t>
            </w:r>
          </w:p>
        </w:tc>
        <w:tc>
          <w:tcPr>
            <w:tcW w:w="3261" w:type="dxa"/>
            <w:vAlign w:val="center"/>
          </w:tcPr>
          <w:p w14:paraId="552E1709"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Контроль безопасности</w:t>
            </w:r>
          </w:p>
        </w:tc>
        <w:tc>
          <w:tcPr>
            <w:tcW w:w="3543" w:type="dxa"/>
            <w:vAlign w:val="center"/>
          </w:tcPr>
          <w:p w14:paraId="6436863D"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МВИ KZ.00.01378-2016</w:t>
            </w:r>
          </w:p>
        </w:tc>
        <w:tc>
          <w:tcPr>
            <w:tcW w:w="851" w:type="dxa"/>
            <w:vAlign w:val="center"/>
          </w:tcPr>
          <w:p w14:paraId="1AC8C76D"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3</w:t>
            </w:r>
          </w:p>
        </w:tc>
        <w:tc>
          <w:tcPr>
            <w:tcW w:w="1843" w:type="dxa"/>
            <w:vAlign w:val="center"/>
          </w:tcPr>
          <w:p w14:paraId="23975E57"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Среднее ± m</w:t>
            </w:r>
          </w:p>
        </w:tc>
      </w:tr>
      <w:tr w:rsidR="002263CF" w:rsidRPr="002263CF" w14:paraId="52C694DF" w14:textId="77777777" w:rsidTr="002263CF">
        <w:tc>
          <w:tcPr>
            <w:tcW w:w="1668" w:type="dxa"/>
            <w:vMerge/>
          </w:tcPr>
          <w:p w14:paraId="1D9341D1" w14:textId="77777777" w:rsidR="002263CF" w:rsidRPr="002263CF" w:rsidRDefault="002263CF" w:rsidP="002263CF">
            <w:pPr>
              <w:widowControl w:val="0"/>
              <w:contextualSpacing/>
              <w:jc w:val="both"/>
              <w:rPr>
                <w:rFonts w:ascii="Times New Roman" w:eastAsiaTheme="minorHAnsi" w:hAnsi="Times New Roman"/>
                <w:noProof/>
                <w:sz w:val="24"/>
                <w:szCs w:val="24"/>
              </w:rPr>
            </w:pPr>
          </w:p>
        </w:tc>
        <w:tc>
          <w:tcPr>
            <w:tcW w:w="3543" w:type="dxa"/>
            <w:vAlign w:val="center"/>
          </w:tcPr>
          <w:p w14:paraId="3550A3C1"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Радионуклиды</w:t>
            </w:r>
          </w:p>
        </w:tc>
        <w:tc>
          <w:tcPr>
            <w:tcW w:w="3261" w:type="dxa"/>
            <w:vAlign w:val="center"/>
          </w:tcPr>
          <w:p w14:paraId="71A6E443"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Контроль безопасности</w:t>
            </w:r>
          </w:p>
        </w:tc>
        <w:tc>
          <w:tcPr>
            <w:tcW w:w="3543" w:type="dxa"/>
            <w:vAlign w:val="center"/>
          </w:tcPr>
          <w:p w14:paraId="2A8FC8ED"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Лаборатория «ECO EXPERT»</w:t>
            </w:r>
          </w:p>
        </w:tc>
        <w:tc>
          <w:tcPr>
            <w:tcW w:w="851" w:type="dxa"/>
            <w:vAlign w:val="center"/>
          </w:tcPr>
          <w:p w14:paraId="691C0170"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3</w:t>
            </w:r>
          </w:p>
        </w:tc>
        <w:tc>
          <w:tcPr>
            <w:tcW w:w="1843" w:type="dxa"/>
            <w:vAlign w:val="center"/>
          </w:tcPr>
          <w:p w14:paraId="7270219E"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Среднее ± m</w:t>
            </w:r>
          </w:p>
        </w:tc>
      </w:tr>
      <w:tr w:rsidR="002263CF" w:rsidRPr="002263CF" w14:paraId="5D348E7E" w14:textId="77777777" w:rsidTr="002263CF">
        <w:tc>
          <w:tcPr>
            <w:tcW w:w="1668" w:type="dxa"/>
          </w:tcPr>
          <w:p w14:paraId="274A0D33" w14:textId="77777777" w:rsidR="002263CF" w:rsidRPr="002263CF" w:rsidRDefault="002263CF" w:rsidP="002263CF">
            <w:pPr>
              <w:widowControl w:val="0"/>
              <w:contextualSpacing/>
              <w:jc w:val="both"/>
              <w:rPr>
                <w:rFonts w:ascii="Times New Roman" w:eastAsiaTheme="minorHAnsi" w:hAnsi="Times New Roman"/>
                <w:noProof/>
                <w:sz w:val="24"/>
                <w:szCs w:val="24"/>
              </w:rPr>
            </w:pPr>
            <w:r w:rsidRPr="002263CF">
              <w:rPr>
                <w:rFonts w:ascii="Times New Roman" w:eastAsiaTheme="minorHAnsi" w:hAnsi="Times New Roman"/>
                <w:noProof/>
                <w:sz w:val="24"/>
                <w:szCs w:val="24"/>
              </w:rPr>
              <w:t>Технологические</w:t>
            </w:r>
          </w:p>
        </w:tc>
        <w:tc>
          <w:tcPr>
            <w:tcW w:w="3543" w:type="dxa"/>
            <w:vAlign w:val="center"/>
          </w:tcPr>
          <w:p w14:paraId="5EE91D5D"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Удельная, объемная, насыпная масса; пористость; порозность; свободный объем слоя</w:t>
            </w:r>
          </w:p>
        </w:tc>
        <w:tc>
          <w:tcPr>
            <w:tcW w:w="3261" w:type="dxa"/>
            <w:vAlign w:val="center"/>
          </w:tcPr>
          <w:p w14:paraId="30186FB3"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Оценка физических свойств сырья для переработки</w:t>
            </w:r>
          </w:p>
        </w:tc>
        <w:tc>
          <w:tcPr>
            <w:tcW w:w="3543" w:type="dxa"/>
            <w:vAlign w:val="center"/>
          </w:tcPr>
          <w:p w14:paraId="3481E39F" w14:textId="77777777" w:rsidR="002263CF" w:rsidRPr="002263CF" w:rsidRDefault="002263CF" w:rsidP="002263CF">
            <w:pPr>
              <w:widowControl w:val="0"/>
              <w:contextualSpacing/>
              <w:jc w:val="both"/>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Фармакогностические методики</w:t>
            </w:r>
          </w:p>
        </w:tc>
        <w:tc>
          <w:tcPr>
            <w:tcW w:w="851" w:type="dxa"/>
            <w:vAlign w:val="center"/>
          </w:tcPr>
          <w:p w14:paraId="76060A13"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3</w:t>
            </w:r>
          </w:p>
        </w:tc>
        <w:tc>
          <w:tcPr>
            <w:tcW w:w="1843" w:type="dxa"/>
            <w:vAlign w:val="center"/>
          </w:tcPr>
          <w:p w14:paraId="60BD6766"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Среднее ± m</w:t>
            </w:r>
          </w:p>
        </w:tc>
      </w:tr>
      <w:tr w:rsidR="002263CF" w:rsidRPr="002263CF" w14:paraId="19E855CD" w14:textId="77777777" w:rsidTr="002263CF">
        <w:tc>
          <w:tcPr>
            <w:tcW w:w="14709" w:type="dxa"/>
            <w:gridSpan w:val="6"/>
          </w:tcPr>
          <w:p w14:paraId="444B5AD4" w14:textId="77777777" w:rsidR="002263CF" w:rsidRPr="002263CF" w:rsidRDefault="002263CF" w:rsidP="0010167C">
            <w:pPr>
              <w:widowControl w:val="0"/>
              <w:contextualSpacing/>
              <w:jc w:val="center"/>
              <w:rPr>
                <w:rFonts w:ascii="Times New Roman" w:eastAsiaTheme="minorHAnsi" w:hAnsi="Times New Roman"/>
                <w:noProof/>
                <w:sz w:val="24"/>
                <w:szCs w:val="24"/>
              </w:rPr>
            </w:pPr>
            <w:r w:rsidRPr="002263CF">
              <w:rPr>
                <w:rFonts w:ascii="Times New Roman" w:eastAsiaTheme="minorHAnsi" w:hAnsi="Times New Roman"/>
                <w:noProof/>
                <w:sz w:val="24"/>
                <w:szCs w:val="24"/>
              </w:rPr>
              <w:t>Методы стандартизации эфирных масел</w:t>
            </w:r>
          </w:p>
        </w:tc>
      </w:tr>
      <w:tr w:rsidR="002263CF" w:rsidRPr="002263CF" w14:paraId="7E18E851" w14:textId="77777777" w:rsidTr="002263CF">
        <w:tc>
          <w:tcPr>
            <w:tcW w:w="1668" w:type="dxa"/>
          </w:tcPr>
          <w:p w14:paraId="01306AB3" w14:textId="41F3DC57" w:rsidR="002263CF" w:rsidRPr="002263CF" w:rsidRDefault="002263CF" w:rsidP="0010167C">
            <w:pPr>
              <w:widowControl w:val="0"/>
              <w:contextualSpacing/>
              <w:jc w:val="both"/>
              <w:rPr>
                <w:rFonts w:ascii="Times New Roman" w:eastAsiaTheme="minorHAnsi" w:hAnsi="Times New Roman"/>
                <w:noProof/>
                <w:sz w:val="24"/>
                <w:szCs w:val="24"/>
              </w:rPr>
            </w:pPr>
            <w:r w:rsidRPr="002263CF">
              <w:rPr>
                <w:rFonts w:ascii="Times New Roman" w:eastAsiaTheme="minorHAnsi" w:hAnsi="Times New Roman"/>
                <w:noProof/>
                <w:sz w:val="24"/>
                <w:szCs w:val="24"/>
              </w:rPr>
              <w:t>Физико-</w:t>
            </w:r>
          </w:p>
        </w:tc>
        <w:tc>
          <w:tcPr>
            <w:tcW w:w="3543" w:type="dxa"/>
            <w:vAlign w:val="center"/>
          </w:tcPr>
          <w:p w14:paraId="397A049C" w14:textId="77777777" w:rsidR="002263CF" w:rsidRPr="002263CF" w:rsidRDefault="002263CF" w:rsidP="002263CF">
            <w:pPr>
              <w:widowControl w:val="0"/>
              <w:contextualSpacing/>
              <w:jc w:val="both"/>
              <w:rPr>
                <w:rFonts w:ascii="Times New Roman" w:eastAsiaTheme="minorHAnsi" w:hAnsi="Times New Roman"/>
                <w:noProof/>
                <w:sz w:val="24"/>
                <w:szCs w:val="24"/>
              </w:rPr>
            </w:pPr>
            <w:r w:rsidRPr="002263CF">
              <w:rPr>
                <w:rFonts w:ascii="Times New Roman" w:eastAsiaTheme="minorHAnsi" w:hAnsi="Times New Roman"/>
                <w:noProof/>
                <w:sz w:val="24"/>
                <w:szCs w:val="24"/>
              </w:rPr>
              <w:t>Описание</w:t>
            </w:r>
          </w:p>
        </w:tc>
        <w:tc>
          <w:tcPr>
            <w:tcW w:w="3261" w:type="dxa"/>
            <w:vAlign w:val="center"/>
          </w:tcPr>
          <w:p w14:paraId="190F9544" w14:textId="447927C0" w:rsidR="002263CF" w:rsidRPr="002263CF" w:rsidRDefault="002263CF" w:rsidP="0010167C">
            <w:pPr>
              <w:widowControl w:val="0"/>
              <w:contextualSpacing/>
              <w:jc w:val="both"/>
              <w:rPr>
                <w:rFonts w:ascii="Times New Roman" w:eastAsiaTheme="minorHAnsi" w:hAnsi="Times New Roman"/>
                <w:noProof/>
                <w:sz w:val="24"/>
                <w:szCs w:val="24"/>
              </w:rPr>
            </w:pPr>
            <w:r w:rsidRPr="002263CF">
              <w:rPr>
                <w:rFonts w:ascii="Times New Roman" w:eastAsiaTheme="minorHAnsi" w:hAnsi="Times New Roman"/>
                <w:noProof/>
                <w:sz w:val="24"/>
                <w:szCs w:val="24"/>
              </w:rPr>
              <w:t xml:space="preserve">Контроль качества эфирного </w:t>
            </w:r>
          </w:p>
        </w:tc>
        <w:tc>
          <w:tcPr>
            <w:tcW w:w="3543" w:type="dxa"/>
            <w:vAlign w:val="center"/>
          </w:tcPr>
          <w:p w14:paraId="05DE0050" w14:textId="77777777" w:rsidR="002263CF" w:rsidRPr="002263CF" w:rsidRDefault="002263CF" w:rsidP="002263CF">
            <w:pPr>
              <w:widowControl w:val="0"/>
              <w:contextualSpacing/>
              <w:jc w:val="both"/>
              <w:rPr>
                <w:rFonts w:ascii="Times New Roman" w:eastAsiaTheme="minorHAnsi" w:hAnsi="Times New Roman"/>
                <w:noProof/>
                <w:sz w:val="24"/>
                <w:szCs w:val="24"/>
              </w:rPr>
            </w:pPr>
            <w:r w:rsidRPr="002263CF">
              <w:rPr>
                <w:rFonts w:ascii="Times New Roman" w:eastAsiaTheme="minorHAnsi" w:hAnsi="Times New Roman"/>
                <w:noProof/>
                <w:sz w:val="24"/>
                <w:szCs w:val="24"/>
                <w:lang w:val="uk-UA"/>
              </w:rPr>
              <w:t xml:space="preserve">ГФ РК, т. </w:t>
            </w:r>
            <w:r w:rsidRPr="002263CF">
              <w:rPr>
                <w:rFonts w:ascii="Times New Roman" w:eastAsiaTheme="minorHAnsi" w:hAnsi="Times New Roman"/>
                <w:noProof/>
                <w:sz w:val="24"/>
                <w:szCs w:val="24"/>
              </w:rPr>
              <w:t>1,</w:t>
            </w:r>
            <w:r w:rsidRPr="002263CF">
              <w:rPr>
                <w:rFonts w:ascii="Times New Roman" w:eastAsiaTheme="minorHAnsi" w:hAnsi="Times New Roman"/>
                <w:noProof/>
                <w:sz w:val="24"/>
                <w:szCs w:val="24"/>
                <w:lang w:val="uk-UA"/>
              </w:rPr>
              <w:t xml:space="preserve"> 3/1:2098</w:t>
            </w:r>
          </w:p>
        </w:tc>
        <w:tc>
          <w:tcPr>
            <w:tcW w:w="851" w:type="dxa"/>
            <w:vAlign w:val="center"/>
          </w:tcPr>
          <w:p w14:paraId="30BEAFCA"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3</w:t>
            </w:r>
          </w:p>
        </w:tc>
        <w:tc>
          <w:tcPr>
            <w:tcW w:w="1843" w:type="dxa"/>
            <w:vAlign w:val="center"/>
          </w:tcPr>
          <w:p w14:paraId="1E6AB11A" w14:textId="77777777" w:rsidR="002263CF" w:rsidRPr="002263CF" w:rsidRDefault="002263CF" w:rsidP="002263CF">
            <w:pPr>
              <w:widowControl w:val="0"/>
              <w:contextualSpacing/>
              <w:rPr>
                <w:rFonts w:ascii="Times New Roman" w:eastAsiaTheme="minorHAnsi" w:hAnsi="Times New Roman"/>
                <w:noProof/>
                <w:sz w:val="24"/>
                <w:szCs w:val="24"/>
                <w:lang w:val="uk-UA"/>
              </w:rPr>
            </w:pPr>
            <w:r w:rsidRPr="002263CF">
              <w:rPr>
                <w:rFonts w:ascii="Times New Roman" w:eastAsiaTheme="minorHAnsi" w:hAnsi="Times New Roman"/>
                <w:noProof/>
                <w:sz w:val="24"/>
                <w:szCs w:val="24"/>
                <w:lang w:val="uk-UA"/>
              </w:rPr>
              <w:t>Среднее ± m</w:t>
            </w:r>
          </w:p>
        </w:tc>
      </w:tr>
    </w:tbl>
    <w:p w14:paraId="24AD758D" w14:textId="44B1E220" w:rsidR="0010167C" w:rsidRDefault="0010167C" w:rsidP="0010167C">
      <w:pPr>
        <w:widowControl w:val="0"/>
        <w:spacing w:after="0" w:line="240" w:lineRule="auto"/>
        <w:jc w:val="left"/>
        <w:rPr>
          <w:rFonts w:ascii="Times New Roman" w:eastAsiaTheme="minorHAnsi" w:hAnsi="Times New Roman"/>
          <w:noProof/>
          <w:sz w:val="28"/>
          <w:szCs w:val="28"/>
        </w:rPr>
      </w:pPr>
      <w:r>
        <w:rPr>
          <w:rFonts w:ascii="Times New Roman" w:eastAsiaTheme="minorHAnsi" w:hAnsi="Times New Roman"/>
          <w:noProof/>
          <w:sz w:val="28"/>
          <w:szCs w:val="28"/>
        </w:rPr>
        <w:lastRenderedPageBreak/>
        <w:t>Продолжение таблицы 8</w:t>
      </w:r>
    </w:p>
    <w:p w14:paraId="2D8364FC" w14:textId="43FFACB6" w:rsidR="0010167C" w:rsidRDefault="000A11DE" w:rsidP="0010167C">
      <w:pPr>
        <w:widowControl w:val="0"/>
        <w:spacing w:after="0" w:line="240" w:lineRule="auto"/>
        <w:rPr>
          <w:rFonts w:ascii="Times New Roman" w:eastAsiaTheme="minorHAnsi" w:hAnsi="Times New Roman"/>
          <w:noProof/>
          <w:sz w:val="28"/>
          <w:szCs w:val="28"/>
        </w:rPr>
      </w:pPr>
      <w:r>
        <w:rPr>
          <w:rFonts w:ascii="Times New Roman" w:eastAsiaTheme="minorHAnsi" w:hAnsi="Times New Roman"/>
          <w:noProof/>
          <w:sz w:val="28"/>
          <w:szCs w:val="28"/>
          <w:lang w:eastAsia="ru-RU"/>
        </w:rPr>
        <mc:AlternateContent>
          <mc:Choice Requires="wps">
            <w:drawing>
              <wp:anchor distT="0" distB="0" distL="114300" distR="114300" simplePos="0" relativeHeight="251781632" behindDoc="0" locked="0" layoutInCell="1" allowOverlap="1" wp14:anchorId="4291A2B3" wp14:editId="14D3EE53">
                <wp:simplePos x="0" y="0"/>
                <wp:positionH relativeFrom="column">
                  <wp:posOffset>-106136</wp:posOffset>
                </wp:positionH>
                <wp:positionV relativeFrom="paragraph">
                  <wp:posOffset>5508081</wp:posOffset>
                </wp:positionV>
                <wp:extent cx="9496697" cy="91440"/>
                <wp:effectExtent l="0" t="0" r="28575" b="22860"/>
                <wp:wrapNone/>
                <wp:docPr id="497" name="Прямоугольник 497"/>
                <wp:cNvGraphicFramePr/>
                <a:graphic xmlns:a="http://schemas.openxmlformats.org/drawingml/2006/main">
                  <a:graphicData uri="http://schemas.microsoft.com/office/word/2010/wordprocessingShape">
                    <wps:wsp>
                      <wps:cNvSpPr/>
                      <wps:spPr>
                        <a:xfrm>
                          <a:off x="0" y="0"/>
                          <a:ext cx="9496697" cy="914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A52A52" id="Прямоугольник 497" o:spid="_x0000_s1026" style="position:absolute;margin-left:-8.35pt;margin-top:433.7pt;width:747.75pt;height:7.2pt;z-index:251781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" fillcolor="white [3212]" strokecolor="white [3212]" strokeweight="2pt"/>
            </w:pict>
          </mc:Fallback>
        </mc:AlternateContent>
      </w:r>
    </w:p>
    <w:tbl>
      <w:tblPr>
        <w:tblStyle w:val="aa"/>
        <w:tblW w:w="0" w:type="auto"/>
        <w:tblLayout w:type="fixed"/>
        <w:tblLook w:val="04A0" w:firstRow="1" w:lastRow="0" w:firstColumn="1" w:lastColumn="0" w:noHBand="0" w:noVBand="1"/>
      </w:tblPr>
      <w:tblGrid>
        <w:gridCol w:w="1668"/>
        <w:gridCol w:w="3543"/>
        <w:gridCol w:w="3261"/>
        <w:gridCol w:w="3543"/>
        <w:gridCol w:w="851"/>
        <w:gridCol w:w="1920"/>
      </w:tblGrid>
      <w:tr w:rsidR="0010167C" w14:paraId="19B04FFA" w14:textId="77777777" w:rsidTr="0010167C">
        <w:tc>
          <w:tcPr>
            <w:tcW w:w="1668" w:type="dxa"/>
          </w:tcPr>
          <w:p w14:paraId="566D38B1" w14:textId="7F851B53" w:rsidR="0010167C" w:rsidRDefault="0010167C" w:rsidP="0010167C">
            <w:pPr>
              <w:widowControl w:val="0"/>
              <w:rPr>
                <w:rFonts w:ascii="Times New Roman" w:eastAsiaTheme="minorHAnsi" w:hAnsi="Times New Roman"/>
                <w:noProof/>
                <w:sz w:val="28"/>
                <w:szCs w:val="28"/>
              </w:rPr>
            </w:pPr>
            <w:r>
              <w:rPr>
                <w:rFonts w:ascii="Times New Roman" w:eastAsiaTheme="minorHAnsi" w:hAnsi="Times New Roman"/>
                <w:noProof/>
                <w:sz w:val="28"/>
                <w:szCs w:val="28"/>
              </w:rPr>
              <w:t>1</w:t>
            </w:r>
          </w:p>
        </w:tc>
        <w:tc>
          <w:tcPr>
            <w:tcW w:w="3543" w:type="dxa"/>
          </w:tcPr>
          <w:p w14:paraId="3724B2D2" w14:textId="30763371" w:rsidR="0010167C" w:rsidRDefault="0010167C" w:rsidP="0010167C">
            <w:pPr>
              <w:widowControl w:val="0"/>
              <w:rPr>
                <w:rFonts w:ascii="Times New Roman" w:eastAsiaTheme="minorHAnsi" w:hAnsi="Times New Roman"/>
                <w:noProof/>
                <w:sz w:val="28"/>
                <w:szCs w:val="28"/>
              </w:rPr>
            </w:pPr>
            <w:r>
              <w:rPr>
                <w:rFonts w:ascii="Times New Roman" w:eastAsiaTheme="minorHAnsi" w:hAnsi="Times New Roman"/>
                <w:noProof/>
                <w:sz w:val="28"/>
                <w:szCs w:val="28"/>
              </w:rPr>
              <w:t>2</w:t>
            </w:r>
          </w:p>
        </w:tc>
        <w:tc>
          <w:tcPr>
            <w:tcW w:w="3261" w:type="dxa"/>
          </w:tcPr>
          <w:p w14:paraId="15ECF7EF" w14:textId="41A04C4B" w:rsidR="0010167C" w:rsidRDefault="0010167C" w:rsidP="0010167C">
            <w:pPr>
              <w:widowControl w:val="0"/>
              <w:rPr>
                <w:rFonts w:ascii="Times New Roman" w:eastAsiaTheme="minorHAnsi" w:hAnsi="Times New Roman"/>
                <w:noProof/>
                <w:sz w:val="28"/>
                <w:szCs w:val="28"/>
              </w:rPr>
            </w:pPr>
            <w:r>
              <w:rPr>
                <w:rFonts w:ascii="Times New Roman" w:eastAsiaTheme="minorHAnsi" w:hAnsi="Times New Roman"/>
                <w:noProof/>
                <w:sz w:val="28"/>
                <w:szCs w:val="28"/>
              </w:rPr>
              <w:t>3</w:t>
            </w:r>
          </w:p>
        </w:tc>
        <w:tc>
          <w:tcPr>
            <w:tcW w:w="3543" w:type="dxa"/>
          </w:tcPr>
          <w:p w14:paraId="3EF056E7" w14:textId="3D9BB5B5" w:rsidR="0010167C" w:rsidRDefault="0010167C" w:rsidP="0010167C">
            <w:pPr>
              <w:widowControl w:val="0"/>
              <w:rPr>
                <w:rFonts w:ascii="Times New Roman" w:eastAsiaTheme="minorHAnsi" w:hAnsi="Times New Roman"/>
                <w:noProof/>
                <w:sz w:val="28"/>
                <w:szCs w:val="28"/>
              </w:rPr>
            </w:pPr>
            <w:r>
              <w:rPr>
                <w:rFonts w:ascii="Times New Roman" w:eastAsiaTheme="minorHAnsi" w:hAnsi="Times New Roman"/>
                <w:noProof/>
                <w:sz w:val="28"/>
                <w:szCs w:val="28"/>
              </w:rPr>
              <w:t>4</w:t>
            </w:r>
          </w:p>
        </w:tc>
        <w:tc>
          <w:tcPr>
            <w:tcW w:w="851" w:type="dxa"/>
          </w:tcPr>
          <w:p w14:paraId="2542B5E9" w14:textId="1996C024" w:rsidR="0010167C" w:rsidRDefault="0010167C" w:rsidP="0010167C">
            <w:pPr>
              <w:widowControl w:val="0"/>
              <w:rPr>
                <w:rFonts w:ascii="Times New Roman" w:eastAsiaTheme="minorHAnsi" w:hAnsi="Times New Roman"/>
                <w:noProof/>
                <w:sz w:val="28"/>
                <w:szCs w:val="28"/>
              </w:rPr>
            </w:pPr>
            <w:r>
              <w:rPr>
                <w:rFonts w:ascii="Times New Roman" w:eastAsiaTheme="minorHAnsi" w:hAnsi="Times New Roman"/>
                <w:noProof/>
                <w:sz w:val="28"/>
                <w:szCs w:val="28"/>
              </w:rPr>
              <w:t>5</w:t>
            </w:r>
          </w:p>
        </w:tc>
        <w:tc>
          <w:tcPr>
            <w:tcW w:w="1920" w:type="dxa"/>
          </w:tcPr>
          <w:p w14:paraId="0B4964E5" w14:textId="4755E152" w:rsidR="0010167C" w:rsidRDefault="0010167C" w:rsidP="0010167C">
            <w:pPr>
              <w:widowControl w:val="0"/>
              <w:rPr>
                <w:rFonts w:ascii="Times New Roman" w:eastAsiaTheme="minorHAnsi" w:hAnsi="Times New Roman"/>
                <w:noProof/>
                <w:sz w:val="28"/>
                <w:szCs w:val="28"/>
              </w:rPr>
            </w:pPr>
            <w:r>
              <w:rPr>
                <w:rFonts w:ascii="Times New Roman" w:eastAsiaTheme="minorHAnsi" w:hAnsi="Times New Roman"/>
                <w:noProof/>
                <w:sz w:val="28"/>
                <w:szCs w:val="28"/>
              </w:rPr>
              <w:t>6</w:t>
            </w:r>
          </w:p>
        </w:tc>
      </w:tr>
      <w:tr w:rsidR="0010167C" w14:paraId="05C0715B" w14:textId="77777777" w:rsidTr="0010167C">
        <w:tc>
          <w:tcPr>
            <w:tcW w:w="1668" w:type="dxa"/>
          </w:tcPr>
          <w:p w14:paraId="5762F993" w14:textId="6CA26342" w:rsidR="0010167C" w:rsidRPr="0010167C" w:rsidRDefault="0010167C" w:rsidP="0010167C">
            <w:pPr>
              <w:widowControl w:val="0"/>
              <w:jc w:val="left"/>
              <w:rPr>
                <w:rFonts w:ascii="Times New Roman" w:eastAsiaTheme="minorHAnsi" w:hAnsi="Times New Roman"/>
                <w:noProof/>
                <w:sz w:val="24"/>
                <w:szCs w:val="24"/>
              </w:rPr>
            </w:pPr>
            <w:r w:rsidRPr="0010167C">
              <w:rPr>
                <w:rFonts w:ascii="Times New Roman" w:eastAsiaTheme="minorHAnsi" w:hAnsi="Times New Roman"/>
                <w:noProof/>
                <w:sz w:val="24"/>
                <w:szCs w:val="24"/>
              </w:rPr>
              <w:t>химические</w:t>
            </w:r>
          </w:p>
        </w:tc>
        <w:tc>
          <w:tcPr>
            <w:tcW w:w="3543" w:type="dxa"/>
            <w:vAlign w:val="center"/>
          </w:tcPr>
          <w:p w14:paraId="0B0D5A4B" w14:textId="1200ECDF" w:rsidR="0010167C" w:rsidRPr="002263CF" w:rsidRDefault="0010167C" w:rsidP="0010167C">
            <w:pPr>
              <w:widowControl w:val="0"/>
              <w:jc w:val="left"/>
              <w:rPr>
                <w:rFonts w:ascii="Times New Roman" w:eastAsiaTheme="minorHAnsi" w:hAnsi="Times New Roman"/>
                <w:noProof/>
                <w:sz w:val="24"/>
                <w:szCs w:val="24"/>
              </w:rPr>
            </w:pPr>
            <w:r w:rsidRPr="0010167C">
              <w:rPr>
                <w:rFonts w:ascii="Times New Roman" w:eastAsiaTheme="minorHAnsi" w:hAnsi="Times New Roman"/>
                <w:noProof/>
                <w:sz w:val="24"/>
                <w:szCs w:val="24"/>
              </w:rPr>
              <w:t>Подлинность и количественное определение 1,8-цинеола</w:t>
            </w:r>
          </w:p>
        </w:tc>
        <w:tc>
          <w:tcPr>
            <w:tcW w:w="3261" w:type="dxa"/>
            <w:vMerge w:val="restart"/>
          </w:tcPr>
          <w:p w14:paraId="1A4D9337" w14:textId="5E23A9BB" w:rsidR="0010167C" w:rsidRPr="0010167C" w:rsidRDefault="0010167C" w:rsidP="0010167C">
            <w:pPr>
              <w:widowControl w:val="0"/>
              <w:jc w:val="left"/>
              <w:rPr>
                <w:rFonts w:ascii="Times New Roman" w:eastAsiaTheme="minorHAnsi" w:hAnsi="Times New Roman"/>
                <w:noProof/>
                <w:sz w:val="24"/>
                <w:szCs w:val="24"/>
              </w:rPr>
            </w:pPr>
            <w:r w:rsidRPr="0010167C">
              <w:rPr>
                <w:rFonts w:ascii="Times New Roman" w:eastAsiaTheme="minorHAnsi" w:hAnsi="Times New Roman"/>
                <w:noProof/>
                <w:sz w:val="24"/>
                <w:szCs w:val="24"/>
              </w:rPr>
              <w:t>масла и разработанных эфирномасличных композиций и соответствие требованиям фармакопейной нормативной документации</w:t>
            </w:r>
          </w:p>
        </w:tc>
        <w:tc>
          <w:tcPr>
            <w:tcW w:w="3543" w:type="dxa"/>
            <w:vAlign w:val="center"/>
          </w:tcPr>
          <w:p w14:paraId="2D155FA7" w14:textId="0F2F753F"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ГФ РК т. 1, 2.2.28</w:t>
            </w:r>
          </w:p>
        </w:tc>
        <w:tc>
          <w:tcPr>
            <w:tcW w:w="851" w:type="dxa"/>
            <w:vAlign w:val="center"/>
          </w:tcPr>
          <w:p w14:paraId="280345C3" w14:textId="013E8260"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2098173E" w14:textId="561C4017"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3B12BC8B" w14:textId="77777777" w:rsidTr="0010167C">
        <w:tc>
          <w:tcPr>
            <w:tcW w:w="1668" w:type="dxa"/>
          </w:tcPr>
          <w:p w14:paraId="3CA6B1F5"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6205C890" w14:textId="122B9BCC"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Растворимость</w:t>
            </w:r>
          </w:p>
        </w:tc>
        <w:tc>
          <w:tcPr>
            <w:tcW w:w="3261" w:type="dxa"/>
            <w:vMerge/>
          </w:tcPr>
          <w:p w14:paraId="12EC1DDF"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0742BA86" w14:textId="2AB19A20"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ГФ РК, т. 1, 3/1:2098</w:t>
            </w:r>
          </w:p>
        </w:tc>
        <w:tc>
          <w:tcPr>
            <w:tcW w:w="851" w:type="dxa"/>
            <w:vAlign w:val="center"/>
          </w:tcPr>
          <w:p w14:paraId="25FA573C" w14:textId="14D39A6F"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0FF16740" w14:textId="14D85EBB"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516C43DE" w14:textId="77777777" w:rsidTr="0010167C">
        <w:tc>
          <w:tcPr>
            <w:tcW w:w="1668" w:type="dxa"/>
          </w:tcPr>
          <w:p w14:paraId="58D80679"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727D31F6" w14:textId="2E04999B"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Спирт этиловый</w:t>
            </w:r>
          </w:p>
        </w:tc>
        <w:tc>
          <w:tcPr>
            <w:tcW w:w="3261" w:type="dxa"/>
            <w:vMerge/>
          </w:tcPr>
          <w:p w14:paraId="47F29AAF"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41251034" w14:textId="7A7285DA"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ГФ РК, т. 1, 2.8.10</w:t>
            </w:r>
          </w:p>
        </w:tc>
        <w:tc>
          <w:tcPr>
            <w:tcW w:w="851" w:type="dxa"/>
            <w:vAlign w:val="center"/>
          </w:tcPr>
          <w:p w14:paraId="45EB728F" w14:textId="4BB6ED92"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74969F5A" w14:textId="43C4D860"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42C83233" w14:textId="77777777" w:rsidTr="0010167C">
        <w:tc>
          <w:tcPr>
            <w:tcW w:w="1668" w:type="dxa"/>
          </w:tcPr>
          <w:p w14:paraId="4174855F"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2E2D72AB" w14:textId="0185A781"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Жирные и минеральные масла</w:t>
            </w:r>
          </w:p>
        </w:tc>
        <w:tc>
          <w:tcPr>
            <w:tcW w:w="3261" w:type="dxa"/>
            <w:vMerge/>
          </w:tcPr>
          <w:p w14:paraId="2094C5D7"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06769A08" w14:textId="1686004C"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ГФ РК, т. 1, 2.8.7</w:t>
            </w:r>
          </w:p>
        </w:tc>
        <w:tc>
          <w:tcPr>
            <w:tcW w:w="851" w:type="dxa"/>
            <w:vAlign w:val="center"/>
          </w:tcPr>
          <w:p w14:paraId="0EFFDEFB" w14:textId="71ADA8A6"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0919EDE5" w14:textId="2E2BD6FA"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47FCD089" w14:textId="77777777" w:rsidTr="0010167C">
        <w:tc>
          <w:tcPr>
            <w:tcW w:w="1668" w:type="dxa"/>
          </w:tcPr>
          <w:p w14:paraId="624A23AD"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5147893A" w14:textId="7F77AB51"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Вода в эфирных маслах</w:t>
            </w:r>
          </w:p>
        </w:tc>
        <w:tc>
          <w:tcPr>
            <w:tcW w:w="3261" w:type="dxa"/>
            <w:vMerge/>
          </w:tcPr>
          <w:p w14:paraId="406846B2"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2DC62014" w14:textId="77777777" w:rsidR="0010167C" w:rsidRPr="002263CF" w:rsidRDefault="0010167C" w:rsidP="00811431">
            <w:pPr>
              <w:widowControl w:val="0"/>
              <w:contextualSpacing/>
              <w:jc w:val="both"/>
              <w:rPr>
                <w:rFonts w:ascii="Times New Roman" w:eastAsiaTheme="minorHAnsi" w:hAnsi="Times New Roman"/>
                <w:noProof/>
                <w:sz w:val="24"/>
                <w:szCs w:val="24"/>
              </w:rPr>
            </w:pPr>
            <w:r w:rsidRPr="002263CF">
              <w:rPr>
                <w:rFonts w:ascii="Times New Roman" w:eastAsiaTheme="minorHAnsi" w:hAnsi="Times New Roman"/>
                <w:noProof/>
                <w:sz w:val="24"/>
                <w:szCs w:val="24"/>
              </w:rPr>
              <w:t xml:space="preserve">ГФ РК, т. 1, 2.8.5 </w:t>
            </w:r>
          </w:p>
          <w:p w14:paraId="7B6CDF38" w14:textId="24C96926"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Ф ЕАЭС, т. 1, 2.8.5</w:t>
            </w:r>
          </w:p>
        </w:tc>
        <w:tc>
          <w:tcPr>
            <w:tcW w:w="851" w:type="dxa"/>
            <w:vAlign w:val="center"/>
          </w:tcPr>
          <w:p w14:paraId="1ABC6F44" w14:textId="62E2F33C"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4A054A36" w14:textId="379A2A67"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4F0B4900" w14:textId="77777777" w:rsidTr="0010167C">
        <w:tc>
          <w:tcPr>
            <w:tcW w:w="1668" w:type="dxa"/>
          </w:tcPr>
          <w:p w14:paraId="48D8E638"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4404D300" w14:textId="2CF4501E"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Содержание пестицидов</w:t>
            </w:r>
          </w:p>
        </w:tc>
        <w:tc>
          <w:tcPr>
            <w:tcW w:w="3261" w:type="dxa"/>
            <w:vMerge/>
          </w:tcPr>
          <w:p w14:paraId="081F8CFB"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3D7034D4" w14:textId="5DD38E06"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ГФ РК, т. 1, 2.8.6</w:t>
            </w:r>
          </w:p>
        </w:tc>
        <w:tc>
          <w:tcPr>
            <w:tcW w:w="851" w:type="dxa"/>
            <w:vAlign w:val="center"/>
          </w:tcPr>
          <w:p w14:paraId="14A772F9" w14:textId="30597095"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76F278A5" w14:textId="7240E2B0"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0953ACFB" w14:textId="77777777" w:rsidTr="0010167C">
        <w:tc>
          <w:tcPr>
            <w:tcW w:w="1668" w:type="dxa"/>
          </w:tcPr>
          <w:p w14:paraId="7EFC76F6"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366CC623" w14:textId="33B26059"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Остаток после выпаривания</w:t>
            </w:r>
          </w:p>
        </w:tc>
        <w:tc>
          <w:tcPr>
            <w:tcW w:w="3261" w:type="dxa"/>
            <w:vMerge/>
          </w:tcPr>
          <w:p w14:paraId="05F9EF7B"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6064EF17" w14:textId="17FC775D"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ГФ РК, т. 1, 2.8.9</w:t>
            </w:r>
          </w:p>
        </w:tc>
        <w:tc>
          <w:tcPr>
            <w:tcW w:w="851" w:type="dxa"/>
            <w:vAlign w:val="center"/>
          </w:tcPr>
          <w:p w14:paraId="1B35220B" w14:textId="3E455C9E"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6067CDEB" w14:textId="05FEFBC8"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32DA9A28" w14:textId="77777777" w:rsidTr="0010167C">
        <w:tc>
          <w:tcPr>
            <w:tcW w:w="1668" w:type="dxa"/>
          </w:tcPr>
          <w:p w14:paraId="6A1FCF48"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615FDC8A" w14:textId="5D26FAD1"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Плотность</w:t>
            </w:r>
          </w:p>
        </w:tc>
        <w:tc>
          <w:tcPr>
            <w:tcW w:w="3261" w:type="dxa"/>
            <w:vMerge/>
          </w:tcPr>
          <w:p w14:paraId="359C7CBD"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4F6A39FF" w14:textId="4B7BF5F0"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ГФ РК, т. 1, 2.2.5</w:t>
            </w:r>
          </w:p>
        </w:tc>
        <w:tc>
          <w:tcPr>
            <w:tcW w:w="851" w:type="dxa"/>
            <w:vAlign w:val="center"/>
          </w:tcPr>
          <w:p w14:paraId="393FD596" w14:textId="220DEE17"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60F1AF2F" w14:textId="0B73B84F"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62253BA9" w14:textId="77777777" w:rsidTr="0010167C">
        <w:tc>
          <w:tcPr>
            <w:tcW w:w="1668" w:type="dxa"/>
          </w:tcPr>
          <w:p w14:paraId="0758C295"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732D7DA1" w14:textId="3B70FE84"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Оптическое вращение</w:t>
            </w:r>
          </w:p>
        </w:tc>
        <w:tc>
          <w:tcPr>
            <w:tcW w:w="3261" w:type="dxa"/>
            <w:vMerge/>
          </w:tcPr>
          <w:p w14:paraId="33398FD6"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424FD271" w14:textId="6D96D924"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ГФ РК, т. 1, 2.2.7</w:t>
            </w:r>
          </w:p>
        </w:tc>
        <w:tc>
          <w:tcPr>
            <w:tcW w:w="851" w:type="dxa"/>
            <w:vAlign w:val="center"/>
          </w:tcPr>
          <w:p w14:paraId="0B4920C1" w14:textId="71725AE7"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0F7A4E94" w14:textId="4B165690"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1629DD5B" w14:textId="77777777" w:rsidTr="0010167C">
        <w:tc>
          <w:tcPr>
            <w:tcW w:w="1668" w:type="dxa"/>
          </w:tcPr>
          <w:p w14:paraId="1BF8F8CC"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396D6ED2" w14:textId="78E0D894"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Кислотное число</w:t>
            </w:r>
          </w:p>
        </w:tc>
        <w:tc>
          <w:tcPr>
            <w:tcW w:w="3261" w:type="dxa"/>
            <w:vMerge/>
          </w:tcPr>
          <w:p w14:paraId="3641376C"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7EF7E87F" w14:textId="4F153BEE"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ГФ РК, т. 1, 2.5.1</w:t>
            </w:r>
          </w:p>
        </w:tc>
        <w:tc>
          <w:tcPr>
            <w:tcW w:w="851" w:type="dxa"/>
            <w:vAlign w:val="center"/>
          </w:tcPr>
          <w:p w14:paraId="079F4E2B" w14:textId="3303BBE3"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05868F08" w14:textId="314BCAAF"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02B5ED3E" w14:textId="77777777" w:rsidTr="0010167C">
        <w:tc>
          <w:tcPr>
            <w:tcW w:w="1668" w:type="dxa"/>
            <w:vAlign w:val="center"/>
          </w:tcPr>
          <w:p w14:paraId="5F1DAF6B" w14:textId="51F899E5"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bCs/>
                <w:noProof/>
                <w:sz w:val="24"/>
                <w:szCs w:val="24"/>
              </w:rPr>
              <w:t>Микробиологические</w:t>
            </w:r>
          </w:p>
        </w:tc>
        <w:tc>
          <w:tcPr>
            <w:tcW w:w="3543" w:type="dxa"/>
            <w:vAlign w:val="center"/>
          </w:tcPr>
          <w:p w14:paraId="10DF8107" w14:textId="4934D84F"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Метод диффузии в агар, метод паров</w:t>
            </w:r>
          </w:p>
        </w:tc>
        <w:tc>
          <w:tcPr>
            <w:tcW w:w="3261" w:type="dxa"/>
            <w:vAlign w:val="center"/>
          </w:tcPr>
          <w:p w14:paraId="6965A542" w14:textId="0B5B1AAE"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Определение антимикробной активности</w:t>
            </w:r>
          </w:p>
        </w:tc>
        <w:tc>
          <w:tcPr>
            <w:tcW w:w="3543" w:type="dxa"/>
            <w:vAlign w:val="center"/>
          </w:tcPr>
          <w:p w14:paraId="7B81CC42" w14:textId="411B3FBB"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ГФ РК т.1, 2.6.12–2.6.13; CLSI</w:t>
            </w:r>
          </w:p>
        </w:tc>
        <w:tc>
          <w:tcPr>
            <w:tcW w:w="851" w:type="dxa"/>
            <w:vAlign w:val="center"/>
          </w:tcPr>
          <w:p w14:paraId="3D8606C6" w14:textId="4D68BD74"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59BEAB13" w14:textId="4638E0C9"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78359AF1" w14:textId="77777777" w:rsidTr="0010167C">
        <w:tc>
          <w:tcPr>
            <w:tcW w:w="1668" w:type="dxa"/>
            <w:vAlign w:val="center"/>
          </w:tcPr>
          <w:p w14:paraId="185B283C" w14:textId="0F144A1A"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bCs/>
                <w:noProof/>
                <w:sz w:val="24"/>
                <w:szCs w:val="24"/>
              </w:rPr>
              <w:t>Фармакологические</w:t>
            </w:r>
          </w:p>
        </w:tc>
        <w:tc>
          <w:tcPr>
            <w:tcW w:w="3543" w:type="dxa"/>
            <w:vAlign w:val="center"/>
          </w:tcPr>
          <w:p w14:paraId="7C234EED" w14:textId="186B7B13"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Исследование острой токсичности на крысах</w:t>
            </w:r>
          </w:p>
        </w:tc>
        <w:tc>
          <w:tcPr>
            <w:tcW w:w="3261" w:type="dxa"/>
            <w:vAlign w:val="center"/>
          </w:tcPr>
          <w:p w14:paraId="7197D5BA" w14:textId="6E5D4125"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Оценка безопасности</w:t>
            </w:r>
          </w:p>
        </w:tc>
        <w:tc>
          <w:tcPr>
            <w:tcW w:w="3543" w:type="dxa"/>
            <w:vAlign w:val="center"/>
          </w:tcPr>
          <w:p w14:paraId="68EF3588" w14:textId="0A991FF5"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Решение ЕЭК №202 (26.11.2019)</w:t>
            </w:r>
          </w:p>
        </w:tc>
        <w:tc>
          <w:tcPr>
            <w:tcW w:w="851" w:type="dxa"/>
            <w:vAlign w:val="center"/>
          </w:tcPr>
          <w:p w14:paraId="3BE59113" w14:textId="2F6BA2B1"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 xml:space="preserve">16 опытных, </w:t>
            </w:r>
          </w:p>
        </w:tc>
        <w:tc>
          <w:tcPr>
            <w:tcW w:w="1920" w:type="dxa"/>
            <w:vAlign w:val="center"/>
          </w:tcPr>
          <w:p w14:paraId="70FB6A9A" w14:textId="4F4D2BFA"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701176A9" w14:textId="77777777" w:rsidTr="00811431">
        <w:tc>
          <w:tcPr>
            <w:tcW w:w="14786" w:type="dxa"/>
            <w:gridSpan w:val="6"/>
            <w:vAlign w:val="center"/>
          </w:tcPr>
          <w:p w14:paraId="5102B61E" w14:textId="05D4EF20" w:rsidR="0010167C" w:rsidRDefault="0010167C" w:rsidP="0010167C">
            <w:pPr>
              <w:widowControl w:val="0"/>
              <w:rPr>
                <w:rFonts w:ascii="Times New Roman" w:eastAsiaTheme="minorHAnsi" w:hAnsi="Times New Roman"/>
                <w:noProof/>
                <w:sz w:val="28"/>
                <w:szCs w:val="28"/>
              </w:rPr>
            </w:pPr>
            <w:r w:rsidRPr="002263CF">
              <w:rPr>
                <w:rFonts w:ascii="Times New Roman" w:eastAsiaTheme="minorHAnsi" w:hAnsi="Times New Roman"/>
                <w:noProof/>
                <w:sz w:val="24"/>
                <w:szCs w:val="24"/>
              </w:rPr>
              <w:t>Методы анализа готового парафармацевтического средства</w:t>
            </w:r>
          </w:p>
        </w:tc>
      </w:tr>
      <w:tr w:rsidR="0010167C" w14:paraId="0FD9D3E5" w14:textId="77777777" w:rsidTr="0010167C">
        <w:tc>
          <w:tcPr>
            <w:tcW w:w="1668" w:type="dxa"/>
            <w:vAlign w:val="center"/>
          </w:tcPr>
          <w:p w14:paraId="69022276" w14:textId="484399CE"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bCs/>
                <w:noProof/>
                <w:sz w:val="24"/>
                <w:szCs w:val="24"/>
              </w:rPr>
              <w:t>Физико-химические</w:t>
            </w:r>
          </w:p>
        </w:tc>
        <w:tc>
          <w:tcPr>
            <w:tcW w:w="3543" w:type="dxa"/>
            <w:vAlign w:val="center"/>
          </w:tcPr>
          <w:p w14:paraId="11F0E675" w14:textId="647047FA"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Описание</w:t>
            </w:r>
          </w:p>
        </w:tc>
        <w:tc>
          <w:tcPr>
            <w:tcW w:w="3261" w:type="dxa"/>
            <w:vMerge w:val="restart"/>
            <w:vAlign w:val="center"/>
          </w:tcPr>
          <w:p w14:paraId="61C5C4F5" w14:textId="42864159"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Контроль качества и соответствие параметров спрея требованиям нормативных документов</w:t>
            </w:r>
          </w:p>
        </w:tc>
        <w:tc>
          <w:tcPr>
            <w:tcW w:w="3543" w:type="dxa"/>
            <w:vAlign w:val="center"/>
          </w:tcPr>
          <w:p w14:paraId="3385D304" w14:textId="77777777" w:rsidR="0010167C" w:rsidRPr="002263CF" w:rsidRDefault="0010167C" w:rsidP="00811431">
            <w:pPr>
              <w:widowControl w:val="0"/>
              <w:contextualSpacing/>
              <w:jc w:val="both"/>
              <w:rPr>
                <w:rFonts w:ascii="Times New Roman" w:eastAsiaTheme="minorHAnsi" w:hAnsi="Times New Roman"/>
                <w:noProof/>
                <w:sz w:val="24"/>
                <w:szCs w:val="24"/>
              </w:rPr>
            </w:pPr>
            <w:r w:rsidRPr="002263CF">
              <w:rPr>
                <w:rFonts w:ascii="Times New Roman" w:eastAsiaTheme="minorHAnsi" w:hAnsi="Times New Roman"/>
                <w:noProof/>
                <w:sz w:val="24"/>
                <w:szCs w:val="24"/>
              </w:rPr>
              <w:t>ГФ РК, т.1, с.547</w:t>
            </w:r>
          </w:p>
          <w:p w14:paraId="7B21DC84" w14:textId="2FFD1892"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 xml:space="preserve">Ф ЕАЭС, т.1, ч.1, 2.1.6.0 </w:t>
            </w:r>
          </w:p>
        </w:tc>
        <w:tc>
          <w:tcPr>
            <w:tcW w:w="851" w:type="dxa"/>
            <w:vAlign w:val="center"/>
          </w:tcPr>
          <w:p w14:paraId="5D15BB46" w14:textId="1BA463E5"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25BE47EB" w14:textId="0C990D47"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16F7ED60" w14:textId="77777777" w:rsidTr="0010167C">
        <w:tc>
          <w:tcPr>
            <w:tcW w:w="1668" w:type="dxa"/>
            <w:vAlign w:val="center"/>
          </w:tcPr>
          <w:p w14:paraId="32A2C3A5"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29386769" w14:textId="669F2266"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Подлинность и количественное определение 1,8-цинеола</w:t>
            </w:r>
          </w:p>
        </w:tc>
        <w:tc>
          <w:tcPr>
            <w:tcW w:w="3261" w:type="dxa"/>
            <w:vMerge/>
            <w:vAlign w:val="center"/>
          </w:tcPr>
          <w:p w14:paraId="73E3F225"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0ACD6ED4" w14:textId="01F79972"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ГФ РК т. 1, 2.2.28</w:t>
            </w:r>
          </w:p>
        </w:tc>
        <w:tc>
          <w:tcPr>
            <w:tcW w:w="851" w:type="dxa"/>
            <w:vAlign w:val="center"/>
          </w:tcPr>
          <w:p w14:paraId="06217863" w14:textId="12C65D98"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4D141860" w14:textId="5F014605"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2F4B86F4" w14:textId="77777777" w:rsidTr="0010167C">
        <w:tc>
          <w:tcPr>
            <w:tcW w:w="1668" w:type="dxa"/>
            <w:vAlign w:val="center"/>
          </w:tcPr>
          <w:p w14:paraId="405A2ED4"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5EC34245" w14:textId="4EE80854"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Динамическая, кинематическая и стандартная плотность</w:t>
            </w:r>
          </w:p>
        </w:tc>
        <w:tc>
          <w:tcPr>
            <w:tcW w:w="3261" w:type="dxa"/>
            <w:vMerge/>
            <w:vAlign w:val="center"/>
          </w:tcPr>
          <w:p w14:paraId="03D2474F"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350646F1" w14:textId="3694688A"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ГФ РК, т. 1, 2.2.5</w:t>
            </w:r>
          </w:p>
        </w:tc>
        <w:tc>
          <w:tcPr>
            <w:tcW w:w="851" w:type="dxa"/>
            <w:vAlign w:val="center"/>
          </w:tcPr>
          <w:p w14:paraId="4CDC4997" w14:textId="767B50CB"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3</w:t>
            </w:r>
          </w:p>
        </w:tc>
        <w:tc>
          <w:tcPr>
            <w:tcW w:w="1920" w:type="dxa"/>
            <w:vAlign w:val="center"/>
          </w:tcPr>
          <w:p w14:paraId="3A000EFB" w14:textId="73D773B4"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Среднее ± m</w:t>
            </w:r>
          </w:p>
        </w:tc>
      </w:tr>
      <w:tr w:rsidR="0010167C" w14:paraId="45A7112A" w14:textId="77777777" w:rsidTr="0010167C">
        <w:tc>
          <w:tcPr>
            <w:tcW w:w="1668" w:type="dxa"/>
            <w:vAlign w:val="center"/>
          </w:tcPr>
          <w:p w14:paraId="448E8328"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2A4A6C00" w14:textId="354A51A6" w:rsidR="0010167C" w:rsidRPr="002263CF" w:rsidRDefault="0010167C" w:rsidP="0010167C">
            <w:pPr>
              <w:widowControl w:val="0"/>
              <w:jc w:val="left"/>
              <w:rPr>
                <w:rFonts w:ascii="Times New Roman" w:eastAsiaTheme="minorHAnsi" w:hAnsi="Times New Roman"/>
                <w:noProof/>
                <w:sz w:val="24"/>
                <w:szCs w:val="24"/>
              </w:rPr>
            </w:pPr>
            <w:r w:rsidRPr="002263CF">
              <w:rPr>
                <w:rFonts w:ascii="Times New Roman" w:eastAsiaTheme="minorHAnsi" w:hAnsi="Times New Roman"/>
                <w:noProof/>
                <w:sz w:val="24"/>
                <w:szCs w:val="24"/>
              </w:rPr>
              <w:t>Примеси</w:t>
            </w:r>
          </w:p>
        </w:tc>
        <w:tc>
          <w:tcPr>
            <w:tcW w:w="3261" w:type="dxa"/>
            <w:vMerge/>
            <w:vAlign w:val="center"/>
          </w:tcPr>
          <w:p w14:paraId="041E0702" w14:textId="77777777" w:rsidR="0010167C" w:rsidRDefault="0010167C" w:rsidP="0010167C">
            <w:pPr>
              <w:widowControl w:val="0"/>
              <w:jc w:val="left"/>
              <w:rPr>
                <w:rFonts w:ascii="Times New Roman" w:eastAsiaTheme="minorHAnsi" w:hAnsi="Times New Roman"/>
                <w:noProof/>
                <w:sz w:val="28"/>
                <w:szCs w:val="28"/>
              </w:rPr>
            </w:pPr>
          </w:p>
        </w:tc>
        <w:tc>
          <w:tcPr>
            <w:tcW w:w="3543" w:type="dxa"/>
            <w:vAlign w:val="center"/>
          </w:tcPr>
          <w:p w14:paraId="0EFF8463" w14:textId="7F2B1B87" w:rsidR="0010167C" w:rsidRPr="002263CF" w:rsidRDefault="0010167C" w:rsidP="0010167C">
            <w:pPr>
              <w:widowControl w:val="0"/>
              <w:jc w:val="left"/>
              <w:rPr>
                <w:rFonts w:ascii="Times New Roman" w:eastAsiaTheme="minorHAnsi" w:hAnsi="Times New Roman"/>
                <w:noProof/>
                <w:sz w:val="24"/>
                <w:szCs w:val="24"/>
              </w:rPr>
            </w:pPr>
            <w:r w:rsidRPr="002263CF">
              <w:rPr>
                <w:rFonts w:ascii="Times New Roman" w:eastAsiaTheme="minorHAnsi" w:hAnsi="Times New Roman"/>
                <w:noProof/>
                <w:sz w:val="24"/>
                <w:szCs w:val="24"/>
              </w:rPr>
              <w:t>ГФ РК, т.1, 2.4.16</w:t>
            </w:r>
          </w:p>
        </w:tc>
        <w:tc>
          <w:tcPr>
            <w:tcW w:w="851" w:type="dxa"/>
            <w:vAlign w:val="center"/>
          </w:tcPr>
          <w:p w14:paraId="7B868754" w14:textId="33CBFC29" w:rsidR="0010167C" w:rsidRPr="002263CF" w:rsidRDefault="0010167C" w:rsidP="0010167C">
            <w:pPr>
              <w:widowControl w:val="0"/>
              <w:jc w:val="left"/>
              <w:rPr>
                <w:rFonts w:ascii="Times New Roman" w:eastAsiaTheme="minorHAnsi" w:hAnsi="Times New Roman"/>
                <w:noProof/>
                <w:sz w:val="24"/>
                <w:szCs w:val="24"/>
              </w:rPr>
            </w:pPr>
            <w:r w:rsidRPr="002263CF">
              <w:rPr>
                <w:rFonts w:ascii="Times New Roman" w:eastAsiaTheme="minorHAnsi" w:hAnsi="Times New Roman"/>
                <w:noProof/>
                <w:sz w:val="24"/>
                <w:szCs w:val="24"/>
              </w:rPr>
              <w:t>3</w:t>
            </w:r>
          </w:p>
        </w:tc>
        <w:tc>
          <w:tcPr>
            <w:tcW w:w="1920" w:type="dxa"/>
            <w:vAlign w:val="center"/>
          </w:tcPr>
          <w:p w14:paraId="730298A6" w14:textId="33957CF3" w:rsidR="0010167C" w:rsidRPr="002263CF" w:rsidRDefault="0010167C" w:rsidP="0010167C">
            <w:pPr>
              <w:widowControl w:val="0"/>
              <w:jc w:val="left"/>
              <w:rPr>
                <w:rFonts w:ascii="Times New Roman" w:eastAsiaTheme="minorHAnsi" w:hAnsi="Times New Roman"/>
                <w:noProof/>
                <w:sz w:val="24"/>
                <w:szCs w:val="24"/>
              </w:rPr>
            </w:pPr>
            <w:r w:rsidRPr="002263CF">
              <w:rPr>
                <w:rFonts w:ascii="Times New Roman" w:eastAsiaTheme="minorHAnsi" w:hAnsi="Times New Roman"/>
                <w:noProof/>
                <w:sz w:val="24"/>
                <w:szCs w:val="24"/>
              </w:rPr>
              <w:t>Среднее ± m</w:t>
            </w:r>
          </w:p>
        </w:tc>
      </w:tr>
      <w:tr w:rsidR="0010167C" w14:paraId="3083970B" w14:textId="77777777" w:rsidTr="0010167C">
        <w:tc>
          <w:tcPr>
            <w:tcW w:w="1668" w:type="dxa"/>
            <w:vAlign w:val="center"/>
          </w:tcPr>
          <w:p w14:paraId="300992D0" w14:textId="434659C9"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bCs/>
                <w:noProof/>
                <w:sz w:val="24"/>
                <w:szCs w:val="24"/>
              </w:rPr>
              <w:t>Микробиологические</w:t>
            </w:r>
          </w:p>
        </w:tc>
        <w:tc>
          <w:tcPr>
            <w:tcW w:w="3543" w:type="dxa"/>
            <w:vAlign w:val="center"/>
          </w:tcPr>
          <w:p w14:paraId="7A5213D2" w14:textId="7CEF5739" w:rsidR="0010167C" w:rsidRPr="002263CF" w:rsidRDefault="0010167C" w:rsidP="0010167C">
            <w:pPr>
              <w:widowControl w:val="0"/>
              <w:jc w:val="left"/>
              <w:rPr>
                <w:rFonts w:ascii="Times New Roman" w:eastAsiaTheme="minorHAnsi" w:hAnsi="Times New Roman"/>
                <w:noProof/>
                <w:sz w:val="24"/>
                <w:szCs w:val="24"/>
              </w:rPr>
            </w:pPr>
            <w:r w:rsidRPr="002263CF">
              <w:rPr>
                <w:rFonts w:ascii="Times New Roman" w:eastAsiaTheme="minorHAnsi" w:hAnsi="Times New Roman"/>
                <w:noProof/>
                <w:sz w:val="24"/>
                <w:szCs w:val="24"/>
              </w:rPr>
              <w:t>Метод диффузии в агар</w:t>
            </w:r>
          </w:p>
        </w:tc>
        <w:tc>
          <w:tcPr>
            <w:tcW w:w="3261" w:type="dxa"/>
            <w:vAlign w:val="center"/>
          </w:tcPr>
          <w:p w14:paraId="39CF4C76" w14:textId="04F2126F"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Определение антимикробной активности</w:t>
            </w:r>
          </w:p>
        </w:tc>
        <w:tc>
          <w:tcPr>
            <w:tcW w:w="3543" w:type="dxa"/>
            <w:vAlign w:val="center"/>
          </w:tcPr>
          <w:p w14:paraId="60B5175E" w14:textId="55B9CF04" w:rsidR="0010167C" w:rsidRPr="002263CF" w:rsidRDefault="0010167C" w:rsidP="0010167C">
            <w:pPr>
              <w:widowControl w:val="0"/>
              <w:jc w:val="left"/>
              <w:rPr>
                <w:rFonts w:ascii="Times New Roman" w:eastAsiaTheme="minorHAnsi" w:hAnsi="Times New Roman"/>
                <w:noProof/>
                <w:sz w:val="24"/>
                <w:szCs w:val="24"/>
              </w:rPr>
            </w:pPr>
            <w:r w:rsidRPr="002263CF">
              <w:rPr>
                <w:rFonts w:ascii="Times New Roman" w:eastAsiaTheme="minorHAnsi" w:hAnsi="Times New Roman"/>
                <w:noProof/>
                <w:sz w:val="24"/>
                <w:szCs w:val="24"/>
              </w:rPr>
              <w:t>ГФ РК т.1, 2.6.12–2.6.13; CLSI</w:t>
            </w:r>
          </w:p>
        </w:tc>
        <w:tc>
          <w:tcPr>
            <w:tcW w:w="851" w:type="dxa"/>
            <w:vAlign w:val="center"/>
          </w:tcPr>
          <w:p w14:paraId="1E4E5C73" w14:textId="5447AA1D" w:rsidR="0010167C" w:rsidRPr="002263CF" w:rsidRDefault="0010167C" w:rsidP="0010167C">
            <w:pPr>
              <w:widowControl w:val="0"/>
              <w:jc w:val="left"/>
              <w:rPr>
                <w:rFonts w:ascii="Times New Roman" w:eastAsiaTheme="minorHAnsi" w:hAnsi="Times New Roman"/>
                <w:noProof/>
                <w:sz w:val="24"/>
                <w:szCs w:val="24"/>
              </w:rPr>
            </w:pPr>
            <w:r w:rsidRPr="002263CF">
              <w:rPr>
                <w:rFonts w:ascii="Times New Roman" w:eastAsiaTheme="minorHAnsi" w:hAnsi="Times New Roman"/>
                <w:noProof/>
                <w:sz w:val="24"/>
                <w:szCs w:val="24"/>
              </w:rPr>
              <w:t>3</w:t>
            </w:r>
          </w:p>
        </w:tc>
        <w:tc>
          <w:tcPr>
            <w:tcW w:w="1920" w:type="dxa"/>
            <w:vAlign w:val="center"/>
          </w:tcPr>
          <w:p w14:paraId="3F3D5F73" w14:textId="5C55F652" w:rsidR="0010167C" w:rsidRPr="002263CF" w:rsidRDefault="0010167C" w:rsidP="0010167C">
            <w:pPr>
              <w:widowControl w:val="0"/>
              <w:jc w:val="left"/>
              <w:rPr>
                <w:rFonts w:ascii="Times New Roman" w:eastAsiaTheme="minorHAnsi" w:hAnsi="Times New Roman"/>
                <w:noProof/>
                <w:sz w:val="24"/>
                <w:szCs w:val="24"/>
              </w:rPr>
            </w:pPr>
            <w:r w:rsidRPr="002263CF">
              <w:rPr>
                <w:rFonts w:ascii="Times New Roman" w:eastAsiaTheme="minorHAnsi" w:hAnsi="Times New Roman"/>
                <w:noProof/>
                <w:sz w:val="24"/>
                <w:szCs w:val="24"/>
              </w:rPr>
              <w:t>Среднее ± m</w:t>
            </w:r>
          </w:p>
        </w:tc>
      </w:tr>
    </w:tbl>
    <w:p w14:paraId="5355A554" w14:textId="3CEF627A" w:rsidR="0010167C" w:rsidRDefault="0010167C" w:rsidP="0010167C">
      <w:pPr>
        <w:widowControl w:val="0"/>
        <w:spacing w:after="0" w:line="240" w:lineRule="auto"/>
        <w:jc w:val="left"/>
        <w:rPr>
          <w:rFonts w:ascii="Times New Roman" w:eastAsiaTheme="minorHAnsi" w:hAnsi="Times New Roman"/>
          <w:noProof/>
          <w:sz w:val="28"/>
          <w:szCs w:val="28"/>
        </w:rPr>
      </w:pPr>
      <w:r>
        <w:rPr>
          <w:rFonts w:ascii="Times New Roman" w:eastAsiaTheme="minorHAnsi" w:hAnsi="Times New Roman"/>
          <w:noProof/>
          <w:sz w:val="28"/>
          <w:szCs w:val="28"/>
        </w:rPr>
        <w:lastRenderedPageBreak/>
        <w:t>Продолжение таблицы 8</w:t>
      </w:r>
    </w:p>
    <w:p w14:paraId="17B4610F" w14:textId="77777777" w:rsidR="0010167C" w:rsidRDefault="0010167C" w:rsidP="0010167C">
      <w:pPr>
        <w:widowControl w:val="0"/>
        <w:spacing w:after="0" w:line="240" w:lineRule="auto"/>
        <w:rPr>
          <w:rFonts w:ascii="Times New Roman" w:eastAsiaTheme="minorHAnsi" w:hAnsi="Times New Roman"/>
          <w:noProof/>
          <w:sz w:val="28"/>
          <w:szCs w:val="28"/>
        </w:rPr>
      </w:pPr>
    </w:p>
    <w:tbl>
      <w:tblPr>
        <w:tblStyle w:val="aa"/>
        <w:tblW w:w="0" w:type="auto"/>
        <w:tblLook w:val="04A0" w:firstRow="1" w:lastRow="0" w:firstColumn="1" w:lastColumn="0" w:noHBand="0" w:noVBand="1"/>
      </w:tblPr>
      <w:tblGrid>
        <w:gridCol w:w="2464"/>
        <w:gridCol w:w="2464"/>
        <w:gridCol w:w="2464"/>
        <w:gridCol w:w="2464"/>
        <w:gridCol w:w="2465"/>
        <w:gridCol w:w="2465"/>
      </w:tblGrid>
      <w:tr w:rsidR="0010167C" w14:paraId="31EC1A5C" w14:textId="77777777" w:rsidTr="0010167C">
        <w:tc>
          <w:tcPr>
            <w:tcW w:w="2464" w:type="dxa"/>
          </w:tcPr>
          <w:p w14:paraId="3E80A492" w14:textId="4738E2BE" w:rsidR="0010167C" w:rsidRDefault="0010167C" w:rsidP="0010167C">
            <w:pPr>
              <w:widowControl w:val="0"/>
              <w:rPr>
                <w:rFonts w:ascii="Times New Roman" w:eastAsiaTheme="minorHAnsi" w:hAnsi="Times New Roman"/>
                <w:noProof/>
                <w:sz w:val="28"/>
                <w:szCs w:val="28"/>
              </w:rPr>
            </w:pPr>
            <w:r>
              <w:rPr>
                <w:rFonts w:ascii="Times New Roman" w:eastAsiaTheme="minorHAnsi" w:hAnsi="Times New Roman"/>
                <w:noProof/>
                <w:sz w:val="28"/>
                <w:szCs w:val="28"/>
              </w:rPr>
              <w:t>1</w:t>
            </w:r>
          </w:p>
        </w:tc>
        <w:tc>
          <w:tcPr>
            <w:tcW w:w="2464" w:type="dxa"/>
          </w:tcPr>
          <w:p w14:paraId="68364AD4" w14:textId="6C5F6A76" w:rsidR="0010167C" w:rsidRDefault="0010167C" w:rsidP="0010167C">
            <w:pPr>
              <w:widowControl w:val="0"/>
              <w:rPr>
                <w:rFonts w:ascii="Times New Roman" w:eastAsiaTheme="minorHAnsi" w:hAnsi="Times New Roman"/>
                <w:noProof/>
                <w:sz w:val="28"/>
                <w:szCs w:val="28"/>
              </w:rPr>
            </w:pPr>
            <w:r>
              <w:rPr>
                <w:rFonts w:ascii="Times New Roman" w:eastAsiaTheme="minorHAnsi" w:hAnsi="Times New Roman"/>
                <w:noProof/>
                <w:sz w:val="28"/>
                <w:szCs w:val="28"/>
              </w:rPr>
              <w:t>2</w:t>
            </w:r>
          </w:p>
        </w:tc>
        <w:tc>
          <w:tcPr>
            <w:tcW w:w="2464" w:type="dxa"/>
          </w:tcPr>
          <w:p w14:paraId="05E1A666" w14:textId="23843019" w:rsidR="0010167C" w:rsidRDefault="0010167C" w:rsidP="0010167C">
            <w:pPr>
              <w:widowControl w:val="0"/>
              <w:rPr>
                <w:rFonts w:ascii="Times New Roman" w:eastAsiaTheme="minorHAnsi" w:hAnsi="Times New Roman"/>
                <w:noProof/>
                <w:sz w:val="28"/>
                <w:szCs w:val="28"/>
              </w:rPr>
            </w:pPr>
            <w:r>
              <w:rPr>
                <w:rFonts w:ascii="Times New Roman" w:eastAsiaTheme="minorHAnsi" w:hAnsi="Times New Roman"/>
                <w:noProof/>
                <w:sz w:val="28"/>
                <w:szCs w:val="28"/>
              </w:rPr>
              <w:t>3</w:t>
            </w:r>
          </w:p>
        </w:tc>
        <w:tc>
          <w:tcPr>
            <w:tcW w:w="2464" w:type="dxa"/>
          </w:tcPr>
          <w:p w14:paraId="3CB94270" w14:textId="2135F2E5" w:rsidR="0010167C" w:rsidRDefault="0010167C" w:rsidP="0010167C">
            <w:pPr>
              <w:widowControl w:val="0"/>
              <w:rPr>
                <w:rFonts w:ascii="Times New Roman" w:eastAsiaTheme="minorHAnsi" w:hAnsi="Times New Roman"/>
                <w:noProof/>
                <w:sz w:val="28"/>
                <w:szCs w:val="28"/>
              </w:rPr>
            </w:pPr>
            <w:r>
              <w:rPr>
                <w:rFonts w:ascii="Times New Roman" w:eastAsiaTheme="minorHAnsi" w:hAnsi="Times New Roman"/>
                <w:noProof/>
                <w:sz w:val="28"/>
                <w:szCs w:val="28"/>
              </w:rPr>
              <w:t>4</w:t>
            </w:r>
          </w:p>
        </w:tc>
        <w:tc>
          <w:tcPr>
            <w:tcW w:w="2465" w:type="dxa"/>
          </w:tcPr>
          <w:p w14:paraId="2A36A30C" w14:textId="2DB3FD6E" w:rsidR="0010167C" w:rsidRDefault="0010167C" w:rsidP="0010167C">
            <w:pPr>
              <w:widowControl w:val="0"/>
              <w:rPr>
                <w:rFonts w:ascii="Times New Roman" w:eastAsiaTheme="minorHAnsi" w:hAnsi="Times New Roman"/>
                <w:noProof/>
                <w:sz w:val="28"/>
                <w:szCs w:val="28"/>
              </w:rPr>
            </w:pPr>
            <w:r>
              <w:rPr>
                <w:rFonts w:ascii="Times New Roman" w:eastAsiaTheme="minorHAnsi" w:hAnsi="Times New Roman"/>
                <w:noProof/>
                <w:sz w:val="28"/>
                <w:szCs w:val="28"/>
              </w:rPr>
              <w:t>5</w:t>
            </w:r>
          </w:p>
        </w:tc>
        <w:tc>
          <w:tcPr>
            <w:tcW w:w="2465" w:type="dxa"/>
          </w:tcPr>
          <w:p w14:paraId="0D19CD78" w14:textId="6D0E2E50" w:rsidR="0010167C" w:rsidRDefault="0010167C" w:rsidP="0010167C">
            <w:pPr>
              <w:widowControl w:val="0"/>
              <w:rPr>
                <w:rFonts w:ascii="Times New Roman" w:eastAsiaTheme="minorHAnsi" w:hAnsi="Times New Roman"/>
                <w:noProof/>
                <w:sz w:val="28"/>
                <w:szCs w:val="28"/>
              </w:rPr>
            </w:pPr>
            <w:r>
              <w:rPr>
                <w:rFonts w:ascii="Times New Roman" w:eastAsiaTheme="minorHAnsi" w:hAnsi="Times New Roman"/>
                <w:noProof/>
                <w:sz w:val="28"/>
                <w:szCs w:val="28"/>
              </w:rPr>
              <w:t>6</w:t>
            </w:r>
          </w:p>
        </w:tc>
      </w:tr>
      <w:tr w:rsidR="0010167C" w14:paraId="157867F5" w14:textId="77777777" w:rsidTr="00811431">
        <w:tc>
          <w:tcPr>
            <w:tcW w:w="2464" w:type="dxa"/>
            <w:vAlign w:val="center"/>
          </w:tcPr>
          <w:p w14:paraId="49BC03E1" w14:textId="6B163E5D"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bCs/>
                <w:noProof/>
                <w:sz w:val="24"/>
                <w:szCs w:val="24"/>
              </w:rPr>
              <w:t>Статистическая обработка</w:t>
            </w:r>
          </w:p>
        </w:tc>
        <w:tc>
          <w:tcPr>
            <w:tcW w:w="2464" w:type="dxa"/>
            <w:vAlign w:val="center"/>
          </w:tcPr>
          <w:p w14:paraId="4CED9B04" w14:textId="4F6369C6"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Проверка нормальности, t-критерий Стьюдента</w:t>
            </w:r>
          </w:p>
        </w:tc>
        <w:tc>
          <w:tcPr>
            <w:tcW w:w="2464" w:type="dxa"/>
            <w:vAlign w:val="center"/>
          </w:tcPr>
          <w:p w14:paraId="5260BED8" w14:textId="33DDB1AA"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Достоверность данных</w:t>
            </w:r>
          </w:p>
        </w:tc>
        <w:tc>
          <w:tcPr>
            <w:tcW w:w="2464" w:type="dxa"/>
            <w:vAlign w:val="center"/>
          </w:tcPr>
          <w:p w14:paraId="64864EDD" w14:textId="5AF58D57"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STATISTICA 12.6</w:t>
            </w:r>
          </w:p>
        </w:tc>
        <w:tc>
          <w:tcPr>
            <w:tcW w:w="2465" w:type="dxa"/>
            <w:vAlign w:val="center"/>
          </w:tcPr>
          <w:p w14:paraId="0F8C71CB" w14:textId="193C207E"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Все группы</w:t>
            </w:r>
          </w:p>
        </w:tc>
        <w:tc>
          <w:tcPr>
            <w:tcW w:w="2465" w:type="dxa"/>
            <w:vAlign w:val="center"/>
          </w:tcPr>
          <w:p w14:paraId="19F635BE" w14:textId="32B74C1A" w:rsidR="0010167C" w:rsidRDefault="0010167C" w:rsidP="0010167C">
            <w:pPr>
              <w:widowControl w:val="0"/>
              <w:jc w:val="left"/>
              <w:rPr>
                <w:rFonts w:ascii="Times New Roman" w:eastAsiaTheme="minorHAnsi" w:hAnsi="Times New Roman"/>
                <w:noProof/>
                <w:sz w:val="28"/>
                <w:szCs w:val="28"/>
              </w:rPr>
            </w:pPr>
            <w:r w:rsidRPr="002263CF">
              <w:rPr>
                <w:rFonts w:ascii="Times New Roman" w:eastAsiaTheme="minorHAnsi" w:hAnsi="Times New Roman"/>
                <w:noProof/>
                <w:sz w:val="24"/>
                <w:szCs w:val="24"/>
              </w:rPr>
              <w:t>M ± m</w:t>
            </w:r>
          </w:p>
        </w:tc>
      </w:tr>
    </w:tbl>
    <w:p w14:paraId="7DFC3DB5" w14:textId="77777777" w:rsidR="0010167C" w:rsidRPr="002263CF" w:rsidRDefault="0010167C" w:rsidP="0010167C">
      <w:pPr>
        <w:widowControl w:val="0"/>
        <w:spacing w:after="0" w:line="240" w:lineRule="auto"/>
        <w:jc w:val="left"/>
        <w:rPr>
          <w:rFonts w:ascii="Times New Roman" w:eastAsiaTheme="minorHAnsi" w:hAnsi="Times New Roman"/>
          <w:noProof/>
          <w:sz w:val="28"/>
          <w:szCs w:val="28"/>
        </w:rPr>
        <w:sectPr w:rsidR="0010167C" w:rsidRPr="002263CF" w:rsidSect="00DD29B4">
          <w:pgSz w:w="16838" w:h="11906" w:orient="landscape"/>
          <w:pgMar w:top="1701" w:right="1134" w:bottom="567" w:left="1134" w:header="709" w:footer="709" w:gutter="0"/>
          <w:pgNumType w:start="48"/>
          <w:cols w:space="708"/>
          <w:docGrid w:linePitch="360"/>
        </w:sectPr>
      </w:pPr>
    </w:p>
    <w:p w14:paraId="682E9EAE" w14:textId="53FE1ECA" w:rsidR="00DB776E" w:rsidRPr="00207A0B" w:rsidRDefault="00D2112C" w:rsidP="00D2112C">
      <w:pPr>
        <w:widowControl w:val="0"/>
        <w:spacing w:after="0" w:line="240" w:lineRule="auto"/>
        <w:jc w:val="both"/>
        <w:rPr>
          <w:rFonts w:ascii="Times New Roman" w:eastAsiaTheme="minorHAnsi" w:hAnsi="Times New Roman"/>
          <w:b/>
          <w:noProof/>
          <w:sz w:val="28"/>
          <w:szCs w:val="28"/>
          <w:lang w:val="uk-UA"/>
        </w:rPr>
      </w:pPr>
      <w:r>
        <w:rPr>
          <w:rFonts w:ascii="Times New Roman" w:eastAsiaTheme="minorHAnsi" w:hAnsi="Times New Roman"/>
          <w:b/>
          <w:noProof/>
          <w:sz w:val="28"/>
          <w:szCs w:val="28"/>
          <w:lang w:val="uk-UA"/>
        </w:rPr>
        <w:lastRenderedPageBreak/>
        <w:t xml:space="preserve">        </w:t>
      </w:r>
      <w:r w:rsidR="00DB776E" w:rsidRPr="00207A0B">
        <w:rPr>
          <w:rFonts w:ascii="Times New Roman" w:eastAsiaTheme="minorHAnsi" w:hAnsi="Times New Roman"/>
          <w:b/>
          <w:noProof/>
          <w:sz w:val="28"/>
          <w:szCs w:val="28"/>
          <w:lang w:val="uk-UA"/>
        </w:rPr>
        <w:t>Выводы по второму разделу</w:t>
      </w:r>
    </w:p>
    <w:p w14:paraId="5ADFD187" w14:textId="144F63EA" w:rsidR="00DB776E" w:rsidRPr="00207A0B" w:rsidRDefault="00DB776E" w:rsidP="00FE4C80">
      <w:pPr>
        <w:widowControl w:val="0"/>
        <w:spacing w:after="0" w:line="240" w:lineRule="auto"/>
        <w:ind w:firstLine="567"/>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 xml:space="preserve">Во втором разделе диссертационной работы представлены материалы и методы исследования растительного сырья </w:t>
      </w:r>
      <w:r w:rsidRPr="00207A0B">
        <w:rPr>
          <w:rFonts w:ascii="Times New Roman" w:eastAsiaTheme="minorHAnsi" w:hAnsi="Times New Roman"/>
          <w:i/>
          <w:noProof/>
          <w:sz w:val="28"/>
          <w:szCs w:val="28"/>
          <w:lang w:val="uk-UA"/>
        </w:rPr>
        <w:t>Hyssopus ambiguus</w:t>
      </w:r>
      <w:r w:rsidRPr="00207A0B">
        <w:rPr>
          <w:rFonts w:ascii="Times New Roman" w:eastAsiaTheme="minorHAnsi" w:hAnsi="Times New Roman"/>
          <w:noProof/>
          <w:sz w:val="28"/>
          <w:szCs w:val="28"/>
          <w:lang w:val="uk-UA"/>
        </w:rPr>
        <w:t xml:space="preserve"> (Trautv.) Iljin и разработки парафармацевтического средства на его основе. Использованные методики обеспечили комплексное изучение химического состава, физико-химических, технологических и микробиологических свойств исследуемого объекта, а также позволили обосновать выбор оптимального состава и формы выпуска парафармацевтического спрея для горла.</w:t>
      </w:r>
    </w:p>
    <w:p w14:paraId="6818AB68" w14:textId="7F8A03DE" w:rsidR="00DB776E" w:rsidRPr="00207A0B" w:rsidRDefault="00DB776E" w:rsidP="00FE4C80">
      <w:pPr>
        <w:widowControl w:val="0"/>
        <w:spacing w:after="0" w:line="240" w:lineRule="auto"/>
        <w:ind w:firstLine="567"/>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Все исследования выполнялись в соответствии с требованиями ГФ РК и Ф ЕАЭС, с применением актуальных фармакопейных подходов и стандартизированных процедур.</w:t>
      </w:r>
    </w:p>
    <w:p w14:paraId="3522A954" w14:textId="1E990115" w:rsidR="00DB776E" w:rsidRDefault="00DB776E" w:rsidP="00FE4C80">
      <w:pPr>
        <w:widowControl w:val="0"/>
        <w:spacing w:after="0" w:line="240" w:lineRule="auto"/>
        <w:ind w:firstLine="567"/>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Для анализа эфирных масел и композиций использовался метод газовой хроматографии с масс-спектрометрическим детектированием (ГХ–МС), позволивший установить качественный и количественный состав компонентов. Оценка физико-химических показателей (плотность, показатель преломления, кислотное и перекисное числа) подтвердила стабильность и качество исследуемых образцов.</w:t>
      </w:r>
    </w:p>
    <w:p w14:paraId="4706D3B2" w14:textId="0490A1B0" w:rsidR="0010167C" w:rsidRPr="00207A0B" w:rsidRDefault="0010167C" w:rsidP="00FE4C80">
      <w:pPr>
        <w:widowControl w:val="0"/>
        <w:spacing w:after="0" w:line="240" w:lineRule="auto"/>
        <w:ind w:firstLine="567"/>
        <w:jc w:val="both"/>
        <w:rPr>
          <w:rFonts w:ascii="Times New Roman" w:eastAsiaTheme="minorHAnsi" w:hAnsi="Times New Roman"/>
          <w:noProof/>
          <w:sz w:val="28"/>
          <w:szCs w:val="28"/>
          <w:lang w:val="uk-UA"/>
        </w:rPr>
      </w:pPr>
      <w:r w:rsidRPr="0010167C">
        <w:rPr>
          <w:rFonts w:ascii="Times New Roman" w:eastAsiaTheme="minorHAnsi" w:hAnsi="Times New Roman"/>
          <w:noProof/>
          <w:sz w:val="28"/>
          <w:szCs w:val="28"/>
          <w:lang w:val="uk-UA"/>
        </w:rPr>
        <w:t>В соответствии с нормативными документами РК и ТР ТС 021/2011, объект регулируется как сопутствующая продукция, а не как ЛС. Ввиду отсутствия отдельных методик для контроля качества ПФС, применялись методики, разработанные для лекарственных средств</w:t>
      </w:r>
      <w:r w:rsidR="00D2112C">
        <w:rPr>
          <w:rFonts w:ascii="Times New Roman" w:eastAsiaTheme="minorHAnsi" w:hAnsi="Times New Roman"/>
          <w:noProof/>
          <w:sz w:val="28"/>
          <w:szCs w:val="28"/>
          <w:lang w:val="uk-UA"/>
        </w:rPr>
        <w:t>.</w:t>
      </w:r>
    </w:p>
    <w:p w14:paraId="1FA91918" w14:textId="05C1F1A8" w:rsidR="00DB776E" w:rsidRPr="00207A0B" w:rsidRDefault="00DB776E" w:rsidP="00FE4C80">
      <w:pPr>
        <w:widowControl w:val="0"/>
        <w:spacing w:after="0" w:line="240" w:lineRule="auto"/>
        <w:ind w:firstLine="567"/>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Технологические характеристики разрабатываемого средства определяли стандартными методиками, принятыми в фармацевтической технологии жидких лекарственных форм. Проведены испытания по определению однородности, устойчивости, микробиологической чистоты и антимикробной активности.</w:t>
      </w:r>
    </w:p>
    <w:p w14:paraId="39FF591B" w14:textId="18A383A5" w:rsidR="00DB776E" w:rsidRPr="00207A0B" w:rsidRDefault="00DB776E" w:rsidP="00FE4C80">
      <w:pPr>
        <w:widowControl w:val="0"/>
        <w:spacing w:after="0" w:line="240" w:lineRule="auto"/>
        <w:ind w:firstLine="567"/>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Исследования in vitro и in vivo подтвердили выраженные антимикробные свойства эфирномасличной композиции и готового средства. Контроль микробиологической чистоты осуществлялся в соответствии с требованиями ГФ РК.</w:t>
      </w:r>
      <w:r w:rsidR="00D2112C">
        <w:rPr>
          <w:rFonts w:ascii="Times New Roman" w:eastAsiaTheme="minorHAnsi" w:hAnsi="Times New Roman"/>
          <w:noProof/>
          <w:sz w:val="28"/>
          <w:szCs w:val="28"/>
          <w:lang w:val="uk-UA"/>
        </w:rPr>
        <w:t xml:space="preserve"> </w:t>
      </w:r>
      <w:r w:rsidR="00D2112C" w:rsidRPr="00D2112C">
        <w:rPr>
          <w:rFonts w:ascii="Times New Roman" w:eastAsiaTheme="minorHAnsi" w:hAnsi="Times New Roman"/>
          <w:noProof/>
          <w:sz w:val="28"/>
          <w:szCs w:val="28"/>
          <w:lang w:val="uk-UA"/>
        </w:rPr>
        <w:t>Антимикробная активность разработанных композиций и готового спрея оценена in vitro, что позволяет сравнить уровень антимикробного действия в стандартных условиях. Вместе с тем отсутствие моделирования воздействия на слизистую оболочку верхних дыхательных путей ограничивает прямую клиническую интерпретируемость результатов и определяет необходимость дальнейших исследований in vivo.</w:t>
      </w:r>
    </w:p>
    <w:p w14:paraId="679582AE" w14:textId="75A6ECB3" w:rsidR="00DB776E" w:rsidRPr="00207A0B" w:rsidRDefault="00DB776E" w:rsidP="00FE4C80">
      <w:pPr>
        <w:widowControl w:val="0"/>
        <w:spacing w:after="0" w:line="240" w:lineRule="auto"/>
        <w:ind w:firstLine="567"/>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 xml:space="preserve">Полученные результаты стали основой для разработки нормативной документации и установления контролируемых показателей качества. </w:t>
      </w:r>
    </w:p>
    <w:p w14:paraId="3465A8BF" w14:textId="3541BC7F" w:rsidR="003A4A4E" w:rsidRDefault="00DB776E" w:rsidP="00EE68C2">
      <w:pPr>
        <w:widowControl w:val="0"/>
        <w:spacing w:after="0" w:line="240" w:lineRule="auto"/>
        <w:ind w:firstLine="567"/>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Таким образом, выполненные исследования обеспечили всестороннюю оценку свойств растительного сырья, промежуточных продуктов и готового средства, подтвердили их соответствие фармакопейным требованиям и обосновали технологические решения при создании спрея для горла с антимикробными свойствами.</w:t>
      </w:r>
    </w:p>
    <w:p w14:paraId="1FD38F3B" w14:textId="77777777" w:rsidR="00985184" w:rsidRDefault="00985184" w:rsidP="00EE68C2">
      <w:pPr>
        <w:widowControl w:val="0"/>
        <w:spacing w:after="0" w:line="240" w:lineRule="auto"/>
        <w:ind w:firstLine="567"/>
        <w:jc w:val="both"/>
        <w:rPr>
          <w:rFonts w:ascii="Times New Roman" w:eastAsiaTheme="minorHAnsi" w:hAnsi="Times New Roman"/>
          <w:noProof/>
          <w:sz w:val="28"/>
          <w:szCs w:val="28"/>
          <w:lang w:val="uk-UA"/>
        </w:rPr>
      </w:pPr>
    </w:p>
    <w:p w14:paraId="122A9C2F" w14:textId="77777777" w:rsidR="00985184" w:rsidRPr="00EE68C2" w:rsidRDefault="00985184" w:rsidP="00EE68C2">
      <w:pPr>
        <w:widowControl w:val="0"/>
        <w:spacing w:after="0" w:line="240" w:lineRule="auto"/>
        <w:ind w:firstLine="567"/>
        <w:jc w:val="both"/>
        <w:rPr>
          <w:rFonts w:ascii="Times New Roman" w:eastAsiaTheme="minorHAnsi" w:hAnsi="Times New Roman"/>
          <w:noProof/>
          <w:sz w:val="28"/>
          <w:szCs w:val="28"/>
          <w:lang w:val="uk-UA"/>
        </w:rPr>
      </w:pPr>
    </w:p>
    <w:p w14:paraId="69CD4288" w14:textId="41177AFC" w:rsidR="00DF4171" w:rsidRDefault="00DF4171" w:rsidP="008A71C7">
      <w:pPr>
        <w:spacing w:after="0" w:line="240" w:lineRule="auto"/>
        <w:ind w:firstLine="567"/>
        <w:contextualSpacing/>
        <w:jc w:val="both"/>
        <w:rPr>
          <w:rFonts w:ascii="Times New Roman" w:eastAsia="Times New Roman" w:hAnsi="Times New Roman"/>
          <w:b/>
          <w:bCs/>
          <w:i/>
          <w:iCs/>
          <w:sz w:val="28"/>
          <w:szCs w:val="28"/>
        </w:rPr>
      </w:pPr>
      <w:r w:rsidRPr="007827AF">
        <w:rPr>
          <w:rFonts w:ascii="Times New Roman" w:eastAsia="Times New Roman" w:hAnsi="Times New Roman"/>
          <w:b/>
          <w:bCs/>
          <w:sz w:val="28"/>
          <w:szCs w:val="28"/>
        </w:rPr>
        <w:lastRenderedPageBreak/>
        <w:t xml:space="preserve">3 </w:t>
      </w:r>
      <w:r w:rsidR="009018F5">
        <w:rPr>
          <w:rFonts w:ascii="Times New Roman" w:eastAsia="Times New Roman" w:hAnsi="Times New Roman"/>
          <w:b/>
          <w:bCs/>
          <w:sz w:val="28"/>
          <w:szCs w:val="28"/>
        </w:rPr>
        <w:t xml:space="preserve">РЕСУРСОВЕДЧЕСКИЙ </w:t>
      </w:r>
      <w:r w:rsidRPr="007827AF">
        <w:rPr>
          <w:rFonts w:ascii="Times New Roman" w:eastAsia="Times New Roman" w:hAnsi="Times New Roman"/>
          <w:b/>
          <w:bCs/>
          <w:sz w:val="28"/>
          <w:szCs w:val="28"/>
        </w:rPr>
        <w:t xml:space="preserve">И ФАРМАКОГНОСТИЧЕСКИЙ АНАЛИЗ РАСТИТЕЛЬНОГО СЫРЬЯ </w:t>
      </w:r>
      <w:r w:rsidRPr="007827AF">
        <w:rPr>
          <w:rFonts w:ascii="Times New Roman" w:eastAsia="Times New Roman" w:hAnsi="Times New Roman"/>
          <w:b/>
          <w:bCs/>
          <w:i/>
          <w:iCs/>
          <w:sz w:val="28"/>
          <w:szCs w:val="28"/>
          <w:lang w:val="en-US"/>
        </w:rPr>
        <w:t>HYSSOPUS</w:t>
      </w:r>
      <w:r w:rsidRPr="007827AF">
        <w:rPr>
          <w:rFonts w:ascii="Times New Roman" w:eastAsia="Times New Roman" w:hAnsi="Times New Roman"/>
          <w:b/>
          <w:bCs/>
          <w:i/>
          <w:iCs/>
          <w:sz w:val="28"/>
          <w:szCs w:val="28"/>
        </w:rPr>
        <w:t xml:space="preserve"> </w:t>
      </w:r>
      <w:r w:rsidRPr="007827AF">
        <w:rPr>
          <w:rFonts w:ascii="Times New Roman" w:eastAsia="Times New Roman" w:hAnsi="Times New Roman"/>
          <w:b/>
          <w:bCs/>
          <w:i/>
          <w:iCs/>
          <w:sz w:val="28"/>
          <w:szCs w:val="28"/>
          <w:lang w:val="en-US"/>
        </w:rPr>
        <w:t>AMBIGUUS</w:t>
      </w:r>
      <w:r w:rsidRPr="007827AF">
        <w:rPr>
          <w:rFonts w:ascii="Times New Roman" w:eastAsia="Times New Roman" w:hAnsi="Times New Roman"/>
          <w:b/>
          <w:bCs/>
          <w:i/>
          <w:iCs/>
          <w:sz w:val="28"/>
          <w:szCs w:val="28"/>
        </w:rPr>
        <w:t xml:space="preserve"> (</w:t>
      </w:r>
      <w:r w:rsidRPr="007827AF">
        <w:rPr>
          <w:rFonts w:ascii="Times New Roman" w:eastAsia="Times New Roman" w:hAnsi="Times New Roman"/>
          <w:b/>
          <w:bCs/>
          <w:sz w:val="28"/>
          <w:szCs w:val="28"/>
          <w:lang w:val="en-US"/>
        </w:rPr>
        <w:t>TRAYTV</w:t>
      </w:r>
      <w:r w:rsidRPr="007827AF">
        <w:rPr>
          <w:rFonts w:ascii="Times New Roman" w:eastAsia="Times New Roman" w:hAnsi="Times New Roman"/>
          <w:b/>
          <w:bCs/>
          <w:sz w:val="28"/>
          <w:szCs w:val="28"/>
        </w:rPr>
        <w:t>.</w:t>
      </w:r>
      <w:r w:rsidR="007B7E41">
        <w:rPr>
          <w:rFonts w:ascii="Times New Roman" w:eastAsia="Times New Roman" w:hAnsi="Times New Roman"/>
          <w:b/>
          <w:bCs/>
          <w:sz w:val="28"/>
          <w:szCs w:val="28"/>
        </w:rPr>
        <w:t>)</w:t>
      </w:r>
      <w:r w:rsidRPr="007827AF">
        <w:rPr>
          <w:rFonts w:ascii="Times New Roman" w:eastAsia="Times New Roman" w:hAnsi="Times New Roman"/>
          <w:b/>
          <w:bCs/>
          <w:sz w:val="28"/>
          <w:szCs w:val="28"/>
        </w:rPr>
        <w:t xml:space="preserve"> </w:t>
      </w:r>
      <w:r w:rsidRPr="007827AF">
        <w:rPr>
          <w:rFonts w:ascii="Times New Roman" w:eastAsia="Times New Roman" w:hAnsi="Times New Roman"/>
          <w:b/>
          <w:bCs/>
          <w:sz w:val="28"/>
          <w:szCs w:val="28"/>
          <w:lang w:val="en-US"/>
        </w:rPr>
        <w:t>ILJIN</w:t>
      </w:r>
    </w:p>
    <w:p w14:paraId="027E52FF" w14:textId="77777777" w:rsidR="00CC5965" w:rsidRPr="007827AF" w:rsidRDefault="00CC5965" w:rsidP="008A71C7">
      <w:pPr>
        <w:spacing w:after="0" w:line="240" w:lineRule="auto"/>
        <w:ind w:firstLine="567"/>
        <w:contextualSpacing/>
        <w:jc w:val="both"/>
        <w:rPr>
          <w:rFonts w:ascii="Times New Roman" w:eastAsia="Times New Roman" w:hAnsi="Times New Roman"/>
          <w:b/>
          <w:bCs/>
          <w:sz w:val="28"/>
          <w:szCs w:val="28"/>
        </w:rPr>
      </w:pPr>
    </w:p>
    <w:p w14:paraId="0F78D141" w14:textId="74DBD855" w:rsidR="007B7E41" w:rsidRPr="007827AF" w:rsidRDefault="00550C83" w:rsidP="008A71C7">
      <w:pPr>
        <w:spacing w:after="0" w:line="240" w:lineRule="auto"/>
        <w:ind w:firstLine="567"/>
        <w:contextualSpacing/>
        <w:jc w:val="both"/>
        <w:rPr>
          <w:rFonts w:ascii="Times New Roman" w:eastAsia="Times New Roman" w:hAnsi="Times New Roman"/>
          <w:b/>
          <w:bCs/>
          <w:iCs/>
          <w:sz w:val="28"/>
          <w:szCs w:val="28"/>
        </w:rPr>
      </w:pPr>
      <w:r>
        <w:rPr>
          <w:rFonts w:ascii="Times New Roman" w:eastAsia="Times New Roman" w:hAnsi="Times New Roman"/>
          <w:b/>
          <w:bCs/>
          <w:iCs/>
          <w:sz w:val="28"/>
          <w:szCs w:val="28"/>
        </w:rPr>
        <w:t>3.1</w:t>
      </w:r>
      <w:r w:rsidR="00E44022" w:rsidRPr="007827AF">
        <w:rPr>
          <w:rFonts w:ascii="Times New Roman" w:eastAsia="Times New Roman" w:hAnsi="Times New Roman"/>
          <w:b/>
          <w:bCs/>
          <w:iCs/>
          <w:sz w:val="28"/>
          <w:szCs w:val="28"/>
        </w:rPr>
        <w:t xml:space="preserve"> Ареал распространения и сырьевые запасы </w:t>
      </w:r>
      <w:r w:rsidR="00E44022" w:rsidRPr="00AC7E23">
        <w:rPr>
          <w:rFonts w:ascii="Times New Roman" w:eastAsia="Times New Roman" w:hAnsi="Times New Roman"/>
          <w:b/>
          <w:bCs/>
          <w:i/>
          <w:iCs/>
          <w:sz w:val="28"/>
          <w:szCs w:val="28"/>
          <w:lang w:val="en-US"/>
        </w:rPr>
        <w:t>Hyssopus</w:t>
      </w:r>
      <w:r w:rsidR="00E44022" w:rsidRPr="00AC7E23">
        <w:rPr>
          <w:rFonts w:ascii="Times New Roman" w:eastAsia="Times New Roman" w:hAnsi="Times New Roman"/>
          <w:b/>
          <w:bCs/>
          <w:i/>
          <w:iCs/>
          <w:sz w:val="28"/>
          <w:szCs w:val="28"/>
        </w:rPr>
        <w:t xml:space="preserve"> </w:t>
      </w:r>
      <w:r w:rsidR="00E44022" w:rsidRPr="00AC7E23">
        <w:rPr>
          <w:rFonts w:ascii="Times New Roman" w:eastAsia="Times New Roman" w:hAnsi="Times New Roman"/>
          <w:b/>
          <w:bCs/>
          <w:i/>
          <w:iCs/>
          <w:sz w:val="28"/>
          <w:szCs w:val="28"/>
          <w:lang w:val="en-US"/>
        </w:rPr>
        <w:t>ambiguus</w:t>
      </w:r>
      <w:r w:rsidR="00E44022" w:rsidRPr="007827AF">
        <w:rPr>
          <w:rFonts w:ascii="Times New Roman" w:eastAsia="Times New Roman" w:hAnsi="Times New Roman"/>
          <w:b/>
          <w:bCs/>
          <w:iCs/>
          <w:sz w:val="28"/>
          <w:szCs w:val="28"/>
        </w:rPr>
        <w:t xml:space="preserve"> (</w:t>
      </w:r>
      <w:r w:rsidR="00E44022" w:rsidRPr="007827AF">
        <w:rPr>
          <w:rFonts w:ascii="Times New Roman" w:eastAsia="Times New Roman" w:hAnsi="Times New Roman"/>
          <w:b/>
          <w:bCs/>
          <w:iCs/>
          <w:sz w:val="28"/>
          <w:szCs w:val="28"/>
          <w:lang w:val="en-US"/>
        </w:rPr>
        <w:t>Trautv</w:t>
      </w:r>
      <w:r w:rsidR="00E44022" w:rsidRPr="007827AF">
        <w:rPr>
          <w:rFonts w:ascii="Times New Roman" w:eastAsia="Times New Roman" w:hAnsi="Times New Roman"/>
          <w:b/>
          <w:bCs/>
          <w:iCs/>
          <w:sz w:val="28"/>
          <w:szCs w:val="28"/>
        </w:rPr>
        <w:t xml:space="preserve">.) </w:t>
      </w:r>
      <w:r w:rsidR="00E44022" w:rsidRPr="007827AF">
        <w:rPr>
          <w:rFonts w:ascii="Times New Roman" w:eastAsia="Times New Roman" w:hAnsi="Times New Roman"/>
          <w:b/>
          <w:bCs/>
          <w:iCs/>
          <w:sz w:val="28"/>
          <w:szCs w:val="28"/>
          <w:lang w:val="en-US"/>
        </w:rPr>
        <w:t>Iljin</w:t>
      </w:r>
    </w:p>
    <w:p w14:paraId="48C2E74B" w14:textId="72AB6307" w:rsidR="00E44022" w:rsidRPr="007827AF" w:rsidRDefault="00E44022" w:rsidP="008A71C7">
      <w:pPr>
        <w:spacing w:after="0" w:line="240" w:lineRule="auto"/>
        <w:ind w:firstLine="567"/>
        <w:contextualSpacing/>
        <w:jc w:val="both"/>
        <w:rPr>
          <w:rFonts w:ascii="Times New Roman" w:eastAsia="Times New Roman" w:hAnsi="Times New Roman"/>
          <w:bCs/>
          <w:iCs/>
          <w:sz w:val="28"/>
          <w:szCs w:val="28"/>
        </w:rPr>
      </w:pPr>
      <w:r w:rsidRPr="007827AF">
        <w:rPr>
          <w:rFonts w:ascii="Times New Roman" w:eastAsia="Times New Roman" w:hAnsi="Times New Roman"/>
          <w:bCs/>
          <w:sz w:val="28"/>
          <w:szCs w:val="28"/>
        </w:rPr>
        <w:t xml:space="preserve">Ареал распространения растения </w:t>
      </w:r>
      <w:r w:rsidR="00E8771D" w:rsidRPr="00E8771D">
        <w:rPr>
          <w:rFonts w:ascii="Times New Roman" w:eastAsia="Times New Roman" w:hAnsi="Times New Roman"/>
          <w:bCs/>
          <w:i/>
          <w:iCs/>
          <w:sz w:val="28"/>
          <w:szCs w:val="28"/>
          <w:lang w:val="en-US"/>
        </w:rPr>
        <w:t>Hyssopus</w:t>
      </w:r>
      <w:r w:rsidR="00E8771D" w:rsidRPr="00E8771D">
        <w:rPr>
          <w:rFonts w:ascii="Times New Roman" w:eastAsia="Times New Roman" w:hAnsi="Times New Roman"/>
          <w:bCs/>
          <w:i/>
          <w:iCs/>
          <w:sz w:val="28"/>
          <w:szCs w:val="28"/>
        </w:rPr>
        <w:t xml:space="preserve"> </w:t>
      </w:r>
      <w:r w:rsidR="00E8771D" w:rsidRPr="00E8771D">
        <w:rPr>
          <w:rFonts w:ascii="Times New Roman" w:eastAsia="Times New Roman" w:hAnsi="Times New Roman"/>
          <w:bCs/>
          <w:i/>
          <w:iCs/>
          <w:sz w:val="28"/>
          <w:szCs w:val="28"/>
          <w:lang w:val="en-US"/>
        </w:rPr>
        <w:t>ambiguus</w:t>
      </w:r>
      <w:r w:rsidR="00E8771D" w:rsidRPr="00E8771D">
        <w:rPr>
          <w:rFonts w:ascii="Times New Roman" w:eastAsia="Times New Roman" w:hAnsi="Times New Roman"/>
          <w:bCs/>
          <w:sz w:val="28"/>
          <w:szCs w:val="28"/>
        </w:rPr>
        <w:t xml:space="preserve"> (</w:t>
      </w:r>
      <w:r w:rsidR="00E8771D" w:rsidRPr="00E8771D">
        <w:rPr>
          <w:rFonts w:ascii="Times New Roman" w:eastAsia="Times New Roman" w:hAnsi="Times New Roman"/>
          <w:bCs/>
          <w:sz w:val="28"/>
          <w:szCs w:val="28"/>
          <w:lang w:val="en-US"/>
        </w:rPr>
        <w:t>Trautv</w:t>
      </w:r>
      <w:r w:rsidR="00E8771D" w:rsidRPr="00E8771D">
        <w:rPr>
          <w:rFonts w:ascii="Times New Roman" w:eastAsia="Times New Roman" w:hAnsi="Times New Roman"/>
          <w:bCs/>
          <w:sz w:val="28"/>
          <w:szCs w:val="28"/>
        </w:rPr>
        <w:t xml:space="preserve">.) </w:t>
      </w:r>
      <w:r w:rsidR="00E8771D" w:rsidRPr="00E8771D">
        <w:rPr>
          <w:rFonts w:ascii="Times New Roman" w:eastAsia="Times New Roman" w:hAnsi="Times New Roman"/>
          <w:bCs/>
          <w:sz w:val="28"/>
          <w:szCs w:val="28"/>
          <w:lang w:val="en-US"/>
        </w:rPr>
        <w:t>Iljin</w:t>
      </w:r>
      <w:r w:rsidR="00E8771D" w:rsidRPr="00E8771D">
        <w:rPr>
          <w:rFonts w:ascii="Times New Roman" w:eastAsia="Times New Roman" w:hAnsi="Times New Roman"/>
          <w:bCs/>
          <w:sz w:val="28"/>
          <w:szCs w:val="28"/>
        </w:rPr>
        <w:t xml:space="preserve"> </w:t>
      </w:r>
      <w:r w:rsidRPr="007827AF">
        <w:rPr>
          <w:rFonts w:ascii="Times New Roman" w:eastAsia="Times New Roman" w:hAnsi="Times New Roman"/>
          <w:bCs/>
          <w:sz w:val="28"/>
          <w:szCs w:val="28"/>
        </w:rPr>
        <w:t>на террито</w:t>
      </w:r>
      <w:r w:rsidR="00564F6D">
        <w:rPr>
          <w:rFonts w:ascii="Times New Roman" w:eastAsia="Times New Roman" w:hAnsi="Times New Roman"/>
          <w:bCs/>
          <w:sz w:val="28"/>
          <w:szCs w:val="28"/>
        </w:rPr>
        <w:t xml:space="preserve">рии Казахстана на территории от </w:t>
      </w:r>
      <w:hyperlink r:id="rId62" w:tooltip="Алтайские горы" w:history="1">
        <w:r w:rsidRPr="00840C7B">
          <w:rPr>
            <w:rStyle w:val="af9"/>
            <w:rFonts w:ascii="Times New Roman" w:eastAsia="Times New Roman" w:hAnsi="Times New Roman"/>
            <w:bCs/>
            <w:color w:val="auto"/>
            <w:sz w:val="28"/>
            <w:szCs w:val="28"/>
            <w:u w:val="none"/>
          </w:rPr>
          <w:t>Алтая</w:t>
        </w:r>
      </w:hyperlink>
      <w:r w:rsidR="00564F6D">
        <w:rPr>
          <w:rFonts w:ascii="Times New Roman" w:eastAsia="Times New Roman" w:hAnsi="Times New Roman"/>
          <w:bCs/>
          <w:sz w:val="28"/>
          <w:szCs w:val="28"/>
        </w:rPr>
        <w:t xml:space="preserve"> до </w:t>
      </w:r>
      <w:hyperlink r:id="rId63" w:tooltip="Тарбагатай (горы)" w:history="1">
        <w:r w:rsidRPr="00840C7B">
          <w:rPr>
            <w:rStyle w:val="af9"/>
            <w:rFonts w:ascii="Times New Roman" w:eastAsia="Times New Roman" w:hAnsi="Times New Roman"/>
            <w:bCs/>
            <w:color w:val="auto"/>
            <w:sz w:val="28"/>
            <w:szCs w:val="28"/>
            <w:u w:val="none"/>
          </w:rPr>
          <w:t>Тарбагатая</w:t>
        </w:r>
      </w:hyperlink>
      <w:r w:rsidR="00564F6D">
        <w:rPr>
          <w:rFonts w:ascii="Times New Roman" w:eastAsia="Times New Roman" w:hAnsi="Times New Roman"/>
          <w:bCs/>
          <w:sz w:val="28"/>
          <w:szCs w:val="28"/>
        </w:rPr>
        <w:t xml:space="preserve"> и </w:t>
      </w:r>
      <w:hyperlink r:id="rId64" w:tooltip="Джунгарский Алатау" w:history="1">
        <w:r w:rsidRPr="00840C7B">
          <w:rPr>
            <w:rStyle w:val="af9"/>
            <w:rFonts w:ascii="Times New Roman" w:eastAsia="Times New Roman" w:hAnsi="Times New Roman"/>
            <w:bCs/>
            <w:color w:val="auto"/>
            <w:sz w:val="28"/>
            <w:szCs w:val="28"/>
            <w:u w:val="none"/>
          </w:rPr>
          <w:t>Джунгарского Алатау</w:t>
        </w:r>
      </w:hyperlink>
      <w:r w:rsidRPr="00840C7B">
        <w:rPr>
          <w:rFonts w:ascii="Times New Roman" w:eastAsia="Times New Roman" w:hAnsi="Times New Roman"/>
          <w:bCs/>
          <w:sz w:val="28"/>
          <w:szCs w:val="28"/>
        </w:rPr>
        <w:t>, и в</w:t>
      </w:r>
      <w:r w:rsidR="00564F6D">
        <w:rPr>
          <w:rFonts w:ascii="Times New Roman" w:eastAsia="Times New Roman" w:hAnsi="Times New Roman"/>
          <w:bCs/>
          <w:sz w:val="28"/>
          <w:szCs w:val="28"/>
        </w:rPr>
        <w:t xml:space="preserve"> </w:t>
      </w:r>
      <w:hyperlink r:id="rId65" w:history="1">
        <w:r w:rsidRPr="00840C7B">
          <w:rPr>
            <w:rStyle w:val="af9"/>
            <w:rFonts w:ascii="Times New Roman" w:eastAsia="Times New Roman" w:hAnsi="Times New Roman"/>
            <w:bCs/>
            <w:color w:val="auto"/>
            <w:sz w:val="28"/>
            <w:szCs w:val="28"/>
            <w:u w:val="none"/>
          </w:rPr>
          <w:t>Центральном Казахстане</w:t>
        </w:r>
      </w:hyperlink>
      <w:r>
        <w:rPr>
          <w:rFonts w:ascii="Times New Roman" w:eastAsia="Times New Roman" w:hAnsi="Times New Roman"/>
          <w:bCs/>
          <w:sz w:val="28"/>
          <w:szCs w:val="28"/>
        </w:rPr>
        <w:t xml:space="preserve"> (</w:t>
      </w:r>
      <w:r w:rsidR="00267160">
        <w:rPr>
          <w:rFonts w:ascii="Times New Roman" w:eastAsia="Times New Roman" w:hAnsi="Times New Roman"/>
          <w:bCs/>
          <w:sz w:val="28"/>
          <w:szCs w:val="28"/>
        </w:rPr>
        <w:t>рисунок</w:t>
      </w:r>
      <w:r w:rsidR="00381DB0">
        <w:rPr>
          <w:rFonts w:ascii="Times New Roman" w:eastAsia="Times New Roman" w:hAnsi="Times New Roman"/>
          <w:bCs/>
          <w:sz w:val="28"/>
          <w:szCs w:val="28"/>
        </w:rPr>
        <w:t xml:space="preserve"> 6</w:t>
      </w:r>
      <w:r w:rsidRPr="007827AF">
        <w:rPr>
          <w:rFonts w:ascii="Times New Roman" w:eastAsia="Times New Roman" w:hAnsi="Times New Roman"/>
          <w:bCs/>
          <w:sz w:val="28"/>
          <w:szCs w:val="28"/>
        </w:rPr>
        <w:t xml:space="preserve">). </w:t>
      </w:r>
      <w:r w:rsidRPr="007827AF">
        <w:rPr>
          <w:rFonts w:ascii="Times New Roman" w:eastAsia="Times New Roman" w:hAnsi="Times New Roman"/>
          <w:bCs/>
          <w:iCs/>
          <w:sz w:val="28"/>
          <w:szCs w:val="28"/>
        </w:rPr>
        <w:t xml:space="preserve">Растет по щебенистым и каменистым склонам гор, на галечниках. </w:t>
      </w:r>
    </w:p>
    <w:p w14:paraId="782FFA97" w14:textId="77777777" w:rsidR="00E44022" w:rsidRPr="007827AF" w:rsidRDefault="00E44022" w:rsidP="00166544">
      <w:pPr>
        <w:spacing w:after="0" w:line="240" w:lineRule="auto"/>
        <w:ind w:firstLine="709"/>
        <w:contextualSpacing/>
        <w:jc w:val="both"/>
        <w:rPr>
          <w:rFonts w:ascii="Times New Roman" w:eastAsia="Times New Roman" w:hAnsi="Times New Roman"/>
          <w:bCs/>
          <w:sz w:val="28"/>
          <w:szCs w:val="28"/>
        </w:rPr>
      </w:pPr>
    </w:p>
    <w:p w14:paraId="63AD6498" w14:textId="77777777" w:rsidR="00E44022" w:rsidRPr="007827AF" w:rsidRDefault="00E44022" w:rsidP="00DD5EFE">
      <w:pPr>
        <w:spacing w:after="0" w:line="240" w:lineRule="auto"/>
        <w:contextualSpacing/>
        <w:rPr>
          <w:rFonts w:ascii="Times New Roman" w:eastAsia="Times New Roman" w:hAnsi="Times New Roman"/>
          <w:bCs/>
          <w:sz w:val="28"/>
          <w:szCs w:val="28"/>
        </w:rPr>
      </w:pPr>
      <w:r w:rsidRPr="007827AF">
        <w:rPr>
          <w:rFonts w:ascii="Times New Roman" w:eastAsia="Times New Roman" w:hAnsi="Times New Roman"/>
          <w:bCs/>
          <w:noProof/>
          <w:sz w:val="28"/>
          <w:szCs w:val="28"/>
          <w:lang w:eastAsia="ru-RU"/>
        </w:rPr>
        <w:drawing>
          <wp:inline distT="0" distB="0" distL="0" distR="0" wp14:anchorId="6B1D6433" wp14:editId="216A9FC6">
            <wp:extent cx="4572000" cy="3825406"/>
            <wp:effectExtent l="0" t="0" r="0" b="3810"/>
            <wp:docPr id="16" name="Рисунок 16" descr="Карта Казахстана -исс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Карта Казахстана -иссоп"/>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575235" cy="3828112"/>
                    </a:xfrm>
                    <a:prstGeom prst="rect">
                      <a:avLst/>
                    </a:prstGeom>
                    <a:noFill/>
                    <a:ln>
                      <a:noFill/>
                    </a:ln>
                  </pic:spPr>
                </pic:pic>
              </a:graphicData>
            </a:graphic>
          </wp:inline>
        </w:drawing>
      </w:r>
    </w:p>
    <w:p w14:paraId="0DF91116" w14:textId="77777777" w:rsidR="00E44022" w:rsidRPr="007218FC" w:rsidRDefault="00E44022" w:rsidP="007218FC">
      <w:pPr>
        <w:spacing w:after="0" w:line="240" w:lineRule="auto"/>
        <w:contextualSpacing/>
        <w:rPr>
          <w:rFonts w:ascii="Times New Roman" w:eastAsia="Times New Roman" w:hAnsi="Times New Roman"/>
          <w:bCs/>
          <w:sz w:val="16"/>
          <w:szCs w:val="16"/>
        </w:rPr>
      </w:pPr>
    </w:p>
    <w:p w14:paraId="271121C1" w14:textId="1C6B12DE" w:rsidR="00E44022" w:rsidRPr="007827AF" w:rsidRDefault="00381DB0" w:rsidP="007218FC">
      <w:pPr>
        <w:spacing w:after="0" w:line="240" w:lineRule="auto"/>
        <w:contextualSpacing/>
        <w:rPr>
          <w:rFonts w:ascii="Times New Roman" w:eastAsia="Times New Roman" w:hAnsi="Times New Roman"/>
          <w:bCs/>
          <w:iCs/>
          <w:sz w:val="28"/>
          <w:szCs w:val="28"/>
        </w:rPr>
      </w:pPr>
      <w:r>
        <w:rPr>
          <w:rFonts w:ascii="Times New Roman" w:eastAsia="Times New Roman" w:hAnsi="Times New Roman"/>
          <w:bCs/>
          <w:sz w:val="28"/>
          <w:szCs w:val="28"/>
        </w:rPr>
        <w:t>Рисунок 6</w:t>
      </w:r>
      <w:r w:rsidR="00E44022">
        <w:rPr>
          <w:rFonts w:ascii="Times New Roman" w:eastAsia="Times New Roman" w:hAnsi="Times New Roman"/>
          <w:bCs/>
          <w:sz w:val="28"/>
          <w:szCs w:val="28"/>
        </w:rPr>
        <w:t xml:space="preserve"> </w:t>
      </w:r>
      <w:r w:rsidR="007218FC">
        <w:rPr>
          <w:rFonts w:ascii="Times New Roman" w:eastAsia="Times New Roman" w:hAnsi="Times New Roman"/>
          <w:bCs/>
          <w:sz w:val="28"/>
          <w:szCs w:val="28"/>
        </w:rPr>
        <w:t>‒</w:t>
      </w:r>
      <w:r w:rsidR="00E44022" w:rsidRPr="007827AF">
        <w:rPr>
          <w:rFonts w:ascii="Times New Roman" w:eastAsia="Times New Roman" w:hAnsi="Times New Roman"/>
          <w:bCs/>
          <w:sz w:val="28"/>
          <w:szCs w:val="28"/>
        </w:rPr>
        <w:t xml:space="preserve"> Распространение </w:t>
      </w:r>
      <w:r w:rsidR="00E44022" w:rsidRPr="0052282E">
        <w:rPr>
          <w:rFonts w:ascii="Times New Roman" w:eastAsia="Times New Roman" w:hAnsi="Times New Roman"/>
          <w:bCs/>
          <w:i/>
          <w:sz w:val="28"/>
          <w:szCs w:val="28"/>
          <w:lang w:val="en-US"/>
        </w:rPr>
        <w:t>Hyssopus</w:t>
      </w:r>
      <w:r w:rsidR="00E44022" w:rsidRPr="0052282E">
        <w:rPr>
          <w:rFonts w:ascii="Times New Roman" w:eastAsia="Times New Roman" w:hAnsi="Times New Roman"/>
          <w:bCs/>
          <w:i/>
          <w:sz w:val="28"/>
          <w:szCs w:val="28"/>
        </w:rPr>
        <w:t xml:space="preserve"> </w:t>
      </w:r>
      <w:r w:rsidR="00E44022" w:rsidRPr="0052282E">
        <w:rPr>
          <w:rFonts w:ascii="Times New Roman" w:eastAsia="Times New Roman" w:hAnsi="Times New Roman"/>
          <w:bCs/>
          <w:i/>
          <w:sz w:val="28"/>
          <w:szCs w:val="28"/>
          <w:lang w:val="en-US"/>
        </w:rPr>
        <w:t>ambiguus</w:t>
      </w:r>
      <w:r w:rsidR="00E44022" w:rsidRPr="007827AF">
        <w:rPr>
          <w:rFonts w:ascii="Times New Roman" w:eastAsia="Times New Roman" w:hAnsi="Times New Roman"/>
          <w:bCs/>
          <w:sz w:val="28"/>
          <w:szCs w:val="28"/>
        </w:rPr>
        <w:t xml:space="preserve"> (</w:t>
      </w:r>
      <w:r w:rsidR="00E44022" w:rsidRPr="007827AF">
        <w:rPr>
          <w:rFonts w:ascii="Times New Roman" w:eastAsia="Times New Roman" w:hAnsi="Times New Roman"/>
          <w:bCs/>
          <w:sz w:val="28"/>
          <w:szCs w:val="28"/>
          <w:lang w:val="en-US"/>
        </w:rPr>
        <w:t>Trautv</w:t>
      </w:r>
      <w:r w:rsidR="00E44022" w:rsidRPr="007827AF">
        <w:rPr>
          <w:rFonts w:ascii="Times New Roman" w:eastAsia="Times New Roman" w:hAnsi="Times New Roman"/>
          <w:bCs/>
          <w:sz w:val="28"/>
          <w:szCs w:val="28"/>
        </w:rPr>
        <w:t xml:space="preserve">.) </w:t>
      </w:r>
      <w:r w:rsidR="00E44022" w:rsidRPr="007827AF">
        <w:rPr>
          <w:rFonts w:ascii="Times New Roman" w:eastAsia="Times New Roman" w:hAnsi="Times New Roman"/>
          <w:bCs/>
          <w:sz w:val="28"/>
          <w:szCs w:val="28"/>
          <w:lang w:val="en-US"/>
        </w:rPr>
        <w:t>Iljin</w:t>
      </w:r>
      <w:r w:rsidR="00E44022" w:rsidRPr="007827AF">
        <w:rPr>
          <w:rFonts w:ascii="Times New Roman" w:eastAsia="Times New Roman" w:hAnsi="Times New Roman"/>
          <w:bCs/>
          <w:sz w:val="28"/>
          <w:szCs w:val="28"/>
        </w:rPr>
        <w:t xml:space="preserve"> </w:t>
      </w:r>
      <w:r w:rsidR="00E44022">
        <w:rPr>
          <w:rFonts w:ascii="Times New Roman" w:eastAsia="Times New Roman" w:hAnsi="Times New Roman"/>
          <w:bCs/>
          <w:iCs/>
          <w:sz w:val="28"/>
          <w:szCs w:val="28"/>
        </w:rPr>
        <w:t>на территории Казахстана</w:t>
      </w:r>
    </w:p>
    <w:p w14:paraId="5748BBC2" w14:textId="77777777" w:rsidR="00E44022" w:rsidRPr="007827AF" w:rsidRDefault="00E44022" w:rsidP="00166544">
      <w:pPr>
        <w:spacing w:after="0" w:line="240" w:lineRule="auto"/>
        <w:ind w:firstLine="709"/>
        <w:contextualSpacing/>
        <w:jc w:val="both"/>
        <w:rPr>
          <w:rFonts w:ascii="Times New Roman" w:eastAsia="Times New Roman" w:hAnsi="Times New Roman"/>
          <w:bCs/>
          <w:iCs/>
          <w:sz w:val="28"/>
          <w:szCs w:val="28"/>
        </w:rPr>
      </w:pPr>
    </w:p>
    <w:p w14:paraId="1C57E8BB" w14:textId="2742B3FB" w:rsidR="00E44022" w:rsidRPr="007827AF" w:rsidRDefault="00267160" w:rsidP="008A71C7">
      <w:pPr>
        <w:spacing w:after="0" w:line="240" w:lineRule="auto"/>
        <w:ind w:firstLine="567"/>
        <w:contextualSpacing/>
        <w:jc w:val="both"/>
        <w:rPr>
          <w:rFonts w:ascii="Times New Roman" w:eastAsia="Times New Roman" w:hAnsi="Times New Roman"/>
          <w:bCs/>
          <w:iCs/>
          <w:sz w:val="28"/>
          <w:szCs w:val="28"/>
          <w:lang w:val="uk-UA"/>
        </w:rPr>
      </w:pPr>
      <w:r w:rsidRPr="00267160">
        <w:rPr>
          <w:rFonts w:ascii="Times New Roman" w:eastAsia="Times New Roman" w:hAnsi="Times New Roman"/>
          <w:bCs/>
          <w:i/>
          <w:iCs/>
          <w:sz w:val="28"/>
          <w:szCs w:val="28"/>
          <w:lang w:val="en-US"/>
        </w:rPr>
        <w:t>Hyssopus</w:t>
      </w:r>
      <w:r w:rsidRPr="00267160">
        <w:rPr>
          <w:rFonts w:ascii="Times New Roman" w:eastAsia="Times New Roman" w:hAnsi="Times New Roman"/>
          <w:bCs/>
          <w:i/>
          <w:iCs/>
          <w:sz w:val="28"/>
          <w:szCs w:val="28"/>
        </w:rPr>
        <w:t xml:space="preserve"> </w:t>
      </w:r>
      <w:r w:rsidRPr="00267160">
        <w:rPr>
          <w:rFonts w:ascii="Times New Roman" w:eastAsia="Times New Roman" w:hAnsi="Times New Roman"/>
          <w:bCs/>
          <w:i/>
          <w:iCs/>
          <w:sz w:val="28"/>
          <w:szCs w:val="28"/>
          <w:lang w:val="en-US"/>
        </w:rPr>
        <w:t>ambiguus</w:t>
      </w:r>
      <w:r w:rsidRPr="00267160">
        <w:rPr>
          <w:rFonts w:ascii="Times New Roman" w:eastAsia="Times New Roman" w:hAnsi="Times New Roman"/>
          <w:bCs/>
          <w:iCs/>
          <w:sz w:val="28"/>
          <w:szCs w:val="28"/>
        </w:rPr>
        <w:t xml:space="preserve"> (</w:t>
      </w:r>
      <w:r w:rsidRPr="00267160">
        <w:rPr>
          <w:rFonts w:ascii="Times New Roman" w:eastAsia="Times New Roman" w:hAnsi="Times New Roman"/>
          <w:bCs/>
          <w:iCs/>
          <w:sz w:val="28"/>
          <w:szCs w:val="28"/>
          <w:lang w:val="en-US"/>
        </w:rPr>
        <w:t>Trautv</w:t>
      </w:r>
      <w:r w:rsidRPr="00267160">
        <w:rPr>
          <w:rFonts w:ascii="Times New Roman" w:eastAsia="Times New Roman" w:hAnsi="Times New Roman"/>
          <w:bCs/>
          <w:iCs/>
          <w:sz w:val="28"/>
          <w:szCs w:val="28"/>
        </w:rPr>
        <w:t xml:space="preserve">.) </w:t>
      </w:r>
      <w:r w:rsidRPr="00267160">
        <w:rPr>
          <w:rFonts w:ascii="Times New Roman" w:eastAsia="Times New Roman" w:hAnsi="Times New Roman"/>
          <w:bCs/>
          <w:iCs/>
          <w:sz w:val="28"/>
          <w:szCs w:val="28"/>
          <w:lang w:val="en-US"/>
        </w:rPr>
        <w:t>Iljin</w:t>
      </w:r>
      <w:r w:rsidRPr="00267160">
        <w:rPr>
          <w:rFonts w:ascii="Times New Roman" w:eastAsia="Times New Roman" w:hAnsi="Times New Roman"/>
          <w:bCs/>
          <w:iCs/>
          <w:sz w:val="28"/>
          <w:szCs w:val="28"/>
        </w:rPr>
        <w:t xml:space="preserve"> </w:t>
      </w:r>
      <w:r w:rsidR="00FB62E4">
        <w:rPr>
          <w:rFonts w:ascii="Times New Roman" w:eastAsia="Times New Roman" w:hAnsi="Times New Roman"/>
          <w:bCs/>
          <w:iCs/>
          <w:sz w:val="28"/>
          <w:szCs w:val="28"/>
        </w:rPr>
        <w:t xml:space="preserve">собран </w:t>
      </w:r>
      <w:r w:rsidR="00E44022" w:rsidRPr="007827AF">
        <w:rPr>
          <w:rFonts w:ascii="Times New Roman" w:eastAsia="Times New Roman" w:hAnsi="Times New Roman"/>
          <w:bCs/>
          <w:iCs/>
          <w:sz w:val="28"/>
          <w:szCs w:val="28"/>
        </w:rPr>
        <w:t xml:space="preserve">близ Каркаралинска, где он произрастает </w:t>
      </w:r>
      <w:r w:rsidR="00E44022" w:rsidRPr="007827AF">
        <w:rPr>
          <w:rFonts w:ascii="Times New Roman" w:eastAsia="Times New Roman" w:hAnsi="Times New Roman"/>
          <w:bCs/>
          <w:iCs/>
          <w:sz w:val="28"/>
          <w:szCs w:val="28"/>
          <w:lang w:val="uk-UA"/>
        </w:rPr>
        <w:t>совместно с полынью гладкой в составе разнотравно-полынного сообщества. П</w:t>
      </w:r>
      <w:r w:rsidR="007218FC">
        <w:rPr>
          <w:rFonts w:ascii="Times New Roman" w:eastAsia="Times New Roman" w:hAnsi="Times New Roman"/>
          <w:bCs/>
          <w:iCs/>
          <w:sz w:val="28"/>
          <w:szCs w:val="28"/>
          <w:lang w:val="uk-UA"/>
        </w:rPr>
        <w:t>роективное покрытие - около 5,0</w:t>
      </w:r>
      <w:r w:rsidR="00E44022" w:rsidRPr="007827AF">
        <w:rPr>
          <w:rFonts w:ascii="Times New Roman" w:eastAsia="Times New Roman" w:hAnsi="Times New Roman"/>
          <w:bCs/>
          <w:iCs/>
          <w:sz w:val="28"/>
          <w:szCs w:val="28"/>
          <w:lang w:val="uk-UA"/>
        </w:rPr>
        <w:t>%.</w:t>
      </w:r>
    </w:p>
    <w:p w14:paraId="1CAB2799" w14:textId="77777777" w:rsidR="00564F6D" w:rsidRDefault="00564F6D" w:rsidP="00166544">
      <w:pPr>
        <w:spacing w:after="0" w:line="240" w:lineRule="auto"/>
        <w:contextualSpacing/>
        <w:jc w:val="both"/>
        <w:rPr>
          <w:rFonts w:ascii="Times New Roman" w:eastAsia="Times New Roman" w:hAnsi="Times New Roman"/>
          <w:bCs/>
          <w:iCs/>
          <w:sz w:val="28"/>
          <w:szCs w:val="28"/>
          <w:lang w:val="uk-UA"/>
        </w:rPr>
      </w:pPr>
    </w:p>
    <w:p w14:paraId="655AE07A" w14:textId="78718F4C" w:rsidR="00E44022" w:rsidRPr="007827AF" w:rsidRDefault="00280F87" w:rsidP="00166544">
      <w:pPr>
        <w:spacing w:after="0" w:line="240" w:lineRule="auto"/>
        <w:contextualSpacing/>
        <w:jc w:val="both"/>
        <w:rPr>
          <w:rFonts w:ascii="Times New Roman" w:eastAsia="Times New Roman" w:hAnsi="Times New Roman"/>
          <w:bCs/>
          <w:iCs/>
          <w:sz w:val="28"/>
          <w:szCs w:val="28"/>
          <w:lang w:val="uk-UA"/>
        </w:rPr>
      </w:pPr>
      <w:r>
        <w:rPr>
          <w:rFonts w:ascii="Times New Roman" w:eastAsia="Times New Roman" w:hAnsi="Times New Roman"/>
          <w:bCs/>
          <w:iCs/>
          <w:sz w:val="28"/>
          <w:szCs w:val="28"/>
          <w:lang w:val="uk-UA"/>
        </w:rPr>
        <w:t>Таблица 9</w:t>
      </w:r>
      <w:r w:rsidR="00E44022">
        <w:rPr>
          <w:rFonts w:ascii="Times New Roman" w:eastAsia="Times New Roman" w:hAnsi="Times New Roman"/>
          <w:bCs/>
          <w:iCs/>
          <w:sz w:val="28"/>
          <w:szCs w:val="28"/>
          <w:lang w:val="uk-UA"/>
        </w:rPr>
        <w:t xml:space="preserve"> </w:t>
      </w:r>
      <w:r w:rsidR="00564F6D">
        <w:rPr>
          <w:rFonts w:ascii="Times New Roman" w:eastAsia="Times New Roman" w:hAnsi="Times New Roman"/>
          <w:bCs/>
          <w:iCs/>
          <w:sz w:val="28"/>
          <w:szCs w:val="28"/>
          <w:lang w:val="uk-UA"/>
        </w:rPr>
        <w:t>‒</w:t>
      </w:r>
      <w:r w:rsidR="00E44022" w:rsidRPr="007827AF">
        <w:rPr>
          <w:rFonts w:ascii="Times New Roman" w:eastAsia="Times New Roman" w:hAnsi="Times New Roman"/>
          <w:bCs/>
          <w:iCs/>
          <w:sz w:val="28"/>
          <w:szCs w:val="28"/>
          <w:lang w:val="uk-UA"/>
        </w:rPr>
        <w:t xml:space="preserve"> Морфометрически</w:t>
      </w:r>
      <w:r w:rsidR="00381DB0">
        <w:rPr>
          <w:rFonts w:ascii="Times New Roman" w:eastAsia="Times New Roman" w:hAnsi="Times New Roman"/>
          <w:bCs/>
          <w:iCs/>
          <w:sz w:val="28"/>
          <w:szCs w:val="28"/>
          <w:lang w:val="uk-UA"/>
        </w:rPr>
        <w:t xml:space="preserve">е показатели надземных органов </w:t>
      </w:r>
      <w:r w:rsidR="00E8771D" w:rsidRPr="00E8771D">
        <w:rPr>
          <w:rFonts w:ascii="Times New Roman" w:eastAsia="Times New Roman" w:hAnsi="Times New Roman"/>
          <w:bCs/>
          <w:i/>
          <w:iCs/>
          <w:sz w:val="28"/>
          <w:szCs w:val="28"/>
          <w:lang w:val="en-US"/>
        </w:rPr>
        <w:t>Hyssopus</w:t>
      </w:r>
      <w:r w:rsidR="00E8771D" w:rsidRPr="00E8771D">
        <w:rPr>
          <w:rFonts w:ascii="Times New Roman" w:eastAsia="Times New Roman" w:hAnsi="Times New Roman"/>
          <w:bCs/>
          <w:i/>
          <w:iCs/>
          <w:sz w:val="28"/>
          <w:szCs w:val="28"/>
        </w:rPr>
        <w:t xml:space="preserve"> </w:t>
      </w:r>
      <w:r w:rsidR="00E8771D" w:rsidRPr="00E8771D">
        <w:rPr>
          <w:rFonts w:ascii="Times New Roman" w:eastAsia="Times New Roman" w:hAnsi="Times New Roman"/>
          <w:bCs/>
          <w:i/>
          <w:iCs/>
          <w:sz w:val="28"/>
          <w:szCs w:val="28"/>
          <w:lang w:val="en-US"/>
        </w:rPr>
        <w:t>ambiguus</w:t>
      </w:r>
      <w:r w:rsidR="00E8771D" w:rsidRPr="00E8771D">
        <w:rPr>
          <w:rFonts w:ascii="Times New Roman" w:eastAsia="Times New Roman" w:hAnsi="Times New Roman"/>
          <w:bCs/>
          <w:iCs/>
          <w:sz w:val="28"/>
          <w:szCs w:val="28"/>
        </w:rPr>
        <w:t xml:space="preserve"> (</w:t>
      </w:r>
      <w:r w:rsidR="00E8771D" w:rsidRPr="00E8771D">
        <w:rPr>
          <w:rFonts w:ascii="Times New Roman" w:eastAsia="Times New Roman" w:hAnsi="Times New Roman"/>
          <w:bCs/>
          <w:iCs/>
          <w:sz w:val="28"/>
          <w:szCs w:val="28"/>
          <w:lang w:val="en-US"/>
        </w:rPr>
        <w:t>Trautv</w:t>
      </w:r>
      <w:r w:rsidR="00E8771D" w:rsidRPr="00E8771D">
        <w:rPr>
          <w:rFonts w:ascii="Times New Roman" w:eastAsia="Times New Roman" w:hAnsi="Times New Roman"/>
          <w:bCs/>
          <w:iCs/>
          <w:sz w:val="28"/>
          <w:szCs w:val="28"/>
        </w:rPr>
        <w:t xml:space="preserve">.) </w:t>
      </w:r>
      <w:r w:rsidR="00E8771D" w:rsidRPr="00E8771D">
        <w:rPr>
          <w:rFonts w:ascii="Times New Roman" w:eastAsia="Times New Roman" w:hAnsi="Times New Roman"/>
          <w:bCs/>
          <w:iCs/>
          <w:sz w:val="28"/>
          <w:szCs w:val="28"/>
          <w:lang w:val="en-US"/>
        </w:rPr>
        <w:t>Iljin</w:t>
      </w:r>
      <w:r w:rsidR="00E8771D" w:rsidRPr="00E8771D">
        <w:rPr>
          <w:rFonts w:ascii="Times New Roman" w:eastAsia="Times New Roman" w:hAnsi="Times New Roman"/>
          <w:bCs/>
          <w:iCs/>
          <w:sz w:val="28"/>
          <w:szCs w:val="28"/>
          <w:lang w:val="uk-UA"/>
        </w:rPr>
        <w:t xml:space="preserve"> </w:t>
      </w:r>
      <w:r w:rsidR="00E44022" w:rsidRPr="007827AF">
        <w:rPr>
          <w:rFonts w:ascii="Times New Roman" w:eastAsia="Times New Roman" w:hAnsi="Times New Roman"/>
          <w:bCs/>
          <w:iCs/>
          <w:sz w:val="28"/>
          <w:szCs w:val="28"/>
          <w:lang w:val="uk-UA"/>
        </w:rPr>
        <w:t>в р</w:t>
      </w:r>
      <w:r w:rsidR="00E44022">
        <w:rPr>
          <w:rFonts w:ascii="Times New Roman" w:eastAsia="Times New Roman" w:hAnsi="Times New Roman"/>
          <w:bCs/>
          <w:iCs/>
          <w:sz w:val="28"/>
          <w:szCs w:val="28"/>
          <w:lang w:val="uk-UA"/>
        </w:rPr>
        <w:t>азнотравно-полынном сообществе Каркаралинского мелкосопочника</w:t>
      </w:r>
    </w:p>
    <w:p w14:paraId="6A6289E0" w14:textId="77777777" w:rsidR="00E44022" w:rsidRPr="00564F6D" w:rsidRDefault="00E44022" w:rsidP="00166544">
      <w:pPr>
        <w:spacing w:after="0" w:line="240" w:lineRule="auto"/>
        <w:ind w:firstLine="709"/>
        <w:contextualSpacing/>
        <w:jc w:val="both"/>
        <w:rPr>
          <w:rFonts w:ascii="Times New Roman" w:eastAsia="Times New Roman" w:hAnsi="Times New Roman"/>
          <w:bCs/>
          <w:iCs/>
          <w:sz w:val="16"/>
          <w:szCs w:val="16"/>
          <w:lang w:val="uk-UA"/>
        </w:rPr>
      </w:pPr>
    </w:p>
    <w:tbl>
      <w:tblPr>
        <w:tblW w:w="0" w:type="auto"/>
        <w:jc w:val="center"/>
        <w:tblCellMar>
          <w:left w:w="0" w:type="dxa"/>
          <w:right w:w="0" w:type="dxa"/>
        </w:tblCellMar>
        <w:tblLook w:val="04A0" w:firstRow="1" w:lastRow="0" w:firstColumn="1" w:lastColumn="0" w:noHBand="0" w:noVBand="1"/>
      </w:tblPr>
      <w:tblGrid>
        <w:gridCol w:w="1809"/>
        <w:gridCol w:w="2552"/>
        <w:gridCol w:w="2268"/>
        <w:gridCol w:w="3118"/>
      </w:tblGrid>
      <w:tr w:rsidR="00E44022" w:rsidRPr="007827AF" w14:paraId="34277C53" w14:textId="77777777" w:rsidTr="00564F6D">
        <w:trPr>
          <w:jc w:val="center"/>
        </w:trPr>
        <w:tc>
          <w:tcPr>
            <w:tcW w:w="18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50433E" w14:textId="77777777" w:rsidR="00E44022" w:rsidRPr="00156D95" w:rsidRDefault="00E44022" w:rsidP="00DD5EFE">
            <w:pPr>
              <w:spacing w:after="0" w:line="240" w:lineRule="auto"/>
              <w:contextualSpacing/>
              <w:rPr>
                <w:rFonts w:ascii="Times New Roman" w:eastAsia="Times New Roman" w:hAnsi="Times New Roman"/>
                <w:bCs/>
                <w:iCs/>
                <w:sz w:val="24"/>
                <w:szCs w:val="24"/>
                <w:lang w:val="uk-UA"/>
              </w:rPr>
            </w:pPr>
            <w:r w:rsidRPr="00156D95">
              <w:rPr>
                <w:rFonts w:ascii="Times New Roman" w:eastAsia="Times New Roman" w:hAnsi="Times New Roman"/>
                <w:bCs/>
                <w:iCs/>
                <w:sz w:val="24"/>
                <w:szCs w:val="24"/>
                <w:lang w:val="uk-UA"/>
              </w:rPr>
              <w:t>Сообщество</w:t>
            </w:r>
          </w:p>
        </w:tc>
        <w:tc>
          <w:tcPr>
            <w:tcW w:w="2552"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5F309ECD" w14:textId="77777777" w:rsidR="00E44022" w:rsidRPr="00156D95" w:rsidRDefault="00E44022" w:rsidP="00564F6D">
            <w:pPr>
              <w:spacing w:after="0" w:line="240" w:lineRule="auto"/>
              <w:contextualSpacing/>
              <w:rPr>
                <w:rFonts w:ascii="Times New Roman" w:eastAsia="Times New Roman" w:hAnsi="Times New Roman"/>
                <w:bCs/>
                <w:iCs/>
                <w:sz w:val="24"/>
                <w:szCs w:val="24"/>
                <w:lang w:val="uk-UA"/>
              </w:rPr>
            </w:pPr>
            <w:r w:rsidRPr="00156D95">
              <w:rPr>
                <w:rFonts w:ascii="Times New Roman" w:eastAsia="Times New Roman" w:hAnsi="Times New Roman"/>
                <w:bCs/>
                <w:iCs/>
                <w:sz w:val="24"/>
                <w:szCs w:val="24"/>
                <w:lang w:val="uk-UA"/>
              </w:rPr>
              <w:t>Высота надземной массы, см</w:t>
            </w:r>
          </w:p>
        </w:tc>
        <w:tc>
          <w:tcPr>
            <w:tcW w:w="2268"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67491349" w14:textId="77777777" w:rsidR="00E44022" w:rsidRPr="00156D95" w:rsidRDefault="00E44022" w:rsidP="00564F6D">
            <w:pPr>
              <w:spacing w:after="0" w:line="240" w:lineRule="auto"/>
              <w:contextualSpacing/>
              <w:rPr>
                <w:rFonts w:ascii="Times New Roman" w:eastAsia="Times New Roman" w:hAnsi="Times New Roman"/>
                <w:bCs/>
                <w:iCs/>
                <w:sz w:val="24"/>
                <w:szCs w:val="24"/>
                <w:lang w:val="uk-UA"/>
              </w:rPr>
            </w:pPr>
            <w:r w:rsidRPr="00156D95">
              <w:rPr>
                <w:rFonts w:ascii="Times New Roman" w:eastAsia="Times New Roman" w:hAnsi="Times New Roman"/>
                <w:bCs/>
                <w:iCs/>
                <w:sz w:val="24"/>
                <w:szCs w:val="24"/>
                <w:lang w:val="uk-UA"/>
              </w:rPr>
              <w:t>Диаметр надземной массы, см</w:t>
            </w:r>
          </w:p>
        </w:tc>
        <w:tc>
          <w:tcPr>
            <w:tcW w:w="3118"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7975B82D" w14:textId="77777777" w:rsidR="00E44022" w:rsidRPr="00156D95" w:rsidRDefault="00E44022" w:rsidP="00564F6D">
            <w:pPr>
              <w:spacing w:after="0" w:line="240" w:lineRule="auto"/>
              <w:contextualSpacing/>
              <w:rPr>
                <w:rFonts w:ascii="Times New Roman" w:eastAsia="Times New Roman" w:hAnsi="Times New Roman"/>
                <w:bCs/>
                <w:iCs/>
                <w:sz w:val="24"/>
                <w:szCs w:val="24"/>
                <w:lang w:val="uk-UA"/>
              </w:rPr>
            </w:pPr>
            <w:r w:rsidRPr="00156D95">
              <w:rPr>
                <w:rFonts w:ascii="Times New Roman" w:eastAsia="Times New Roman" w:hAnsi="Times New Roman"/>
                <w:bCs/>
                <w:iCs/>
                <w:sz w:val="24"/>
                <w:szCs w:val="24"/>
                <w:lang w:val="uk-UA"/>
              </w:rPr>
              <w:t>Количество генеративных побегов на 1-ой особи, шт.</w:t>
            </w:r>
          </w:p>
        </w:tc>
      </w:tr>
      <w:tr w:rsidR="00E44022" w:rsidRPr="007827AF" w14:paraId="64393FA7" w14:textId="77777777" w:rsidTr="00564F6D">
        <w:trPr>
          <w:jc w:val="center"/>
        </w:trPr>
        <w:tc>
          <w:tcPr>
            <w:tcW w:w="18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69D95E3B" w14:textId="77777777" w:rsidR="00E44022" w:rsidRPr="00156D95" w:rsidRDefault="00E44022" w:rsidP="00166544">
            <w:pPr>
              <w:spacing w:after="0" w:line="240" w:lineRule="auto"/>
              <w:contextualSpacing/>
              <w:rPr>
                <w:rFonts w:ascii="Times New Roman" w:eastAsia="Times New Roman" w:hAnsi="Times New Roman"/>
                <w:bCs/>
                <w:iCs/>
                <w:sz w:val="24"/>
                <w:szCs w:val="24"/>
                <w:lang w:val="uk-UA"/>
              </w:rPr>
            </w:pPr>
            <w:r w:rsidRPr="00156D95">
              <w:rPr>
                <w:rFonts w:ascii="Times New Roman" w:eastAsia="Times New Roman" w:hAnsi="Times New Roman"/>
                <w:bCs/>
                <w:iCs/>
                <w:sz w:val="24"/>
                <w:szCs w:val="24"/>
                <w:lang w:val="uk-UA"/>
              </w:rPr>
              <w:t>Разнотравно-полынное</w:t>
            </w:r>
          </w:p>
        </w:tc>
        <w:tc>
          <w:tcPr>
            <w:tcW w:w="2552" w:type="dxa"/>
            <w:tcBorders>
              <w:top w:val="nil"/>
              <w:left w:val="nil"/>
              <w:bottom w:val="single" w:sz="4" w:space="0" w:color="auto"/>
              <w:right w:val="single" w:sz="4" w:space="0" w:color="auto"/>
            </w:tcBorders>
            <w:tcMar>
              <w:top w:w="0" w:type="dxa"/>
              <w:left w:w="108" w:type="dxa"/>
              <w:bottom w:w="0" w:type="dxa"/>
              <w:right w:w="108" w:type="dxa"/>
            </w:tcMar>
            <w:hideMark/>
          </w:tcPr>
          <w:p w14:paraId="5300F4B8" w14:textId="77777777" w:rsidR="00E44022" w:rsidRPr="00156D95" w:rsidRDefault="00E44022" w:rsidP="00166544">
            <w:pPr>
              <w:spacing w:after="0" w:line="240" w:lineRule="auto"/>
              <w:ind w:firstLine="709"/>
              <w:contextualSpacing/>
              <w:jc w:val="both"/>
              <w:rPr>
                <w:rFonts w:ascii="Times New Roman" w:eastAsia="Times New Roman" w:hAnsi="Times New Roman"/>
                <w:bCs/>
                <w:iCs/>
                <w:sz w:val="24"/>
                <w:szCs w:val="24"/>
                <w:lang w:val="uk-UA"/>
              </w:rPr>
            </w:pPr>
            <w:r w:rsidRPr="00156D95">
              <w:rPr>
                <w:rFonts w:ascii="Times New Roman" w:eastAsia="Times New Roman" w:hAnsi="Times New Roman"/>
                <w:bCs/>
                <w:iCs/>
                <w:sz w:val="24"/>
                <w:szCs w:val="24"/>
                <w:lang w:val="uk-UA"/>
              </w:rPr>
              <w:t>30,0±1,0</w:t>
            </w:r>
          </w:p>
        </w:tc>
        <w:tc>
          <w:tcPr>
            <w:tcW w:w="2268" w:type="dxa"/>
            <w:tcBorders>
              <w:top w:val="nil"/>
              <w:left w:val="nil"/>
              <w:bottom w:val="single" w:sz="4" w:space="0" w:color="auto"/>
              <w:right w:val="single" w:sz="4" w:space="0" w:color="auto"/>
            </w:tcBorders>
            <w:tcMar>
              <w:top w:w="0" w:type="dxa"/>
              <w:left w:w="108" w:type="dxa"/>
              <w:bottom w:w="0" w:type="dxa"/>
              <w:right w:w="108" w:type="dxa"/>
            </w:tcMar>
            <w:hideMark/>
          </w:tcPr>
          <w:p w14:paraId="66B91746" w14:textId="77777777" w:rsidR="00E44022" w:rsidRPr="00156D95" w:rsidRDefault="00E44022" w:rsidP="00166544">
            <w:pPr>
              <w:spacing w:after="0" w:line="240" w:lineRule="auto"/>
              <w:ind w:firstLine="709"/>
              <w:contextualSpacing/>
              <w:jc w:val="both"/>
              <w:rPr>
                <w:rFonts w:ascii="Times New Roman" w:eastAsia="Times New Roman" w:hAnsi="Times New Roman"/>
                <w:bCs/>
                <w:iCs/>
                <w:sz w:val="24"/>
                <w:szCs w:val="24"/>
                <w:lang w:val="uk-UA"/>
              </w:rPr>
            </w:pPr>
            <w:r w:rsidRPr="00156D95">
              <w:rPr>
                <w:rFonts w:ascii="Times New Roman" w:eastAsia="Times New Roman" w:hAnsi="Times New Roman"/>
                <w:bCs/>
                <w:iCs/>
                <w:sz w:val="24"/>
                <w:szCs w:val="24"/>
                <w:lang w:val="uk-UA"/>
              </w:rPr>
              <w:t>45,0±1,0</w:t>
            </w:r>
          </w:p>
        </w:tc>
        <w:tc>
          <w:tcPr>
            <w:tcW w:w="3118" w:type="dxa"/>
            <w:tcBorders>
              <w:top w:val="nil"/>
              <w:left w:val="nil"/>
              <w:bottom w:val="single" w:sz="4" w:space="0" w:color="auto"/>
              <w:right w:val="single" w:sz="4" w:space="0" w:color="auto"/>
            </w:tcBorders>
            <w:tcMar>
              <w:top w:w="0" w:type="dxa"/>
              <w:left w:w="108" w:type="dxa"/>
              <w:bottom w:w="0" w:type="dxa"/>
              <w:right w:w="108" w:type="dxa"/>
            </w:tcMar>
            <w:hideMark/>
          </w:tcPr>
          <w:p w14:paraId="65BECFDD" w14:textId="77777777" w:rsidR="00E44022" w:rsidRPr="00156D95" w:rsidRDefault="00E44022" w:rsidP="00166544">
            <w:pPr>
              <w:spacing w:after="0" w:line="240" w:lineRule="auto"/>
              <w:ind w:firstLine="709"/>
              <w:contextualSpacing/>
              <w:jc w:val="both"/>
              <w:rPr>
                <w:rFonts w:ascii="Times New Roman" w:eastAsia="Times New Roman" w:hAnsi="Times New Roman"/>
                <w:bCs/>
                <w:iCs/>
                <w:sz w:val="24"/>
                <w:szCs w:val="24"/>
                <w:lang w:val="uk-UA"/>
              </w:rPr>
            </w:pPr>
            <w:r w:rsidRPr="00156D95">
              <w:rPr>
                <w:rFonts w:ascii="Times New Roman" w:eastAsia="Times New Roman" w:hAnsi="Times New Roman"/>
                <w:bCs/>
                <w:iCs/>
                <w:sz w:val="24"/>
                <w:szCs w:val="24"/>
                <w:lang w:val="uk-UA"/>
              </w:rPr>
              <w:t>20,0±1,0</w:t>
            </w:r>
          </w:p>
        </w:tc>
      </w:tr>
    </w:tbl>
    <w:p w14:paraId="2EDE30D5" w14:textId="54572874" w:rsidR="00564F6D" w:rsidRPr="007827AF" w:rsidRDefault="00280F87" w:rsidP="008A71C7">
      <w:pPr>
        <w:spacing w:after="0" w:line="240" w:lineRule="auto"/>
        <w:ind w:firstLine="567"/>
        <w:contextualSpacing/>
        <w:jc w:val="both"/>
        <w:rPr>
          <w:rFonts w:ascii="Times New Roman" w:eastAsia="Times New Roman" w:hAnsi="Times New Roman"/>
          <w:bCs/>
          <w:iCs/>
          <w:sz w:val="28"/>
          <w:szCs w:val="28"/>
          <w:lang w:val="uk-UA"/>
        </w:rPr>
      </w:pPr>
      <w:r>
        <w:rPr>
          <w:rFonts w:ascii="Times New Roman" w:eastAsia="Times New Roman" w:hAnsi="Times New Roman"/>
          <w:bCs/>
          <w:iCs/>
          <w:sz w:val="28"/>
          <w:szCs w:val="28"/>
          <w:lang w:val="uk-UA"/>
        </w:rPr>
        <w:lastRenderedPageBreak/>
        <w:t>В соответствии с таблицей 9</w:t>
      </w:r>
      <w:r w:rsidR="00564F6D">
        <w:rPr>
          <w:rFonts w:ascii="Times New Roman" w:eastAsia="Times New Roman" w:hAnsi="Times New Roman"/>
          <w:bCs/>
          <w:iCs/>
          <w:sz w:val="28"/>
          <w:szCs w:val="28"/>
          <w:lang w:val="uk-UA"/>
        </w:rPr>
        <w:t xml:space="preserve">, </w:t>
      </w:r>
      <w:r w:rsidR="00564F6D" w:rsidRPr="007827AF">
        <w:rPr>
          <w:rFonts w:ascii="Times New Roman" w:eastAsia="Times New Roman" w:hAnsi="Times New Roman"/>
          <w:bCs/>
          <w:iCs/>
          <w:sz w:val="28"/>
          <w:szCs w:val="28"/>
          <w:lang w:val="uk-UA"/>
        </w:rPr>
        <w:t xml:space="preserve">высота растений </w:t>
      </w:r>
      <w:r w:rsidR="00E8771D" w:rsidRPr="00E8771D">
        <w:rPr>
          <w:rFonts w:ascii="Times New Roman" w:eastAsia="Times New Roman" w:hAnsi="Times New Roman"/>
          <w:bCs/>
          <w:i/>
          <w:iCs/>
          <w:sz w:val="28"/>
          <w:szCs w:val="28"/>
          <w:lang w:val="en-US"/>
        </w:rPr>
        <w:t>Hyssopus</w:t>
      </w:r>
      <w:r w:rsidR="00E8771D" w:rsidRPr="00E8771D">
        <w:rPr>
          <w:rFonts w:ascii="Times New Roman" w:eastAsia="Times New Roman" w:hAnsi="Times New Roman"/>
          <w:bCs/>
          <w:i/>
          <w:iCs/>
          <w:sz w:val="28"/>
          <w:szCs w:val="28"/>
        </w:rPr>
        <w:t xml:space="preserve"> </w:t>
      </w:r>
      <w:r w:rsidR="00E8771D" w:rsidRPr="00E8771D">
        <w:rPr>
          <w:rFonts w:ascii="Times New Roman" w:eastAsia="Times New Roman" w:hAnsi="Times New Roman"/>
          <w:bCs/>
          <w:i/>
          <w:iCs/>
          <w:sz w:val="28"/>
          <w:szCs w:val="28"/>
          <w:lang w:val="en-US"/>
        </w:rPr>
        <w:t>ambiguus</w:t>
      </w:r>
      <w:r w:rsidR="00E8771D" w:rsidRPr="00E8771D">
        <w:rPr>
          <w:rFonts w:ascii="Times New Roman" w:eastAsia="Times New Roman" w:hAnsi="Times New Roman"/>
          <w:bCs/>
          <w:iCs/>
          <w:sz w:val="28"/>
          <w:szCs w:val="28"/>
        </w:rPr>
        <w:t xml:space="preserve"> (</w:t>
      </w:r>
      <w:r w:rsidR="00E8771D" w:rsidRPr="00E8771D">
        <w:rPr>
          <w:rFonts w:ascii="Times New Roman" w:eastAsia="Times New Roman" w:hAnsi="Times New Roman"/>
          <w:bCs/>
          <w:iCs/>
          <w:sz w:val="28"/>
          <w:szCs w:val="28"/>
          <w:lang w:val="en-US"/>
        </w:rPr>
        <w:t>Trautv</w:t>
      </w:r>
      <w:r w:rsidR="00E8771D" w:rsidRPr="00E8771D">
        <w:rPr>
          <w:rFonts w:ascii="Times New Roman" w:eastAsia="Times New Roman" w:hAnsi="Times New Roman"/>
          <w:bCs/>
          <w:iCs/>
          <w:sz w:val="28"/>
          <w:szCs w:val="28"/>
        </w:rPr>
        <w:t xml:space="preserve">.) </w:t>
      </w:r>
      <w:r w:rsidR="00E8771D" w:rsidRPr="00E8771D">
        <w:rPr>
          <w:rFonts w:ascii="Times New Roman" w:eastAsia="Times New Roman" w:hAnsi="Times New Roman"/>
          <w:bCs/>
          <w:iCs/>
          <w:sz w:val="28"/>
          <w:szCs w:val="28"/>
          <w:lang w:val="en-US"/>
        </w:rPr>
        <w:t>Iljin</w:t>
      </w:r>
      <w:r w:rsidR="00E8771D" w:rsidRPr="00E8771D">
        <w:rPr>
          <w:rFonts w:ascii="Times New Roman" w:eastAsia="Times New Roman" w:hAnsi="Times New Roman"/>
          <w:bCs/>
          <w:iCs/>
          <w:sz w:val="28"/>
          <w:szCs w:val="28"/>
          <w:lang w:val="uk-UA"/>
        </w:rPr>
        <w:t xml:space="preserve"> </w:t>
      </w:r>
      <w:r w:rsidR="00564F6D" w:rsidRPr="007827AF">
        <w:rPr>
          <w:rFonts w:ascii="Times New Roman" w:eastAsia="Times New Roman" w:hAnsi="Times New Roman"/>
          <w:bCs/>
          <w:iCs/>
          <w:sz w:val="28"/>
          <w:szCs w:val="28"/>
          <w:lang w:val="uk-UA"/>
        </w:rPr>
        <w:t>составляла 30,0±1,0см, диаметр надземных органов 45,0±1,0 см, численнос</w:t>
      </w:r>
      <w:r w:rsidR="00564F6D">
        <w:rPr>
          <w:rFonts w:ascii="Times New Roman" w:eastAsia="Times New Roman" w:hAnsi="Times New Roman"/>
          <w:bCs/>
          <w:iCs/>
          <w:sz w:val="28"/>
          <w:szCs w:val="28"/>
          <w:lang w:val="uk-UA"/>
        </w:rPr>
        <w:t xml:space="preserve">ть генеративных побегов 20,0±1 </w:t>
      </w:r>
      <w:r w:rsidR="00564F6D" w:rsidRPr="007827AF">
        <w:rPr>
          <w:rFonts w:ascii="Times New Roman" w:eastAsia="Times New Roman" w:hAnsi="Times New Roman"/>
          <w:bCs/>
          <w:iCs/>
          <w:sz w:val="28"/>
          <w:szCs w:val="28"/>
          <w:lang w:val="uk-UA"/>
        </w:rPr>
        <w:t>штук.</w:t>
      </w:r>
    </w:p>
    <w:p w14:paraId="034BD8DE" w14:textId="1595F107" w:rsidR="00E44022" w:rsidRPr="007827AF" w:rsidRDefault="00E44022" w:rsidP="008A71C7">
      <w:pPr>
        <w:spacing w:after="0" w:line="240" w:lineRule="auto"/>
        <w:ind w:firstLine="567"/>
        <w:contextualSpacing/>
        <w:jc w:val="both"/>
        <w:rPr>
          <w:rFonts w:ascii="Times New Roman" w:eastAsia="Times New Roman" w:hAnsi="Times New Roman"/>
          <w:bCs/>
          <w:sz w:val="28"/>
          <w:szCs w:val="28"/>
          <w:lang w:val="uk-UA"/>
        </w:rPr>
      </w:pPr>
      <w:r w:rsidRPr="007827AF">
        <w:rPr>
          <w:rFonts w:ascii="Times New Roman" w:eastAsia="Times New Roman" w:hAnsi="Times New Roman"/>
          <w:bCs/>
          <w:sz w:val="28"/>
          <w:szCs w:val="28"/>
          <w:lang w:val="uk-UA"/>
        </w:rPr>
        <w:t xml:space="preserve">В возрастном составе преобладали виргинильные растения (около 45-50%), генеративные особи составили 30%. Сенильные особи </w:t>
      </w:r>
      <w:r w:rsidR="00AA731D">
        <w:rPr>
          <w:rFonts w:ascii="Times New Roman" w:eastAsia="Times New Roman" w:hAnsi="Times New Roman"/>
          <w:bCs/>
          <w:sz w:val="28"/>
          <w:szCs w:val="28"/>
          <w:lang w:val="uk-UA"/>
        </w:rPr>
        <w:t xml:space="preserve">не </w:t>
      </w:r>
      <w:r w:rsidRPr="007827AF">
        <w:rPr>
          <w:rFonts w:ascii="Times New Roman" w:eastAsia="Times New Roman" w:hAnsi="Times New Roman"/>
          <w:bCs/>
          <w:sz w:val="28"/>
          <w:szCs w:val="28"/>
          <w:lang w:val="uk-UA"/>
        </w:rPr>
        <w:t>выя</w:t>
      </w:r>
      <w:r w:rsidR="00AA731D">
        <w:rPr>
          <w:rFonts w:ascii="Times New Roman" w:eastAsia="Times New Roman" w:hAnsi="Times New Roman"/>
          <w:bCs/>
          <w:sz w:val="28"/>
          <w:szCs w:val="28"/>
          <w:lang w:val="uk-UA"/>
        </w:rPr>
        <w:t>влены</w:t>
      </w:r>
      <w:r w:rsidRPr="007827AF">
        <w:rPr>
          <w:rFonts w:ascii="Times New Roman" w:eastAsia="Times New Roman" w:hAnsi="Times New Roman"/>
          <w:bCs/>
          <w:sz w:val="28"/>
          <w:szCs w:val="28"/>
          <w:lang w:val="uk-UA"/>
        </w:rPr>
        <w:t xml:space="preserve">. Из этого следует, что данная ЦП </w:t>
      </w:r>
      <w:r w:rsidR="00E8771D" w:rsidRPr="00E8771D">
        <w:rPr>
          <w:rFonts w:ascii="Times New Roman" w:eastAsia="Times New Roman" w:hAnsi="Times New Roman"/>
          <w:bCs/>
          <w:i/>
          <w:iCs/>
          <w:sz w:val="28"/>
          <w:szCs w:val="28"/>
          <w:lang w:val="en-US"/>
        </w:rPr>
        <w:t>Hyssopus</w:t>
      </w:r>
      <w:r w:rsidR="00E8771D" w:rsidRPr="00E8771D">
        <w:rPr>
          <w:rFonts w:ascii="Times New Roman" w:eastAsia="Times New Roman" w:hAnsi="Times New Roman"/>
          <w:bCs/>
          <w:i/>
          <w:iCs/>
          <w:sz w:val="28"/>
          <w:szCs w:val="28"/>
        </w:rPr>
        <w:t xml:space="preserve"> </w:t>
      </w:r>
      <w:r w:rsidR="00E8771D" w:rsidRPr="00E8771D">
        <w:rPr>
          <w:rFonts w:ascii="Times New Roman" w:eastAsia="Times New Roman" w:hAnsi="Times New Roman"/>
          <w:bCs/>
          <w:i/>
          <w:iCs/>
          <w:sz w:val="28"/>
          <w:szCs w:val="28"/>
          <w:lang w:val="en-US"/>
        </w:rPr>
        <w:t>ambiguus</w:t>
      </w:r>
      <w:r w:rsidR="00E8771D" w:rsidRPr="00E8771D">
        <w:rPr>
          <w:rFonts w:ascii="Times New Roman" w:eastAsia="Times New Roman" w:hAnsi="Times New Roman"/>
          <w:bCs/>
          <w:sz w:val="28"/>
          <w:szCs w:val="28"/>
        </w:rPr>
        <w:t xml:space="preserve"> (</w:t>
      </w:r>
      <w:r w:rsidR="00E8771D" w:rsidRPr="00E8771D">
        <w:rPr>
          <w:rFonts w:ascii="Times New Roman" w:eastAsia="Times New Roman" w:hAnsi="Times New Roman"/>
          <w:bCs/>
          <w:sz w:val="28"/>
          <w:szCs w:val="28"/>
          <w:lang w:val="en-US"/>
        </w:rPr>
        <w:t>Trautv</w:t>
      </w:r>
      <w:r w:rsidR="00E8771D" w:rsidRPr="00E8771D">
        <w:rPr>
          <w:rFonts w:ascii="Times New Roman" w:eastAsia="Times New Roman" w:hAnsi="Times New Roman"/>
          <w:bCs/>
          <w:sz w:val="28"/>
          <w:szCs w:val="28"/>
        </w:rPr>
        <w:t xml:space="preserve">.) </w:t>
      </w:r>
      <w:r w:rsidR="00E8771D" w:rsidRPr="00E8771D">
        <w:rPr>
          <w:rFonts w:ascii="Times New Roman" w:eastAsia="Times New Roman" w:hAnsi="Times New Roman"/>
          <w:bCs/>
          <w:sz w:val="28"/>
          <w:szCs w:val="28"/>
          <w:lang w:val="en-US"/>
        </w:rPr>
        <w:t>Iljin</w:t>
      </w:r>
      <w:r w:rsidR="00E8771D" w:rsidRPr="00E8771D">
        <w:rPr>
          <w:rFonts w:ascii="Times New Roman" w:eastAsia="Times New Roman" w:hAnsi="Times New Roman"/>
          <w:bCs/>
          <w:sz w:val="28"/>
          <w:szCs w:val="28"/>
          <w:lang w:val="uk-UA"/>
        </w:rPr>
        <w:t xml:space="preserve"> </w:t>
      </w:r>
      <w:r w:rsidRPr="007827AF">
        <w:rPr>
          <w:rFonts w:ascii="Times New Roman" w:eastAsia="Times New Roman" w:hAnsi="Times New Roman"/>
          <w:bCs/>
          <w:sz w:val="28"/>
          <w:szCs w:val="28"/>
          <w:lang w:val="uk-UA"/>
        </w:rPr>
        <w:t>является молодой, развивающейся с доминированием особей прегенеративного периода. Заготовку сырья осуществлять возможно.</w:t>
      </w:r>
    </w:p>
    <w:p w14:paraId="0FCB5F0B" w14:textId="49AD1A86" w:rsidR="00E44022" w:rsidRPr="007827AF" w:rsidRDefault="00E44022" w:rsidP="008A71C7">
      <w:pPr>
        <w:spacing w:after="0" w:line="240" w:lineRule="auto"/>
        <w:ind w:firstLine="567"/>
        <w:contextualSpacing/>
        <w:jc w:val="both"/>
        <w:rPr>
          <w:rFonts w:ascii="Times New Roman" w:eastAsia="Times New Roman" w:hAnsi="Times New Roman"/>
          <w:bCs/>
          <w:sz w:val="28"/>
          <w:szCs w:val="28"/>
          <w:lang w:val="uk-UA"/>
        </w:rPr>
      </w:pPr>
      <w:r w:rsidRPr="007827AF">
        <w:rPr>
          <w:rFonts w:ascii="Times New Roman" w:eastAsia="Times New Roman" w:hAnsi="Times New Roman"/>
          <w:bCs/>
          <w:sz w:val="28"/>
          <w:szCs w:val="28"/>
          <w:lang w:val="uk-UA"/>
        </w:rPr>
        <w:t xml:space="preserve">Площадь разнотравно-полынного сообщества оценена в 10,0 га при урожайности сырья </w:t>
      </w:r>
      <w:r w:rsidR="00E8771D" w:rsidRPr="00E8771D">
        <w:rPr>
          <w:rFonts w:ascii="Times New Roman" w:eastAsia="Times New Roman" w:hAnsi="Times New Roman"/>
          <w:bCs/>
          <w:i/>
          <w:iCs/>
          <w:sz w:val="28"/>
          <w:szCs w:val="28"/>
          <w:lang w:val="en-US"/>
        </w:rPr>
        <w:t>Hyssopus</w:t>
      </w:r>
      <w:r w:rsidR="00E8771D" w:rsidRPr="00E8771D">
        <w:rPr>
          <w:rFonts w:ascii="Times New Roman" w:eastAsia="Times New Roman" w:hAnsi="Times New Roman"/>
          <w:bCs/>
          <w:i/>
          <w:iCs/>
          <w:sz w:val="28"/>
          <w:szCs w:val="28"/>
        </w:rPr>
        <w:t xml:space="preserve"> </w:t>
      </w:r>
      <w:r w:rsidR="00E8771D" w:rsidRPr="00E8771D">
        <w:rPr>
          <w:rFonts w:ascii="Times New Roman" w:eastAsia="Times New Roman" w:hAnsi="Times New Roman"/>
          <w:bCs/>
          <w:i/>
          <w:iCs/>
          <w:sz w:val="28"/>
          <w:szCs w:val="28"/>
          <w:lang w:val="en-US"/>
        </w:rPr>
        <w:t>ambiguus</w:t>
      </w:r>
      <w:r w:rsidR="00E8771D" w:rsidRPr="00E8771D">
        <w:rPr>
          <w:rFonts w:ascii="Times New Roman" w:eastAsia="Times New Roman" w:hAnsi="Times New Roman"/>
          <w:bCs/>
          <w:sz w:val="28"/>
          <w:szCs w:val="28"/>
        </w:rPr>
        <w:t xml:space="preserve"> (</w:t>
      </w:r>
      <w:r w:rsidR="00E8771D" w:rsidRPr="00E8771D">
        <w:rPr>
          <w:rFonts w:ascii="Times New Roman" w:eastAsia="Times New Roman" w:hAnsi="Times New Roman"/>
          <w:bCs/>
          <w:sz w:val="28"/>
          <w:szCs w:val="28"/>
          <w:lang w:val="en-US"/>
        </w:rPr>
        <w:t>Trautv</w:t>
      </w:r>
      <w:r w:rsidR="00E8771D" w:rsidRPr="00E8771D">
        <w:rPr>
          <w:rFonts w:ascii="Times New Roman" w:eastAsia="Times New Roman" w:hAnsi="Times New Roman"/>
          <w:bCs/>
          <w:sz w:val="28"/>
          <w:szCs w:val="28"/>
        </w:rPr>
        <w:t xml:space="preserve">.) </w:t>
      </w:r>
      <w:r w:rsidR="00E8771D" w:rsidRPr="00E8771D">
        <w:rPr>
          <w:rFonts w:ascii="Times New Roman" w:eastAsia="Times New Roman" w:hAnsi="Times New Roman"/>
          <w:bCs/>
          <w:sz w:val="28"/>
          <w:szCs w:val="28"/>
          <w:lang w:val="en-US"/>
        </w:rPr>
        <w:t>Iljin</w:t>
      </w:r>
      <w:r w:rsidR="00E8771D" w:rsidRPr="00E8771D">
        <w:rPr>
          <w:rFonts w:ascii="Times New Roman" w:eastAsia="Times New Roman" w:hAnsi="Times New Roman"/>
          <w:bCs/>
          <w:sz w:val="28"/>
          <w:szCs w:val="28"/>
          <w:lang w:val="uk-UA"/>
        </w:rPr>
        <w:t xml:space="preserve"> </w:t>
      </w:r>
      <w:r w:rsidRPr="007827AF">
        <w:rPr>
          <w:rFonts w:ascii="Times New Roman" w:eastAsia="Times New Roman" w:hAnsi="Times New Roman"/>
          <w:bCs/>
          <w:sz w:val="28"/>
          <w:szCs w:val="28"/>
          <w:lang w:val="uk-UA"/>
        </w:rPr>
        <w:t>250±20 кг/га. Эксплуатационный запас составил 2626 кг, объем возможного сбора сырья 2810 кг (</w:t>
      </w:r>
      <w:r>
        <w:rPr>
          <w:rFonts w:ascii="Times New Roman" w:eastAsia="Times New Roman" w:hAnsi="Times New Roman"/>
          <w:bCs/>
          <w:sz w:val="28"/>
          <w:szCs w:val="28"/>
          <w:lang w:val="uk-UA"/>
        </w:rPr>
        <w:t>таблиц</w:t>
      </w:r>
      <w:r w:rsidR="00564F6D">
        <w:rPr>
          <w:rFonts w:ascii="Times New Roman" w:eastAsia="Times New Roman" w:hAnsi="Times New Roman"/>
          <w:bCs/>
          <w:sz w:val="28"/>
          <w:szCs w:val="28"/>
          <w:lang w:val="uk-UA"/>
        </w:rPr>
        <w:t>а</w:t>
      </w:r>
      <w:r w:rsidR="00280F87">
        <w:rPr>
          <w:rFonts w:ascii="Times New Roman" w:eastAsia="Times New Roman" w:hAnsi="Times New Roman"/>
          <w:bCs/>
          <w:sz w:val="28"/>
          <w:szCs w:val="28"/>
          <w:lang w:val="uk-UA"/>
        </w:rPr>
        <w:t xml:space="preserve"> 10</w:t>
      </w:r>
      <w:r w:rsidRPr="007827AF">
        <w:rPr>
          <w:rFonts w:ascii="Times New Roman" w:eastAsia="Times New Roman" w:hAnsi="Times New Roman"/>
          <w:bCs/>
          <w:sz w:val="28"/>
          <w:szCs w:val="28"/>
          <w:lang w:val="uk-UA"/>
        </w:rPr>
        <w:t>).</w:t>
      </w:r>
    </w:p>
    <w:p w14:paraId="0809EACA" w14:textId="77777777" w:rsidR="00E44022" w:rsidRPr="007827AF" w:rsidRDefault="00E44022" w:rsidP="00166544">
      <w:pPr>
        <w:spacing w:after="0" w:line="240" w:lineRule="auto"/>
        <w:ind w:firstLine="709"/>
        <w:contextualSpacing/>
        <w:jc w:val="both"/>
        <w:rPr>
          <w:rFonts w:ascii="Times New Roman" w:eastAsia="Times New Roman" w:hAnsi="Times New Roman"/>
          <w:bCs/>
          <w:sz w:val="28"/>
          <w:szCs w:val="28"/>
          <w:lang w:val="uk-UA"/>
        </w:rPr>
      </w:pPr>
    </w:p>
    <w:p w14:paraId="7F80FDED" w14:textId="1B3811E0" w:rsidR="00E44022" w:rsidRPr="007827AF" w:rsidRDefault="00280F87" w:rsidP="00166544">
      <w:pPr>
        <w:spacing w:after="0" w:line="240" w:lineRule="auto"/>
        <w:contextualSpacing/>
        <w:jc w:val="both"/>
        <w:rPr>
          <w:rFonts w:ascii="Times New Roman" w:eastAsia="Times New Roman" w:hAnsi="Times New Roman"/>
          <w:bCs/>
          <w:sz w:val="28"/>
          <w:szCs w:val="28"/>
          <w:lang w:val="uk-UA"/>
        </w:rPr>
      </w:pPr>
      <w:r>
        <w:rPr>
          <w:rFonts w:ascii="Times New Roman" w:eastAsia="Times New Roman" w:hAnsi="Times New Roman"/>
          <w:bCs/>
          <w:sz w:val="28"/>
          <w:szCs w:val="28"/>
          <w:lang w:val="uk-UA"/>
        </w:rPr>
        <w:t>Таблица 10</w:t>
      </w:r>
      <w:r w:rsidR="00E44022" w:rsidRPr="007827AF">
        <w:rPr>
          <w:rFonts w:ascii="Times New Roman" w:eastAsia="Times New Roman" w:hAnsi="Times New Roman"/>
          <w:bCs/>
          <w:sz w:val="28"/>
          <w:szCs w:val="28"/>
          <w:lang w:val="uk-UA"/>
        </w:rPr>
        <w:t xml:space="preserve"> </w:t>
      </w:r>
      <w:r w:rsidR="00564F6D">
        <w:rPr>
          <w:rFonts w:ascii="Times New Roman" w:eastAsia="Times New Roman" w:hAnsi="Times New Roman"/>
          <w:bCs/>
          <w:sz w:val="28"/>
          <w:szCs w:val="28"/>
          <w:lang w:val="uk-UA"/>
        </w:rPr>
        <w:t>‒</w:t>
      </w:r>
      <w:r w:rsidR="00E44022">
        <w:rPr>
          <w:rFonts w:ascii="Times New Roman" w:eastAsia="Times New Roman" w:hAnsi="Times New Roman"/>
          <w:bCs/>
          <w:sz w:val="28"/>
          <w:szCs w:val="28"/>
          <w:lang w:val="uk-UA"/>
        </w:rPr>
        <w:t xml:space="preserve"> </w:t>
      </w:r>
      <w:r w:rsidR="00381DB0">
        <w:rPr>
          <w:rFonts w:ascii="Times New Roman" w:eastAsia="Times New Roman" w:hAnsi="Times New Roman"/>
          <w:bCs/>
          <w:sz w:val="28"/>
          <w:szCs w:val="28"/>
          <w:lang w:val="uk-UA"/>
        </w:rPr>
        <w:t xml:space="preserve">Урожайность и сырьевые запасы </w:t>
      </w:r>
      <w:r w:rsidR="00E8771D" w:rsidRPr="00E8771D">
        <w:rPr>
          <w:rFonts w:ascii="Times New Roman" w:eastAsia="Times New Roman" w:hAnsi="Times New Roman"/>
          <w:bCs/>
          <w:i/>
          <w:iCs/>
          <w:sz w:val="28"/>
          <w:szCs w:val="28"/>
          <w:lang w:val="en-US"/>
        </w:rPr>
        <w:t>Hyssopus</w:t>
      </w:r>
      <w:r w:rsidR="00E8771D" w:rsidRPr="00E8771D">
        <w:rPr>
          <w:rFonts w:ascii="Times New Roman" w:eastAsia="Times New Roman" w:hAnsi="Times New Roman"/>
          <w:bCs/>
          <w:i/>
          <w:iCs/>
          <w:sz w:val="28"/>
          <w:szCs w:val="28"/>
          <w:lang w:val="uk-UA"/>
        </w:rPr>
        <w:t xml:space="preserve"> </w:t>
      </w:r>
      <w:r w:rsidR="00E8771D" w:rsidRPr="00E8771D">
        <w:rPr>
          <w:rFonts w:ascii="Times New Roman" w:eastAsia="Times New Roman" w:hAnsi="Times New Roman"/>
          <w:bCs/>
          <w:i/>
          <w:iCs/>
          <w:sz w:val="28"/>
          <w:szCs w:val="28"/>
          <w:lang w:val="en-US"/>
        </w:rPr>
        <w:t>ambiguus</w:t>
      </w:r>
      <w:r w:rsidR="00E8771D" w:rsidRPr="00E8771D">
        <w:rPr>
          <w:rFonts w:ascii="Times New Roman" w:eastAsia="Times New Roman" w:hAnsi="Times New Roman"/>
          <w:bCs/>
          <w:sz w:val="28"/>
          <w:szCs w:val="28"/>
          <w:lang w:val="uk-UA"/>
        </w:rPr>
        <w:t xml:space="preserve"> (</w:t>
      </w:r>
      <w:r w:rsidR="00E8771D" w:rsidRPr="00E8771D">
        <w:rPr>
          <w:rFonts w:ascii="Times New Roman" w:eastAsia="Times New Roman" w:hAnsi="Times New Roman"/>
          <w:bCs/>
          <w:sz w:val="28"/>
          <w:szCs w:val="28"/>
          <w:lang w:val="en-US"/>
        </w:rPr>
        <w:t>Trautv</w:t>
      </w:r>
      <w:r w:rsidR="00E8771D" w:rsidRPr="00E8771D">
        <w:rPr>
          <w:rFonts w:ascii="Times New Roman" w:eastAsia="Times New Roman" w:hAnsi="Times New Roman"/>
          <w:bCs/>
          <w:sz w:val="28"/>
          <w:szCs w:val="28"/>
          <w:lang w:val="uk-UA"/>
        </w:rPr>
        <w:t xml:space="preserve">.) </w:t>
      </w:r>
      <w:r w:rsidR="00E8771D" w:rsidRPr="00E8771D">
        <w:rPr>
          <w:rFonts w:ascii="Times New Roman" w:eastAsia="Times New Roman" w:hAnsi="Times New Roman"/>
          <w:bCs/>
          <w:sz w:val="28"/>
          <w:szCs w:val="28"/>
          <w:lang w:val="en-US"/>
        </w:rPr>
        <w:t>Iljin</w:t>
      </w:r>
      <w:r w:rsidR="00E8771D" w:rsidRPr="00E8771D">
        <w:rPr>
          <w:rFonts w:ascii="Times New Roman" w:eastAsia="Times New Roman" w:hAnsi="Times New Roman"/>
          <w:bCs/>
          <w:sz w:val="28"/>
          <w:szCs w:val="28"/>
          <w:lang w:val="uk-UA"/>
        </w:rPr>
        <w:t xml:space="preserve"> </w:t>
      </w:r>
      <w:r w:rsidR="00E44022" w:rsidRPr="007827AF">
        <w:rPr>
          <w:rFonts w:ascii="Times New Roman" w:eastAsia="Times New Roman" w:hAnsi="Times New Roman"/>
          <w:bCs/>
          <w:sz w:val="28"/>
          <w:szCs w:val="28"/>
          <w:lang w:val="uk-UA"/>
        </w:rPr>
        <w:t>из различных сообществ Каркаралинского мелкосопочника (в пересчете на воздушно-сухой вес)</w:t>
      </w:r>
    </w:p>
    <w:p w14:paraId="129A764B" w14:textId="4C7F59E2" w:rsidR="00E44022" w:rsidRPr="00DD5EFE" w:rsidRDefault="00E44022" w:rsidP="00166544">
      <w:pPr>
        <w:spacing w:after="0" w:line="240" w:lineRule="auto"/>
        <w:ind w:firstLine="709"/>
        <w:contextualSpacing/>
        <w:jc w:val="both"/>
        <w:rPr>
          <w:rFonts w:ascii="Times New Roman" w:eastAsia="Times New Roman" w:hAnsi="Times New Roman"/>
          <w:bCs/>
          <w:sz w:val="16"/>
          <w:szCs w:val="16"/>
          <w:lang w:val="uk-UA"/>
        </w:rPr>
      </w:pPr>
    </w:p>
    <w:tbl>
      <w:tblPr>
        <w:tblW w:w="0" w:type="auto"/>
        <w:tblInd w:w="108" w:type="dxa"/>
        <w:tblCellMar>
          <w:left w:w="0" w:type="dxa"/>
          <w:right w:w="0" w:type="dxa"/>
        </w:tblCellMar>
        <w:tblLook w:val="04A0" w:firstRow="1" w:lastRow="0" w:firstColumn="1" w:lastColumn="0" w:noHBand="0" w:noVBand="1"/>
      </w:tblPr>
      <w:tblGrid>
        <w:gridCol w:w="1715"/>
        <w:gridCol w:w="1702"/>
        <w:gridCol w:w="1907"/>
        <w:gridCol w:w="2208"/>
        <w:gridCol w:w="2107"/>
      </w:tblGrid>
      <w:tr w:rsidR="00E44022" w:rsidRPr="007827AF" w14:paraId="14D79A36" w14:textId="77777777" w:rsidTr="00564F6D">
        <w:tc>
          <w:tcPr>
            <w:tcW w:w="17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B8E533" w14:textId="77777777" w:rsidR="00E44022" w:rsidRPr="00156D95" w:rsidRDefault="00E44022" w:rsidP="00564F6D">
            <w:pPr>
              <w:spacing w:after="0" w:line="240" w:lineRule="auto"/>
              <w:contextualSpacing/>
              <w:rPr>
                <w:rFonts w:ascii="Times New Roman" w:eastAsia="Times New Roman" w:hAnsi="Times New Roman"/>
                <w:bCs/>
                <w:sz w:val="24"/>
                <w:szCs w:val="24"/>
                <w:lang w:val="uk-UA"/>
              </w:rPr>
            </w:pPr>
            <w:r w:rsidRPr="00156D95">
              <w:rPr>
                <w:rFonts w:ascii="Times New Roman" w:eastAsia="Times New Roman" w:hAnsi="Times New Roman"/>
                <w:bCs/>
                <w:sz w:val="24"/>
                <w:szCs w:val="24"/>
                <w:lang w:val="uk-UA"/>
              </w:rPr>
              <w:t>Сообщество</w:t>
            </w:r>
          </w:p>
        </w:tc>
        <w:tc>
          <w:tcPr>
            <w:tcW w:w="1702"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323DBA15" w14:textId="77777777" w:rsidR="00E44022" w:rsidRPr="00156D95" w:rsidRDefault="00E44022" w:rsidP="00564F6D">
            <w:pPr>
              <w:spacing w:after="0" w:line="240" w:lineRule="auto"/>
              <w:contextualSpacing/>
              <w:rPr>
                <w:rFonts w:ascii="Times New Roman" w:eastAsia="Times New Roman" w:hAnsi="Times New Roman"/>
                <w:bCs/>
                <w:sz w:val="24"/>
                <w:szCs w:val="24"/>
                <w:lang w:val="uk-UA"/>
              </w:rPr>
            </w:pPr>
            <w:r w:rsidRPr="00156D95">
              <w:rPr>
                <w:rFonts w:ascii="Times New Roman" w:eastAsia="Times New Roman" w:hAnsi="Times New Roman"/>
                <w:bCs/>
                <w:sz w:val="24"/>
                <w:szCs w:val="24"/>
                <w:lang w:val="uk-UA"/>
              </w:rPr>
              <w:t>Площадь, га</w:t>
            </w:r>
          </w:p>
        </w:tc>
        <w:tc>
          <w:tcPr>
            <w:tcW w:w="1907"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05188855" w14:textId="77777777" w:rsidR="00E44022" w:rsidRPr="00156D95" w:rsidRDefault="00E44022" w:rsidP="00564F6D">
            <w:pPr>
              <w:spacing w:after="0" w:line="240" w:lineRule="auto"/>
              <w:contextualSpacing/>
              <w:rPr>
                <w:rFonts w:ascii="Times New Roman" w:eastAsia="Times New Roman" w:hAnsi="Times New Roman"/>
                <w:bCs/>
                <w:sz w:val="24"/>
                <w:szCs w:val="24"/>
                <w:lang w:val="uk-UA"/>
              </w:rPr>
            </w:pPr>
            <w:r w:rsidRPr="00156D95">
              <w:rPr>
                <w:rFonts w:ascii="Times New Roman" w:eastAsia="Times New Roman" w:hAnsi="Times New Roman"/>
                <w:bCs/>
                <w:sz w:val="24"/>
                <w:szCs w:val="24"/>
                <w:lang w:val="uk-UA"/>
              </w:rPr>
              <w:t>Урожайность, кг/га</w:t>
            </w:r>
          </w:p>
        </w:tc>
        <w:tc>
          <w:tcPr>
            <w:tcW w:w="2208"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1932CA0C" w14:textId="77777777" w:rsidR="00E44022" w:rsidRPr="00156D95" w:rsidRDefault="00E44022" w:rsidP="00564F6D">
            <w:pPr>
              <w:spacing w:after="0" w:line="240" w:lineRule="auto"/>
              <w:contextualSpacing/>
              <w:rPr>
                <w:rFonts w:ascii="Times New Roman" w:eastAsia="Times New Roman" w:hAnsi="Times New Roman"/>
                <w:bCs/>
                <w:sz w:val="24"/>
                <w:szCs w:val="24"/>
                <w:lang w:val="uk-UA"/>
              </w:rPr>
            </w:pPr>
            <w:r w:rsidRPr="00156D95">
              <w:rPr>
                <w:rFonts w:ascii="Times New Roman" w:eastAsia="Times New Roman" w:hAnsi="Times New Roman"/>
                <w:bCs/>
                <w:sz w:val="24"/>
                <w:szCs w:val="24"/>
                <w:lang w:val="uk-UA"/>
              </w:rPr>
              <w:t>Эксплуатационный запас, кг</w:t>
            </w:r>
          </w:p>
        </w:tc>
        <w:tc>
          <w:tcPr>
            <w:tcW w:w="2107"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4C7DE56E" w14:textId="77777777" w:rsidR="00E44022" w:rsidRPr="00156D95" w:rsidRDefault="00E44022" w:rsidP="00564F6D">
            <w:pPr>
              <w:spacing w:after="0" w:line="240" w:lineRule="auto"/>
              <w:contextualSpacing/>
              <w:rPr>
                <w:rFonts w:ascii="Times New Roman" w:eastAsia="Times New Roman" w:hAnsi="Times New Roman"/>
                <w:bCs/>
                <w:sz w:val="24"/>
                <w:szCs w:val="24"/>
                <w:lang w:val="uk-UA"/>
              </w:rPr>
            </w:pPr>
            <w:r w:rsidRPr="00156D95">
              <w:rPr>
                <w:rFonts w:ascii="Times New Roman" w:eastAsia="Times New Roman" w:hAnsi="Times New Roman"/>
                <w:bCs/>
                <w:sz w:val="24"/>
                <w:szCs w:val="24"/>
                <w:lang w:val="uk-UA"/>
              </w:rPr>
              <w:t>Объем возможных заготовок, кг</w:t>
            </w:r>
          </w:p>
        </w:tc>
      </w:tr>
      <w:tr w:rsidR="00E44022" w:rsidRPr="007827AF" w14:paraId="2B2B9429" w14:textId="77777777" w:rsidTr="00564F6D">
        <w:tc>
          <w:tcPr>
            <w:tcW w:w="1715"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43B6A7" w14:textId="77777777" w:rsidR="00E44022" w:rsidRPr="00156D95" w:rsidRDefault="00E44022" w:rsidP="00564F6D">
            <w:pPr>
              <w:spacing w:after="0" w:line="240" w:lineRule="auto"/>
              <w:contextualSpacing/>
              <w:rPr>
                <w:rFonts w:ascii="Times New Roman" w:eastAsia="Times New Roman" w:hAnsi="Times New Roman"/>
                <w:bCs/>
                <w:sz w:val="24"/>
                <w:szCs w:val="24"/>
                <w:lang w:val="uk-UA"/>
              </w:rPr>
            </w:pPr>
            <w:r w:rsidRPr="00156D95">
              <w:rPr>
                <w:rFonts w:ascii="Times New Roman" w:eastAsia="Times New Roman" w:hAnsi="Times New Roman"/>
                <w:bCs/>
                <w:sz w:val="24"/>
                <w:szCs w:val="24"/>
                <w:lang w:val="uk-UA"/>
              </w:rPr>
              <w:t>Разнотравно-полынное</w:t>
            </w:r>
          </w:p>
        </w:tc>
        <w:tc>
          <w:tcPr>
            <w:tcW w:w="1702" w:type="dxa"/>
            <w:tcBorders>
              <w:top w:val="nil"/>
              <w:left w:val="nil"/>
              <w:bottom w:val="single" w:sz="4" w:space="0" w:color="auto"/>
              <w:right w:val="single" w:sz="4" w:space="0" w:color="auto"/>
            </w:tcBorders>
            <w:tcMar>
              <w:top w:w="0" w:type="dxa"/>
              <w:left w:w="108" w:type="dxa"/>
              <w:bottom w:w="0" w:type="dxa"/>
              <w:right w:w="108" w:type="dxa"/>
            </w:tcMar>
            <w:vAlign w:val="center"/>
            <w:hideMark/>
          </w:tcPr>
          <w:p w14:paraId="76C2DE82" w14:textId="77777777" w:rsidR="00E44022" w:rsidRPr="00156D95" w:rsidRDefault="00E44022" w:rsidP="00564F6D">
            <w:pPr>
              <w:spacing w:after="0" w:line="240" w:lineRule="auto"/>
              <w:contextualSpacing/>
              <w:rPr>
                <w:rFonts w:ascii="Times New Roman" w:eastAsia="Times New Roman" w:hAnsi="Times New Roman"/>
                <w:bCs/>
                <w:sz w:val="24"/>
                <w:szCs w:val="24"/>
                <w:lang w:val="uk-UA"/>
              </w:rPr>
            </w:pPr>
            <w:r w:rsidRPr="00156D95">
              <w:rPr>
                <w:rFonts w:ascii="Times New Roman" w:eastAsia="Times New Roman" w:hAnsi="Times New Roman"/>
                <w:bCs/>
                <w:sz w:val="24"/>
                <w:szCs w:val="24"/>
                <w:lang w:val="uk-UA"/>
              </w:rPr>
              <w:t>10,0</w:t>
            </w:r>
          </w:p>
        </w:tc>
        <w:tc>
          <w:tcPr>
            <w:tcW w:w="19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14:paraId="2CDF2A1F" w14:textId="77777777" w:rsidR="00E44022" w:rsidRPr="00156D95" w:rsidRDefault="00E44022" w:rsidP="00564F6D">
            <w:pPr>
              <w:spacing w:after="0" w:line="240" w:lineRule="auto"/>
              <w:contextualSpacing/>
              <w:rPr>
                <w:rFonts w:ascii="Times New Roman" w:eastAsia="Times New Roman" w:hAnsi="Times New Roman"/>
                <w:bCs/>
                <w:sz w:val="24"/>
                <w:szCs w:val="24"/>
                <w:lang w:val="uk-UA"/>
              </w:rPr>
            </w:pPr>
            <w:r w:rsidRPr="00156D95">
              <w:rPr>
                <w:rFonts w:ascii="Times New Roman" w:eastAsia="Times New Roman" w:hAnsi="Times New Roman"/>
                <w:bCs/>
                <w:sz w:val="24"/>
                <w:szCs w:val="24"/>
                <w:lang w:val="uk-UA"/>
              </w:rPr>
              <w:t>250±20</w:t>
            </w:r>
          </w:p>
        </w:tc>
        <w:tc>
          <w:tcPr>
            <w:tcW w:w="220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14:paraId="085FBBB6" w14:textId="77777777" w:rsidR="00E44022" w:rsidRPr="00156D95" w:rsidRDefault="00E44022" w:rsidP="00564F6D">
            <w:pPr>
              <w:spacing w:after="0" w:line="240" w:lineRule="auto"/>
              <w:contextualSpacing/>
              <w:rPr>
                <w:rFonts w:ascii="Times New Roman" w:eastAsia="Times New Roman" w:hAnsi="Times New Roman"/>
                <w:bCs/>
                <w:sz w:val="24"/>
                <w:szCs w:val="24"/>
                <w:lang w:val="uk-UA"/>
              </w:rPr>
            </w:pPr>
            <w:r w:rsidRPr="00156D95">
              <w:rPr>
                <w:rFonts w:ascii="Times New Roman" w:eastAsia="Times New Roman" w:hAnsi="Times New Roman"/>
                <w:bCs/>
                <w:sz w:val="24"/>
                <w:szCs w:val="24"/>
                <w:lang w:val="uk-UA"/>
              </w:rPr>
              <w:t>2626</w:t>
            </w:r>
          </w:p>
        </w:tc>
        <w:tc>
          <w:tcPr>
            <w:tcW w:w="21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14:paraId="5BB0DD6D" w14:textId="77777777" w:rsidR="00E44022" w:rsidRPr="00156D95" w:rsidRDefault="00E44022" w:rsidP="00564F6D">
            <w:pPr>
              <w:spacing w:after="0" w:line="240" w:lineRule="auto"/>
              <w:contextualSpacing/>
              <w:rPr>
                <w:rFonts w:ascii="Times New Roman" w:eastAsia="Times New Roman" w:hAnsi="Times New Roman"/>
                <w:bCs/>
                <w:sz w:val="24"/>
                <w:szCs w:val="24"/>
                <w:lang w:val="uk-UA"/>
              </w:rPr>
            </w:pPr>
            <w:r w:rsidRPr="00156D95">
              <w:rPr>
                <w:rFonts w:ascii="Times New Roman" w:eastAsia="Times New Roman" w:hAnsi="Times New Roman"/>
                <w:bCs/>
                <w:sz w:val="24"/>
                <w:szCs w:val="24"/>
                <w:lang w:val="uk-UA"/>
              </w:rPr>
              <w:t>1323</w:t>
            </w:r>
          </w:p>
        </w:tc>
      </w:tr>
    </w:tbl>
    <w:p w14:paraId="41DFC282" w14:textId="77777777" w:rsidR="00E44022" w:rsidRPr="007827AF" w:rsidRDefault="00E44022" w:rsidP="00166544">
      <w:pPr>
        <w:spacing w:after="0" w:line="240" w:lineRule="auto"/>
        <w:ind w:firstLine="709"/>
        <w:contextualSpacing/>
        <w:jc w:val="both"/>
        <w:rPr>
          <w:rFonts w:ascii="Times New Roman" w:eastAsia="Times New Roman" w:hAnsi="Times New Roman"/>
          <w:bCs/>
          <w:sz w:val="28"/>
          <w:szCs w:val="28"/>
          <w:lang w:val="uk-UA"/>
        </w:rPr>
      </w:pPr>
    </w:p>
    <w:p w14:paraId="4035D85B" w14:textId="66956BE9" w:rsidR="00E44022" w:rsidRPr="007827AF" w:rsidRDefault="00E44022" w:rsidP="008A71C7">
      <w:pPr>
        <w:spacing w:after="0" w:line="240" w:lineRule="auto"/>
        <w:ind w:firstLine="567"/>
        <w:contextualSpacing/>
        <w:jc w:val="both"/>
        <w:rPr>
          <w:rFonts w:ascii="Times New Roman" w:eastAsia="Times New Roman" w:hAnsi="Times New Roman"/>
          <w:bCs/>
          <w:sz w:val="28"/>
          <w:szCs w:val="28"/>
          <w:lang w:val="uk-UA"/>
        </w:rPr>
      </w:pPr>
      <w:r w:rsidRPr="007827AF">
        <w:rPr>
          <w:rFonts w:ascii="Times New Roman" w:eastAsia="Times New Roman" w:hAnsi="Times New Roman"/>
          <w:bCs/>
          <w:sz w:val="28"/>
          <w:szCs w:val="28"/>
          <w:lang w:val="uk-UA"/>
        </w:rPr>
        <w:t>Высота растений составила 30,0±1,0 см, диаметр надземной массы 45,0±1,0 см, количество генеративных побе</w:t>
      </w:r>
      <w:r w:rsidR="00280F87">
        <w:rPr>
          <w:rFonts w:ascii="Times New Roman" w:eastAsia="Times New Roman" w:hAnsi="Times New Roman"/>
          <w:bCs/>
          <w:sz w:val="28"/>
          <w:szCs w:val="28"/>
          <w:lang w:val="uk-UA"/>
        </w:rPr>
        <w:t>гов 30,0±1,0 шт/особь (таблица 9</w:t>
      </w:r>
      <w:r w:rsidRPr="007827AF">
        <w:rPr>
          <w:rFonts w:ascii="Times New Roman" w:eastAsia="Times New Roman" w:hAnsi="Times New Roman"/>
          <w:bCs/>
          <w:sz w:val="28"/>
          <w:szCs w:val="28"/>
          <w:lang w:val="uk-UA"/>
        </w:rPr>
        <w:t>).</w:t>
      </w:r>
    </w:p>
    <w:p w14:paraId="6CBA00CF" w14:textId="77777777" w:rsidR="00E44022" w:rsidRPr="007827AF" w:rsidRDefault="00E44022" w:rsidP="008A71C7">
      <w:pPr>
        <w:spacing w:after="0" w:line="240" w:lineRule="auto"/>
        <w:ind w:firstLine="567"/>
        <w:contextualSpacing/>
        <w:jc w:val="both"/>
        <w:rPr>
          <w:rFonts w:ascii="Times New Roman" w:eastAsia="Times New Roman" w:hAnsi="Times New Roman"/>
          <w:bCs/>
          <w:sz w:val="28"/>
          <w:szCs w:val="28"/>
          <w:lang w:val="uk-UA"/>
        </w:rPr>
      </w:pPr>
      <w:r w:rsidRPr="007827AF">
        <w:rPr>
          <w:rFonts w:ascii="Times New Roman" w:eastAsia="Times New Roman" w:hAnsi="Times New Roman"/>
          <w:bCs/>
          <w:sz w:val="28"/>
          <w:szCs w:val="28"/>
          <w:lang w:val="uk-UA"/>
        </w:rPr>
        <w:t>Соотношение возрастных групп растений следующее: на 100 особей приходится 21 виргинильных, 22 молодых генеративных, 35 средневозрастных генеративных, 15 старых генеративных и 7 сенильных. ЦП средневозрастная, устойчивая, пригодная для сбора сырья.</w:t>
      </w:r>
    </w:p>
    <w:p w14:paraId="36BDF8AA" w14:textId="3B0DF478" w:rsidR="00E44022" w:rsidRPr="007827AF" w:rsidRDefault="00E44022" w:rsidP="008A71C7">
      <w:pPr>
        <w:spacing w:after="0" w:line="240" w:lineRule="auto"/>
        <w:ind w:firstLine="567"/>
        <w:contextualSpacing/>
        <w:jc w:val="both"/>
        <w:rPr>
          <w:rFonts w:ascii="Times New Roman" w:eastAsia="Times New Roman" w:hAnsi="Times New Roman"/>
          <w:bCs/>
          <w:sz w:val="28"/>
          <w:szCs w:val="28"/>
          <w:lang w:val="uk-UA"/>
        </w:rPr>
      </w:pPr>
      <w:r w:rsidRPr="007827AF">
        <w:rPr>
          <w:rFonts w:ascii="Times New Roman" w:eastAsia="Times New Roman" w:hAnsi="Times New Roman"/>
          <w:bCs/>
          <w:sz w:val="28"/>
          <w:szCs w:val="28"/>
          <w:lang w:val="uk-UA"/>
        </w:rPr>
        <w:t xml:space="preserve">Площадь сообщества </w:t>
      </w:r>
      <w:r w:rsidR="00E8771D" w:rsidRPr="00E8771D">
        <w:rPr>
          <w:rFonts w:ascii="Times New Roman" w:eastAsia="Times New Roman" w:hAnsi="Times New Roman"/>
          <w:bCs/>
          <w:i/>
          <w:iCs/>
          <w:sz w:val="28"/>
          <w:szCs w:val="28"/>
          <w:lang w:val="en-US"/>
        </w:rPr>
        <w:t>Hyssopus</w:t>
      </w:r>
      <w:r w:rsidR="00E8771D" w:rsidRPr="00E8771D">
        <w:rPr>
          <w:rFonts w:ascii="Times New Roman" w:eastAsia="Times New Roman" w:hAnsi="Times New Roman"/>
          <w:bCs/>
          <w:i/>
          <w:iCs/>
          <w:sz w:val="28"/>
          <w:szCs w:val="28"/>
          <w:lang w:val="uk-UA"/>
        </w:rPr>
        <w:t xml:space="preserve"> </w:t>
      </w:r>
      <w:r w:rsidR="00E8771D" w:rsidRPr="00E8771D">
        <w:rPr>
          <w:rFonts w:ascii="Times New Roman" w:eastAsia="Times New Roman" w:hAnsi="Times New Roman"/>
          <w:bCs/>
          <w:i/>
          <w:iCs/>
          <w:sz w:val="28"/>
          <w:szCs w:val="28"/>
          <w:lang w:val="en-US"/>
        </w:rPr>
        <w:t>ambiguus</w:t>
      </w:r>
      <w:r w:rsidR="00E8771D" w:rsidRPr="00E8771D">
        <w:rPr>
          <w:rFonts w:ascii="Times New Roman" w:eastAsia="Times New Roman" w:hAnsi="Times New Roman"/>
          <w:bCs/>
          <w:sz w:val="28"/>
          <w:szCs w:val="28"/>
          <w:lang w:val="uk-UA"/>
        </w:rPr>
        <w:t xml:space="preserve"> (</w:t>
      </w:r>
      <w:r w:rsidR="00E8771D" w:rsidRPr="00E8771D">
        <w:rPr>
          <w:rFonts w:ascii="Times New Roman" w:eastAsia="Times New Roman" w:hAnsi="Times New Roman"/>
          <w:bCs/>
          <w:sz w:val="28"/>
          <w:szCs w:val="28"/>
          <w:lang w:val="en-US"/>
        </w:rPr>
        <w:t>Trautv</w:t>
      </w:r>
      <w:r w:rsidR="00E8771D" w:rsidRPr="00E8771D">
        <w:rPr>
          <w:rFonts w:ascii="Times New Roman" w:eastAsia="Times New Roman" w:hAnsi="Times New Roman"/>
          <w:bCs/>
          <w:sz w:val="28"/>
          <w:szCs w:val="28"/>
          <w:lang w:val="uk-UA"/>
        </w:rPr>
        <w:t xml:space="preserve">.) </w:t>
      </w:r>
      <w:r w:rsidR="00E8771D" w:rsidRPr="00E8771D">
        <w:rPr>
          <w:rFonts w:ascii="Times New Roman" w:eastAsia="Times New Roman" w:hAnsi="Times New Roman"/>
          <w:bCs/>
          <w:sz w:val="28"/>
          <w:szCs w:val="28"/>
          <w:lang w:val="en-US"/>
        </w:rPr>
        <w:t>Iljin</w:t>
      </w:r>
      <w:r w:rsidR="00E8771D" w:rsidRPr="00E8771D">
        <w:rPr>
          <w:rFonts w:ascii="Times New Roman" w:eastAsia="Times New Roman" w:hAnsi="Times New Roman"/>
          <w:bCs/>
          <w:sz w:val="28"/>
          <w:szCs w:val="28"/>
          <w:lang w:val="uk-UA"/>
        </w:rPr>
        <w:t xml:space="preserve"> </w:t>
      </w:r>
      <w:r w:rsidRPr="007827AF">
        <w:rPr>
          <w:rFonts w:ascii="Times New Roman" w:eastAsia="Times New Roman" w:hAnsi="Times New Roman"/>
          <w:bCs/>
          <w:sz w:val="28"/>
          <w:szCs w:val="28"/>
          <w:lang w:val="uk-UA"/>
        </w:rPr>
        <w:t>составила 10,0 га. Эксплуатационный запас надземных органов при урожайности 250±20 кг рассчитан на уровне 2626 кг, объем возможного сбора 2810 кг (</w:t>
      </w:r>
      <w:r>
        <w:rPr>
          <w:rFonts w:ascii="Times New Roman" w:eastAsia="Times New Roman" w:hAnsi="Times New Roman"/>
          <w:bCs/>
          <w:sz w:val="28"/>
          <w:szCs w:val="28"/>
          <w:lang w:val="uk-UA"/>
        </w:rPr>
        <w:t>смотрите таблицу</w:t>
      </w:r>
      <w:r w:rsidR="00381DB0">
        <w:rPr>
          <w:rFonts w:ascii="Times New Roman" w:eastAsia="Times New Roman" w:hAnsi="Times New Roman"/>
          <w:bCs/>
          <w:sz w:val="28"/>
          <w:szCs w:val="28"/>
          <w:lang w:val="uk-UA"/>
        </w:rPr>
        <w:t xml:space="preserve"> 8</w:t>
      </w:r>
      <w:r w:rsidRPr="007827AF">
        <w:rPr>
          <w:rFonts w:ascii="Times New Roman" w:eastAsia="Times New Roman" w:hAnsi="Times New Roman"/>
          <w:bCs/>
          <w:sz w:val="28"/>
          <w:szCs w:val="28"/>
          <w:lang w:val="uk-UA"/>
        </w:rPr>
        <w:t>).</w:t>
      </w:r>
    </w:p>
    <w:p w14:paraId="30F96827" w14:textId="7ACB7E68" w:rsidR="00E44022" w:rsidRPr="007827AF" w:rsidRDefault="00E44022" w:rsidP="008A71C7">
      <w:pPr>
        <w:spacing w:after="0" w:line="240" w:lineRule="auto"/>
        <w:ind w:firstLine="567"/>
        <w:contextualSpacing/>
        <w:jc w:val="both"/>
        <w:rPr>
          <w:rFonts w:ascii="Times New Roman" w:eastAsia="Times New Roman" w:hAnsi="Times New Roman"/>
          <w:bCs/>
          <w:sz w:val="28"/>
          <w:szCs w:val="28"/>
          <w:lang w:val="uk-UA"/>
        </w:rPr>
      </w:pPr>
      <w:r w:rsidRPr="007827AF">
        <w:rPr>
          <w:rFonts w:ascii="Times New Roman" w:eastAsia="Times New Roman" w:hAnsi="Times New Roman"/>
          <w:bCs/>
          <w:sz w:val="28"/>
          <w:szCs w:val="28"/>
          <w:lang w:val="uk-UA"/>
        </w:rPr>
        <w:t>Таким образом, близ г.</w:t>
      </w:r>
      <w:r w:rsidR="00564F6D">
        <w:rPr>
          <w:rFonts w:ascii="Times New Roman" w:eastAsia="Times New Roman" w:hAnsi="Times New Roman"/>
          <w:bCs/>
          <w:sz w:val="28"/>
          <w:szCs w:val="28"/>
          <w:lang w:val="uk-UA"/>
        </w:rPr>
        <w:t xml:space="preserve"> </w:t>
      </w:r>
      <w:r w:rsidRPr="007827AF">
        <w:rPr>
          <w:rFonts w:ascii="Times New Roman" w:eastAsia="Times New Roman" w:hAnsi="Times New Roman"/>
          <w:bCs/>
          <w:sz w:val="28"/>
          <w:szCs w:val="28"/>
          <w:lang w:val="uk-UA"/>
        </w:rPr>
        <w:t>Каркаралинска выявлен 1 тип сообщества с участием</w:t>
      </w:r>
      <w:r w:rsidR="00E8771D" w:rsidRPr="00E8771D">
        <w:rPr>
          <w:rFonts w:ascii="Times New Roman" w:eastAsiaTheme="minorHAnsi" w:hAnsi="Times New Roman"/>
          <w:i/>
          <w:iCs/>
          <w:noProof/>
          <w:sz w:val="28"/>
          <w:szCs w:val="28"/>
        </w:rPr>
        <w:t xml:space="preserve"> </w:t>
      </w:r>
      <w:r w:rsidR="00E8771D" w:rsidRPr="00E8771D">
        <w:rPr>
          <w:rFonts w:ascii="Times New Roman" w:eastAsia="Times New Roman" w:hAnsi="Times New Roman"/>
          <w:bCs/>
          <w:i/>
          <w:iCs/>
          <w:sz w:val="28"/>
          <w:szCs w:val="28"/>
          <w:lang w:val="en-US"/>
        </w:rPr>
        <w:t>Hyssopus</w:t>
      </w:r>
      <w:r w:rsidR="00E8771D" w:rsidRPr="00E8771D">
        <w:rPr>
          <w:rFonts w:ascii="Times New Roman" w:eastAsia="Times New Roman" w:hAnsi="Times New Roman"/>
          <w:bCs/>
          <w:i/>
          <w:iCs/>
          <w:sz w:val="28"/>
          <w:szCs w:val="28"/>
        </w:rPr>
        <w:t xml:space="preserve"> </w:t>
      </w:r>
      <w:r w:rsidR="00E8771D" w:rsidRPr="00E8771D">
        <w:rPr>
          <w:rFonts w:ascii="Times New Roman" w:eastAsia="Times New Roman" w:hAnsi="Times New Roman"/>
          <w:bCs/>
          <w:i/>
          <w:iCs/>
          <w:sz w:val="28"/>
          <w:szCs w:val="28"/>
          <w:lang w:val="en-US"/>
        </w:rPr>
        <w:t>ambiguus</w:t>
      </w:r>
      <w:r w:rsidR="00E8771D" w:rsidRPr="00E8771D">
        <w:rPr>
          <w:rFonts w:ascii="Times New Roman" w:eastAsia="Times New Roman" w:hAnsi="Times New Roman"/>
          <w:bCs/>
          <w:sz w:val="28"/>
          <w:szCs w:val="28"/>
        </w:rPr>
        <w:t xml:space="preserve"> (</w:t>
      </w:r>
      <w:r w:rsidR="00E8771D" w:rsidRPr="00E8771D">
        <w:rPr>
          <w:rFonts w:ascii="Times New Roman" w:eastAsia="Times New Roman" w:hAnsi="Times New Roman"/>
          <w:bCs/>
          <w:sz w:val="28"/>
          <w:szCs w:val="28"/>
          <w:lang w:val="en-US"/>
        </w:rPr>
        <w:t>Trautv</w:t>
      </w:r>
      <w:r w:rsidR="00E8771D" w:rsidRPr="00E8771D">
        <w:rPr>
          <w:rFonts w:ascii="Times New Roman" w:eastAsia="Times New Roman" w:hAnsi="Times New Roman"/>
          <w:bCs/>
          <w:sz w:val="28"/>
          <w:szCs w:val="28"/>
        </w:rPr>
        <w:t xml:space="preserve">.) </w:t>
      </w:r>
      <w:r w:rsidR="00E8771D" w:rsidRPr="00E8771D">
        <w:rPr>
          <w:rFonts w:ascii="Times New Roman" w:eastAsia="Times New Roman" w:hAnsi="Times New Roman"/>
          <w:bCs/>
          <w:sz w:val="28"/>
          <w:szCs w:val="28"/>
          <w:lang w:val="en-US"/>
        </w:rPr>
        <w:t>Iljin</w:t>
      </w:r>
      <w:r w:rsidRPr="007827AF">
        <w:rPr>
          <w:rFonts w:ascii="Times New Roman" w:eastAsia="Times New Roman" w:hAnsi="Times New Roman"/>
          <w:bCs/>
          <w:sz w:val="28"/>
          <w:szCs w:val="28"/>
          <w:lang w:val="uk-UA"/>
        </w:rPr>
        <w:t>, совокупная площадь которых составила 63,8га. Эксплуатационный запас сырья оценен в 20545 кг, объем возможного сбора в 10282 кг</w:t>
      </w:r>
      <w:r w:rsidR="002A3ED4">
        <w:rPr>
          <w:rFonts w:ascii="Times New Roman" w:eastAsia="Times New Roman" w:hAnsi="Times New Roman"/>
          <w:bCs/>
          <w:sz w:val="28"/>
          <w:szCs w:val="28"/>
        </w:rPr>
        <w:t xml:space="preserve"> [1</w:t>
      </w:r>
      <w:r w:rsidR="00BF4D78" w:rsidRPr="00BF4D78">
        <w:rPr>
          <w:rFonts w:ascii="Times New Roman" w:eastAsia="Times New Roman" w:hAnsi="Times New Roman"/>
          <w:bCs/>
          <w:sz w:val="28"/>
          <w:szCs w:val="28"/>
        </w:rPr>
        <w:t>61</w:t>
      </w:r>
      <w:r w:rsidR="002A3ED4">
        <w:rPr>
          <w:rFonts w:ascii="Times New Roman" w:eastAsia="Times New Roman" w:hAnsi="Times New Roman"/>
          <w:bCs/>
          <w:sz w:val="28"/>
          <w:szCs w:val="28"/>
        </w:rPr>
        <w:t>-16</w:t>
      </w:r>
      <w:r w:rsidR="00BF4D78" w:rsidRPr="00BF4D78">
        <w:rPr>
          <w:rFonts w:ascii="Times New Roman" w:eastAsia="Times New Roman" w:hAnsi="Times New Roman"/>
          <w:bCs/>
          <w:sz w:val="28"/>
          <w:szCs w:val="28"/>
        </w:rPr>
        <w:t>7</w:t>
      </w:r>
      <w:r w:rsidRPr="00314D43">
        <w:rPr>
          <w:rFonts w:ascii="Times New Roman" w:eastAsia="Times New Roman" w:hAnsi="Times New Roman"/>
          <w:bCs/>
          <w:sz w:val="28"/>
          <w:szCs w:val="28"/>
        </w:rPr>
        <w:t>]</w:t>
      </w:r>
      <w:r w:rsidRPr="007827AF">
        <w:rPr>
          <w:rFonts w:ascii="Times New Roman" w:eastAsia="Times New Roman" w:hAnsi="Times New Roman"/>
          <w:bCs/>
          <w:sz w:val="28"/>
          <w:szCs w:val="28"/>
          <w:lang w:val="uk-UA"/>
        </w:rPr>
        <w:t>.</w:t>
      </w:r>
    </w:p>
    <w:p w14:paraId="73637D9A" w14:textId="77777777" w:rsidR="00A871ED" w:rsidRPr="00E44022" w:rsidRDefault="00A871ED" w:rsidP="008A71C7">
      <w:pPr>
        <w:spacing w:after="0" w:line="240" w:lineRule="auto"/>
        <w:ind w:firstLine="567"/>
        <w:contextualSpacing/>
        <w:jc w:val="both"/>
        <w:rPr>
          <w:rFonts w:ascii="Times New Roman" w:eastAsia="Times New Roman" w:hAnsi="Times New Roman"/>
          <w:b/>
          <w:bCs/>
          <w:sz w:val="28"/>
          <w:szCs w:val="28"/>
          <w:lang w:val="uk-UA"/>
        </w:rPr>
      </w:pPr>
    </w:p>
    <w:p w14:paraId="4342B037" w14:textId="58906DED" w:rsidR="00DF4171" w:rsidRPr="007827AF" w:rsidRDefault="002A3ED4" w:rsidP="008A71C7">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3.2</w:t>
      </w:r>
      <w:r w:rsidR="00DF4171" w:rsidRPr="007827AF">
        <w:rPr>
          <w:rFonts w:ascii="Times New Roman" w:eastAsia="Times New Roman" w:hAnsi="Times New Roman"/>
          <w:b/>
          <w:bCs/>
          <w:sz w:val="28"/>
          <w:szCs w:val="28"/>
        </w:rPr>
        <w:t xml:space="preserve"> Сбор,</w:t>
      </w:r>
      <w:r w:rsidR="00CF6302">
        <w:rPr>
          <w:rFonts w:ascii="Times New Roman" w:eastAsia="Times New Roman" w:hAnsi="Times New Roman"/>
          <w:b/>
          <w:bCs/>
          <w:sz w:val="28"/>
          <w:szCs w:val="28"/>
        </w:rPr>
        <w:t xml:space="preserve"> сушка и хранение</w:t>
      </w:r>
      <w:r w:rsidR="00DF4171" w:rsidRPr="007827AF">
        <w:rPr>
          <w:rFonts w:ascii="Times New Roman" w:eastAsia="Times New Roman" w:hAnsi="Times New Roman"/>
          <w:b/>
          <w:bCs/>
          <w:sz w:val="28"/>
          <w:szCs w:val="28"/>
        </w:rPr>
        <w:t xml:space="preserve"> растительного сырья </w:t>
      </w:r>
      <w:r w:rsidR="00DF4171" w:rsidRPr="007827AF">
        <w:rPr>
          <w:rFonts w:ascii="Times New Roman" w:eastAsia="Times New Roman" w:hAnsi="Times New Roman"/>
          <w:b/>
          <w:bCs/>
          <w:i/>
          <w:iCs/>
          <w:sz w:val="28"/>
          <w:szCs w:val="28"/>
          <w:lang w:val="en-US"/>
        </w:rPr>
        <w:t>Hyssopus</w:t>
      </w:r>
      <w:r w:rsidR="00DF4171" w:rsidRPr="007827AF">
        <w:rPr>
          <w:rFonts w:ascii="Times New Roman" w:eastAsia="Times New Roman" w:hAnsi="Times New Roman"/>
          <w:b/>
          <w:bCs/>
          <w:i/>
          <w:iCs/>
          <w:sz w:val="28"/>
          <w:szCs w:val="28"/>
        </w:rPr>
        <w:t xml:space="preserve"> </w:t>
      </w:r>
      <w:r w:rsidR="00F4777A">
        <w:rPr>
          <w:rFonts w:ascii="Times New Roman" w:eastAsia="Times New Roman" w:hAnsi="Times New Roman"/>
          <w:b/>
          <w:bCs/>
          <w:i/>
          <w:iCs/>
          <w:sz w:val="28"/>
          <w:szCs w:val="28"/>
          <w:lang w:val="en-US"/>
        </w:rPr>
        <w:t>ambigu</w:t>
      </w:r>
      <w:r w:rsidR="00DF4171" w:rsidRPr="007827AF">
        <w:rPr>
          <w:rFonts w:ascii="Times New Roman" w:eastAsia="Times New Roman" w:hAnsi="Times New Roman"/>
          <w:b/>
          <w:bCs/>
          <w:i/>
          <w:iCs/>
          <w:sz w:val="28"/>
          <w:szCs w:val="28"/>
          <w:lang w:val="en-US"/>
        </w:rPr>
        <w:t>us</w:t>
      </w:r>
      <w:r w:rsidR="00DF4171" w:rsidRPr="007827AF">
        <w:rPr>
          <w:rFonts w:ascii="Times New Roman" w:eastAsia="Times New Roman" w:hAnsi="Times New Roman"/>
          <w:b/>
          <w:bCs/>
          <w:i/>
          <w:iCs/>
          <w:sz w:val="28"/>
          <w:szCs w:val="28"/>
        </w:rPr>
        <w:t xml:space="preserve"> </w:t>
      </w:r>
      <w:r w:rsidR="00DF4171" w:rsidRPr="00F4777A">
        <w:rPr>
          <w:rFonts w:ascii="Times New Roman" w:eastAsia="Times New Roman" w:hAnsi="Times New Roman"/>
          <w:b/>
          <w:bCs/>
          <w:iCs/>
          <w:sz w:val="28"/>
          <w:szCs w:val="28"/>
        </w:rPr>
        <w:t>(</w:t>
      </w:r>
      <w:r w:rsidR="00DF4171" w:rsidRPr="00F4777A">
        <w:rPr>
          <w:rFonts w:ascii="Times New Roman" w:eastAsia="Times New Roman" w:hAnsi="Times New Roman"/>
          <w:b/>
          <w:bCs/>
          <w:iCs/>
          <w:sz w:val="28"/>
          <w:szCs w:val="28"/>
          <w:lang w:val="en-US"/>
        </w:rPr>
        <w:t>Trautv</w:t>
      </w:r>
      <w:r w:rsidR="00DF4171" w:rsidRPr="00F4777A">
        <w:rPr>
          <w:rFonts w:ascii="Times New Roman" w:eastAsia="Times New Roman" w:hAnsi="Times New Roman"/>
          <w:b/>
          <w:bCs/>
          <w:iCs/>
          <w:sz w:val="28"/>
          <w:szCs w:val="28"/>
        </w:rPr>
        <w:t>.</w:t>
      </w:r>
      <w:r w:rsidR="00F4777A" w:rsidRPr="00F4777A">
        <w:rPr>
          <w:rFonts w:ascii="Times New Roman" w:eastAsia="Times New Roman" w:hAnsi="Times New Roman"/>
          <w:b/>
          <w:bCs/>
          <w:iCs/>
          <w:sz w:val="28"/>
          <w:szCs w:val="28"/>
        </w:rPr>
        <w:t>)</w:t>
      </w:r>
      <w:r w:rsidR="00DF4171" w:rsidRPr="00F4777A">
        <w:rPr>
          <w:rFonts w:ascii="Times New Roman" w:eastAsia="Times New Roman" w:hAnsi="Times New Roman"/>
          <w:b/>
          <w:bCs/>
          <w:iCs/>
          <w:sz w:val="28"/>
          <w:szCs w:val="28"/>
        </w:rPr>
        <w:t xml:space="preserve"> </w:t>
      </w:r>
      <w:r w:rsidR="00DF4171" w:rsidRPr="00F4777A">
        <w:rPr>
          <w:rFonts w:ascii="Times New Roman" w:eastAsia="Times New Roman" w:hAnsi="Times New Roman"/>
          <w:b/>
          <w:bCs/>
          <w:iCs/>
          <w:sz w:val="28"/>
          <w:szCs w:val="28"/>
          <w:lang w:val="en-US"/>
        </w:rPr>
        <w:t>Iljin</w:t>
      </w:r>
    </w:p>
    <w:p w14:paraId="706F14EF" w14:textId="2EB7BF30" w:rsidR="00DF4171" w:rsidRPr="007827AF" w:rsidRDefault="00DF4171" w:rsidP="008A71C7">
      <w:pPr>
        <w:autoSpaceDE w:val="0"/>
        <w:autoSpaceDN w:val="0"/>
        <w:adjustRightInd w:val="0"/>
        <w:spacing w:after="0" w:line="240" w:lineRule="auto"/>
        <w:ind w:firstLine="567"/>
        <w:contextualSpacing/>
        <w:jc w:val="both"/>
        <w:rPr>
          <w:rFonts w:ascii="Times New Roman" w:eastAsia="Times New Roman" w:hAnsi="Times New Roman"/>
          <w:sz w:val="28"/>
          <w:szCs w:val="28"/>
        </w:rPr>
      </w:pPr>
      <w:r w:rsidRPr="007827AF">
        <w:rPr>
          <w:rFonts w:ascii="Times New Roman" w:eastAsia="Times New Roman" w:hAnsi="Times New Roman"/>
          <w:sz w:val="28"/>
          <w:szCs w:val="28"/>
        </w:rPr>
        <w:t>Сбор и заготовка растительного сырья</w:t>
      </w:r>
      <w:r w:rsidR="00E8771D" w:rsidRPr="00E8771D">
        <w:rPr>
          <w:rFonts w:ascii="Times New Roman" w:eastAsiaTheme="minorHAnsi" w:hAnsi="Times New Roman"/>
          <w:i/>
          <w:iCs/>
          <w:noProof/>
          <w:sz w:val="28"/>
          <w:szCs w:val="28"/>
        </w:rPr>
        <w:t xml:space="preserve"> </w:t>
      </w:r>
      <w:r w:rsidR="00E8771D" w:rsidRPr="00E8771D">
        <w:rPr>
          <w:rFonts w:ascii="Times New Roman" w:eastAsia="Times New Roman" w:hAnsi="Times New Roman"/>
          <w:i/>
          <w:iCs/>
          <w:sz w:val="28"/>
          <w:szCs w:val="28"/>
          <w:lang w:val="en-US"/>
        </w:rPr>
        <w:t>Hyssopus</w:t>
      </w:r>
      <w:r w:rsidR="00E8771D" w:rsidRPr="00E8771D">
        <w:rPr>
          <w:rFonts w:ascii="Times New Roman" w:eastAsia="Times New Roman" w:hAnsi="Times New Roman"/>
          <w:i/>
          <w:iCs/>
          <w:sz w:val="28"/>
          <w:szCs w:val="28"/>
        </w:rPr>
        <w:t xml:space="preserve"> </w:t>
      </w:r>
      <w:r w:rsidR="00E8771D" w:rsidRPr="00E8771D">
        <w:rPr>
          <w:rFonts w:ascii="Times New Roman" w:eastAsia="Times New Roman" w:hAnsi="Times New Roman"/>
          <w:i/>
          <w:iCs/>
          <w:sz w:val="28"/>
          <w:szCs w:val="28"/>
          <w:lang w:val="en-US"/>
        </w:rPr>
        <w:t>ambiguus</w:t>
      </w:r>
      <w:r w:rsidR="00E8771D" w:rsidRPr="00E8771D">
        <w:rPr>
          <w:rFonts w:ascii="Times New Roman" w:eastAsia="Times New Roman" w:hAnsi="Times New Roman"/>
          <w:sz w:val="28"/>
          <w:szCs w:val="28"/>
        </w:rPr>
        <w:t xml:space="preserve"> (</w:t>
      </w:r>
      <w:r w:rsidR="00E8771D" w:rsidRPr="00E8771D">
        <w:rPr>
          <w:rFonts w:ascii="Times New Roman" w:eastAsia="Times New Roman" w:hAnsi="Times New Roman"/>
          <w:sz w:val="28"/>
          <w:szCs w:val="28"/>
          <w:lang w:val="en-US"/>
        </w:rPr>
        <w:t>Trautv</w:t>
      </w:r>
      <w:r w:rsidR="00E8771D" w:rsidRPr="00E8771D">
        <w:rPr>
          <w:rFonts w:ascii="Times New Roman" w:eastAsia="Times New Roman" w:hAnsi="Times New Roman"/>
          <w:sz w:val="28"/>
          <w:szCs w:val="28"/>
        </w:rPr>
        <w:t xml:space="preserve">.) </w:t>
      </w:r>
      <w:r w:rsidR="00E8771D" w:rsidRPr="00E8771D">
        <w:rPr>
          <w:rFonts w:ascii="Times New Roman" w:eastAsia="Times New Roman" w:hAnsi="Times New Roman"/>
          <w:sz w:val="28"/>
          <w:szCs w:val="28"/>
          <w:lang w:val="en-US"/>
        </w:rPr>
        <w:t>Iljin</w:t>
      </w:r>
      <w:r w:rsidRPr="007827AF">
        <w:rPr>
          <w:rFonts w:ascii="Times New Roman" w:eastAsia="Times New Roman" w:hAnsi="Times New Roman"/>
          <w:sz w:val="28"/>
          <w:szCs w:val="28"/>
        </w:rPr>
        <w:t>, а также можжевельника казацкого (</w:t>
      </w:r>
      <w:r w:rsidRPr="007827AF">
        <w:rPr>
          <w:rFonts w:ascii="Times New Roman" w:eastAsia="Times New Roman" w:hAnsi="Times New Roman"/>
          <w:i/>
          <w:iCs/>
          <w:sz w:val="28"/>
          <w:szCs w:val="28"/>
        </w:rPr>
        <w:t xml:space="preserve">Juniperus </w:t>
      </w:r>
      <w:r w:rsidRPr="00A871ED">
        <w:rPr>
          <w:rFonts w:ascii="Times New Roman" w:eastAsia="Times New Roman" w:hAnsi="Times New Roman"/>
          <w:i/>
          <w:iCs/>
          <w:sz w:val="28"/>
          <w:szCs w:val="28"/>
        </w:rPr>
        <w:t>sabina</w:t>
      </w:r>
      <w:hyperlink r:id="rId67" w:tooltip="L." w:history="1">
        <w:r w:rsidRPr="00A871ED">
          <w:rPr>
            <w:rFonts w:ascii="Times New Roman" w:eastAsia="Times New Roman" w:hAnsi="Times New Roman"/>
            <w:sz w:val="28"/>
            <w:szCs w:val="28"/>
          </w:rPr>
          <w:t>L.</w:t>
        </w:r>
      </w:hyperlink>
      <w:r w:rsidRPr="00A871ED">
        <w:rPr>
          <w:rFonts w:ascii="Times New Roman" w:eastAsia="Times New Roman" w:hAnsi="Times New Roman"/>
          <w:sz w:val="28"/>
          <w:szCs w:val="28"/>
        </w:rPr>
        <w:t>), сосны обыкновенной (</w:t>
      </w:r>
      <w:r w:rsidRPr="00A871ED">
        <w:rPr>
          <w:rFonts w:ascii="Times New Roman" w:eastAsia="Times New Roman" w:hAnsi="Times New Roman"/>
          <w:i/>
          <w:iCs/>
          <w:sz w:val="28"/>
          <w:szCs w:val="28"/>
        </w:rPr>
        <w:t>Pinus sylvestris</w:t>
      </w:r>
      <w:hyperlink r:id="rId68" w:tooltip="L." w:history="1">
        <w:r w:rsidRPr="00A871ED">
          <w:rPr>
            <w:rFonts w:ascii="Times New Roman" w:eastAsia="Times New Roman" w:hAnsi="Times New Roman"/>
            <w:sz w:val="28"/>
            <w:szCs w:val="28"/>
          </w:rPr>
          <w:t>L.</w:t>
        </w:r>
      </w:hyperlink>
      <w:r w:rsidRPr="00A871ED">
        <w:rPr>
          <w:rFonts w:ascii="Times New Roman" w:eastAsia="Times New Roman" w:hAnsi="Times New Roman"/>
          <w:sz w:val="28"/>
          <w:szCs w:val="28"/>
        </w:rPr>
        <w:t>), тимьяна частолистого (</w:t>
      </w:r>
      <w:r w:rsidRPr="00A871ED">
        <w:rPr>
          <w:rFonts w:ascii="Times New Roman" w:eastAsia="Times New Roman" w:hAnsi="Times New Roman"/>
          <w:i/>
          <w:iCs/>
          <w:sz w:val="28"/>
          <w:szCs w:val="28"/>
          <w:lang w:val="en-US"/>
        </w:rPr>
        <w:t>Thymus</w:t>
      </w:r>
      <w:r w:rsidRPr="00A871ED">
        <w:rPr>
          <w:rFonts w:ascii="Times New Roman" w:eastAsia="Times New Roman" w:hAnsi="Times New Roman"/>
          <w:i/>
          <w:iCs/>
          <w:sz w:val="28"/>
          <w:szCs w:val="28"/>
        </w:rPr>
        <w:t xml:space="preserve"> </w:t>
      </w:r>
      <w:r w:rsidRPr="00A871ED">
        <w:rPr>
          <w:rFonts w:ascii="Times New Roman" w:eastAsia="Times New Roman" w:hAnsi="Times New Roman"/>
          <w:i/>
          <w:iCs/>
          <w:sz w:val="28"/>
          <w:szCs w:val="28"/>
          <w:lang w:val="en-US"/>
        </w:rPr>
        <w:t>crebrifolius</w:t>
      </w:r>
      <w:r w:rsidRPr="00A871ED">
        <w:rPr>
          <w:rFonts w:ascii="Times New Roman" w:eastAsia="Times New Roman" w:hAnsi="Times New Roman"/>
          <w:sz w:val="28"/>
          <w:szCs w:val="28"/>
        </w:rPr>
        <w:t xml:space="preserve"> </w:t>
      </w:r>
      <w:r w:rsidRPr="00A871ED">
        <w:rPr>
          <w:rFonts w:ascii="Times New Roman" w:eastAsia="Times New Roman" w:hAnsi="Times New Roman"/>
          <w:sz w:val="28"/>
          <w:szCs w:val="28"/>
          <w:lang w:val="en-US"/>
        </w:rPr>
        <w:t>Klokov</w:t>
      </w:r>
      <w:r w:rsidRPr="00A871ED">
        <w:rPr>
          <w:rFonts w:ascii="Times New Roman" w:eastAsia="Times New Roman" w:hAnsi="Times New Roman"/>
          <w:sz w:val="28"/>
          <w:szCs w:val="28"/>
        </w:rPr>
        <w:t>), лаванды узколистной (</w:t>
      </w:r>
      <w:r w:rsidRPr="00A871ED">
        <w:rPr>
          <w:rFonts w:ascii="Times New Roman" w:eastAsia="Times New Roman" w:hAnsi="Times New Roman"/>
          <w:i/>
          <w:iCs/>
          <w:sz w:val="28"/>
          <w:szCs w:val="28"/>
        </w:rPr>
        <w:t>Lavandula angustifolia</w:t>
      </w:r>
      <w:hyperlink r:id="rId69" w:history="1">
        <w:r w:rsidRPr="00A871ED">
          <w:rPr>
            <w:rFonts w:ascii="Times New Roman" w:eastAsia="Times New Roman" w:hAnsi="Times New Roman"/>
            <w:sz w:val="28"/>
            <w:szCs w:val="28"/>
          </w:rPr>
          <w:t>Mill.</w:t>
        </w:r>
      </w:hyperlink>
      <w:r w:rsidRPr="00A871ED">
        <w:rPr>
          <w:rFonts w:ascii="Times New Roman" w:eastAsia="Times New Roman" w:hAnsi="Times New Roman"/>
          <w:sz w:val="28"/>
          <w:szCs w:val="28"/>
        </w:rPr>
        <w:t>), тимьяна Маршалла (</w:t>
      </w:r>
      <w:r w:rsidRPr="00A871ED">
        <w:rPr>
          <w:rFonts w:ascii="Times New Roman" w:eastAsia="Times New Roman" w:hAnsi="Times New Roman"/>
          <w:i/>
          <w:iCs/>
          <w:sz w:val="28"/>
          <w:szCs w:val="28"/>
        </w:rPr>
        <w:t>Thymus marschallianus</w:t>
      </w:r>
      <w:r w:rsidRPr="00A871ED">
        <w:rPr>
          <w:rFonts w:ascii="Times New Roman" w:eastAsia="Times New Roman" w:hAnsi="Times New Roman"/>
          <w:sz w:val="28"/>
          <w:szCs w:val="28"/>
        </w:rPr>
        <w:t xml:space="preserve"> </w:t>
      </w:r>
      <w:r w:rsidRPr="00A871ED">
        <w:rPr>
          <w:rFonts w:ascii="Times New Roman" w:eastAsia="Times New Roman" w:hAnsi="Times New Roman"/>
          <w:sz w:val="28"/>
          <w:szCs w:val="28"/>
          <w:lang w:val="en-US"/>
        </w:rPr>
        <w:t>Willd</w:t>
      </w:r>
      <w:r w:rsidRPr="00A871ED">
        <w:rPr>
          <w:rFonts w:ascii="Times New Roman" w:eastAsia="Times New Roman" w:hAnsi="Times New Roman"/>
          <w:sz w:val="28"/>
          <w:szCs w:val="28"/>
        </w:rPr>
        <w:t>.), тимьяна ползучего (</w:t>
      </w:r>
      <w:r w:rsidRPr="00A871ED">
        <w:rPr>
          <w:rFonts w:ascii="Times New Roman" w:eastAsia="Times New Roman" w:hAnsi="Times New Roman"/>
          <w:i/>
          <w:iCs/>
          <w:sz w:val="28"/>
          <w:szCs w:val="28"/>
        </w:rPr>
        <w:t>Thymus serpyllum</w:t>
      </w:r>
      <w:r w:rsidRPr="00A871ED">
        <w:rPr>
          <w:rFonts w:ascii="Times New Roman" w:eastAsia="Times New Roman" w:hAnsi="Times New Roman"/>
          <w:sz w:val="28"/>
          <w:szCs w:val="28"/>
        </w:rPr>
        <w:t xml:space="preserve"> </w:t>
      </w:r>
      <w:r w:rsidRPr="00A871ED">
        <w:rPr>
          <w:rFonts w:ascii="Times New Roman" w:eastAsia="Times New Roman" w:hAnsi="Times New Roman"/>
          <w:sz w:val="28"/>
          <w:szCs w:val="28"/>
          <w:lang w:val="en-US"/>
        </w:rPr>
        <w:t>L</w:t>
      </w:r>
      <w:r w:rsidRPr="00A871ED">
        <w:rPr>
          <w:rFonts w:ascii="Times New Roman" w:eastAsia="Times New Roman" w:hAnsi="Times New Roman"/>
          <w:sz w:val="28"/>
          <w:szCs w:val="28"/>
        </w:rPr>
        <w:t>.), душицы обыкновенной (</w:t>
      </w:r>
      <w:r w:rsidRPr="00A871ED">
        <w:rPr>
          <w:rFonts w:ascii="Times New Roman" w:eastAsia="Times New Roman" w:hAnsi="Times New Roman"/>
          <w:i/>
          <w:iCs/>
          <w:sz w:val="28"/>
          <w:szCs w:val="28"/>
        </w:rPr>
        <w:t>Origanum vulgare</w:t>
      </w:r>
      <w:hyperlink r:id="rId70" w:history="1">
        <w:r w:rsidRPr="00A871ED">
          <w:rPr>
            <w:rFonts w:ascii="Times New Roman" w:eastAsia="Times New Roman" w:hAnsi="Times New Roman"/>
            <w:sz w:val="28"/>
            <w:szCs w:val="28"/>
          </w:rPr>
          <w:t>L.</w:t>
        </w:r>
      </w:hyperlink>
      <w:r w:rsidRPr="00A871ED">
        <w:rPr>
          <w:rFonts w:ascii="Times New Roman" w:eastAsia="Times New Roman" w:hAnsi="Times New Roman"/>
          <w:sz w:val="28"/>
          <w:szCs w:val="28"/>
        </w:rPr>
        <w:t>), мяты лекарственной (</w:t>
      </w:r>
      <w:r w:rsidRPr="00A871ED">
        <w:rPr>
          <w:rFonts w:ascii="Times New Roman" w:eastAsia="Times New Roman" w:hAnsi="Times New Roman"/>
          <w:i/>
          <w:iCs/>
          <w:sz w:val="28"/>
          <w:szCs w:val="28"/>
        </w:rPr>
        <w:t>Mentha</w:t>
      </w:r>
      <w:r w:rsidR="00564F6D">
        <w:rPr>
          <w:rFonts w:ascii="Times New Roman" w:eastAsia="Times New Roman" w:hAnsi="Times New Roman"/>
          <w:i/>
          <w:iCs/>
          <w:sz w:val="28"/>
          <w:szCs w:val="28"/>
        </w:rPr>
        <w:t>×</w:t>
      </w:r>
      <w:r w:rsidRPr="00A871ED">
        <w:rPr>
          <w:rFonts w:ascii="Times New Roman" w:eastAsia="Times New Roman" w:hAnsi="Times New Roman"/>
          <w:i/>
          <w:iCs/>
          <w:sz w:val="28"/>
          <w:szCs w:val="28"/>
        </w:rPr>
        <w:t>piperita</w:t>
      </w:r>
      <w:hyperlink r:id="rId71" w:tooltip="L." w:history="1">
        <w:r w:rsidRPr="00A871ED">
          <w:rPr>
            <w:rFonts w:ascii="Times New Roman" w:eastAsia="Times New Roman" w:hAnsi="Times New Roman"/>
            <w:sz w:val="28"/>
            <w:szCs w:val="28"/>
          </w:rPr>
          <w:t>L.</w:t>
        </w:r>
      </w:hyperlink>
      <w:r w:rsidRPr="00A871ED">
        <w:rPr>
          <w:rFonts w:ascii="Times New Roman" w:eastAsia="Times New Roman" w:hAnsi="Times New Roman"/>
          <w:sz w:val="28"/>
          <w:szCs w:val="28"/>
        </w:rPr>
        <w:t xml:space="preserve">), </w:t>
      </w:r>
      <w:r w:rsidRPr="00A871ED">
        <w:rPr>
          <w:rFonts w:ascii="Times New Roman" w:eastAsia="Times New Roman" w:hAnsi="Times New Roman"/>
          <w:sz w:val="28"/>
          <w:szCs w:val="28"/>
        </w:rPr>
        <w:lastRenderedPageBreak/>
        <w:t>мелиссы лекарственной (</w:t>
      </w:r>
      <w:r w:rsidRPr="00A871ED">
        <w:rPr>
          <w:rFonts w:ascii="Times New Roman" w:eastAsia="Times New Roman" w:hAnsi="Times New Roman"/>
          <w:i/>
          <w:iCs/>
          <w:sz w:val="28"/>
          <w:szCs w:val="28"/>
        </w:rPr>
        <w:t>Melissa officinalis</w:t>
      </w:r>
      <w:r w:rsidR="00280F87">
        <w:rPr>
          <w:rFonts w:ascii="Times New Roman" w:eastAsia="Times New Roman" w:hAnsi="Times New Roman"/>
          <w:i/>
          <w:iCs/>
          <w:sz w:val="28"/>
          <w:szCs w:val="28"/>
        </w:rPr>
        <w:t xml:space="preserve"> </w:t>
      </w:r>
      <w:hyperlink r:id="rId72" w:tooltip="L." w:history="1">
        <w:r w:rsidRPr="00A871ED">
          <w:rPr>
            <w:rFonts w:ascii="Times New Roman" w:eastAsia="Times New Roman" w:hAnsi="Times New Roman"/>
            <w:sz w:val="28"/>
            <w:szCs w:val="28"/>
          </w:rPr>
          <w:t>L.</w:t>
        </w:r>
      </w:hyperlink>
      <w:r w:rsidRPr="00A871ED">
        <w:rPr>
          <w:rFonts w:ascii="Times New Roman" w:eastAsia="Times New Roman" w:hAnsi="Times New Roman"/>
          <w:sz w:val="28"/>
          <w:szCs w:val="28"/>
        </w:rPr>
        <w:t xml:space="preserve">) </w:t>
      </w:r>
      <w:r w:rsidR="00564F6D">
        <w:rPr>
          <w:rFonts w:ascii="Times New Roman" w:eastAsia="Times New Roman" w:hAnsi="Times New Roman"/>
          <w:sz w:val="28"/>
          <w:szCs w:val="28"/>
        </w:rPr>
        <w:t xml:space="preserve">осуществлено в соответствии </w:t>
      </w:r>
      <w:r w:rsidRPr="007827AF">
        <w:rPr>
          <w:rFonts w:ascii="Times New Roman" w:eastAsia="Times New Roman" w:hAnsi="Times New Roman"/>
          <w:sz w:val="28"/>
          <w:szCs w:val="28"/>
        </w:rPr>
        <w:t>с Надлежащей практикой сбора лекарственных растений (</w:t>
      </w:r>
      <w:r w:rsidRPr="007827AF">
        <w:rPr>
          <w:rFonts w:ascii="Times New Roman" w:eastAsia="Times New Roman" w:hAnsi="Times New Roman"/>
          <w:sz w:val="28"/>
          <w:szCs w:val="28"/>
          <w:lang w:val="en-US"/>
        </w:rPr>
        <w:t>GACP</w:t>
      </w:r>
      <w:r w:rsidRPr="007827AF">
        <w:rPr>
          <w:rFonts w:ascii="Times New Roman" w:eastAsia="Times New Roman" w:hAnsi="Times New Roman"/>
          <w:sz w:val="28"/>
          <w:szCs w:val="28"/>
        </w:rPr>
        <w:t xml:space="preserve">) и </w:t>
      </w:r>
      <w:hyperlink r:id="rId73" w:history="1">
        <w:r w:rsidRPr="007827AF">
          <w:rPr>
            <w:rFonts w:ascii="Times New Roman" w:eastAsia="Times New Roman" w:hAnsi="Times New Roman"/>
            <w:sz w:val="28"/>
            <w:szCs w:val="28"/>
            <w:shd w:val="clear" w:color="auto" w:fill="FFFFFF"/>
          </w:rPr>
          <w:t>решении Совета Евразийской экономической комиссии №</w:t>
        </w:r>
        <w:r w:rsidR="00564F6D">
          <w:rPr>
            <w:rFonts w:ascii="Times New Roman" w:eastAsia="Times New Roman" w:hAnsi="Times New Roman"/>
            <w:sz w:val="28"/>
            <w:szCs w:val="28"/>
            <w:shd w:val="clear" w:color="auto" w:fill="FFFFFF"/>
          </w:rPr>
          <w:t xml:space="preserve">15 от 26 января 2018 г. </w:t>
        </w:r>
        <w:r w:rsidRPr="007827AF">
          <w:rPr>
            <w:rFonts w:ascii="Times New Roman" w:eastAsia="Times New Roman" w:hAnsi="Times New Roman"/>
            <w:sz w:val="28"/>
            <w:szCs w:val="28"/>
            <w:shd w:val="clear" w:color="auto" w:fill="FFFFFF"/>
          </w:rPr>
          <w:t>"Об утверждении Правил надлежащей практики выращивания, сбора, обработки и хранения исходного сырья растительного происхождения"</w:t>
        </w:r>
      </w:hyperlink>
      <w:r w:rsidRPr="007827AF">
        <w:rPr>
          <w:rFonts w:ascii="Times New Roman" w:eastAsia="Times New Roman" w:hAnsi="Times New Roman"/>
          <w:sz w:val="28"/>
          <w:szCs w:val="28"/>
        </w:rPr>
        <w:t xml:space="preserve"> Заготовка лекарственного растительного сырья проводилось в фазу цветения в июле-августе 2020</w:t>
      </w:r>
      <w:r w:rsidR="00DD5EFE">
        <w:rPr>
          <w:rFonts w:ascii="Times New Roman" w:eastAsia="Times New Roman" w:hAnsi="Times New Roman"/>
          <w:sz w:val="28"/>
          <w:szCs w:val="28"/>
        </w:rPr>
        <w:t xml:space="preserve"> </w:t>
      </w:r>
      <w:r w:rsidRPr="007827AF">
        <w:rPr>
          <w:rFonts w:ascii="Times New Roman" w:eastAsia="Times New Roman" w:hAnsi="Times New Roman"/>
          <w:sz w:val="28"/>
          <w:szCs w:val="28"/>
        </w:rPr>
        <w:t>г.</w:t>
      </w:r>
    </w:p>
    <w:p w14:paraId="7082F554" w14:textId="77777777" w:rsidR="00DF4171" w:rsidRPr="007827AF" w:rsidRDefault="00DF4171" w:rsidP="008A71C7">
      <w:pPr>
        <w:autoSpaceDE w:val="0"/>
        <w:autoSpaceDN w:val="0"/>
        <w:adjustRightInd w:val="0"/>
        <w:spacing w:after="0" w:line="240" w:lineRule="auto"/>
        <w:ind w:firstLine="567"/>
        <w:contextualSpacing/>
        <w:jc w:val="both"/>
        <w:rPr>
          <w:rFonts w:ascii="Times New Roman" w:eastAsia="Times New Roman" w:hAnsi="Times New Roman"/>
          <w:sz w:val="28"/>
          <w:szCs w:val="28"/>
        </w:rPr>
      </w:pPr>
      <w:r w:rsidRPr="007827AF">
        <w:rPr>
          <w:rFonts w:ascii="Times New Roman" w:eastAsia="Times New Roman" w:hAnsi="Times New Roman"/>
          <w:sz w:val="28"/>
          <w:szCs w:val="28"/>
        </w:rPr>
        <w:t xml:space="preserve">Согласно регламентируемым принципам </w:t>
      </w:r>
      <w:r w:rsidRPr="007827AF">
        <w:rPr>
          <w:rFonts w:ascii="Times New Roman" w:eastAsia="Times New Roman" w:hAnsi="Times New Roman"/>
          <w:sz w:val="28"/>
          <w:szCs w:val="28"/>
          <w:lang w:val="en-US"/>
        </w:rPr>
        <w:t>GACP</w:t>
      </w:r>
      <w:r w:rsidRPr="007827AF">
        <w:rPr>
          <w:rFonts w:ascii="Times New Roman" w:eastAsia="Times New Roman" w:hAnsi="Times New Roman"/>
          <w:sz w:val="28"/>
          <w:szCs w:val="28"/>
        </w:rPr>
        <w:t xml:space="preserve"> сбор ЛРС проведен в сухую погоду, в дневное время, срезая надземную часть (стебли, цветки и листья) растения ножом на высоте 10-15 см от земли, собранное сырье контролировали на содержание частиц почвы, грязи, пыли, насекомых. </w:t>
      </w:r>
    </w:p>
    <w:p w14:paraId="6B0A95EB" w14:textId="71DA5A4C" w:rsidR="00DF4171" w:rsidRDefault="00DF4171" w:rsidP="008A71C7">
      <w:pPr>
        <w:autoSpaceDE w:val="0"/>
        <w:autoSpaceDN w:val="0"/>
        <w:adjustRightInd w:val="0"/>
        <w:spacing w:after="0" w:line="240" w:lineRule="auto"/>
        <w:ind w:firstLine="567"/>
        <w:contextualSpacing/>
        <w:jc w:val="both"/>
        <w:rPr>
          <w:rFonts w:ascii="Times New Roman" w:eastAsia="Times New Roman" w:hAnsi="Times New Roman"/>
          <w:sz w:val="28"/>
          <w:szCs w:val="28"/>
        </w:rPr>
      </w:pPr>
      <w:r w:rsidRPr="007827AF">
        <w:rPr>
          <w:rFonts w:ascii="Times New Roman" w:eastAsia="Times New Roman" w:hAnsi="Times New Roman"/>
          <w:sz w:val="28"/>
          <w:szCs w:val="28"/>
        </w:rPr>
        <w:t>Сушку ЛРС осуществляли в теневом в хорошо проветриваемом помещении при температуре окружающей среды (25±2)</w:t>
      </w:r>
      <w:r w:rsidR="00564F6D">
        <w:rPr>
          <w:rFonts w:ascii="Times New Roman" w:eastAsia="Times New Roman" w:hAnsi="Times New Roman"/>
          <w:sz w:val="28"/>
          <w:szCs w:val="28"/>
        </w:rPr>
        <w:t>°</w:t>
      </w:r>
      <w:r w:rsidRPr="007827AF">
        <w:rPr>
          <w:rFonts w:ascii="Times New Roman" w:eastAsia="Times New Roman" w:hAnsi="Times New Roman"/>
          <w:sz w:val="28"/>
          <w:szCs w:val="28"/>
        </w:rPr>
        <w:t>С, и от</w:t>
      </w:r>
      <w:r w:rsidR="00E76E88">
        <w:rPr>
          <w:rFonts w:ascii="Times New Roman" w:eastAsia="Times New Roman" w:hAnsi="Times New Roman"/>
          <w:sz w:val="28"/>
          <w:szCs w:val="28"/>
        </w:rPr>
        <w:t xml:space="preserve">носительной влажности (60±5)%. </w:t>
      </w:r>
      <w:r w:rsidRPr="007827AF">
        <w:rPr>
          <w:rFonts w:ascii="Times New Roman" w:eastAsia="Times New Roman" w:hAnsi="Times New Roman"/>
          <w:sz w:val="28"/>
          <w:szCs w:val="28"/>
        </w:rPr>
        <w:t>Сырье раскладывали слоями на поверхность крафт</w:t>
      </w:r>
      <w:r w:rsidR="007B072F" w:rsidRPr="007827AF">
        <w:rPr>
          <w:rFonts w:ascii="Times New Roman" w:eastAsia="Times New Roman" w:hAnsi="Times New Roman"/>
          <w:sz w:val="28"/>
          <w:szCs w:val="28"/>
        </w:rPr>
        <w:t>-</w:t>
      </w:r>
      <w:r w:rsidRPr="007827AF">
        <w:rPr>
          <w:rFonts w:ascii="Times New Roman" w:eastAsia="Times New Roman" w:hAnsi="Times New Roman"/>
          <w:sz w:val="28"/>
          <w:szCs w:val="28"/>
        </w:rPr>
        <w:t>бумаги и периодически и переворачивали каждые 20 минут. Окончание сушки сырья определяли по характеристическому треску. Сырье упаковывали в мешки из крафт-бумаги (ГОСТ 2228-81) по 5 кг, наклеивая этикетку с указанием наименования сырья, места заготовки, времени сбора и массы нетто. Подтверждение видовой принадлежности производящих растений осуществлено с участием профессора кафедры ботаники М.Ю. Ишмуратовой, образцы растений депонированы в гербарий факультета биологии и географии НАО «Карагандинский университет им. Е.А. Букетова» (</w:t>
      </w:r>
      <w:r w:rsidR="007B072F" w:rsidRPr="007827AF">
        <w:rPr>
          <w:rFonts w:ascii="Times New Roman" w:eastAsia="Times New Roman" w:hAnsi="Times New Roman"/>
          <w:sz w:val="28"/>
          <w:szCs w:val="28"/>
        </w:rPr>
        <w:t>Караганда) (</w:t>
      </w:r>
      <w:r w:rsidRPr="007827AF">
        <w:rPr>
          <w:rFonts w:ascii="Times New Roman" w:eastAsia="Times New Roman" w:hAnsi="Times New Roman"/>
          <w:sz w:val="28"/>
          <w:szCs w:val="28"/>
        </w:rPr>
        <w:t>Приложение</w:t>
      </w:r>
      <w:r w:rsidR="00997E21">
        <w:rPr>
          <w:rFonts w:ascii="Times New Roman" w:eastAsia="Times New Roman" w:hAnsi="Times New Roman"/>
          <w:sz w:val="28"/>
          <w:szCs w:val="28"/>
        </w:rPr>
        <w:t xml:space="preserve"> Б</w:t>
      </w:r>
      <w:r w:rsidR="007B072F" w:rsidRPr="007827AF">
        <w:rPr>
          <w:rFonts w:ascii="Times New Roman" w:eastAsia="Times New Roman" w:hAnsi="Times New Roman"/>
          <w:sz w:val="28"/>
          <w:szCs w:val="28"/>
        </w:rPr>
        <w:t>).</w:t>
      </w:r>
      <w:r w:rsidR="005F7952">
        <w:rPr>
          <w:rFonts w:ascii="Times New Roman" w:eastAsia="Times New Roman" w:hAnsi="Times New Roman"/>
          <w:sz w:val="28"/>
          <w:szCs w:val="28"/>
        </w:rPr>
        <w:t xml:space="preserve"> Сырье исследовано на содержание тяжелых металлов в геолого-геофизической компании «Азимут геология», ре</w:t>
      </w:r>
      <w:r w:rsidR="00C35429">
        <w:rPr>
          <w:rFonts w:ascii="Times New Roman" w:eastAsia="Times New Roman" w:hAnsi="Times New Roman"/>
          <w:sz w:val="28"/>
          <w:szCs w:val="28"/>
        </w:rPr>
        <w:t xml:space="preserve">зультаты отражены в </w:t>
      </w:r>
      <w:r w:rsidR="00426433">
        <w:rPr>
          <w:rFonts w:ascii="Times New Roman" w:eastAsia="Times New Roman" w:hAnsi="Times New Roman"/>
          <w:sz w:val="28"/>
          <w:szCs w:val="28"/>
        </w:rPr>
        <w:t>(</w:t>
      </w:r>
      <w:r w:rsidR="00C35429">
        <w:rPr>
          <w:rFonts w:ascii="Times New Roman" w:eastAsia="Times New Roman" w:hAnsi="Times New Roman"/>
          <w:sz w:val="28"/>
          <w:szCs w:val="28"/>
        </w:rPr>
        <w:t>П</w:t>
      </w:r>
      <w:r w:rsidR="00FB63AE">
        <w:rPr>
          <w:rFonts w:ascii="Times New Roman" w:eastAsia="Times New Roman" w:hAnsi="Times New Roman"/>
          <w:sz w:val="28"/>
          <w:szCs w:val="28"/>
        </w:rPr>
        <w:t>риложении В</w:t>
      </w:r>
      <w:r w:rsidR="00426433">
        <w:rPr>
          <w:rFonts w:ascii="Times New Roman" w:eastAsia="Times New Roman" w:hAnsi="Times New Roman"/>
          <w:sz w:val="28"/>
          <w:szCs w:val="28"/>
        </w:rPr>
        <w:t>)</w:t>
      </w:r>
      <w:r w:rsidR="005F7952">
        <w:rPr>
          <w:rFonts w:ascii="Times New Roman" w:eastAsia="Times New Roman" w:hAnsi="Times New Roman"/>
          <w:sz w:val="28"/>
          <w:szCs w:val="28"/>
        </w:rPr>
        <w:t xml:space="preserve">. </w:t>
      </w:r>
    </w:p>
    <w:p w14:paraId="1CAA8363" w14:textId="79E4DE3C" w:rsidR="00564F6D" w:rsidRPr="008A71C7" w:rsidRDefault="00564F6D" w:rsidP="008A71C7">
      <w:pPr>
        <w:tabs>
          <w:tab w:val="left" w:pos="6996"/>
        </w:tabs>
        <w:spacing w:after="0" w:line="240" w:lineRule="auto"/>
        <w:ind w:firstLine="567"/>
        <w:contextualSpacing/>
        <w:jc w:val="both"/>
        <w:rPr>
          <w:rFonts w:ascii="Times New Roman" w:eastAsia="Times New Roman" w:hAnsi="Times New Roman"/>
          <w:sz w:val="28"/>
          <w:szCs w:val="28"/>
        </w:rPr>
      </w:pPr>
      <w:r w:rsidRPr="008A71C7">
        <w:rPr>
          <w:rFonts w:ascii="Times New Roman" w:eastAsia="Times New Roman" w:hAnsi="Times New Roman"/>
          <w:sz w:val="28"/>
          <w:szCs w:val="28"/>
        </w:rPr>
        <w:t xml:space="preserve">Описание технологии заготовки и сушки растительного сырья </w:t>
      </w:r>
      <w:r w:rsidR="006D4199" w:rsidRPr="008A71C7">
        <w:rPr>
          <w:rFonts w:ascii="Times New Roman" w:eastAsia="Times New Roman" w:hAnsi="Times New Roman"/>
          <w:sz w:val="28"/>
          <w:szCs w:val="28"/>
        </w:rPr>
        <w:t xml:space="preserve">(рисунок </w:t>
      </w:r>
      <w:r w:rsidRPr="008A71C7">
        <w:rPr>
          <w:rFonts w:ascii="Times New Roman" w:eastAsia="Times New Roman" w:hAnsi="Times New Roman"/>
          <w:sz w:val="28"/>
          <w:szCs w:val="28"/>
        </w:rPr>
        <w:t>7).</w:t>
      </w:r>
    </w:p>
    <w:p w14:paraId="547F2ED3" w14:textId="471923DB" w:rsidR="00564F6D" w:rsidRPr="007827AF" w:rsidRDefault="00564F6D" w:rsidP="008A71C7">
      <w:pPr>
        <w:tabs>
          <w:tab w:val="left" w:pos="6996"/>
        </w:tabs>
        <w:spacing w:after="0" w:line="240" w:lineRule="auto"/>
        <w:ind w:firstLine="567"/>
        <w:contextualSpacing/>
        <w:jc w:val="both"/>
        <w:rPr>
          <w:rFonts w:ascii="Times New Roman" w:eastAsia="Times New Roman" w:hAnsi="Times New Roman"/>
          <w:sz w:val="28"/>
          <w:szCs w:val="28"/>
        </w:rPr>
      </w:pPr>
      <w:r w:rsidRPr="008A71C7">
        <w:rPr>
          <w:rFonts w:ascii="Times New Roman" w:eastAsia="Times New Roman" w:hAnsi="Times New Roman"/>
          <w:sz w:val="28"/>
          <w:szCs w:val="28"/>
        </w:rPr>
        <w:t>Стадия 1.</w:t>
      </w:r>
      <w:r w:rsidRPr="007827AF">
        <w:rPr>
          <w:rFonts w:ascii="Times New Roman" w:eastAsia="Times New Roman" w:hAnsi="Times New Roman"/>
          <w:i/>
          <w:iCs/>
          <w:sz w:val="28"/>
          <w:szCs w:val="28"/>
        </w:rPr>
        <w:t xml:space="preserve"> </w:t>
      </w:r>
      <w:r w:rsidRPr="007827AF">
        <w:rPr>
          <w:rFonts w:ascii="Times New Roman" w:eastAsia="Times New Roman" w:hAnsi="Times New Roman"/>
          <w:sz w:val="28"/>
          <w:szCs w:val="28"/>
        </w:rPr>
        <w:t xml:space="preserve">Сбор и очистка сырья </w:t>
      </w:r>
      <w:r w:rsidRPr="007827AF">
        <w:rPr>
          <w:rFonts w:ascii="Times New Roman" w:eastAsia="Times New Roman" w:hAnsi="Times New Roman"/>
          <w:i/>
          <w:iCs/>
          <w:sz w:val="28"/>
          <w:szCs w:val="28"/>
          <w:lang w:val="en-US"/>
        </w:rPr>
        <w:t>Hyssopus</w:t>
      </w:r>
      <w:r w:rsidRPr="007827AF">
        <w:rPr>
          <w:rFonts w:ascii="Times New Roman" w:eastAsia="Times New Roman" w:hAnsi="Times New Roman"/>
          <w:i/>
          <w:iCs/>
          <w:sz w:val="28"/>
          <w:szCs w:val="28"/>
        </w:rPr>
        <w:t xml:space="preserve"> </w:t>
      </w:r>
      <w:r w:rsidRPr="007827AF">
        <w:rPr>
          <w:rFonts w:ascii="Times New Roman" w:eastAsia="Times New Roman" w:hAnsi="Times New Roman"/>
          <w:i/>
          <w:iCs/>
          <w:sz w:val="28"/>
          <w:szCs w:val="28"/>
          <w:lang w:val="en-US"/>
        </w:rPr>
        <w:t>ambiguus</w:t>
      </w:r>
      <w:r w:rsidRPr="007827AF">
        <w:rPr>
          <w:rFonts w:ascii="Times New Roman" w:eastAsia="Times New Roman" w:hAnsi="Times New Roman"/>
          <w:i/>
          <w:iCs/>
          <w:sz w:val="28"/>
          <w:szCs w:val="28"/>
        </w:rPr>
        <w:t xml:space="preserve"> (</w:t>
      </w:r>
      <w:r w:rsidRPr="007827AF">
        <w:rPr>
          <w:rFonts w:ascii="Times New Roman" w:eastAsia="Times New Roman" w:hAnsi="Times New Roman"/>
          <w:i/>
          <w:iCs/>
          <w:sz w:val="28"/>
          <w:szCs w:val="28"/>
          <w:lang w:val="en-US"/>
        </w:rPr>
        <w:t>Trautv</w:t>
      </w:r>
      <w:r w:rsidRPr="007827AF">
        <w:rPr>
          <w:rFonts w:ascii="Times New Roman" w:eastAsia="Times New Roman" w:hAnsi="Times New Roman"/>
          <w:i/>
          <w:iCs/>
          <w:sz w:val="28"/>
          <w:szCs w:val="28"/>
        </w:rPr>
        <w:t>.</w:t>
      </w:r>
      <w:r w:rsidR="00E8771D">
        <w:rPr>
          <w:rFonts w:ascii="Times New Roman" w:eastAsia="Times New Roman" w:hAnsi="Times New Roman"/>
          <w:i/>
          <w:iCs/>
          <w:sz w:val="28"/>
          <w:szCs w:val="28"/>
        </w:rPr>
        <w:t>)</w:t>
      </w:r>
      <w:r w:rsidRPr="007827AF">
        <w:rPr>
          <w:rFonts w:ascii="Times New Roman" w:eastAsia="Times New Roman" w:hAnsi="Times New Roman"/>
          <w:i/>
          <w:iCs/>
          <w:sz w:val="28"/>
          <w:szCs w:val="28"/>
        </w:rPr>
        <w:t xml:space="preserve"> </w:t>
      </w:r>
      <w:r w:rsidRPr="007827AF">
        <w:rPr>
          <w:rFonts w:ascii="Times New Roman" w:eastAsia="Times New Roman" w:hAnsi="Times New Roman"/>
          <w:i/>
          <w:iCs/>
          <w:sz w:val="28"/>
          <w:szCs w:val="28"/>
          <w:lang w:val="en-US"/>
        </w:rPr>
        <w:t>Iljin</w:t>
      </w:r>
    </w:p>
    <w:p w14:paraId="2E3447E5" w14:textId="04D4DEAB" w:rsidR="00564F6D" w:rsidRPr="007827AF" w:rsidRDefault="00564F6D" w:rsidP="008A71C7">
      <w:pPr>
        <w:tabs>
          <w:tab w:val="left" w:pos="6996"/>
        </w:tabs>
        <w:spacing w:after="0" w:line="240" w:lineRule="auto"/>
        <w:ind w:firstLine="567"/>
        <w:contextualSpacing/>
        <w:jc w:val="both"/>
        <w:rPr>
          <w:rFonts w:ascii="Times New Roman" w:eastAsia="Times New Roman" w:hAnsi="Times New Roman"/>
          <w:sz w:val="28"/>
          <w:szCs w:val="28"/>
        </w:rPr>
      </w:pPr>
      <w:r w:rsidRPr="007827AF">
        <w:rPr>
          <w:rFonts w:ascii="Times New Roman" w:eastAsia="Times New Roman" w:hAnsi="Times New Roman"/>
          <w:sz w:val="28"/>
          <w:szCs w:val="28"/>
        </w:rPr>
        <w:t>В течение 1-2 ч после сбора сырья достав</w:t>
      </w:r>
      <w:r w:rsidR="00AA731D">
        <w:rPr>
          <w:rFonts w:ascii="Times New Roman" w:eastAsia="Times New Roman" w:hAnsi="Times New Roman"/>
          <w:sz w:val="28"/>
          <w:szCs w:val="28"/>
        </w:rPr>
        <w:t>или в помещение для сушки. П</w:t>
      </w:r>
      <w:r w:rsidRPr="007827AF">
        <w:rPr>
          <w:rFonts w:ascii="Times New Roman" w:eastAsia="Times New Roman" w:hAnsi="Times New Roman"/>
          <w:sz w:val="28"/>
          <w:szCs w:val="28"/>
        </w:rPr>
        <w:t>роведена идентификация растения, и проведен контроль по чистоте от примесей.</w:t>
      </w:r>
    </w:p>
    <w:p w14:paraId="26B6DD9B" w14:textId="2F2F06E1" w:rsidR="00564F6D" w:rsidRPr="007827AF" w:rsidRDefault="00564F6D" w:rsidP="008A71C7">
      <w:pPr>
        <w:autoSpaceDE w:val="0"/>
        <w:autoSpaceDN w:val="0"/>
        <w:adjustRightInd w:val="0"/>
        <w:spacing w:after="0" w:line="240" w:lineRule="auto"/>
        <w:ind w:firstLine="567"/>
        <w:contextualSpacing/>
        <w:jc w:val="both"/>
        <w:rPr>
          <w:rFonts w:ascii="Times New Roman" w:eastAsia="LiberationSerif-Italic" w:hAnsi="Times New Roman"/>
          <w:sz w:val="28"/>
          <w:szCs w:val="28"/>
        </w:rPr>
      </w:pPr>
      <w:r w:rsidRPr="008A71C7">
        <w:rPr>
          <w:rFonts w:ascii="Times New Roman" w:eastAsia="Times New Roman" w:hAnsi="Times New Roman"/>
          <w:sz w:val="28"/>
          <w:szCs w:val="28"/>
        </w:rPr>
        <w:t>Стадия 2.</w:t>
      </w:r>
      <w:r w:rsidRPr="007827AF">
        <w:rPr>
          <w:rFonts w:ascii="Times New Roman" w:eastAsia="Times New Roman" w:hAnsi="Times New Roman"/>
          <w:i/>
          <w:iCs/>
          <w:sz w:val="28"/>
          <w:szCs w:val="28"/>
        </w:rPr>
        <w:t xml:space="preserve"> </w:t>
      </w:r>
      <w:r w:rsidRPr="007827AF">
        <w:rPr>
          <w:rFonts w:ascii="Times New Roman" w:eastAsia="Times New Roman" w:hAnsi="Times New Roman"/>
          <w:sz w:val="28"/>
          <w:szCs w:val="28"/>
        </w:rPr>
        <w:t>Сушка</w:t>
      </w:r>
      <w:r w:rsidRPr="00E9494F">
        <w:rPr>
          <w:rFonts w:ascii="Times New Roman" w:eastAsia="Times New Roman" w:hAnsi="Times New Roman"/>
          <w:sz w:val="28"/>
          <w:szCs w:val="28"/>
        </w:rPr>
        <w:t xml:space="preserve"> </w:t>
      </w:r>
      <w:r w:rsidRPr="007827AF">
        <w:rPr>
          <w:rFonts w:ascii="Times New Roman" w:eastAsia="Times New Roman" w:hAnsi="Times New Roman"/>
          <w:sz w:val="28"/>
          <w:szCs w:val="28"/>
        </w:rPr>
        <w:t>сырья</w:t>
      </w:r>
      <w:r w:rsidR="00E8771D" w:rsidRPr="00E9494F">
        <w:rPr>
          <w:rFonts w:ascii="Times New Roman" w:eastAsiaTheme="minorHAnsi" w:hAnsi="Times New Roman"/>
          <w:i/>
          <w:iCs/>
          <w:noProof/>
          <w:sz w:val="28"/>
          <w:szCs w:val="28"/>
        </w:rPr>
        <w:t xml:space="preserve"> </w:t>
      </w:r>
      <w:r w:rsidR="00E8771D" w:rsidRPr="00E8771D">
        <w:rPr>
          <w:rFonts w:ascii="Times New Roman" w:eastAsia="Times New Roman" w:hAnsi="Times New Roman"/>
          <w:i/>
          <w:iCs/>
          <w:sz w:val="28"/>
          <w:szCs w:val="28"/>
          <w:lang w:val="en-US"/>
        </w:rPr>
        <w:t>Hyssopus</w:t>
      </w:r>
      <w:r w:rsidR="00E8771D" w:rsidRPr="00E9494F">
        <w:rPr>
          <w:rFonts w:ascii="Times New Roman" w:eastAsia="Times New Roman" w:hAnsi="Times New Roman"/>
          <w:i/>
          <w:iCs/>
          <w:sz w:val="28"/>
          <w:szCs w:val="28"/>
        </w:rPr>
        <w:t xml:space="preserve"> </w:t>
      </w:r>
      <w:r w:rsidR="00E8771D" w:rsidRPr="00E8771D">
        <w:rPr>
          <w:rFonts w:ascii="Times New Roman" w:eastAsia="Times New Roman" w:hAnsi="Times New Roman"/>
          <w:i/>
          <w:iCs/>
          <w:sz w:val="28"/>
          <w:szCs w:val="28"/>
          <w:lang w:val="en-US"/>
        </w:rPr>
        <w:t>ambiguus</w:t>
      </w:r>
      <w:r w:rsidR="00E8771D" w:rsidRPr="00E9494F">
        <w:rPr>
          <w:rFonts w:ascii="Times New Roman" w:eastAsia="Times New Roman" w:hAnsi="Times New Roman"/>
          <w:sz w:val="28"/>
          <w:szCs w:val="28"/>
        </w:rPr>
        <w:t xml:space="preserve"> (</w:t>
      </w:r>
      <w:r w:rsidR="00E8771D" w:rsidRPr="00E8771D">
        <w:rPr>
          <w:rFonts w:ascii="Times New Roman" w:eastAsia="Times New Roman" w:hAnsi="Times New Roman"/>
          <w:sz w:val="28"/>
          <w:szCs w:val="28"/>
          <w:lang w:val="en-US"/>
        </w:rPr>
        <w:t>Trautv</w:t>
      </w:r>
      <w:r w:rsidR="00E8771D" w:rsidRPr="00E9494F">
        <w:rPr>
          <w:rFonts w:ascii="Times New Roman" w:eastAsia="Times New Roman" w:hAnsi="Times New Roman"/>
          <w:sz w:val="28"/>
          <w:szCs w:val="28"/>
        </w:rPr>
        <w:t xml:space="preserve">.) </w:t>
      </w:r>
      <w:r w:rsidR="00E8771D" w:rsidRPr="00E8771D">
        <w:rPr>
          <w:rFonts w:ascii="Times New Roman" w:eastAsia="Times New Roman" w:hAnsi="Times New Roman"/>
          <w:sz w:val="28"/>
          <w:szCs w:val="28"/>
          <w:lang w:val="en-US"/>
        </w:rPr>
        <w:t>Iljin</w:t>
      </w:r>
      <w:r w:rsidRPr="007827AF">
        <w:rPr>
          <w:rFonts w:ascii="Times New Roman" w:eastAsia="Times New Roman" w:hAnsi="Times New Roman"/>
          <w:sz w:val="28"/>
          <w:szCs w:val="28"/>
        </w:rPr>
        <w:t xml:space="preserve">. Стеллажи и полки. </w:t>
      </w:r>
    </w:p>
    <w:p w14:paraId="50604CBD" w14:textId="01A25DAE" w:rsidR="00564F6D" w:rsidRPr="007827AF" w:rsidRDefault="00564F6D" w:rsidP="008A71C7">
      <w:pPr>
        <w:tabs>
          <w:tab w:val="left" w:pos="3135"/>
        </w:tabs>
        <w:autoSpaceDE w:val="0"/>
        <w:autoSpaceDN w:val="0"/>
        <w:adjustRightInd w:val="0"/>
        <w:spacing w:after="0" w:line="240" w:lineRule="auto"/>
        <w:ind w:firstLine="567"/>
        <w:contextualSpacing/>
        <w:jc w:val="both"/>
        <w:rPr>
          <w:rFonts w:ascii="Times New Roman" w:eastAsia="Times New Roman" w:hAnsi="Times New Roman"/>
          <w:sz w:val="28"/>
          <w:szCs w:val="28"/>
          <w:lang w:val="kk-KZ"/>
        </w:rPr>
      </w:pPr>
      <w:r w:rsidRPr="008A71C7">
        <w:rPr>
          <w:rFonts w:ascii="Times New Roman" w:eastAsia="Times New Roman" w:hAnsi="Times New Roman"/>
          <w:sz w:val="28"/>
          <w:szCs w:val="28"/>
        </w:rPr>
        <w:t>Стадия 3.</w:t>
      </w:r>
      <w:r w:rsidRPr="007827AF">
        <w:rPr>
          <w:rFonts w:ascii="Times New Roman" w:eastAsia="Times New Roman" w:hAnsi="Times New Roman"/>
          <w:i/>
          <w:iCs/>
          <w:sz w:val="28"/>
          <w:szCs w:val="28"/>
        </w:rPr>
        <w:t xml:space="preserve"> </w:t>
      </w:r>
      <w:r w:rsidRPr="007827AF">
        <w:rPr>
          <w:rFonts w:ascii="Times New Roman" w:eastAsia="Times New Roman" w:hAnsi="Times New Roman"/>
          <w:sz w:val="28"/>
          <w:szCs w:val="28"/>
        </w:rPr>
        <w:t xml:space="preserve">Упаковка в мешки. </w:t>
      </w:r>
      <w:r w:rsidRPr="007827AF">
        <w:rPr>
          <w:rFonts w:ascii="Times New Roman" w:eastAsia="Times New Roman" w:hAnsi="Times New Roman"/>
          <w:sz w:val="28"/>
          <w:szCs w:val="28"/>
          <w:lang w:val="kk-KZ"/>
        </w:rPr>
        <w:t xml:space="preserve">Линия упаковки. Взвешивание и распределение высушенного сырья </w:t>
      </w:r>
      <w:r w:rsidR="009018F5" w:rsidRPr="009018F5">
        <w:rPr>
          <w:rFonts w:ascii="Times New Roman" w:eastAsia="Times New Roman" w:hAnsi="Times New Roman"/>
          <w:i/>
          <w:iCs/>
          <w:sz w:val="28"/>
          <w:szCs w:val="28"/>
          <w:lang w:val="en-US"/>
        </w:rPr>
        <w:t>Hyssopus</w:t>
      </w:r>
      <w:r w:rsidR="009018F5" w:rsidRPr="009018F5">
        <w:rPr>
          <w:rFonts w:ascii="Times New Roman" w:eastAsia="Times New Roman" w:hAnsi="Times New Roman"/>
          <w:i/>
          <w:iCs/>
          <w:sz w:val="28"/>
          <w:szCs w:val="28"/>
        </w:rPr>
        <w:t xml:space="preserve"> </w:t>
      </w:r>
      <w:r w:rsidR="009018F5" w:rsidRPr="009018F5">
        <w:rPr>
          <w:rFonts w:ascii="Times New Roman" w:eastAsia="Times New Roman" w:hAnsi="Times New Roman"/>
          <w:i/>
          <w:iCs/>
          <w:sz w:val="28"/>
          <w:szCs w:val="28"/>
          <w:lang w:val="en-US"/>
        </w:rPr>
        <w:t>ambiguus</w:t>
      </w:r>
      <w:r w:rsidR="009018F5" w:rsidRPr="009018F5">
        <w:rPr>
          <w:rFonts w:ascii="Times New Roman" w:eastAsia="Times New Roman" w:hAnsi="Times New Roman"/>
          <w:sz w:val="28"/>
          <w:szCs w:val="28"/>
        </w:rPr>
        <w:t xml:space="preserve"> (</w:t>
      </w:r>
      <w:r w:rsidR="009018F5" w:rsidRPr="009018F5">
        <w:rPr>
          <w:rFonts w:ascii="Times New Roman" w:eastAsia="Times New Roman" w:hAnsi="Times New Roman"/>
          <w:sz w:val="28"/>
          <w:szCs w:val="28"/>
          <w:lang w:val="en-US"/>
        </w:rPr>
        <w:t>Trautv</w:t>
      </w:r>
      <w:r w:rsidR="009018F5" w:rsidRPr="009018F5">
        <w:rPr>
          <w:rFonts w:ascii="Times New Roman" w:eastAsia="Times New Roman" w:hAnsi="Times New Roman"/>
          <w:sz w:val="28"/>
          <w:szCs w:val="28"/>
        </w:rPr>
        <w:t xml:space="preserve">.) </w:t>
      </w:r>
      <w:r w:rsidR="009018F5" w:rsidRPr="009018F5">
        <w:rPr>
          <w:rFonts w:ascii="Times New Roman" w:eastAsia="Times New Roman" w:hAnsi="Times New Roman"/>
          <w:sz w:val="28"/>
          <w:szCs w:val="28"/>
          <w:lang w:val="en-US"/>
        </w:rPr>
        <w:t>Iljin</w:t>
      </w:r>
      <w:r w:rsidR="009018F5" w:rsidRPr="009018F5">
        <w:rPr>
          <w:rFonts w:ascii="Times New Roman" w:eastAsia="Times New Roman" w:hAnsi="Times New Roman"/>
          <w:sz w:val="28"/>
          <w:szCs w:val="28"/>
          <w:lang w:val="kk-KZ"/>
        </w:rPr>
        <w:t xml:space="preserve"> </w:t>
      </w:r>
      <w:r w:rsidRPr="007827AF">
        <w:rPr>
          <w:rFonts w:ascii="Times New Roman" w:eastAsia="Times New Roman" w:hAnsi="Times New Roman"/>
          <w:sz w:val="28"/>
          <w:szCs w:val="28"/>
          <w:lang w:val="kk-KZ"/>
        </w:rPr>
        <w:t xml:space="preserve">в крафт-мешки, соответствующие требованию ГОСТ </w:t>
      </w:r>
      <w:r w:rsidRPr="007827AF">
        <w:rPr>
          <w:rFonts w:ascii="Times New Roman" w:eastAsia="Times New Roman" w:hAnsi="Times New Roman"/>
          <w:sz w:val="28"/>
          <w:szCs w:val="28"/>
        </w:rPr>
        <w:t>2228-81.</w:t>
      </w:r>
      <w:r w:rsidRPr="007827AF">
        <w:rPr>
          <w:rFonts w:ascii="Times New Roman" w:eastAsia="Times New Roman" w:hAnsi="Times New Roman"/>
          <w:sz w:val="28"/>
          <w:szCs w:val="28"/>
          <w:lang w:val="kk-KZ"/>
        </w:rPr>
        <w:t xml:space="preserve"> Контролировали вес и целостность упаковки.</w:t>
      </w:r>
    </w:p>
    <w:p w14:paraId="196CC8CD" w14:textId="42BB57E0" w:rsidR="00564F6D" w:rsidRPr="007827AF" w:rsidRDefault="00564F6D" w:rsidP="008A71C7">
      <w:pPr>
        <w:tabs>
          <w:tab w:val="left" w:pos="3135"/>
        </w:tabs>
        <w:autoSpaceDE w:val="0"/>
        <w:autoSpaceDN w:val="0"/>
        <w:adjustRightInd w:val="0"/>
        <w:spacing w:after="0" w:line="240" w:lineRule="auto"/>
        <w:ind w:firstLine="567"/>
        <w:contextualSpacing/>
        <w:jc w:val="both"/>
        <w:rPr>
          <w:rFonts w:ascii="Times New Roman" w:eastAsia="Times New Roman" w:hAnsi="Times New Roman"/>
          <w:sz w:val="28"/>
          <w:szCs w:val="28"/>
          <w:lang w:val="kk-KZ"/>
        </w:rPr>
      </w:pPr>
      <w:r w:rsidRPr="008A71C7">
        <w:rPr>
          <w:rFonts w:ascii="Times New Roman" w:eastAsia="Times New Roman" w:hAnsi="Times New Roman"/>
          <w:sz w:val="28"/>
          <w:szCs w:val="28"/>
          <w:lang w:val="kk-KZ"/>
        </w:rPr>
        <w:t>Стадия 4.</w:t>
      </w:r>
      <w:r w:rsidRPr="007827AF">
        <w:rPr>
          <w:rFonts w:ascii="Times New Roman" w:eastAsia="Times New Roman" w:hAnsi="Times New Roman"/>
          <w:sz w:val="28"/>
          <w:szCs w:val="28"/>
          <w:lang w:val="kk-KZ"/>
        </w:rPr>
        <w:t xml:space="preserve"> Упакованное сырье, этикетки. Маркировка мешков. Сырье </w:t>
      </w:r>
      <w:r w:rsidR="00E8771D" w:rsidRPr="00E9494F">
        <w:rPr>
          <w:rFonts w:ascii="Times New Roman" w:eastAsia="Times New Roman" w:hAnsi="Times New Roman"/>
          <w:i/>
          <w:iCs/>
          <w:sz w:val="28"/>
          <w:szCs w:val="28"/>
          <w:lang w:val="kk-KZ"/>
        </w:rPr>
        <w:t>Hyssopus ambiguus</w:t>
      </w:r>
      <w:r w:rsidR="00E8771D" w:rsidRPr="00E9494F">
        <w:rPr>
          <w:rFonts w:ascii="Times New Roman" w:eastAsia="Times New Roman" w:hAnsi="Times New Roman"/>
          <w:sz w:val="28"/>
          <w:szCs w:val="28"/>
          <w:lang w:val="kk-KZ"/>
        </w:rPr>
        <w:t xml:space="preserve"> (Trautv.) </w:t>
      </w:r>
      <w:r w:rsidR="00E8771D" w:rsidRPr="00E8771D">
        <w:rPr>
          <w:rFonts w:ascii="Times New Roman" w:eastAsia="Times New Roman" w:hAnsi="Times New Roman"/>
          <w:sz w:val="28"/>
          <w:szCs w:val="28"/>
          <w:lang w:val="en-US"/>
        </w:rPr>
        <w:t>Iljin</w:t>
      </w:r>
      <w:r w:rsidR="00E8771D" w:rsidRPr="00E8771D">
        <w:rPr>
          <w:rFonts w:ascii="Times New Roman" w:eastAsia="Times New Roman" w:hAnsi="Times New Roman"/>
          <w:sz w:val="28"/>
          <w:szCs w:val="28"/>
          <w:lang w:val="kk-KZ"/>
        </w:rPr>
        <w:t xml:space="preserve"> </w:t>
      </w:r>
      <w:r w:rsidRPr="007827AF">
        <w:rPr>
          <w:rFonts w:ascii="Times New Roman" w:eastAsia="Times New Roman" w:hAnsi="Times New Roman"/>
          <w:sz w:val="28"/>
          <w:szCs w:val="28"/>
          <w:lang w:val="kk-KZ"/>
        </w:rPr>
        <w:t xml:space="preserve">разложили в двухслойные крафт-мешки и оформили их этикетками с указанием наименования растительного сырья, места заготовки, времени сбора, нетто массы, и серии в соответствии с приказом </w:t>
      </w:r>
      <w:r w:rsidRPr="007827AF">
        <w:rPr>
          <w:rFonts w:ascii="Times New Roman" w:eastAsia="Times New Roman" w:hAnsi="Times New Roman"/>
          <w:sz w:val="28"/>
          <w:szCs w:val="28"/>
        </w:rPr>
        <w:t>№</w:t>
      </w:r>
      <w:r w:rsidR="00A35E44">
        <w:rPr>
          <w:rFonts w:ascii="Times New Roman" w:eastAsia="Times New Roman" w:hAnsi="Times New Roman"/>
          <w:sz w:val="28"/>
          <w:szCs w:val="28"/>
        </w:rPr>
        <w:t>К</w:t>
      </w:r>
      <w:r w:rsidRPr="007827AF">
        <w:rPr>
          <w:rFonts w:ascii="Times New Roman" w:eastAsia="Times New Roman" w:hAnsi="Times New Roman"/>
          <w:sz w:val="28"/>
          <w:szCs w:val="28"/>
          <w:lang w:val="kk-KZ"/>
        </w:rPr>
        <w:t>Р ДСМ</w:t>
      </w:r>
      <w:r w:rsidRPr="007827AF">
        <w:rPr>
          <w:rFonts w:ascii="Times New Roman" w:eastAsia="Times New Roman" w:hAnsi="Times New Roman"/>
          <w:sz w:val="28"/>
          <w:szCs w:val="28"/>
        </w:rPr>
        <w:t>-11</w:t>
      </w:r>
      <w:r w:rsidRPr="007827AF">
        <w:rPr>
          <w:rFonts w:ascii="Times New Roman" w:eastAsia="Times New Roman" w:hAnsi="Times New Roman"/>
          <w:sz w:val="28"/>
          <w:szCs w:val="28"/>
          <w:lang w:val="kk-KZ"/>
        </w:rPr>
        <w:t xml:space="preserve"> МЗ РК от 27 января 2021 года. Контролировали правильность маркировки.</w:t>
      </w:r>
    </w:p>
    <w:p w14:paraId="7BC62F09" w14:textId="666967AE" w:rsidR="00C52B43" w:rsidRDefault="00564F6D" w:rsidP="008A71C7">
      <w:pPr>
        <w:tabs>
          <w:tab w:val="left" w:pos="6996"/>
        </w:tabs>
        <w:spacing w:after="0" w:line="240" w:lineRule="auto"/>
        <w:ind w:firstLine="567"/>
        <w:contextualSpacing/>
        <w:jc w:val="both"/>
        <w:rPr>
          <w:rFonts w:ascii="Times New Roman" w:eastAsia="Times New Roman" w:hAnsi="Times New Roman"/>
          <w:sz w:val="28"/>
          <w:szCs w:val="28"/>
        </w:rPr>
      </w:pPr>
      <w:r w:rsidRPr="008A71C7">
        <w:rPr>
          <w:rFonts w:ascii="Times New Roman" w:eastAsia="Times New Roman" w:hAnsi="Times New Roman"/>
          <w:sz w:val="28"/>
          <w:szCs w:val="28"/>
          <w:lang w:val="kk-KZ"/>
        </w:rPr>
        <w:t>Стадия 5.</w:t>
      </w:r>
      <w:r w:rsidRPr="007827AF">
        <w:rPr>
          <w:rFonts w:ascii="Times New Roman" w:eastAsia="Times New Roman" w:hAnsi="Times New Roman"/>
          <w:i/>
          <w:iCs/>
          <w:sz w:val="28"/>
          <w:szCs w:val="28"/>
          <w:lang w:val="kk-KZ"/>
        </w:rPr>
        <w:t xml:space="preserve"> </w:t>
      </w:r>
      <w:r w:rsidRPr="007827AF">
        <w:rPr>
          <w:rFonts w:ascii="Times New Roman" w:eastAsia="Times New Roman" w:hAnsi="Times New Roman"/>
          <w:sz w:val="28"/>
          <w:szCs w:val="28"/>
          <w:lang w:val="kk-KZ"/>
        </w:rPr>
        <w:t xml:space="preserve">Упаковка мешков в коробки. Стол для упаковки. Коробки, маркированные мешки, инструкция по применению. Коробки с мешками, содержащие </w:t>
      </w:r>
      <w:r w:rsidRPr="007827AF">
        <w:rPr>
          <w:rFonts w:ascii="Times New Roman" w:eastAsia="Times New Roman" w:hAnsi="Times New Roman"/>
          <w:sz w:val="28"/>
          <w:szCs w:val="28"/>
        </w:rPr>
        <w:t xml:space="preserve">сырье </w:t>
      </w:r>
      <w:r w:rsidRPr="007827AF">
        <w:rPr>
          <w:rFonts w:ascii="Times New Roman" w:eastAsia="Times New Roman" w:hAnsi="Times New Roman"/>
          <w:i/>
          <w:iCs/>
          <w:sz w:val="28"/>
          <w:szCs w:val="28"/>
          <w:lang w:val="en-US"/>
        </w:rPr>
        <w:t>Hyssopus</w:t>
      </w:r>
      <w:r w:rsidRPr="007827AF">
        <w:rPr>
          <w:rFonts w:ascii="Times New Roman" w:eastAsia="Times New Roman" w:hAnsi="Times New Roman"/>
          <w:i/>
          <w:iCs/>
          <w:sz w:val="28"/>
          <w:szCs w:val="28"/>
        </w:rPr>
        <w:t xml:space="preserve"> </w:t>
      </w:r>
      <w:r w:rsidRPr="007827AF">
        <w:rPr>
          <w:rFonts w:ascii="Times New Roman" w:eastAsia="Times New Roman" w:hAnsi="Times New Roman"/>
          <w:i/>
          <w:iCs/>
          <w:sz w:val="28"/>
          <w:szCs w:val="28"/>
          <w:lang w:val="en-US"/>
        </w:rPr>
        <w:t>ambiguus</w:t>
      </w:r>
      <w:r w:rsidRPr="007827AF">
        <w:rPr>
          <w:rFonts w:ascii="Times New Roman" w:eastAsia="Times New Roman" w:hAnsi="Times New Roman"/>
          <w:i/>
          <w:iCs/>
          <w:sz w:val="28"/>
          <w:szCs w:val="28"/>
        </w:rPr>
        <w:t xml:space="preserve"> </w:t>
      </w:r>
      <w:r w:rsidRPr="00E8771D">
        <w:rPr>
          <w:rFonts w:ascii="Times New Roman" w:eastAsia="Times New Roman" w:hAnsi="Times New Roman"/>
          <w:iCs/>
          <w:sz w:val="28"/>
          <w:szCs w:val="28"/>
        </w:rPr>
        <w:t>(</w:t>
      </w:r>
      <w:r w:rsidRPr="00E8771D">
        <w:rPr>
          <w:rFonts w:ascii="Times New Roman" w:eastAsia="Times New Roman" w:hAnsi="Times New Roman"/>
          <w:iCs/>
          <w:sz w:val="28"/>
          <w:szCs w:val="28"/>
          <w:lang w:val="en-US"/>
        </w:rPr>
        <w:t>Trautv</w:t>
      </w:r>
      <w:r w:rsidRPr="00E8771D">
        <w:rPr>
          <w:rFonts w:ascii="Times New Roman" w:eastAsia="Times New Roman" w:hAnsi="Times New Roman"/>
          <w:iCs/>
          <w:sz w:val="28"/>
          <w:szCs w:val="28"/>
        </w:rPr>
        <w:t>.</w:t>
      </w:r>
      <w:r w:rsidR="00E8771D" w:rsidRPr="00E8771D">
        <w:rPr>
          <w:rFonts w:ascii="Times New Roman" w:eastAsia="Times New Roman" w:hAnsi="Times New Roman"/>
          <w:iCs/>
          <w:sz w:val="28"/>
          <w:szCs w:val="28"/>
        </w:rPr>
        <w:t>)</w:t>
      </w:r>
      <w:r w:rsidRPr="00E8771D">
        <w:rPr>
          <w:rFonts w:ascii="Times New Roman" w:eastAsia="Times New Roman" w:hAnsi="Times New Roman"/>
          <w:iCs/>
          <w:sz w:val="28"/>
          <w:szCs w:val="28"/>
        </w:rPr>
        <w:t xml:space="preserve"> </w:t>
      </w:r>
      <w:r w:rsidRPr="00E8771D">
        <w:rPr>
          <w:rFonts w:ascii="Times New Roman" w:eastAsia="Times New Roman" w:hAnsi="Times New Roman"/>
          <w:iCs/>
          <w:sz w:val="28"/>
          <w:szCs w:val="28"/>
          <w:lang w:val="en-US"/>
        </w:rPr>
        <w:t>Iljin</w:t>
      </w:r>
      <w:r>
        <w:rPr>
          <w:rFonts w:ascii="Times New Roman" w:eastAsia="Times New Roman" w:hAnsi="Times New Roman"/>
          <w:sz w:val="28"/>
          <w:szCs w:val="28"/>
        </w:rPr>
        <w:t>.</w:t>
      </w:r>
    </w:p>
    <w:p w14:paraId="74BB5ABF" w14:textId="529537BD" w:rsidR="003C3A52" w:rsidRDefault="003C3A52" w:rsidP="008A71C7">
      <w:pPr>
        <w:tabs>
          <w:tab w:val="left" w:pos="6996"/>
        </w:tabs>
        <w:spacing w:after="0" w:line="240" w:lineRule="auto"/>
        <w:ind w:firstLine="567"/>
        <w:contextualSpacing/>
        <w:jc w:val="both"/>
        <w:rPr>
          <w:rFonts w:ascii="Times New Roman" w:eastAsia="Times New Roman" w:hAnsi="Times New Roman"/>
          <w:sz w:val="28"/>
          <w:szCs w:val="28"/>
        </w:rPr>
      </w:pPr>
    </w:p>
    <w:p w14:paraId="41882C4B" w14:textId="77777777" w:rsidR="003C3A52" w:rsidRPr="003A02C7" w:rsidRDefault="003C3A52" w:rsidP="008A71C7">
      <w:pPr>
        <w:tabs>
          <w:tab w:val="left" w:pos="6996"/>
        </w:tabs>
        <w:spacing w:after="0" w:line="240" w:lineRule="auto"/>
        <w:ind w:firstLine="567"/>
        <w:contextualSpacing/>
        <w:jc w:val="both"/>
        <w:rPr>
          <w:rFonts w:ascii="Times New Roman" w:eastAsia="Times New Roman" w:hAnsi="Times New Roman"/>
          <w:sz w:val="28"/>
          <w:szCs w:val="28"/>
        </w:rPr>
      </w:pPr>
    </w:p>
    <w:tbl>
      <w:tblPr>
        <w:tblStyle w:val="aa"/>
        <w:tblW w:w="0" w:type="auto"/>
        <w:tblLook w:val="04A0" w:firstRow="1" w:lastRow="0" w:firstColumn="1" w:lastColumn="0" w:noHBand="0" w:noVBand="1"/>
      </w:tblPr>
      <w:tblGrid>
        <w:gridCol w:w="2943"/>
        <w:gridCol w:w="567"/>
        <w:gridCol w:w="2819"/>
        <w:gridCol w:w="442"/>
        <w:gridCol w:w="2693"/>
      </w:tblGrid>
      <w:tr w:rsidR="00A871ED" w14:paraId="7F791A08" w14:textId="77777777" w:rsidTr="00936D84">
        <w:tc>
          <w:tcPr>
            <w:tcW w:w="2943" w:type="dxa"/>
            <w:tcBorders>
              <w:right w:val="single" w:sz="4" w:space="0" w:color="auto"/>
            </w:tcBorders>
          </w:tcPr>
          <w:p w14:paraId="3A7E436B" w14:textId="77777777" w:rsidR="00A871ED" w:rsidRPr="003A02C7" w:rsidRDefault="00A871ED" w:rsidP="00166544">
            <w:pPr>
              <w:pBdr>
                <w:left w:val="single" w:sz="4" w:space="4" w:color="auto"/>
              </w:pBdr>
              <w:tabs>
                <w:tab w:val="left" w:pos="6996"/>
              </w:tabs>
              <w:contextualSpacing/>
              <w:rPr>
                <w:rFonts w:ascii="Times New Roman" w:eastAsia="Times New Roman" w:hAnsi="Times New Roman"/>
                <w:bCs/>
                <w:iCs/>
                <w:sz w:val="24"/>
                <w:szCs w:val="24"/>
              </w:rPr>
            </w:pPr>
            <w:r w:rsidRPr="003A02C7">
              <w:rPr>
                <w:rFonts w:ascii="Times New Roman" w:eastAsia="Times New Roman" w:hAnsi="Times New Roman"/>
                <w:bCs/>
                <w:iCs/>
                <w:sz w:val="24"/>
                <w:szCs w:val="24"/>
              </w:rPr>
              <w:t>Сырье, промежуточные</w:t>
            </w:r>
          </w:p>
          <w:p w14:paraId="50550156" w14:textId="6AE2DA26" w:rsidR="00A871ED" w:rsidRPr="00A871ED" w:rsidRDefault="00A871ED" w:rsidP="00166544">
            <w:pPr>
              <w:pBdr>
                <w:left w:val="single" w:sz="4" w:space="4" w:color="auto"/>
              </w:pBdr>
              <w:tabs>
                <w:tab w:val="left" w:pos="6996"/>
              </w:tabs>
              <w:contextualSpacing/>
              <w:rPr>
                <w:rFonts w:ascii="Times New Roman" w:eastAsia="Times New Roman" w:hAnsi="Times New Roman"/>
                <w:b/>
                <w:bCs/>
                <w:i/>
                <w:iCs/>
                <w:sz w:val="24"/>
                <w:szCs w:val="24"/>
              </w:rPr>
            </w:pPr>
            <w:r w:rsidRPr="003A02C7">
              <w:rPr>
                <w:rFonts w:ascii="Times New Roman" w:eastAsia="Times New Roman" w:hAnsi="Times New Roman"/>
                <w:bCs/>
                <w:iCs/>
                <w:sz w:val="24"/>
                <w:szCs w:val="24"/>
              </w:rPr>
              <w:t>продукты и материалы</w:t>
            </w:r>
          </w:p>
        </w:tc>
        <w:tc>
          <w:tcPr>
            <w:tcW w:w="567" w:type="dxa"/>
            <w:tcBorders>
              <w:top w:val="nil"/>
              <w:left w:val="single" w:sz="4" w:space="0" w:color="auto"/>
              <w:bottom w:val="nil"/>
              <w:right w:val="single" w:sz="4" w:space="0" w:color="auto"/>
            </w:tcBorders>
          </w:tcPr>
          <w:p w14:paraId="68213008" w14:textId="77777777" w:rsidR="00A871ED" w:rsidRDefault="00A871ED" w:rsidP="00166544">
            <w:pPr>
              <w:tabs>
                <w:tab w:val="left" w:pos="6996"/>
              </w:tabs>
              <w:contextualSpacing/>
              <w:rPr>
                <w:rFonts w:ascii="Times New Roman" w:eastAsia="Times New Roman" w:hAnsi="Times New Roman"/>
                <w:b/>
                <w:bCs/>
                <w:i/>
                <w:iCs/>
                <w:sz w:val="28"/>
                <w:szCs w:val="28"/>
              </w:rPr>
            </w:pPr>
          </w:p>
        </w:tc>
        <w:tc>
          <w:tcPr>
            <w:tcW w:w="2819" w:type="dxa"/>
            <w:tcBorders>
              <w:left w:val="single" w:sz="4" w:space="0" w:color="auto"/>
            </w:tcBorders>
          </w:tcPr>
          <w:p w14:paraId="1E6B9F99" w14:textId="77777777" w:rsidR="00A871ED" w:rsidRPr="003A02C7" w:rsidRDefault="00A871ED" w:rsidP="00564F6D">
            <w:pPr>
              <w:tabs>
                <w:tab w:val="left" w:pos="6996"/>
              </w:tabs>
              <w:contextualSpacing/>
              <w:rPr>
                <w:rFonts w:ascii="Times New Roman" w:eastAsia="Times New Roman" w:hAnsi="Times New Roman"/>
                <w:bCs/>
                <w:iCs/>
                <w:sz w:val="24"/>
                <w:szCs w:val="24"/>
              </w:rPr>
            </w:pPr>
            <w:r w:rsidRPr="003A02C7">
              <w:rPr>
                <w:rFonts w:ascii="Times New Roman" w:eastAsia="Times New Roman" w:hAnsi="Times New Roman"/>
                <w:bCs/>
                <w:iCs/>
                <w:sz w:val="24"/>
                <w:szCs w:val="24"/>
              </w:rPr>
              <w:t>Технологические</w:t>
            </w:r>
          </w:p>
          <w:p w14:paraId="5C3CA368" w14:textId="3A45287D" w:rsidR="00A871ED" w:rsidRDefault="00A871ED" w:rsidP="00564F6D">
            <w:pPr>
              <w:tabs>
                <w:tab w:val="left" w:pos="6996"/>
              </w:tabs>
              <w:contextualSpacing/>
              <w:rPr>
                <w:rFonts w:ascii="Times New Roman" w:eastAsia="Times New Roman" w:hAnsi="Times New Roman"/>
                <w:b/>
                <w:bCs/>
                <w:i/>
                <w:iCs/>
                <w:sz w:val="28"/>
                <w:szCs w:val="28"/>
              </w:rPr>
            </w:pPr>
            <w:r w:rsidRPr="003A02C7">
              <w:rPr>
                <w:rFonts w:ascii="Times New Roman" w:eastAsia="Times New Roman" w:hAnsi="Times New Roman"/>
                <w:bCs/>
                <w:iCs/>
                <w:sz w:val="24"/>
                <w:szCs w:val="24"/>
              </w:rPr>
              <w:t>стадии</w:t>
            </w:r>
          </w:p>
        </w:tc>
        <w:tc>
          <w:tcPr>
            <w:tcW w:w="442" w:type="dxa"/>
            <w:tcBorders>
              <w:top w:val="nil"/>
              <w:bottom w:val="nil"/>
            </w:tcBorders>
          </w:tcPr>
          <w:p w14:paraId="1D55BA54" w14:textId="77777777" w:rsidR="00A871ED" w:rsidRDefault="00A871ED" w:rsidP="00166544">
            <w:pPr>
              <w:tabs>
                <w:tab w:val="left" w:pos="6996"/>
              </w:tabs>
              <w:contextualSpacing/>
              <w:rPr>
                <w:rFonts w:ascii="Times New Roman" w:eastAsia="Times New Roman" w:hAnsi="Times New Roman"/>
                <w:b/>
                <w:bCs/>
                <w:i/>
                <w:iCs/>
                <w:sz w:val="28"/>
                <w:szCs w:val="28"/>
              </w:rPr>
            </w:pPr>
          </w:p>
        </w:tc>
        <w:tc>
          <w:tcPr>
            <w:tcW w:w="2693" w:type="dxa"/>
          </w:tcPr>
          <w:p w14:paraId="7FFE17CF" w14:textId="77777777" w:rsidR="00A871ED" w:rsidRPr="003A02C7" w:rsidRDefault="00936D84" w:rsidP="00564F6D">
            <w:pPr>
              <w:tabs>
                <w:tab w:val="left" w:pos="6996"/>
              </w:tabs>
              <w:contextualSpacing/>
              <w:rPr>
                <w:rFonts w:ascii="Times New Roman" w:eastAsia="Times New Roman" w:hAnsi="Times New Roman"/>
                <w:bCs/>
                <w:iCs/>
                <w:sz w:val="24"/>
                <w:szCs w:val="24"/>
              </w:rPr>
            </w:pPr>
            <w:r w:rsidRPr="003A02C7">
              <w:rPr>
                <w:rFonts w:ascii="Times New Roman" w:eastAsia="Times New Roman" w:hAnsi="Times New Roman"/>
                <w:bCs/>
                <w:iCs/>
                <w:sz w:val="24"/>
                <w:szCs w:val="24"/>
              </w:rPr>
              <w:t>Контроль в процессе</w:t>
            </w:r>
          </w:p>
          <w:p w14:paraId="500F8BF5" w14:textId="4FB45A41" w:rsidR="00936D84" w:rsidRPr="00936D84" w:rsidRDefault="00936D84" w:rsidP="00564F6D">
            <w:pPr>
              <w:tabs>
                <w:tab w:val="left" w:pos="6996"/>
              </w:tabs>
              <w:contextualSpacing/>
              <w:rPr>
                <w:rFonts w:ascii="Times New Roman" w:eastAsia="Times New Roman" w:hAnsi="Times New Roman"/>
                <w:b/>
                <w:bCs/>
                <w:i/>
                <w:iCs/>
                <w:sz w:val="24"/>
                <w:szCs w:val="24"/>
              </w:rPr>
            </w:pPr>
            <w:r w:rsidRPr="003A02C7">
              <w:rPr>
                <w:rFonts w:ascii="Times New Roman" w:eastAsia="Times New Roman" w:hAnsi="Times New Roman"/>
                <w:bCs/>
                <w:iCs/>
                <w:sz w:val="24"/>
                <w:szCs w:val="24"/>
              </w:rPr>
              <w:t>производства</w:t>
            </w:r>
          </w:p>
        </w:tc>
      </w:tr>
    </w:tbl>
    <w:p w14:paraId="69BADCAE" w14:textId="77777777" w:rsidR="00A871ED" w:rsidRPr="007827AF" w:rsidRDefault="00A871ED" w:rsidP="00166544">
      <w:pPr>
        <w:tabs>
          <w:tab w:val="left" w:pos="6996"/>
        </w:tabs>
        <w:spacing w:after="0" w:line="240" w:lineRule="auto"/>
        <w:ind w:firstLine="709"/>
        <w:contextualSpacing/>
        <w:rPr>
          <w:rFonts w:ascii="Times New Roman" w:eastAsia="Times New Roman" w:hAnsi="Times New Roman"/>
          <w:b/>
          <w:bCs/>
          <w:i/>
          <w:iCs/>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1"/>
        <w:gridCol w:w="539"/>
        <w:gridCol w:w="2787"/>
        <w:gridCol w:w="490"/>
        <w:gridCol w:w="2706"/>
      </w:tblGrid>
      <w:tr w:rsidR="00DF4171" w:rsidRPr="007827AF" w14:paraId="63503616" w14:textId="77777777" w:rsidTr="00AF6D80">
        <w:trPr>
          <w:trHeight w:val="948"/>
        </w:trPr>
        <w:tc>
          <w:tcPr>
            <w:tcW w:w="2971" w:type="dxa"/>
            <w:tcBorders>
              <w:top w:val="single" w:sz="4" w:space="0" w:color="auto"/>
              <w:left w:val="single" w:sz="4" w:space="0" w:color="auto"/>
              <w:bottom w:val="single" w:sz="4" w:space="0" w:color="auto"/>
              <w:right w:val="single" w:sz="4" w:space="0" w:color="auto"/>
            </w:tcBorders>
          </w:tcPr>
          <w:p w14:paraId="10BCC813" w14:textId="147A4DAA" w:rsidR="00DF4171" w:rsidRPr="00A871ED" w:rsidRDefault="00021EE5" w:rsidP="00E8771D">
            <w:pPr>
              <w:spacing w:after="0" w:line="240" w:lineRule="auto"/>
              <w:contextualSpacing/>
              <w:rPr>
                <w:rFonts w:ascii="Times New Roman" w:eastAsia="Times New Roman" w:hAnsi="Times New Roman"/>
                <w:i/>
                <w:sz w:val="24"/>
                <w:szCs w:val="24"/>
                <w:lang w:val="kk-KZ"/>
              </w:rPr>
            </w:pPr>
            <w:r w:rsidRPr="003A02C7">
              <w:rPr>
                <w:rFonts w:ascii="Times New Roman" w:eastAsia="Times New Roman" w:hAnsi="Times New Roman"/>
                <w:sz w:val="24"/>
                <w:szCs w:val="24"/>
                <w:lang w:val="kk-KZ"/>
              </w:rPr>
              <w:t>Цветки и листья</w:t>
            </w:r>
            <w:r w:rsidRPr="00A871ED">
              <w:rPr>
                <w:rFonts w:ascii="Times New Roman" w:eastAsia="Times New Roman" w:hAnsi="Times New Roman"/>
                <w:i/>
                <w:sz w:val="24"/>
                <w:szCs w:val="24"/>
                <w:lang w:val="kk-KZ"/>
              </w:rPr>
              <w:t xml:space="preserve"> </w:t>
            </w:r>
            <w:r w:rsidR="00E8771D" w:rsidRPr="00E8771D">
              <w:rPr>
                <w:rFonts w:ascii="Times New Roman" w:eastAsia="Times New Roman" w:hAnsi="Times New Roman"/>
                <w:i/>
                <w:iCs/>
                <w:sz w:val="24"/>
                <w:szCs w:val="24"/>
                <w:lang w:val="en-US"/>
              </w:rPr>
              <w:t>Hyssopus</w:t>
            </w:r>
            <w:r w:rsidR="00E8771D" w:rsidRPr="00E8771D">
              <w:rPr>
                <w:rFonts w:ascii="Times New Roman" w:eastAsia="Times New Roman" w:hAnsi="Times New Roman"/>
                <w:i/>
                <w:iCs/>
                <w:sz w:val="24"/>
                <w:szCs w:val="24"/>
              </w:rPr>
              <w:t xml:space="preserve"> </w:t>
            </w:r>
            <w:r w:rsidR="00E8771D" w:rsidRPr="00E8771D">
              <w:rPr>
                <w:rFonts w:ascii="Times New Roman" w:eastAsia="Times New Roman" w:hAnsi="Times New Roman"/>
                <w:i/>
                <w:iCs/>
                <w:sz w:val="24"/>
                <w:szCs w:val="24"/>
                <w:lang w:val="en-US"/>
              </w:rPr>
              <w:t>ambiguus</w:t>
            </w:r>
            <w:r w:rsidR="00E8771D" w:rsidRPr="00E8771D">
              <w:rPr>
                <w:rFonts w:ascii="Times New Roman" w:eastAsia="Times New Roman" w:hAnsi="Times New Roman"/>
                <w:i/>
                <w:sz w:val="24"/>
                <w:szCs w:val="24"/>
              </w:rPr>
              <w:t xml:space="preserve"> </w:t>
            </w:r>
            <w:r w:rsidR="00E8771D" w:rsidRPr="00E8771D">
              <w:rPr>
                <w:rFonts w:ascii="Times New Roman" w:eastAsia="Times New Roman" w:hAnsi="Times New Roman"/>
                <w:sz w:val="24"/>
                <w:szCs w:val="24"/>
              </w:rPr>
              <w:t>(</w:t>
            </w:r>
            <w:r w:rsidR="00E8771D" w:rsidRPr="00E8771D">
              <w:rPr>
                <w:rFonts w:ascii="Times New Roman" w:eastAsia="Times New Roman" w:hAnsi="Times New Roman"/>
                <w:sz w:val="24"/>
                <w:szCs w:val="24"/>
                <w:lang w:val="en-US"/>
              </w:rPr>
              <w:t>Trautv</w:t>
            </w:r>
            <w:r w:rsidR="00E8771D" w:rsidRPr="00E8771D">
              <w:rPr>
                <w:rFonts w:ascii="Times New Roman" w:eastAsia="Times New Roman" w:hAnsi="Times New Roman"/>
                <w:sz w:val="24"/>
                <w:szCs w:val="24"/>
              </w:rPr>
              <w:t xml:space="preserve">.) </w:t>
            </w:r>
            <w:r w:rsidR="00E8771D" w:rsidRPr="00E8771D">
              <w:rPr>
                <w:rFonts w:ascii="Times New Roman" w:eastAsia="Times New Roman" w:hAnsi="Times New Roman"/>
                <w:sz w:val="24"/>
                <w:szCs w:val="24"/>
                <w:lang w:val="en-US"/>
              </w:rPr>
              <w:t>Iljin</w:t>
            </w:r>
          </w:p>
        </w:tc>
        <w:tc>
          <w:tcPr>
            <w:tcW w:w="539" w:type="dxa"/>
            <w:tcBorders>
              <w:top w:val="nil"/>
              <w:left w:val="single" w:sz="4" w:space="0" w:color="auto"/>
              <w:bottom w:val="nil"/>
              <w:right w:val="single" w:sz="4" w:space="0" w:color="auto"/>
            </w:tcBorders>
          </w:tcPr>
          <w:p w14:paraId="3554343B" w14:textId="74E638F0" w:rsidR="00DF4171" w:rsidRPr="007827AF" w:rsidRDefault="00A35E44" w:rsidP="00166544">
            <w:pPr>
              <w:spacing w:after="0" w:line="240" w:lineRule="auto"/>
              <w:ind w:firstLine="709"/>
              <w:contextualSpacing/>
              <w:rPr>
                <w:rFonts w:ascii="Times New Roman" w:eastAsia="Times New Roman" w:hAnsi="Times New Roman"/>
                <w:sz w:val="24"/>
                <w:szCs w:val="24"/>
                <w:lang w:val="kk-KZ"/>
              </w:rPr>
            </w:pPr>
            <w:r>
              <w:rPr>
                <w:rFonts w:ascii="Times New Roman" w:eastAsia="Times New Roman" w:hAnsi="Times New Roman"/>
                <w:noProof/>
                <w:sz w:val="24"/>
                <w:szCs w:val="24"/>
                <w:lang w:eastAsia="ru-RU"/>
              </w:rPr>
              <mc:AlternateContent>
                <mc:Choice Requires="wps">
                  <w:drawing>
                    <wp:anchor distT="0" distB="0" distL="114300" distR="114300" simplePos="0" relativeHeight="251723264" behindDoc="0" locked="0" layoutInCell="1" allowOverlap="1" wp14:anchorId="3F235828" wp14:editId="12803C8F">
                      <wp:simplePos x="0" y="0"/>
                      <wp:positionH relativeFrom="column">
                        <wp:posOffset>-54844</wp:posOffset>
                      </wp:positionH>
                      <wp:positionV relativeFrom="paragraph">
                        <wp:posOffset>258328</wp:posOffset>
                      </wp:positionV>
                      <wp:extent cx="288986" cy="0"/>
                      <wp:effectExtent l="0" t="76200" r="15875" b="114300"/>
                      <wp:wrapNone/>
                      <wp:docPr id="194" name="Прямая со стрелкой 194"/>
                      <wp:cNvGraphicFramePr/>
                      <a:graphic xmlns:a="http://schemas.openxmlformats.org/drawingml/2006/main">
                        <a:graphicData uri="http://schemas.microsoft.com/office/word/2010/wordprocessingShape">
                          <wps:wsp>
                            <wps:cNvCnPr/>
                            <wps:spPr>
                              <a:xfrm>
                                <a:off x="0" y="0"/>
                                <a:ext cx="288986"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66F50ED" id="_x0000_t32" coordsize="21600,21600" o:spt="32" o:oned="t" path="m,l21600,21600e" filled="f">
                      <v:path arrowok="t" fillok="f" o:connecttype="none"/>
                      <o:lock v:ext="edit" shapetype="t"/>
                    </v:shapetype>
                    <v:shape id="Прямая со стрелкой 194" o:spid="_x0000_s1026" type="#_x0000_t32" style="position:absolute;margin-left:-4.3pt;margin-top:20.35pt;width:22.75pt;height:0;z-index:251723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" strokecolor="black [3040]">
                      <v:stroke endarrow="open"/>
                    </v:shape>
                  </w:pict>
                </mc:Fallback>
              </mc:AlternateContent>
            </w:r>
          </w:p>
        </w:tc>
        <w:tc>
          <w:tcPr>
            <w:tcW w:w="2787" w:type="dxa"/>
            <w:tcBorders>
              <w:top w:val="single" w:sz="4" w:space="0" w:color="auto"/>
              <w:left w:val="single" w:sz="4" w:space="0" w:color="auto"/>
              <w:right w:val="single" w:sz="4" w:space="0" w:color="auto"/>
            </w:tcBorders>
          </w:tcPr>
          <w:p w14:paraId="7A647F2A" w14:textId="77777777" w:rsidR="00DF4171" w:rsidRPr="003A02C7" w:rsidRDefault="00DF4171" w:rsidP="00166544">
            <w:pPr>
              <w:spacing w:after="0" w:line="240" w:lineRule="auto"/>
              <w:contextualSpacing/>
              <w:rPr>
                <w:rFonts w:ascii="Times New Roman" w:eastAsia="Times New Roman" w:hAnsi="Times New Roman"/>
                <w:bCs/>
                <w:sz w:val="24"/>
                <w:szCs w:val="24"/>
                <w:lang w:val="kk-KZ"/>
              </w:rPr>
            </w:pPr>
            <w:r w:rsidRPr="003A02C7">
              <w:rPr>
                <w:rFonts w:ascii="Times New Roman" w:eastAsia="Times New Roman" w:hAnsi="Times New Roman"/>
                <w:bCs/>
                <w:sz w:val="24"/>
                <w:szCs w:val="24"/>
                <w:lang w:val="kk-KZ"/>
              </w:rPr>
              <w:t>Стадия 1.</w:t>
            </w:r>
          </w:p>
          <w:p w14:paraId="5B18692A" w14:textId="717F949C" w:rsidR="00DF4171" w:rsidRPr="00A35E44" w:rsidRDefault="00A35E44" w:rsidP="00564F6D">
            <w:pPr>
              <w:spacing w:after="0" w:line="240" w:lineRule="auto"/>
              <w:contextualSpacing/>
              <w:rPr>
                <w:rFonts w:ascii="Times New Roman" w:eastAsia="Times New Roman" w:hAnsi="Times New Roman"/>
                <w:bCs/>
                <w:sz w:val="24"/>
                <w:szCs w:val="24"/>
                <w:lang w:val="kk-KZ"/>
              </w:rPr>
            </w:pPr>
            <w:r>
              <w:rPr>
                <w:rFonts w:ascii="Times New Roman" w:eastAsia="Times New Roman" w:hAnsi="Times New Roman"/>
                <w:bCs/>
                <w:noProof/>
                <w:sz w:val="24"/>
                <w:szCs w:val="24"/>
                <w:lang w:eastAsia="ru-RU"/>
              </w:rPr>
              <mc:AlternateContent>
                <mc:Choice Requires="wps">
                  <w:drawing>
                    <wp:anchor distT="0" distB="0" distL="114300" distR="114300" simplePos="0" relativeHeight="251725312" behindDoc="0" locked="0" layoutInCell="1" allowOverlap="1" wp14:anchorId="467518A9" wp14:editId="5C9FF451">
                      <wp:simplePos x="0" y="0"/>
                      <wp:positionH relativeFrom="column">
                        <wp:posOffset>1698021</wp:posOffset>
                      </wp:positionH>
                      <wp:positionV relativeFrom="paragraph">
                        <wp:posOffset>83068</wp:posOffset>
                      </wp:positionV>
                      <wp:extent cx="318135" cy="0"/>
                      <wp:effectExtent l="38100" t="76200" r="0" b="114300"/>
                      <wp:wrapNone/>
                      <wp:docPr id="288" name="Прямая со стрелкой 288"/>
                      <wp:cNvGraphicFramePr/>
                      <a:graphic xmlns:a="http://schemas.openxmlformats.org/drawingml/2006/main">
                        <a:graphicData uri="http://schemas.microsoft.com/office/word/2010/wordprocessingShape">
                          <wps:wsp>
                            <wps:cNvCnPr/>
                            <wps:spPr>
                              <a:xfrm flipH="1">
                                <a:off x="0" y="0"/>
                                <a:ext cx="31813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6462FF0" id="Прямая со стрелкой 288" o:spid="_x0000_s1026" type="#_x0000_t32" style="position:absolute;margin-left:133.7pt;margin-top:6.55pt;width:25.05pt;height:0;flip:x;z-index:251725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" strokecolor="black [3040]">
                      <v:stroke endarrow="open"/>
                    </v:shape>
                  </w:pict>
                </mc:Fallback>
              </mc:AlternateContent>
            </w:r>
            <w:r w:rsidR="00564F6D" w:rsidRPr="00A35E44">
              <w:rPr>
                <w:rFonts w:ascii="Times New Roman" w:eastAsia="Times New Roman" w:hAnsi="Times New Roman"/>
                <w:bCs/>
                <w:sz w:val="24"/>
                <w:szCs w:val="24"/>
                <w:lang w:val="kk-KZ"/>
              </w:rPr>
              <w:t>Сбор сырья</w:t>
            </w:r>
          </w:p>
        </w:tc>
        <w:tc>
          <w:tcPr>
            <w:tcW w:w="490" w:type="dxa"/>
            <w:tcBorders>
              <w:top w:val="nil"/>
              <w:left w:val="single" w:sz="4" w:space="0" w:color="auto"/>
              <w:bottom w:val="nil"/>
              <w:right w:val="single" w:sz="4" w:space="0" w:color="auto"/>
            </w:tcBorders>
          </w:tcPr>
          <w:p w14:paraId="52874A19" w14:textId="300E78A3" w:rsidR="00DF4171" w:rsidRPr="007827AF" w:rsidRDefault="00DF4171" w:rsidP="00166544">
            <w:pPr>
              <w:spacing w:after="0" w:line="240" w:lineRule="auto"/>
              <w:ind w:firstLine="709"/>
              <w:contextualSpacing/>
              <w:rPr>
                <w:rFonts w:ascii="Times New Roman" w:eastAsia="Times New Roman" w:hAnsi="Times New Roman"/>
                <w:sz w:val="24"/>
                <w:szCs w:val="24"/>
                <w:lang w:val="kk-KZ"/>
              </w:rPr>
            </w:pPr>
          </w:p>
        </w:tc>
        <w:tc>
          <w:tcPr>
            <w:tcW w:w="2706" w:type="dxa"/>
            <w:tcBorders>
              <w:top w:val="single" w:sz="4" w:space="0" w:color="auto"/>
              <w:left w:val="single" w:sz="4" w:space="0" w:color="auto"/>
              <w:bottom w:val="single" w:sz="4" w:space="0" w:color="auto"/>
              <w:right w:val="single" w:sz="4" w:space="0" w:color="auto"/>
            </w:tcBorders>
          </w:tcPr>
          <w:p w14:paraId="2B3272C1" w14:textId="77777777" w:rsidR="00DF4171" w:rsidRPr="007827AF" w:rsidRDefault="00DF4171" w:rsidP="00166544">
            <w:pPr>
              <w:spacing w:after="0" w:line="240" w:lineRule="auto"/>
              <w:contextualSpacing/>
              <w:rPr>
                <w:rFonts w:ascii="Times New Roman" w:eastAsia="Times New Roman" w:hAnsi="Times New Roman"/>
                <w:sz w:val="24"/>
                <w:szCs w:val="24"/>
                <w:lang w:val="kk-KZ"/>
              </w:rPr>
            </w:pPr>
            <w:r w:rsidRPr="007827AF">
              <w:rPr>
                <w:rFonts w:ascii="Times New Roman" w:eastAsia="Times New Roman" w:hAnsi="Times New Roman"/>
                <w:sz w:val="24"/>
                <w:szCs w:val="24"/>
                <w:lang w:val="kk-KZ"/>
              </w:rPr>
              <w:t>Морфологические признаки</w:t>
            </w:r>
          </w:p>
          <w:p w14:paraId="49692F81" w14:textId="77777777" w:rsidR="00DF4171" w:rsidRPr="007827AF" w:rsidRDefault="00DF4171" w:rsidP="00166544">
            <w:pPr>
              <w:spacing w:after="0" w:line="240" w:lineRule="auto"/>
              <w:ind w:firstLine="709"/>
              <w:contextualSpacing/>
              <w:rPr>
                <w:rFonts w:ascii="Times New Roman" w:eastAsia="Times New Roman" w:hAnsi="Times New Roman"/>
                <w:sz w:val="24"/>
                <w:szCs w:val="24"/>
                <w:lang w:val="kk-KZ"/>
              </w:rPr>
            </w:pPr>
          </w:p>
        </w:tc>
      </w:tr>
      <w:tr w:rsidR="00DF4171" w:rsidRPr="007827AF" w14:paraId="6C66F874" w14:textId="77777777" w:rsidTr="00AF6D80">
        <w:trPr>
          <w:trHeight w:val="409"/>
        </w:trPr>
        <w:tc>
          <w:tcPr>
            <w:tcW w:w="3510" w:type="dxa"/>
            <w:gridSpan w:val="2"/>
            <w:vMerge w:val="restart"/>
            <w:tcBorders>
              <w:top w:val="nil"/>
              <w:left w:val="nil"/>
              <w:bottom w:val="nil"/>
              <w:right w:val="nil"/>
            </w:tcBorders>
          </w:tcPr>
          <w:p w14:paraId="1737DC1C" w14:textId="77777777" w:rsidR="00DF4171" w:rsidRPr="007827AF" w:rsidRDefault="00DF4171" w:rsidP="00166544">
            <w:pPr>
              <w:spacing w:after="0" w:line="240" w:lineRule="auto"/>
              <w:ind w:firstLine="709"/>
              <w:contextualSpacing/>
              <w:jc w:val="both"/>
              <w:rPr>
                <w:rFonts w:ascii="Times New Roman" w:eastAsia="Times New Roman" w:hAnsi="Times New Roman"/>
                <w:sz w:val="24"/>
                <w:szCs w:val="24"/>
                <w:lang w:val="kk-KZ"/>
              </w:rPr>
            </w:pPr>
          </w:p>
        </w:tc>
        <w:tc>
          <w:tcPr>
            <w:tcW w:w="2787" w:type="dxa"/>
            <w:tcBorders>
              <w:left w:val="nil"/>
              <w:bottom w:val="single" w:sz="4" w:space="0" w:color="auto"/>
              <w:right w:val="nil"/>
            </w:tcBorders>
          </w:tcPr>
          <w:p w14:paraId="5503EA26" w14:textId="6BE3248E" w:rsidR="00DF4171" w:rsidRPr="007827AF" w:rsidRDefault="00A35E44" w:rsidP="00166544">
            <w:pPr>
              <w:spacing w:after="0" w:line="240" w:lineRule="auto"/>
              <w:ind w:firstLine="709"/>
              <w:contextualSpacing/>
              <w:jc w:val="both"/>
              <w:rPr>
                <w:rFonts w:ascii="Times New Roman" w:eastAsia="Times New Roman" w:hAnsi="Times New Roman"/>
                <w:sz w:val="24"/>
                <w:szCs w:val="24"/>
                <w:lang w:val="kk-KZ"/>
              </w:rPr>
            </w:pPr>
            <w:r>
              <w:rPr>
                <w:rFonts w:ascii="Times New Roman" w:eastAsia="Times New Roman" w:hAnsi="Times New Roman"/>
                <w:noProof/>
                <w:sz w:val="24"/>
                <w:szCs w:val="24"/>
                <w:lang w:eastAsia="ru-RU"/>
              </w:rPr>
              <mc:AlternateContent>
                <mc:Choice Requires="wps">
                  <w:drawing>
                    <wp:anchor distT="0" distB="0" distL="114300" distR="114300" simplePos="0" relativeHeight="251727360" behindDoc="0" locked="0" layoutInCell="1" allowOverlap="1" wp14:anchorId="03FE5EB7" wp14:editId="7F6CB45E">
                      <wp:simplePos x="0" y="0"/>
                      <wp:positionH relativeFrom="column">
                        <wp:posOffset>783621</wp:posOffset>
                      </wp:positionH>
                      <wp:positionV relativeFrom="paragraph">
                        <wp:posOffset>13982</wp:posOffset>
                      </wp:positionV>
                      <wp:extent cx="0" cy="257453"/>
                      <wp:effectExtent l="95250" t="0" r="57150" b="66675"/>
                      <wp:wrapNone/>
                      <wp:docPr id="289" name="Прямая со стрелкой 289"/>
                      <wp:cNvGraphicFramePr/>
                      <a:graphic xmlns:a="http://schemas.openxmlformats.org/drawingml/2006/main">
                        <a:graphicData uri="http://schemas.microsoft.com/office/word/2010/wordprocessingShape">
                          <wps:wsp>
                            <wps:cNvCnPr/>
                            <wps:spPr>
                              <a:xfrm>
                                <a:off x="0" y="0"/>
                                <a:ext cx="0" cy="25745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E8FDEA2" id="Прямая со стрелкой 289" o:spid="_x0000_s1026" type="#_x0000_t32" style="position:absolute;margin-left:61.7pt;margin-top:1.1pt;width:0;height:20.25pt;z-index:251727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" strokecolor="black [3040]">
                      <v:stroke endarrow="open"/>
                    </v:shape>
                  </w:pict>
                </mc:Fallback>
              </mc:AlternateContent>
            </w:r>
          </w:p>
        </w:tc>
        <w:tc>
          <w:tcPr>
            <w:tcW w:w="3196" w:type="dxa"/>
            <w:gridSpan w:val="2"/>
            <w:tcBorders>
              <w:top w:val="nil"/>
              <w:left w:val="nil"/>
              <w:bottom w:val="nil"/>
              <w:right w:val="nil"/>
            </w:tcBorders>
          </w:tcPr>
          <w:p w14:paraId="123A94B1" w14:textId="77777777" w:rsidR="00DF4171" w:rsidRPr="007827AF" w:rsidRDefault="00DF4171" w:rsidP="00166544">
            <w:pPr>
              <w:spacing w:after="0" w:line="240" w:lineRule="auto"/>
              <w:ind w:firstLine="709"/>
              <w:contextualSpacing/>
              <w:jc w:val="both"/>
              <w:rPr>
                <w:rFonts w:ascii="Times New Roman" w:eastAsia="Times New Roman" w:hAnsi="Times New Roman"/>
                <w:sz w:val="24"/>
                <w:szCs w:val="24"/>
                <w:lang w:val="kk-KZ"/>
              </w:rPr>
            </w:pPr>
          </w:p>
        </w:tc>
      </w:tr>
      <w:tr w:rsidR="00DF4171" w:rsidRPr="007827AF" w14:paraId="0D139740" w14:textId="77777777" w:rsidTr="00AF6D80">
        <w:trPr>
          <w:trHeight w:val="196"/>
        </w:trPr>
        <w:tc>
          <w:tcPr>
            <w:tcW w:w="3510" w:type="dxa"/>
            <w:gridSpan w:val="2"/>
            <w:vMerge/>
            <w:tcBorders>
              <w:top w:val="nil"/>
              <w:left w:val="nil"/>
              <w:bottom w:val="nil"/>
              <w:right w:val="single" w:sz="4" w:space="0" w:color="auto"/>
            </w:tcBorders>
          </w:tcPr>
          <w:p w14:paraId="45567626" w14:textId="77777777" w:rsidR="00DF4171" w:rsidRPr="007827AF" w:rsidRDefault="00DF4171" w:rsidP="00166544">
            <w:pPr>
              <w:spacing w:after="0" w:line="240" w:lineRule="auto"/>
              <w:ind w:firstLine="709"/>
              <w:contextualSpacing/>
              <w:jc w:val="both"/>
              <w:rPr>
                <w:rFonts w:ascii="Times New Roman" w:eastAsia="Times New Roman" w:hAnsi="Times New Roman"/>
                <w:b/>
                <w:bCs/>
                <w:sz w:val="24"/>
                <w:szCs w:val="24"/>
                <w:lang w:val="kk-KZ"/>
              </w:rPr>
            </w:pPr>
          </w:p>
        </w:tc>
        <w:tc>
          <w:tcPr>
            <w:tcW w:w="2787" w:type="dxa"/>
            <w:tcBorders>
              <w:left w:val="single" w:sz="4" w:space="0" w:color="auto"/>
              <w:right w:val="single" w:sz="4" w:space="0" w:color="auto"/>
            </w:tcBorders>
          </w:tcPr>
          <w:p w14:paraId="20FF5AF6" w14:textId="77777777" w:rsidR="00DF4171" w:rsidRPr="003A02C7" w:rsidRDefault="00DF4171" w:rsidP="00166544">
            <w:pPr>
              <w:spacing w:after="0" w:line="240" w:lineRule="auto"/>
              <w:contextualSpacing/>
              <w:rPr>
                <w:rFonts w:ascii="Times New Roman" w:eastAsia="Times New Roman" w:hAnsi="Times New Roman"/>
                <w:bCs/>
                <w:sz w:val="24"/>
                <w:szCs w:val="24"/>
                <w:lang w:val="kk-KZ"/>
              </w:rPr>
            </w:pPr>
            <w:r w:rsidRPr="003A02C7">
              <w:rPr>
                <w:rFonts w:ascii="Times New Roman" w:eastAsia="Times New Roman" w:hAnsi="Times New Roman"/>
                <w:bCs/>
                <w:sz w:val="24"/>
                <w:szCs w:val="24"/>
                <w:lang w:val="kk-KZ"/>
              </w:rPr>
              <w:t>Стадия 2.</w:t>
            </w:r>
          </w:p>
          <w:p w14:paraId="7F5149F5" w14:textId="77777777" w:rsidR="00DF4171" w:rsidRPr="003A02C7" w:rsidRDefault="00DF4171" w:rsidP="00166544">
            <w:pPr>
              <w:spacing w:after="0" w:line="240" w:lineRule="auto"/>
              <w:contextualSpacing/>
              <w:rPr>
                <w:rFonts w:ascii="Times New Roman" w:eastAsia="Times New Roman" w:hAnsi="Times New Roman"/>
                <w:bCs/>
                <w:sz w:val="24"/>
                <w:szCs w:val="24"/>
                <w:lang w:val="kk-KZ"/>
              </w:rPr>
            </w:pPr>
            <w:r w:rsidRPr="003A02C7">
              <w:rPr>
                <w:rFonts w:ascii="Times New Roman" w:eastAsia="Times New Roman" w:hAnsi="Times New Roman"/>
                <w:bCs/>
                <w:sz w:val="24"/>
                <w:szCs w:val="24"/>
                <w:lang w:val="kk-KZ"/>
              </w:rPr>
              <w:t>Сушка сырья</w:t>
            </w:r>
          </w:p>
          <w:p w14:paraId="6C8F3DDA" w14:textId="5DD0B32E" w:rsidR="00DF4171" w:rsidRPr="007827AF" w:rsidRDefault="00A35E44" w:rsidP="00166544">
            <w:pPr>
              <w:spacing w:after="0" w:line="240" w:lineRule="auto"/>
              <w:contextualSpacing/>
              <w:rPr>
                <w:rFonts w:ascii="Times New Roman" w:eastAsia="Times New Roman" w:hAnsi="Times New Roman"/>
                <w:b/>
                <w:bCs/>
                <w:sz w:val="24"/>
                <w:szCs w:val="24"/>
                <w:lang w:val="kk-KZ"/>
              </w:rPr>
            </w:pPr>
            <w:r>
              <w:rPr>
                <w:rFonts w:ascii="Times New Roman" w:eastAsia="Times New Roman" w:hAnsi="Times New Roman"/>
                <w:iCs/>
                <w:noProof/>
                <w:sz w:val="24"/>
                <w:szCs w:val="24"/>
                <w:lang w:eastAsia="ru-RU"/>
              </w:rPr>
              <mc:AlternateContent>
                <mc:Choice Requires="wps">
                  <w:drawing>
                    <wp:anchor distT="0" distB="0" distL="114300" distR="114300" simplePos="0" relativeHeight="251729408" behindDoc="0" locked="0" layoutInCell="1" allowOverlap="1" wp14:anchorId="2A76C7F3" wp14:editId="08507E67">
                      <wp:simplePos x="0" y="0"/>
                      <wp:positionH relativeFrom="column">
                        <wp:posOffset>1698021</wp:posOffset>
                      </wp:positionH>
                      <wp:positionV relativeFrom="paragraph">
                        <wp:posOffset>169755</wp:posOffset>
                      </wp:positionV>
                      <wp:extent cx="318136" cy="0"/>
                      <wp:effectExtent l="38100" t="76200" r="0" b="114300"/>
                      <wp:wrapNone/>
                      <wp:docPr id="358" name="Прямая со стрелкой 358"/>
                      <wp:cNvGraphicFramePr/>
                      <a:graphic xmlns:a="http://schemas.openxmlformats.org/drawingml/2006/main">
                        <a:graphicData uri="http://schemas.microsoft.com/office/word/2010/wordprocessingShape">
                          <wps:wsp>
                            <wps:cNvCnPr/>
                            <wps:spPr>
                              <a:xfrm flipH="1">
                                <a:off x="0" y="0"/>
                                <a:ext cx="318136"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F39F5E3" id="Прямая со стрелкой 358" o:spid="_x0000_s1026" type="#_x0000_t32" style="position:absolute;margin-left:133.7pt;margin-top:13.35pt;width:25.05pt;height:0;flip:x;z-index:251729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" strokecolor="black [3040]">
                      <v:stroke endarrow="open"/>
                    </v:shape>
                  </w:pict>
                </mc:Fallback>
              </mc:AlternateContent>
            </w:r>
            <w:r w:rsidR="00DF4171" w:rsidRPr="003A02C7">
              <w:rPr>
                <w:rFonts w:ascii="Times New Roman" w:eastAsia="Times New Roman" w:hAnsi="Times New Roman"/>
                <w:iCs/>
                <w:sz w:val="24"/>
                <w:szCs w:val="24"/>
                <w:lang w:val="kk-KZ"/>
              </w:rPr>
              <w:t>Стеллажи</w:t>
            </w:r>
          </w:p>
        </w:tc>
        <w:tc>
          <w:tcPr>
            <w:tcW w:w="490" w:type="dxa"/>
            <w:tcBorders>
              <w:top w:val="nil"/>
              <w:left w:val="single" w:sz="4" w:space="0" w:color="auto"/>
              <w:bottom w:val="nil"/>
              <w:right w:val="single" w:sz="4" w:space="0" w:color="auto"/>
            </w:tcBorders>
          </w:tcPr>
          <w:p w14:paraId="4E44CC28" w14:textId="1924FC24" w:rsidR="00DF4171" w:rsidRPr="007827AF" w:rsidRDefault="00DF4171" w:rsidP="00166544">
            <w:pPr>
              <w:spacing w:after="0" w:line="240" w:lineRule="auto"/>
              <w:ind w:firstLine="709"/>
              <w:contextualSpacing/>
              <w:rPr>
                <w:rFonts w:ascii="Times New Roman" w:eastAsia="Times New Roman" w:hAnsi="Times New Roman"/>
                <w:sz w:val="24"/>
                <w:szCs w:val="24"/>
                <w:lang w:val="kk-KZ"/>
              </w:rPr>
            </w:pPr>
          </w:p>
        </w:tc>
        <w:tc>
          <w:tcPr>
            <w:tcW w:w="2706" w:type="dxa"/>
            <w:tcBorders>
              <w:top w:val="single" w:sz="4" w:space="0" w:color="auto"/>
              <w:left w:val="single" w:sz="4" w:space="0" w:color="auto"/>
              <w:bottom w:val="single" w:sz="4" w:space="0" w:color="auto"/>
              <w:right w:val="single" w:sz="4" w:space="0" w:color="auto"/>
            </w:tcBorders>
          </w:tcPr>
          <w:p w14:paraId="4058ED07" w14:textId="77777777" w:rsidR="00DF4171" w:rsidRPr="007827AF" w:rsidRDefault="00DF4171" w:rsidP="00166544">
            <w:pPr>
              <w:spacing w:after="0" w:line="240" w:lineRule="auto"/>
              <w:contextualSpacing/>
              <w:rPr>
                <w:rFonts w:ascii="Times New Roman" w:eastAsia="Times New Roman" w:hAnsi="Times New Roman"/>
                <w:sz w:val="24"/>
                <w:szCs w:val="24"/>
                <w:lang w:val="kk-KZ"/>
              </w:rPr>
            </w:pPr>
            <w:r w:rsidRPr="007827AF">
              <w:rPr>
                <w:rFonts w:ascii="Times New Roman" w:eastAsia="Times New Roman" w:hAnsi="Times New Roman"/>
                <w:sz w:val="24"/>
                <w:szCs w:val="24"/>
                <w:lang w:val="kk-KZ"/>
              </w:rPr>
              <w:t>- Температура (</w:t>
            </w:r>
            <w:r w:rsidRPr="007827AF">
              <w:rPr>
                <w:rFonts w:ascii="Times New Roman" w:eastAsia="Times New Roman" w:hAnsi="Times New Roman"/>
                <w:sz w:val="24"/>
                <w:szCs w:val="24"/>
              </w:rPr>
              <w:t>25±2</w:t>
            </w:r>
            <w:r w:rsidRPr="007827AF">
              <w:rPr>
                <w:rFonts w:ascii="Times New Roman" w:eastAsia="Times New Roman" w:hAnsi="Times New Roman"/>
                <w:sz w:val="24"/>
                <w:szCs w:val="24"/>
                <w:vertAlign w:val="superscript"/>
              </w:rPr>
              <w:t>0</w:t>
            </w:r>
            <w:r w:rsidRPr="007827AF">
              <w:rPr>
                <w:rFonts w:ascii="Times New Roman" w:eastAsia="Times New Roman" w:hAnsi="Times New Roman"/>
                <w:sz w:val="24"/>
                <w:szCs w:val="24"/>
              </w:rPr>
              <w:t>С)</w:t>
            </w:r>
            <w:r w:rsidRPr="007827AF">
              <w:rPr>
                <w:rFonts w:ascii="Times New Roman" w:eastAsia="Times New Roman" w:hAnsi="Times New Roman"/>
                <w:sz w:val="24"/>
                <w:szCs w:val="24"/>
                <w:lang w:val="kk-KZ"/>
              </w:rPr>
              <w:t>;</w:t>
            </w:r>
          </w:p>
          <w:p w14:paraId="2E89FEDC" w14:textId="7E4F1559" w:rsidR="00DF4171" w:rsidRPr="007827AF" w:rsidRDefault="008D592E" w:rsidP="00166544">
            <w:pPr>
              <w:spacing w:after="0" w:line="240" w:lineRule="auto"/>
              <w:contextualSpacing/>
              <w:rPr>
                <w:rFonts w:ascii="Times New Roman" w:eastAsia="Times New Roman" w:hAnsi="Times New Roman"/>
                <w:sz w:val="24"/>
                <w:szCs w:val="24"/>
                <w:lang w:val="kk-KZ"/>
              </w:rPr>
            </w:pPr>
            <w:r w:rsidRPr="007827AF">
              <w:rPr>
                <w:rFonts w:ascii="Times New Roman" w:eastAsia="Times New Roman" w:hAnsi="Times New Roman"/>
                <w:sz w:val="24"/>
                <w:szCs w:val="24"/>
                <w:lang w:val="kk-KZ"/>
              </w:rPr>
              <w:t>-Перемешивали</w:t>
            </w:r>
            <w:r w:rsidR="00DF4171" w:rsidRPr="007827AF">
              <w:rPr>
                <w:rFonts w:ascii="Times New Roman" w:eastAsia="Times New Roman" w:hAnsi="Times New Roman"/>
                <w:sz w:val="24"/>
                <w:szCs w:val="24"/>
                <w:lang w:val="kk-KZ"/>
              </w:rPr>
              <w:t xml:space="preserve"> каждые</w:t>
            </w:r>
            <w:r w:rsidR="00227B68">
              <w:rPr>
                <w:rFonts w:ascii="Times New Roman" w:eastAsia="Times New Roman" w:hAnsi="Times New Roman"/>
                <w:sz w:val="24"/>
                <w:szCs w:val="24"/>
                <w:lang w:val="kk-KZ"/>
              </w:rPr>
              <w:t xml:space="preserve">  </w:t>
            </w:r>
            <w:r w:rsidR="00DF4171" w:rsidRPr="007827AF">
              <w:rPr>
                <w:rFonts w:ascii="Times New Roman" w:eastAsia="Times New Roman" w:hAnsi="Times New Roman"/>
                <w:sz w:val="24"/>
                <w:szCs w:val="24"/>
                <w:lang w:val="kk-KZ"/>
              </w:rPr>
              <w:t>20 мин</w:t>
            </w:r>
          </w:p>
          <w:p w14:paraId="7F03052D" w14:textId="77777777" w:rsidR="00DF4171" w:rsidRPr="007827AF" w:rsidRDefault="00DF4171" w:rsidP="00166544">
            <w:pPr>
              <w:spacing w:after="0" w:line="240" w:lineRule="auto"/>
              <w:contextualSpacing/>
              <w:rPr>
                <w:rFonts w:ascii="Times New Roman" w:eastAsia="Times New Roman" w:hAnsi="Times New Roman"/>
                <w:sz w:val="24"/>
                <w:szCs w:val="24"/>
              </w:rPr>
            </w:pPr>
            <w:r w:rsidRPr="007827AF">
              <w:rPr>
                <w:rFonts w:ascii="Times New Roman" w:eastAsia="Times New Roman" w:hAnsi="Times New Roman"/>
                <w:sz w:val="24"/>
                <w:szCs w:val="24"/>
              </w:rPr>
              <w:t>Влажность (60±5 %)</w:t>
            </w:r>
          </w:p>
          <w:p w14:paraId="31EA8596" w14:textId="77777777" w:rsidR="00DF4171" w:rsidRPr="007827AF" w:rsidRDefault="00DF4171" w:rsidP="00166544">
            <w:pPr>
              <w:autoSpaceDE w:val="0"/>
              <w:autoSpaceDN w:val="0"/>
              <w:adjustRightInd w:val="0"/>
              <w:spacing w:after="0" w:line="240" w:lineRule="auto"/>
              <w:contextualSpacing/>
              <w:rPr>
                <w:rFonts w:ascii="Times New Roman" w:eastAsia="Times New Roman" w:hAnsi="Times New Roman"/>
                <w:sz w:val="24"/>
                <w:szCs w:val="24"/>
                <w:lang w:val="kk-KZ"/>
              </w:rPr>
            </w:pPr>
            <w:r w:rsidRPr="007827AF">
              <w:rPr>
                <w:rFonts w:ascii="Times New Roman" w:eastAsia="Times New Roman" w:hAnsi="Times New Roman"/>
                <w:sz w:val="24"/>
                <w:szCs w:val="24"/>
                <w:lang w:val="kk-KZ"/>
              </w:rPr>
              <w:t>- Степень высушенности;</w:t>
            </w:r>
          </w:p>
        </w:tc>
      </w:tr>
      <w:tr w:rsidR="00DF4171" w:rsidRPr="007827AF" w14:paraId="23E552B9" w14:textId="77777777" w:rsidTr="00AF6D80">
        <w:trPr>
          <w:trHeight w:val="196"/>
        </w:trPr>
        <w:tc>
          <w:tcPr>
            <w:tcW w:w="3510" w:type="dxa"/>
            <w:gridSpan w:val="2"/>
            <w:vMerge/>
            <w:tcBorders>
              <w:top w:val="nil"/>
              <w:left w:val="nil"/>
              <w:bottom w:val="nil"/>
              <w:right w:val="nil"/>
            </w:tcBorders>
          </w:tcPr>
          <w:p w14:paraId="439E17DD" w14:textId="77777777" w:rsidR="00DF4171" w:rsidRPr="007827AF" w:rsidRDefault="00DF4171" w:rsidP="00166544">
            <w:pPr>
              <w:spacing w:after="0" w:line="240" w:lineRule="auto"/>
              <w:ind w:firstLine="709"/>
              <w:contextualSpacing/>
              <w:jc w:val="both"/>
              <w:rPr>
                <w:rFonts w:ascii="Times New Roman" w:eastAsia="Times New Roman" w:hAnsi="Times New Roman"/>
                <w:sz w:val="24"/>
                <w:szCs w:val="24"/>
                <w:lang w:val="kk-KZ"/>
              </w:rPr>
            </w:pPr>
          </w:p>
        </w:tc>
        <w:tc>
          <w:tcPr>
            <w:tcW w:w="2787" w:type="dxa"/>
            <w:tcBorders>
              <w:left w:val="nil"/>
              <w:bottom w:val="single" w:sz="4" w:space="0" w:color="auto"/>
              <w:right w:val="nil"/>
            </w:tcBorders>
          </w:tcPr>
          <w:p w14:paraId="23065A2B" w14:textId="661F397E" w:rsidR="00DF4171" w:rsidRPr="007827AF" w:rsidRDefault="002264B3" w:rsidP="00166544">
            <w:pPr>
              <w:spacing w:after="0" w:line="240" w:lineRule="auto"/>
              <w:ind w:firstLine="709"/>
              <w:contextualSpacing/>
              <w:jc w:val="both"/>
              <w:rPr>
                <w:rFonts w:ascii="Times New Roman" w:eastAsia="Times New Roman" w:hAnsi="Times New Roman"/>
                <w:sz w:val="24"/>
                <w:szCs w:val="24"/>
                <w:lang w:val="kk-KZ"/>
              </w:rPr>
            </w:pPr>
            <w:r>
              <w:rPr>
                <w:rFonts w:ascii="Times New Roman" w:eastAsia="Times New Roman" w:hAnsi="Times New Roman"/>
                <w:noProof/>
                <w:sz w:val="24"/>
                <w:szCs w:val="24"/>
                <w:lang w:eastAsia="ru-RU"/>
              </w:rPr>
              <mc:AlternateContent>
                <mc:Choice Requires="wps">
                  <w:drawing>
                    <wp:anchor distT="0" distB="0" distL="114300" distR="114300" simplePos="0" relativeHeight="251731456" behindDoc="0" locked="0" layoutInCell="1" allowOverlap="1" wp14:anchorId="56ED776E" wp14:editId="130DD976">
                      <wp:simplePos x="0" y="0"/>
                      <wp:positionH relativeFrom="column">
                        <wp:posOffset>783621</wp:posOffset>
                      </wp:positionH>
                      <wp:positionV relativeFrom="paragraph">
                        <wp:posOffset>12780</wp:posOffset>
                      </wp:positionV>
                      <wp:extent cx="0" cy="168676"/>
                      <wp:effectExtent l="95250" t="0" r="57150" b="60325"/>
                      <wp:wrapNone/>
                      <wp:docPr id="359" name="Прямая со стрелкой 359"/>
                      <wp:cNvGraphicFramePr/>
                      <a:graphic xmlns:a="http://schemas.openxmlformats.org/drawingml/2006/main">
                        <a:graphicData uri="http://schemas.microsoft.com/office/word/2010/wordprocessingShape">
                          <wps:wsp>
                            <wps:cNvCnPr/>
                            <wps:spPr>
                              <a:xfrm>
                                <a:off x="0" y="0"/>
                                <a:ext cx="0" cy="16867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7E1869" id="Прямая со стрелкой 359" o:spid="_x0000_s1026" type="#_x0000_t32" style="position:absolute;margin-left:61.7pt;margin-top:1pt;width:0;height:13.3pt;z-index:251731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" strokecolor="black [3040]">
                      <v:stroke endarrow="open"/>
                    </v:shape>
                  </w:pict>
                </mc:Fallback>
              </mc:AlternateContent>
            </w:r>
          </w:p>
        </w:tc>
        <w:tc>
          <w:tcPr>
            <w:tcW w:w="3196" w:type="dxa"/>
            <w:gridSpan w:val="2"/>
            <w:tcBorders>
              <w:top w:val="nil"/>
              <w:left w:val="nil"/>
              <w:bottom w:val="nil"/>
            </w:tcBorders>
          </w:tcPr>
          <w:p w14:paraId="45BDF824" w14:textId="77777777" w:rsidR="00DF4171" w:rsidRPr="007827AF" w:rsidRDefault="00DF4171" w:rsidP="00166544">
            <w:pPr>
              <w:spacing w:after="0" w:line="240" w:lineRule="auto"/>
              <w:ind w:firstLine="709"/>
              <w:contextualSpacing/>
              <w:jc w:val="both"/>
              <w:rPr>
                <w:rFonts w:ascii="Times New Roman" w:eastAsia="Times New Roman" w:hAnsi="Times New Roman"/>
                <w:sz w:val="24"/>
                <w:szCs w:val="24"/>
                <w:lang w:val="kk-KZ"/>
              </w:rPr>
            </w:pPr>
          </w:p>
        </w:tc>
      </w:tr>
      <w:tr w:rsidR="00DF4171" w:rsidRPr="007827AF" w14:paraId="5B005168" w14:textId="77777777" w:rsidTr="00AF6D80">
        <w:trPr>
          <w:trHeight w:val="878"/>
        </w:trPr>
        <w:tc>
          <w:tcPr>
            <w:tcW w:w="2971" w:type="dxa"/>
            <w:tcBorders>
              <w:top w:val="single" w:sz="4" w:space="0" w:color="auto"/>
              <w:left w:val="single" w:sz="4" w:space="0" w:color="auto"/>
              <w:bottom w:val="single" w:sz="4" w:space="0" w:color="auto"/>
              <w:right w:val="single" w:sz="4" w:space="0" w:color="auto"/>
            </w:tcBorders>
          </w:tcPr>
          <w:p w14:paraId="2FA34E49" w14:textId="59F04AD6" w:rsidR="00DF4171" w:rsidRPr="007827AF" w:rsidRDefault="00DF4171" w:rsidP="00166544">
            <w:pPr>
              <w:spacing w:after="0" w:line="240" w:lineRule="auto"/>
              <w:contextualSpacing/>
              <w:rPr>
                <w:rFonts w:ascii="Times New Roman" w:eastAsia="Times New Roman" w:hAnsi="Times New Roman"/>
                <w:sz w:val="24"/>
                <w:szCs w:val="24"/>
                <w:lang w:val="kk-KZ"/>
              </w:rPr>
            </w:pPr>
            <w:r w:rsidRPr="007827AF">
              <w:rPr>
                <w:rFonts w:ascii="Times New Roman" w:eastAsia="Times New Roman" w:hAnsi="Times New Roman"/>
                <w:sz w:val="24"/>
                <w:szCs w:val="24"/>
                <w:lang w:val="kk-KZ"/>
              </w:rPr>
              <w:t>Цельное вы</w:t>
            </w:r>
            <w:r w:rsidR="008D592E" w:rsidRPr="007827AF">
              <w:rPr>
                <w:rFonts w:ascii="Times New Roman" w:eastAsia="Times New Roman" w:hAnsi="Times New Roman"/>
                <w:sz w:val="24"/>
                <w:szCs w:val="24"/>
                <w:lang w:val="kk-KZ"/>
              </w:rPr>
              <w:t>сушенное сырье, мешки из крафт-</w:t>
            </w:r>
            <w:r w:rsidRPr="007827AF">
              <w:rPr>
                <w:rFonts w:ascii="Times New Roman" w:eastAsia="Times New Roman" w:hAnsi="Times New Roman"/>
                <w:sz w:val="24"/>
                <w:szCs w:val="24"/>
                <w:lang w:val="kk-KZ"/>
              </w:rPr>
              <w:t>бумаги</w:t>
            </w:r>
          </w:p>
        </w:tc>
        <w:tc>
          <w:tcPr>
            <w:tcW w:w="539" w:type="dxa"/>
            <w:tcBorders>
              <w:top w:val="nil"/>
              <w:left w:val="single" w:sz="4" w:space="0" w:color="auto"/>
              <w:bottom w:val="nil"/>
              <w:right w:val="single" w:sz="4" w:space="0" w:color="auto"/>
            </w:tcBorders>
          </w:tcPr>
          <w:p w14:paraId="26FF2083" w14:textId="633D5549" w:rsidR="00DF4171" w:rsidRPr="007827AF" w:rsidRDefault="002264B3" w:rsidP="00166544">
            <w:pPr>
              <w:spacing w:after="0" w:line="240" w:lineRule="auto"/>
              <w:ind w:firstLine="709"/>
              <w:contextualSpacing/>
              <w:rPr>
                <w:rFonts w:ascii="Times New Roman" w:eastAsia="Times New Roman" w:hAnsi="Times New Roman"/>
                <w:sz w:val="24"/>
                <w:szCs w:val="24"/>
                <w:lang w:val="kk-KZ"/>
              </w:rPr>
            </w:pPr>
            <w:r>
              <w:rPr>
                <w:rFonts w:ascii="Times New Roman" w:eastAsia="Times New Roman" w:hAnsi="Times New Roman"/>
                <w:noProof/>
                <w:sz w:val="24"/>
                <w:szCs w:val="24"/>
                <w:lang w:eastAsia="ru-RU"/>
              </w:rPr>
              <mc:AlternateContent>
                <mc:Choice Requires="wps">
                  <w:drawing>
                    <wp:anchor distT="0" distB="0" distL="114300" distR="114300" simplePos="0" relativeHeight="251733504" behindDoc="0" locked="0" layoutInCell="1" allowOverlap="1" wp14:anchorId="42FDBED7" wp14:editId="155C4582">
                      <wp:simplePos x="0" y="0"/>
                      <wp:positionH relativeFrom="column">
                        <wp:posOffset>-54844</wp:posOffset>
                      </wp:positionH>
                      <wp:positionV relativeFrom="paragraph">
                        <wp:posOffset>286570</wp:posOffset>
                      </wp:positionV>
                      <wp:extent cx="288986" cy="0"/>
                      <wp:effectExtent l="0" t="76200" r="15875" b="114300"/>
                      <wp:wrapNone/>
                      <wp:docPr id="360" name="Прямая со стрелкой 360"/>
                      <wp:cNvGraphicFramePr/>
                      <a:graphic xmlns:a="http://schemas.openxmlformats.org/drawingml/2006/main">
                        <a:graphicData uri="http://schemas.microsoft.com/office/word/2010/wordprocessingShape">
                          <wps:wsp>
                            <wps:cNvCnPr/>
                            <wps:spPr>
                              <a:xfrm>
                                <a:off x="0" y="0"/>
                                <a:ext cx="288986"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CA7A7C" id="Прямая со стрелкой 360" o:spid="_x0000_s1026" type="#_x0000_t32" style="position:absolute;margin-left:-4.3pt;margin-top:22.55pt;width:22.75pt;height:0;z-index:251733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" strokecolor="black [3040]">
                      <v:stroke endarrow="open"/>
                    </v:shape>
                  </w:pict>
                </mc:Fallback>
              </mc:AlternateContent>
            </w:r>
          </w:p>
        </w:tc>
        <w:tc>
          <w:tcPr>
            <w:tcW w:w="2787" w:type="dxa"/>
            <w:tcBorders>
              <w:top w:val="single" w:sz="4" w:space="0" w:color="auto"/>
              <w:left w:val="single" w:sz="4" w:space="0" w:color="auto"/>
              <w:bottom w:val="single" w:sz="4" w:space="0" w:color="auto"/>
              <w:right w:val="single" w:sz="4" w:space="0" w:color="auto"/>
            </w:tcBorders>
          </w:tcPr>
          <w:p w14:paraId="248EFAD6" w14:textId="77777777" w:rsidR="00DF4171" w:rsidRPr="003A02C7" w:rsidRDefault="00DF4171" w:rsidP="00166544">
            <w:pPr>
              <w:spacing w:after="0" w:line="240" w:lineRule="auto"/>
              <w:contextualSpacing/>
              <w:rPr>
                <w:rFonts w:ascii="Times New Roman" w:eastAsia="Times New Roman" w:hAnsi="Times New Roman"/>
                <w:bCs/>
                <w:sz w:val="24"/>
                <w:szCs w:val="24"/>
                <w:lang w:val="kk-KZ"/>
              </w:rPr>
            </w:pPr>
            <w:r w:rsidRPr="003A02C7">
              <w:rPr>
                <w:rFonts w:ascii="Times New Roman" w:eastAsia="Times New Roman" w:hAnsi="Times New Roman"/>
                <w:bCs/>
                <w:sz w:val="24"/>
                <w:szCs w:val="24"/>
                <w:lang w:val="kk-KZ"/>
              </w:rPr>
              <w:t>Стадия 3.</w:t>
            </w:r>
          </w:p>
          <w:p w14:paraId="1C39B4E4" w14:textId="77777777" w:rsidR="00DF4171" w:rsidRPr="003A02C7" w:rsidRDefault="00DF4171" w:rsidP="00166544">
            <w:pPr>
              <w:spacing w:after="0" w:line="240" w:lineRule="auto"/>
              <w:contextualSpacing/>
              <w:rPr>
                <w:rFonts w:ascii="Times New Roman" w:eastAsia="Times New Roman" w:hAnsi="Times New Roman"/>
                <w:sz w:val="24"/>
                <w:szCs w:val="24"/>
                <w:lang w:val="kk-KZ"/>
              </w:rPr>
            </w:pPr>
            <w:r w:rsidRPr="003A02C7">
              <w:rPr>
                <w:rFonts w:ascii="Times New Roman" w:eastAsia="Times New Roman" w:hAnsi="Times New Roman"/>
                <w:bCs/>
                <w:sz w:val="24"/>
                <w:szCs w:val="24"/>
                <w:lang w:val="kk-KZ"/>
              </w:rPr>
              <w:t>Упаковка</w:t>
            </w:r>
          </w:p>
          <w:p w14:paraId="6CDD5DCD" w14:textId="77777777" w:rsidR="00DF4171" w:rsidRPr="007827AF" w:rsidRDefault="00DF4171" w:rsidP="00166544">
            <w:pPr>
              <w:spacing w:after="0" w:line="240" w:lineRule="auto"/>
              <w:contextualSpacing/>
              <w:rPr>
                <w:rFonts w:ascii="Times New Roman" w:eastAsia="Times New Roman" w:hAnsi="Times New Roman"/>
                <w:i/>
                <w:iCs/>
                <w:sz w:val="24"/>
                <w:szCs w:val="24"/>
                <w:lang w:val="kk-KZ"/>
              </w:rPr>
            </w:pPr>
            <w:r w:rsidRPr="003A02C7">
              <w:rPr>
                <w:rFonts w:ascii="Times New Roman" w:eastAsia="Times New Roman" w:hAnsi="Times New Roman"/>
                <w:iCs/>
                <w:sz w:val="24"/>
                <w:szCs w:val="24"/>
                <w:lang w:val="kk-KZ"/>
              </w:rPr>
              <w:t>Упаковка в мешки</w:t>
            </w:r>
          </w:p>
        </w:tc>
        <w:tc>
          <w:tcPr>
            <w:tcW w:w="490" w:type="dxa"/>
            <w:tcBorders>
              <w:top w:val="nil"/>
              <w:left w:val="single" w:sz="4" w:space="0" w:color="auto"/>
              <w:bottom w:val="nil"/>
              <w:right w:val="single" w:sz="4" w:space="0" w:color="auto"/>
            </w:tcBorders>
          </w:tcPr>
          <w:p w14:paraId="03646C8D" w14:textId="0D7E8CB9" w:rsidR="00DF4171" w:rsidRPr="007827AF" w:rsidRDefault="002264B3" w:rsidP="00166544">
            <w:pPr>
              <w:spacing w:after="0" w:line="240" w:lineRule="auto"/>
              <w:ind w:firstLine="709"/>
              <w:contextualSpacing/>
              <w:rPr>
                <w:rFonts w:ascii="Times New Roman" w:eastAsia="Times New Roman" w:hAnsi="Times New Roman"/>
                <w:sz w:val="24"/>
                <w:szCs w:val="24"/>
                <w:lang w:val="kk-KZ"/>
              </w:rPr>
            </w:pPr>
            <w:r>
              <w:rPr>
                <w:rFonts w:ascii="Times New Roman" w:eastAsia="Times New Roman" w:hAnsi="Times New Roman"/>
                <w:noProof/>
                <w:sz w:val="24"/>
                <w:szCs w:val="24"/>
                <w:lang w:eastAsia="ru-RU"/>
              </w:rPr>
              <mc:AlternateContent>
                <mc:Choice Requires="wps">
                  <w:drawing>
                    <wp:anchor distT="0" distB="0" distL="114300" distR="114300" simplePos="0" relativeHeight="251735552" behindDoc="0" locked="0" layoutInCell="1" allowOverlap="1" wp14:anchorId="4AE94C34" wp14:editId="0FE34434">
                      <wp:simplePos x="0" y="0"/>
                      <wp:positionH relativeFrom="column">
                        <wp:posOffset>-62847</wp:posOffset>
                      </wp:positionH>
                      <wp:positionV relativeFrom="paragraph">
                        <wp:posOffset>292809</wp:posOffset>
                      </wp:positionV>
                      <wp:extent cx="309258" cy="0"/>
                      <wp:effectExtent l="38100" t="76200" r="0" b="114300"/>
                      <wp:wrapNone/>
                      <wp:docPr id="361" name="Прямая со стрелкой 361"/>
                      <wp:cNvGraphicFramePr/>
                      <a:graphic xmlns:a="http://schemas.openxmlformats.org/drawingml/2006/main">
                        <a:graphicData uri="http://schemas.microsoft.com/office/word/2010/wordprocessingShape">
                          <wps:wsp>
                            <wps:cNvCnPr/>
                            <wps:spPr>
                              <a:xfrm flipH="1">
                                <a:off x="0" y="0"/>
                                <a:ext cx="309258"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84A7D3" id="Прямая со стрелкой 361" o:spid="_x0000_s1026" type="#_x0000_t32" style="position:absolute;margin-left:-4.95pt;margin-top:23.05pt;width:24.35pt;height:0;flip:x;z-index:251735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" strokecolor="black [3040]">
                      <v:stroke endarrow="open"/>
                    </v:shape>
                  </w:pict>
                </mc:Fallback>
              </mc:AlternateContent>
            </w:r>
            <w:r w:rsidR="002A5710">
              <w:rPr>
                <w:rFonts w:ascii="Times New Roman" w:eastAsia="Times New Roman" w:hAnsi="Times New Roman"/>
                <w:noProof/>
                <w:sz w:val="24"/>
                <w:szCs w:val="24"/>
                <w:lang w:eastAsia="ru-RU"/>
              </w:rPr>
              <w:drawing>
                <wp:inline distT="0" distB="0" distL="0" distR="0" wp14:anchorId="71B88CE8" wp14:editId="1CBC264E">
                  <wp:extent cx="347345" cy="1339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7345" cy="133985"/>
                          </a:xfrm>
                          <a:prstGeom prst="rect">
                            <a:avLst/>
                          </a:prstGeom>
                          <a:noFill/>
                        </pic:spPr>
                      </pic:pic>
                    </a:graphicData>
                  </a:graphic>
                </wp:inline>
              </w:drawing>
            </w:r>
          </w:p>
        </w:tc>
        <w:tc>
          <w:tcPr>
            <w:tcW w:w="2706" w:type="dxa"/>
            <w:tcBorders>
              <w:top w:val="single" w:sz="4" w:space="0" w:color="auto"/>
              <w:left w:val="single" w:sz="4" w:space="0" w:color="auto"/>
              <w:bottom w:val="single" w:sz="4" w:space="0" w:color="auto"/>
              <w:right w:val="single" w:sz="4" w:space="0" w:color="auto"/>
            </w:tcBorders>
          </w:tcPr>
          <w:p w14:paraId="3EA50011" w14:textId="77777777" w:rsidR="00DF4171" w:rsidRPr="007827AF" w:rsidRDefault="00DF4171" w:rsidP="00166544">
            <w:pPr>
              <w:spacing w:after="0" w:line="240" w:lineRule="auto"/>
              <w:contextualSpacing/>
              <w:rPr>
                <w:rFonts w:ascii="Times New Roman" w:eastAsia="Times New Roman" w:hAnsi="Times New Roman"/>
                <w:sz w:val="24"/>
                <w:szCs w:val="24"/>
                <w:lang w:val="kk-KZ"/>
              </w:rPr>
            </w:pPr>
            <w:r w:rsidRPr="007827AF">
              <w:rPr>
                <w:rFonts w:ascii="Times New Roman" w:eastAsia="Times New Roman" w:hAnsi="Times New Roman"/>
                <w:sz w:val="24"/>
                <w:szCs w:val="24"/>
                <w:lang w:val="kk-KZ"/>
              </w:rPr>
              <w:t>Масса (5кг), качество упаковки</w:t>
            </w:r>
          </w:p>
        </w:tc>
      </w:tr>
      <w:tr w:rsidR="00DF4171" w:rsidRPr="007827AF" w14:paraId="186BD97E" w14:textId="77777777" w:rsidTr="00AF6D80">
        <w:trPr>
          <w:trHeight w:val="409"/>
        </w:trPr>
        <w:tc>
          <w:tcPr>
            <w:tcW w:w="3510" w:type="dxa"/>
            <w:gridSpan w:val="2"/>
            <w:tcBorders>
              <w:top w:val="nil"/>
              <w:left w:val="nil"/>
              <w:bottom w:val="nil"/>
              <w:right w:val="nil"/>
            </w:tcBorders>
          </w:tcPr>
          <w:p w14:paraId="363FFCB1" w14:textId="77777777" w:rsidR="00DF4171" w:rsidRPr="007827AF" w:rsidRDefault="00DF4171" w:rsidP="00166544">
            <w:pPr>
              <w:spacing w:after="0" w:line="240" w:lineRule="auto"/>
              <w:ind w:firstLine="709"/>
              <w:contextualSpacing/>
              <w:jc w:val="both"/>
              <w:rPr>
                <w:rFonts w:ascii="Times New Roman" w:eastAsia="Times New Roman" w:hAnsi="Times New Roman"/>
                <w:sz w:val="24"/>
                <w:szCs w:val="24"/>
                <w:lang w:val="kk-KZ"/>
              </w:rPr>
            </w:pPr>
          </w:p>
        </w:tc>
        <w:tc>
          <w:tcPr>
            <w:tcW w:w="2787" w:type="dxa"/>
            <w:tcBorders>
              <w:top w:val="nil"/>
              <w:left w:val="nil"/>
              <w:bottom w:val="single" w:sz="4" w:space="0" w:color="auto"/>
              <w:right w:val="nil"/>
            </w:tcBorders>
          </w:tcPr>
          <w:p w14:paraId="4FCDDA15" w14:textId="22E1E426" w:rsidR="00DF4171" w:rsidRPr="007827AF" w:rsidRDefault="002264B3" w:rsidP="00166544">
            <w:pPr>
              <w:spacing w:after="0" w:line="240" w:lineRule="auto"/>
              <w:ind w:firstLine="709"/>
              <w:contextualSpacing/>
              <w:jc w:val="both"/>
              <w:rPr>
                <w:rFonts w:ascii="Times New Roman" w:eastAsia="Times New Roman" w:hAnsi="Times New Roman"/>
                <w:sz w:val="24"/>
                <w:szCs w:val="24"/>
                <w:lang w:val="kk-KZ"/>
              </w:rPr>
            </w:pPr>
            <w:r>
              <w:rPr>
                <w:rFonts w:ascii="Times New Roman" w:eastAsia="Times New Roman" w:hAnsi="Times New Roman"/>
                <w:noProof/>
                <w:sz w:val="24"/>
                <w:szCs w:val="24"/>
                <w:lang w:eastAsia="ru-RU"/>
              </w:rPr>
              <mc:AlternateContent>
                <mc:Choice Requires="wps">
                  <w:drawing>
                    <wp:anchor distT="0" distB="0" distL="114300" distR="114300" simplePos="0" relativeHeight="251736576" behindDoc="0" locked="0" layoutInCell="1" allowOverlap="1" wp14:anchorId="4EFA52FB" wp14:editId="791646A3">
                      <wp:simplePos x="0" y="0"/>
                      <wp:positionH relativeFrom="column">
                        <wp:posOffset>792498</wp:posOffset>
                      </wp:positionH>
                      <wp:positionV relativeFrom="paragraph">
                        <wp:posOffset>4137</wp:posOffset>
                      </wp:positionV>
                      <wp:extent cx="0" cy="248575"/>
                      <wp:effectExtent l="95250" t="0" r="57150" b="56515"/>
                      <wp:wrapNone/>
                      <wp:docPr id="362" name="Прямая со стрелкой 362"/>
                      <wp:cNvGraphicFramePr/>
                      <a:graphic xmlns:a="http://schemas.openxmlformats.org/drawingml/2006/main">
                        <a:graphicData uri="http://schemas.microsoft.com/office/word/2010/wordprocessingShape">
                          <wps:wsp>
                            <wps:cNvCnPr/>
                            <wps:spPr>
                              <a:xfrm>
                                <a:off x="0" y="0"/>
                                <a:ext cx="0" cy="2485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90FAEA" id="Прямая со стрелкой 362" o:spid="_x0000_s1026" type="#_x0000_t32" style="position:absolute;margin-left:62.4pt;margin-top:.35pt;width:0;height:19.55pt;z-index:251736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" strokecolor="black [3040]">
                      <v:stroke endarrow="open"/>
                    </v:shape>
                  </w:pict>
                </mc:Fallback>
              </mc:AlternateContent>
            </w:r>
          </w:p>
        </w:tc>
        <w:tc>
          <w:tcPr>
            <w:tcW w:w="3196" w:type="dxa"/>
            <w:gridSpan w:val="2"/>
            <w:tcBorders>
              <w:top w:val="nil"/>
              <w:left w:val="nil"/>
              <w:bottom w:val="nil"/>
              <w:right w:val="nil"/>
            </w:tcBorders>
          </w:tcPr>
          <w:p w14:paraId="273431EB" w14:textId="77777777" w:rsidR="00DF4171" w:rsidRPr="007827AF" w:rsidRDefault="00DF4171" w:rsidP="00166544">
            <w:pPr>
              <w:spacing w:after="0" w:line="240" w:lineRule="auto"/>
              <w:ind w:firstLine="709"/>
              <w:contextualSpacing/>
              <w:jc w:val="both"/>
              <w:rPr>
                <w:rFonts w:ascii="Times New Roman" w:eastAsia="Times New Roman" w:hAnsi="Times New Roman"/>
                <w:sz w:val="24"/>
                <w:szCs w:val="24"/>
                <w:lang w:val="kk-KZ"/>
              </w:rPr>
            </w:pPr>
          </w:p>
        </w:tc>
      </w:tr>
      <w:tr w:rsidR="00DF4171" w:rsidRPr="007827AF" w14:paraId="564F0659" w14:textId="77777777" w:rsidTr="00AF6D80">
        <w:trPr>
          <w:trHeight w:val="878"/>
        </w:trPr>
        <w:tc>
          <w:tcPr>
            <w:tcW w:w="2971" w:type="dxa"/>
            <w:tcBorders>
              <w:top w:val="single" w:sz="4" w:space="0" w:color="auto"/>
              <w:left w:val="single" w:sz="4" w:space="0" w:color="auto"/>
              <w:bottom w:val="single" w:sz="4" w:space="0" w:color="auto"/>
              <w:right w:val="single" w:sz="4" w:space="0" w:color="auto"/>
            </w:tcBorders>
          </w:tcPr>
          <w:p w14:paraId="7C83776F" w14:textId="750A6170" w:rsidR="00DF4171" w:rsidRPr="007827AF" w:rsidRDefault="00DF4171" w:rsidP="00166544">
            <w:pPr>
              <w:spacing w:after="0" w:line="240" w:lineRule="auto"/>
              <w:contextualSpacing/>
              <w:rPr>
                <w:rFonts w:ascii="Times New Roman" w:eastAsia="Times New Roman" w:hAnsi="Times New Roman"/>
                <w:sz w:val="24"/>
                <w:szCs w:val="24"/>
                <w:lang w:val="kk-KZ"/>
              </w:rPr>
            </w:pPr>
            <w:r w:rsidRPr="007827AF">
              <w:rPr>
                <w:rFonts w:ascii="Times New Roman" w:eastAsia="Times New Roman" w:hAnsi="Times New Roman"/>
                <w:sz w:val="24"/>
                <w:szCs w:val="24"/>
                <w:lang w:val="kk-KZ"/>
              </w:rPr>
              <w:t>Цельное вы</w:t>
            </w:r>
            <w:r w:rsidR="008D592E" w:rsidRPr="007827AF">
              <w:rPr>
                <w:rFonts w:ascii="Times New Roman" w:eastAsia="Times New Roman" w:hAnsi="Times New Roman"/>
                <w:sz w:val="24"/>
                <w:szCs w:val="24"/>
                <w:lang w:val="kk-KZ"/>
              </w:rPr>
              <w:t>сушенное сырье, мешки из крафт-</w:t>
            </w:r>
            <w:r w:rsidRPr="007827AF">
              <w:rPr>
                <w:rFonts w:ascii="Times New Roman" w:eastAsia="Times New Roman" w:hAnsi="Times New Roman"/>
                <w:sz w:val="24"/>
                <w:szCs w:val="24"/>
                <w:lang w:val="kk-KZ"/>
              </w:rPr>
              <w:t>бумаги</w:t>
            </w:r>
            <w:r w:rsidRPr="007827AF">
              <w:rPr>
                <w:rFonts w:ascii="Times New Roman" w:eastAsia="Times New Roman" w:hAnsi="Times New Roman"/>
                <w:sz w:val="24"/>
                <w:szCs w:val="24"/>
              </w:rPr>
              <w:t>, этикетки</w:t>
            </w:r>
          </w:p>
        </w:tc>
        <w:tc>
          <w:tcPr>
            <w:tcW w:w="539" w:type="dxa"/>
            <w:tcBorders>
              <w:top w:val="nil"/>
              <w:left w:val="single" w:sz="4" w:space="0" w:color="auto"/>
              <w:bottom w:val="nil"/>
              <w:right w:val="single" w:sz="4" w:space="0" w:color="auto"/>
            </w:tcBorders>
          </w:tcPr>
          <w:p w14:paraId="5A89D429" w14:textId="4D711937" w:rsidR="00DF4171" w:rsidRPr="007827AF" w:rsidRDefault="002264B3" w:rsidP="00166544">
            <w:pPr>
              <w:spacing w:after="0" w:line="240" w:lineRule="auto"/>
              <w:ind w:firstLine="709"/>
              <w:contextualSpacing/>
              <w:rPr>
                <w:rFonts w:ascii="Times New Roman" w:eastAsia="Times New Roman" w:hAnsi="Times New Roman"/>
                <w:sz w:val="24"/>
                <w:szCs w:val="24"/>
                <w:lang w:val="kk-KZ"/>
              </w:rPr>
            </w:pPr>
            <w:r>
              <w:rPr>
                <w:rFonts w:ascii="Times New Roman" w:eastAsia="Times New Roman" w:hAnsi="Times New Roman"/>
                <w:noProof/>
                <w:sz w:val="24"/>
                <w:szCs w:val="24"/>
                <w:lang w:eastAsia="ru-RU"/>
              </w:rPr>
              <mc:AlternateContent>
                <mc:Choice Requires="wps">
                  <w:drawing>
                    <wp:anchor distT="0" distB="0" distL="114300" distR="114300" simplePos="0" relativeHeight="251737600" behindDoc="0" locked="0" layoutInCell="1" allowOverlap="1" wp14:anchorId="06E1269B" wp14:editId="66A0E648">
                      <wp:simplePos x="0" y="0"/>
                      <wp:positionH relativeFrom="column">
                        <wp:posOffset>-54844</wp:posOffset>
                      </wp:positionH>
                      <wp:positionV relativeFrom="paragraph">
                        <wp:posOffset>291126</wp:posOffset>
                      </wp:positionV>
                      <wp:extent cx="288925" cy="0"/>
                      <wp:effectExtent l="0" t="76200" r="15875" b="114300"/>
                      <wp:wrapNone/>
                      <wp:docPr id="363" name="Прямая со стрелкой 363"/>
                      <wp:cNvGraphicFramePr/>
                      <a:graphic xmlns:a="http://schemas.openxmlformats.org/drawingml/2006/main">
                        <a:graphicData uri="http://schemas.microsoft.com/office/word/2010/wordprocessingShape">
                          <wps:wsp>
                            <wps:cNvCnPr/>
                            <wps:spPr>
                              <a:xfrm>
                                <a:off x="0" y="0"/>
                                <a:ext cx="2889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CE1D4E" id="Прямая со стрелкой 363" o:spid="_x0000_s1026" type="#_x0000_t32" style="position:absolute;margin-left:-4.3pt;margin-top:22.9pt;width:22.75pt;height:0;z-index:251737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" strokecolor="black [3040]">
                      <v:stroke endarrow="open"/>
                    </v:shape>
                  </w:pict>
                </mc:Fallback>
              </mc:AlternateContent>
            </w:r>
          </w:p>
        </w:tc>
        <w:tc>
          <w:tcPr>
            <w:tcW w:w="2787" w:type="dxa"/>
            <w:tcBorders>
              <w:top w:val="single" w:sz="4" w:space="0" w:color="auto"/>
              <w:left w:val="single" w:sz="4" w:space="0" w:color="auto"/>
              <w:bottom w:val="single" w:sz="4" w:space="0" w:color="auto"/>
              <w:right w:val="single" w:sz="4" w:space="0" w:color="auto"/>
            </w:tcBorders>
          </w:tcPr>
          <w:p w14:paraId="749D0607" w14:textId="77777777" w:rsidR="00DF4171" w:rsidRPr="003A02C7" w:rsidRDefault="00DF4171" w:rsidP="00166544">
            <w:pPr>
              <w:spacing w:after="0" w:line="240" w:lineRule="auto"/>
              <w:contextualSpacing/>
              <w:rPr>
                <w:rFonts w:ascii="Times New Roman" w:eastAsia="Times New Roman" w:hAnsi="Times New Roman"/>
                <w:bCs/>
                <w:sz w:val="24"/>
                <w:szCs w:val="24"/>
                <w:lang w:val="kk-KZ"/>
              </w:rPr>
            </w:pPr>
            <w:r w:rsidRPr="003A02C7">
              <w:rPr>
                <w:rFonts w:ascii="Times New Roman" w:eastAsia="Times New Roman" w:hAnsi="Times New Roman"/>
                <w:bCs/>
                <w:sz w:val="24"/>
                <w:szCs w:val="24"/>
                <w:lang w:val="kk-KZ"/>
              </w:rPr>
              <w:t>Стадия 4.</w:t>
            </w:r>
          </w:p>
          <w:p w14:paraId="46FD3247" w14:textId="1C289804" w:rsidR="00DF4171" w:rsidRPr="007827AF" w:rsidRDefault="002264B3" w:rsidP="00166544">
            <w:pPr>
              <w:spacing w:after="0" w:line="240" w:lineRule="auto"/>
              <w:contextualSpacing/>
              <w:rPr>
                <w:rFonts w:ascii="Times New Roman" w:eastAsia="Times New Roman" w:hAnsi="Times New Roman"/>
                <w:b/>
                <w:bCs/>
                <w:i/>
                <w:iCs/>
                <w:sz w:val="24"/>
                <w:szCs w:val="24"/>
                <w:lang w:val="kk-KZ"/>
              </w:rPr>
            </w:pPr>
            <w:r>
              <w:rPr>
                <w:rFonts w:ascii="Times New Roman" w:eastAsia="Times New Roman" w:hAnsi="Times New Roman"/>
                <w:bCs/>
                <w:noProof/>
                <w:sz w:val="24"/>
                <w:szCs w:val="24"/>
                <w:lang w:eastAsia="ru-RU"/>
              </w:rPr>
              <mc:AlternateContent>
                <mc:Choice Requires="wps">
                  <w:drawing>
                    <wp:anchor distT="0" distB="0" distL="114300" distR="114300" simplePos="0" relativeHeight="251739648" behindDoc="0" locked="0" layoutInCell="1" allowOverlap="1" wp14:anchorId="5C5CA346" wp14:editId="45AF36CA">
                      <wp:simplePos x="0" y="0"/>
                      <wp:positionH relativeFrom="column">
                        <wp:posOffset>1698021</wp:posOffset>
                      </wp:positionH>
                      <wp:positionV relativeFrom="paragraph">
                        <wp:posOffset>122105</wp:posOffset>
                      </wp:positionV>
                      <wp:extent cx="318122" cy="0"/>
                      <wp:effectExtent l="38100" t="76200" r="0" b="114300"/>
                      <wp:wrapNone/>
                      <wp:docPr id="364" name="Прямая со стрелкой 364"/>
                      <wp:cNvGraphicFramePr/>
                      <a:graphic xmlns:a="http://schemas.openxmlformats.org/drawingml/2006/main">
                        <a:graphicData uri="http://schemas.microsoft.com/office/word/2010/wordprocessingShape">
                          <wps:wsp>
                            <wps:cNvCnPr/>
                            <wps:spPr>
                              <a:xfrm flipH="1">
                                <a:off x="0" y="0"/>
                                <a:ext cx="318122"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953E3B" id="Прямая со стрелкой 364" o:spid="_x0000_s1026" type="#_x0000_t32" style="position:absolute;margin-left:133.7pt;margin-top:9.6pt;width:25.05pt;height:0;flip:x;z-index:251739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" strokecolor="black [3040]">
                      <v:stroke endarrow="open"/>
                    </v:shape>
                  </w:pict>
                </mc:Fallback>
              </mc:AlternateContent>
            </w:r>
            <w:r w:rsidR="00DF4171" w:rsidRPr="003A02C7">
              <w:rPr>
                <w:rFonts w:ascii="Times New Roman" w:eastAsia="Times New Roman" w:hAnsi="Times New Roman"/>
                <w:bCs/>
                <w:sz w:val="24"/>
                <w:szCs w:val="24"/>
                <w:lang w:val="kk-KZ"/>
              </w:rPr>
              <w:t>Маркировка</w:t>
            </w:r>
          </w:p>
        </w:tc>
        <w:tc>
          <w:tcPr>
            <w:tcW w:w="490" w:type="dxa"/>
            <w:tcBorders>
              <w:top w:val="nil"/>
              <w:left w:val="single" w:sz="4" w:space="0" w:color="auto"/>
              <w:bottom w:val="nil"/>
              <w:right w:val="single" w:sz="4" w:space="0" w:color="auto"/>
            </w:tcBorders>
          </w:tcPr>
          <w:p w14:paraId="7A7EB1D2" w14:textId="6850FA2F" w:rsidR="00DF4171" w:rsidRPr="007827AF" w:rsidRDefault="00DF4171" w:rsidP="00166544">
            <w:pPr>
              <w:spacing w:after="0" w:line="240" w:lineRule="auto"/>
              <w:ind w:firstLine="709"/>
              <w:contextualSpacing/>
              <w:rPr>
                <w:rFonts w:ascii="Times New Roman" w:eastAsia="Times New Roman" w:hAnsi="Times New Roman"/>
                <w:sz w:val="24"/>
                <w:szCs w:val="24"/>
                <w:lang w:val="kk-KZ"/>
              </w:rPr>
            </w:pPr>
          </w:p>
        </w:tc>
        <w:tc>
          <w:tcPr>
            <w:tcW w:w="2706" w:type="dxa"/>
            <w:tcBorders>
              <w:top w:val="single" w:sz="4" w:space="0" w:color="auto"/>
              <w:left w:val="single" w:sz="4" w:space="0" w:color="auto"/>
              <w:bottom w:val="single" w:sz="4" w:space="0" w:color="auto"/>
              <w:right w:val="single" w:sz="4" w:space="0" w:color="auto"/>
            </w:tcBorders>
          </w:tcPr>
          <w:p w14:paraId="6978B1EF" w14:textId="77777777" w:rsidR="00DF4171" w:rsidRPr="007827AF" w:rsidRDefault="00DF4171" w:rsidP="00166544">
            <w:pPr>
              <w:spacing w:after="0" w:line="240" w:lineRule="auto"/>
              <w:contextualSpacing/>
              <w:rPr>
                <w:rFonts w:ascii="Times New Roman" w:eastAsia="Times New Roman" w:hAnsi="Times New Roman"/>
                <w:sz w:val="24"/>
                <w:szCs w:val="24"/>
                <w:lang w:val="kk-KZ"/>
              </w:rPr>
            </w:pPr>
            <w:r w:rsidRPr="007827AF">
              <w:rPr>
                <w:rFonts w:ascii="Times New Roman" w:eastAsia="Times New Roman" w:hAnsi="Times New Roman"/>
                <w:sz w:val="24"/>
                <w:szCs w:val="24"/>
              </w:rPr>
              <w:t>Контроль маркировки</w:t>
            </w:r>
          </w:p>
        </w:tc>
      </w:tr>
      <w:tr w:rsidR="00DF4171" w:rsidRPr="007827AF" w14:paraId="29D6CAD0" w14:textId="77777777" w:rsidTr="00AF6D80">
        <w:trPr>
          <w:trHeight w:val="409"/>
        </w:trPr>
        <w:tc>
          <w:tcPr>
            <w:tcW w:w="3510" w:type="dxa"/>
            <w:gridSpan w:val="2"/>
            <w:vMerge w:val="restart"/>
            <w:tcBorders>
              <w:top w:val="nil"/>
              <w:left w:val="nil"/>
              <w:bottom w:val="nil"/>
              <w:right w:val="nil"/>
            </w:tcBorders>
          </w:tcPr>
          <w:p w14:paraId="30B36D15" w14:textId="77777777" w:rsidR="00DF4171" w:rsidRPr="007827AF" w:rsidRDefault="00DF4171" w:rsidP="00166544">
            <w:pPr>
              <w:spacing w:after="0" w:line="240" w:lineRule="auto"/>
              <w:ind w:firstLine="709"/>
              <w:contextualSpacing/>
              <w:rPr>
                <w:rFonts w:ascii="Times New Roman" w:eastAsia="Times New Roman" w:hAnsi="Times New Roman"/>
                <w:sz w:val="24"/>
                <w:szCs w:val="24"/>
                <w:lang w:val="kk-KZ"/>
              </w:rPr>
            </w:pPr>
          </w:p>
        </w:tc>
        <w:tc>
          <w:tcPr>
            <w:tcW w:w="2787" w:type="dxa"/>
            <w:tcBorders>
              <w:top w:val="nil"/>
              <w:left w:val="nil"/>
              <w:bottom w:val="single" w:sz="4" w:space="0" w:color="auto"/>
              <w:right w:val="nil"/>
            </w:tcBorders>
          </w:tcPr>
          <w:p w14:paraId="6E6C95EB" w14:textId="52A568FD" w:rsidR="00DF4171" w:rsidRPr="007827AF" w:rsidRDefault="002264B3" w:rsidP="00166544">
            <w:pPr>
              <w:spacing w:after="0" w:line="240" w:lineRule="auto"/>
              <w:ind w:firstLine="709"/>
              <w:contextualSpacing/>
              <w:rPr>
                <w:rFonts w:ascii="Times New Roman" w:eastAsia="Times New Roman" w:hAnsi="Times New Roman"/>
                <w:b/>
                <w:bCs/>
                <w:sz w:val="24"/>
                <w:szCs w:val="24"/>
                <w:lang w:val="kk-KZ"/>
              </w:rPr>
            </w:pPr>
            <w:r>
              <w:rPr>
                <w:rFonts w:ascii="Times New Roman" w:eastAsia="Times New Roman" w:hAnsi="Times New Roman"/>
                <w:b/>
                <w:bCs/>
                <w:noProof/>
                <w:sz w:val="24"/>
                <w:szCs w:val="24"/>
                <w:lang w:eastAsia="ru-RU"/>
              </w:rPr>
              <mc:AlternateContent>
                <mc:Choice Requires="wps">
                  <w:drawing>
                    <wp:anchor distT="0" distB="0" distL="114300" distR="114300" simplePos="0" relativeHeight="251741696" behindDoc="0" locked="0" layoutInCell="1" allowOverlap="1" wp14:anchorId="2EB99198" wp14:editId="6DD5CD07">
                      <wp:simplePos x="0" y="0"/>
                      <wp:positionH relativeFrom="column">
                        <wp:posOffset>792498</wp:posOffset>
                      </wp:positionH>
                      <wp:positionV relativeFrom="paragraph">
                        <wp:posOffset>8693</wp:posOffset>
                      </wp:positionV>
                      <wp:extent cx="0" cy="239697"/>
                      <wp:effectExtent l="95250" t="0" r="57150" b="65405"/>
                      <wp:wrapNone/>
                      <wp:docPr id="365" name="Прямая со стрелкой 365"/>
                      <wp:cNvGraphicFramePr/>
                      <a:graphic xmlns:a="http://schemas.openxmlformats.org/drawingml/2006/main">
                        <a:graphicData uri="http://schemas.microsoft.com/office/word/2010/wordprocessingShape">
                          <wps:wsp>
                            <wps:cNvCnPr/>
                            <wps:spPr>
                              <a:xfrm>
                                <a:off x="0" y="0"/>
                                <a:ext cx="0" cy="23969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554932" id="Прямая со стрелкой 365" o:spid="_x0000_s1026" type="#_x0000_t32" style="position:absolute;margin-left:62.4pt;margin-top:.7pt;width:0;height:18.85pt;z-index:251741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" strokecolor="black [3040]">
                      <v:stroke endarrow="open"/>
                    </v:shape>
                  </w:pict>
                </mc:Fallback>
              </mc:AlternateContent>
            </w:r>
          </w:p>
        </w:tc>
        <w:tc>
          <w:tcPr>
            <w:tcW w:w="3196" w:type="dxa"/>
            <w:gridSpan w:val="2"/>
            <w:tcBorders>
              <w:top w:val="nil"/>
              <w:left w:val="nil"/>
              <w:bottom w:val="nil"/>
            </w:tcBorders>
          </w:tcPr>
          <w:p w14:paraId="56C049A9" w14:textId="77777777" w:rsidR="00DF4171" w:rsidRPr="007827AF" w:rsidRDefault="00DF4171" w:rsidP="00166544">
            <w:pPr>
              <w:spacing w:after="0" w:line="240" w:lineRule="auto"/>
              <w:ind w:firstLine="709"/>
              <w:contextualSpacing/>
              <w:rPr>
                <w:rFonts w:ascii="Times New Roman" w:eastAsia="Times New Roman" w:hAnsi="Times New Roman"/>
                <w:sz w:val="24"/>
                <w:szCs w:val="24"/>
                <w:lang w:val="kk-KZ"/>
              </w:rPr>
            </w:pPr>
          </w:p>
        </w:tc>
      </w:tr>
      <w:tr w:rsidR="00DF4171" w:rsidRPr="007827AF" w14:paraId="5655E9D8" w14:textId="77777777" w:rsidTr="00AF6D80">
        <w:trPr>
          <w:trHeight w:val="196"/>
        </w:trPr>
        <w:tc>
          <w:tcPr>
            <w:tcW w:w="3510" w:type="dxa"/>
            <w:gridSpan w:val="2"/>
            <w:vMerge/>
            <w:tcBorders>
              <w:left w:val="nil"/>
              <w:bottom w:val="nil"/>
              <w:right w:val="single" w:sz="4" w:space="0" w:color="auto"/>
            </w:tcBorders>
          </w:tcPr>
          <w:p w14:paraId="302F4F0D" w14:textId="77777777" w:rsidR="00DF4171" w:rsidRPr="007827AF" w:rsidRDefault="00DF4171" w:rsidP="00166544">
            <w:pPr>
              <w:spacing w:after="0" w:line="240" w:lineRule="auto"/>
              <w:ind w:firstLine="709"/>
              <w:contextualSpacing/>
              <w:rPr>
                <w:rFonts w:ascii="Times New Roman" w:eastAsia="Times New Roman" w:hAnsi="Times New Roman"/>
                <w:sz w:val="24"/>
                <w:szCs w:val="24"/>
                <w:lang w:val="kk-KZ"/>
              </w:rPr>
            </w:pPr>
          </w:p>
        </w:tc>
        <w:tc>
          <w:tcPr>
            <w:tcW w:w="2787" w:type="dxa"/>
            <w:tcBorders>
              <w:top w:val="single" w:sz="4" w:space="0" w:color="auto"/>
              <w:left w:val="single" w:sz="4" w:space="0" w:color="auto"/>
              <w:bottom w:val="single" w:sz="4" w:space="0" w:color="auto"/>
              <w:right w:val="single" w:sz="4" w:space="0" w:color="auto"/>
            </w:tcBorders>
          </w:tcPr>
          <w:p w14:paraId="21F8761F" w14:textId="77777777" w:rsidR="00DF4171" w:rsidRPr="003A02C7" w:rsidRDefault="00DF4171" w:rsidP="00166544">
            <w:pPr>
              <w:spacing w:after="0" w:line="240" w:lineRule="auto"/>
              <w:contextualSpacing/>
              <w:rPr>
                <w:rFonts w:ascii="Times New Roman" w:eastAsia="Times New Roman" w:hAnsi="Times New Roman"/>
                <w:bCs/>
                <w:sz w:val="24"/>
                <w:szCs w:val="24"/>
                <w:lang w:val="kk-KZ"/>
              </w:rPr>
            </w:pPr>
            <w:r w:rsidRPr="003A02C7">
              <w:rPr>
                <w:rFonts w:ascii="Times New Roman" w:eastAsia="Times New Roman" w:hAnsi="Times New Roman"/>
                <w:bCs/>
                <w:sz w:val="24"/>
                <w:szCs w:val="24"/>
                <w:lang w:val="kk-KZ"/>
              </w:rPr>
              <w:t>Стадия 5.</w:t>
            </w:r>
          </w:p>
          <w:p w14:paraId="53D85947" w14:textId="700F9428" w:rsidR="00DF4171" w:rsidRPr="007827AF" w:rsidRDefault="002264B3" w:rsidP="00166544">
            <w:pPr>
              <w:spacing w:after="0" w:line="240" w:lineRule="auto"/>
              <w:contextualSpacing/>
              <w:rPr>
                <w:rFonts w:ascii="Times New Roman" w:eastAsia="Times New Roman" w:hAnsi="Times New Roman"/>
                <w:b/>
                <w:bCs/>
                <w:sz w:val="24"/>
                <w:szCs w:val="24"/>
                <w:lang w:val="kk-KZ"/>
              </w:rPr>
            </w:pPr>
            <w:r>
              <w:rPr>
                <w:rFonts w:ascii="Times New Roman" w:eastAsia="Times New Roman" w:hAnsi="Times New Roman"/>
                <w:bCs/>
                <w:noProof/>
                <w:sz w:val="24"/>
                <w:szCs w:val="24"/>
                <w:lang w:eastAsia="ru-RU"/>
              </w:rPr>
              <mc:AlternateContent>
                <mc:Choice Requires="wps">
                  <w:drawing>
                    <wp:anchor distT="0" distB="0" distL="114300" distR="114300" simplePos="0" relativeHeight="251743744" behindDoc="0" locked="0" layoutInCell="1" allowOverlap="1" wp14:anchorId="20B3AC68" wp14:editId="3E278A17">
                      <wp:simplePos x="0" y="0"/>
                      <wp:positionH relativeFrom="column">
                        <wp:posOffset>1698021</wp:posOffset>
                      </wp:positionH>
                      <wp:positionV relativeFrom="paragraph">
                        <wp:posOffset>171049</wp:posOffset>
                      </wp:positionV>
                      <wp:extent cx="317500" cy="0"/>
                      <wp:effectExtent l="38100" t="76200" r="0" b="114300"/>
                      <wp:wrapNone/>
                      <wp:docPr id="366" name="Прямая со стрелкой 366"/>
                      <wp:cNvGraphicFramePr/>
                      <a:graphic xmlns:a="http://schemas.openxmlformats.org/drawingml/2006/main">
                        <a:graphicData uri="http://schemas.microsoft.com/office/word/2010/wordprocessingShape">
                          <wps:wsp>
                            <wps:cNvCnPr/>
                            <wps:spPr>
                              <a:xfrm flipH="1">
                                <a:off x="0" y="0"/>
                                <a:ext cx="3175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DB95C6" id="Прямая со стрелкой 366" o:spid="_x0000_s1026" type="#_x0000_t32" style="position:absolute;margin-left:133.7pt;margin-top:13.45pt;width:25pt;height:0;flip:x;z-index:251743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" strokecolor="black [3040]">
                      <v:stroke endarrow="open"/>
                    </v:shape>
                  </w:pict>
                </mc:Fallback>
              </mc:AlternateContent>
            </w:r>
            <w:r w:rsidR="00DF4171" w:rsidRPr="003A02C7">
              <w:rPr>
                <w:rFonts w:ascii="Times New Roman" w:eastAsia="Times New Roman" w:hAnsi="Times New Roman"/>
                <w:bCs/>
                <w:sz w:val="24"/>
                <w:szCs w:val="24"/>
                <w:lang w:val="kk-KZ"/>
              </w:rPr>
              <w:t xml:space="preserve">Карантин, </w:t>
            </w:r>
            <w:r w:rsidR="00DF4171" w:rsidRPr="003A02C7">
              <w:rPr>
                <w:rFonts w:ascii="Times New Roman" w:eastAsia="Times New Roman" w:hAnsi="Times New Roman"/>
                <w:bCs/>
                <w:sz w:val="24"/>
                <w:szCs w:val="24"/>
              </w:rPr>
              <w:t>хранение</w:t>
            </w:r>
          </w:p>
        </w:tc>
        <w:tc>
          <w:tcPr>
            <w:tcW w:w="490" w:type="dxa"/>
            <w:tcBorders>
              <w:top w:val="nil"/>
              <w:left w:val="single" w:sz="4" w:space="0" w:color="auto"/>
              <w:bottom w:val="nil"/>
              <w:right w:val="single" w:sz="4" w:space="0" w:color="auto"/>
            </w:tcBorders>
          </w:tcPr>
          <w:p w14:paraId="2DE5E6B7" w14:textId="0A8CDEFB" w:rsidR="00DF4171" w:rsidRPr="007827AF" w:rsidRDefault="00DF4171" w:rsidP="00166544">
            <w:pPr>
              <w:spacing w:after="0" w:line="240" w:lineRule="auto"/>
              <w:ind w:firstLine="709"/>
              <w:contextualSpacing/>
              <w:rPr>
                <w:rFonts w:ascii="Times New Roman" w:eastAsia="Times New Roman" w:hAnsi="Times New Roman"/>
                <w:sz w:val="24"/>
                <w:szCs w:val="24"/>
                <w:lang w:val="kk-KZ"/>
              </w:rPr>
            </w:pPr>
          </w:p>
        </w:tc>
        <w:tc>
          <w:tcPr>
            <w:tcW w:w="2706" w:type="dxa"/>
            <w:tcBorders>
              <w:top w:val="single" w:sz="4" w:space="0" w:color="auto"/>
              <w:left w:val="single" w:sz="4" w:space="0" w:color="auto"/>
              <w:bottom w:val="single" w:sz="4" w:space="0" w:color="auto"/>
              <w:right w:val="single" w:sz="4" w:space="0" w:color="auto"/>
            </w:tcBorders>
          </w:tcPr>
          <w:p w14:paraId="67D0BFDD" w14:textId="77777777" w:rsidR="00DF4171" w:rsidRPr="007827AF" w:rsidRDefault="00DF4171" w:rsidP="00166544">
            <w:pPr>
              <w:spacing w:after="0" w:line="240" w:lineRule="auto"/>
              <w:contextualSpacing/>
              <w:rPr>
                <w:rFonts w:ascii="Times New Roman" w:eastAsia="Times New Roman" w:hAnsi="Times New Roman"/>
                <w:sz w:val="24"/>
                <w:szCs w:val="24"/>
              </w:rPr>
            </w:pPr>
            <w:r w:rsidRPr="007827AF">
              <w:rPr>
                <w:rFonts w:ascii="Times New Roman" w:eastAsia="Times New Roman" w:hAnsi="Times New Roman"/>
                <w:sz w:val="24"/>
                <w:szCs w:val="24"/>
              </w:rPr>
              <w:t xml:space="preserve">Температура </w:t>
            </w:r>
            <w:r w:rsidRPr="007827AF">
              <w:rPr>
                <w:rFonts w:ascii="Times New Roman" w:eastAsia="Times New Roman" w:hAnsi="Times New Roman"/>
                <w:sz w:val="24"/>
                <w:szCs w:val="24"/>
                <w:lang w:val="kk-KZ"/>
              </w:rPr>
              <w:t>(</w:t>
            </w:r>
            <w:r w:rsidRPr="007827AF">
              <w:rPr>
                <w:rFonts w:ascii="Times New Roman" w:eastAsia="Times New Roman" w:hAnsi="Times New Roman"/>
                <w:sz w:val="24"/>
                <w:szCs w:val="24"/>
              </w:rPr>
              <w:t>25±2</w:t>
            </w:r>
            <w:r w:rsidRPr="007827AF">
              <w:rPr>
                <w:rFonts w:ascii="Times New Roman" w:eastAsia="Times New Roman" w:hAnsi="Times New Roman"/>
                <w:sz w:val="24"/>
                <w:szCs w:val="24"/>
                <w:vertAlign w:val="superscript"/>
              </w:rPr>
              <w:t>0</w:t>
            </w:r>
            <w:r w:rsidRPr="007827AF">
              <w:rPr>
                <w:rFonts w:ascii="Times New Roman" w:eastAsia="Times New Roman" w:hAnsi="Times New Roman"/>
                <w:sz w:val="24"/>
                <w:szCs w:val="24"/>
              </w:rPr>
              <w:t>С)</w:t>
            </w:r>
          </w:p>
          <w:p w14:paraId="4E5D62C4" w14:textId="47BB103E" w:rsidR="00DF4171" w:rsidRPr="007827AF" w:rsidRDefault="00F13FC7" w:rsidP="00166544">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lang w:val="en-US"/>
              </w:rPr>
              <w:t>RH</w:t>
            </w:r>
            <w:r w:rsidR="00DF4171" w:rsidRPr="007827AF">
              <w:rPr>
                <w:rFonts w:ascii="Times New Roman" w:eastAsia="Times New Roman" w:hAnsi="Times New Roman"/>
                <w:sz w:val="24"/>
                <w:szCs w:val="24"/>
              </w:rPr>
              <w:t xml:space="preserve"> (60±5 %)</w:t>
            </w:r>
          </w:p>
          <w:p w14:paraId="6FA2DF1A" w14:textId="77777777" w:rsidR="00DF4171" w:rsidRPr="005A51B8" w:rsidRDefault="00DF4171" w:rsidP="00166544">
            <w:pPr>
              <w:spacing w:after="0" w:line="240" w:lineRule="auto"/>
              <w:contextualSpacing/>
              <w:rPr>
                <w:rFonts w:ascii="Times New Roman" w:eastAsia="Times New Roman" w:hAnsi="Times New Roman"/>
                <w:sz w:val="24"/>
                <w:szCs w:val="24"/>
              </w:rPr>
            </w:pPr>
            <w:r w:rsidRPr="007827AF">
              <w:rPr>
                <w:rFonts w:ascii="Times New Roman" w:eastAsia="Times New Roman" w:hAnsi="Times New Roman"/>
                <w:sz w:val="24"/>
                <w:szCs w:val="24"/>
              </w:rPr>
              <w:t>Микробиологическая чистота</w:t>
            </w:r>
          </w:p>
        </w:tc>
      </w:tr>
      <w:tr w:rsidR="00DF4171" w:rsidRPr="007827AF" w14:paraId="122BCE55" w14:textId="77777777" w:rsidTr="00AF6D80">
        <w:trPr>
          <w:trHeight w:val="196"/>
        </w:trPr>
        <w:tc>
          <w:tcPr>
            <w:tcW w:w="3510" w:type="dxa"/>
            <w:gridSpan w:val="2"/>
            <w:vMerge/>
            <w:tcBorders>
              <w:left w:val="nil"/>
              <w:bottom w:val="nil"/>
              <w:right w:val="nil"/>
            </w:tcBorders>
          </w:tcPr>
          <w:p w14:paraId="38F8F7FC" w14:textId="77777777" w:rsidR="00DF4171" w:rsidRPr="007827AF" w:rsidRDefault="00DF4171" w:rsidP="00166544">
            <w:pPr>
              <w:spacing w:after="0" w:line="240" w:lineRule="auto"/>
              <w:ind w:firstLine="709"/>
              <w:contextualSpacing/>
              <w:rPr>
                <w:rFonts w:ascii="Times New Roman" w:eastAsia="Times New Roman" w:hAnsi="Times New Roman"/>
                <w:sz w:val="24"/>
                <w:szCs w:val="24"/>
                <w:lang w:val="kk-KZ"/>
              </w:rPr>
            </w:pPr>
          </w:p>
        </w:tc>
        <w:tc>
          <w:tcPr>
            <w:tcW w:w="2787" w:type="dxa"/>
            <w:tcBorders>
              <w:top w:val="single" w:sz="4" w:space="0" w:color="auto"/>
              <w:left w:val="nil"/>
              <w:right w:val="nil"/>
            </w:tcBorders>
          </w:tcPr>
          <w:p w14:paraId="424E4355" w14:textId="169C9FE6" w:rsidR="00DF4171" w:rsidRPr="007827AF" w:rsidRDefault="002264B3" w:rsidP="00166544">
            <w:pPr>
              <w:spacing w:after="0" w:line="240" w:lineRule="auto"/>
              <w:ind w:firstLine="709"/>
              <w:contextualSpacing/>
              <w:rPr>
                <w:rFonts w:ascii="Times New Roman" w:eastAsia="Times New Roman" w:hAnsi="Times New Roman"/>
                <w:b/>
                <w:bCs/>
                <w:sz w:val="24"/>
                <w:szCs w:val="24"/>
                <w:lang w:val="kk-KZ"/>
              </w:rPr>
            </w:pPr>
            <w:r>
              <w:rPr>
                <w:rFonts w:ascii="Times New Roman" w:eastAsia="Times New Roman" w:hAnsi="Times New Roman"/>
                <w:b/>
                <w:bCs/>
                <w:noProof/>
                <w:sz w:val="24"/>
                <w:szCs w:val="24"/>
                <w:lang w:eastAsia="ru-RU"/>
              </w:rPr>
              <mc:AlternateContent>
                <mc:Choice Requires="wps">
                  <w:drawing>
                    <wp:anchor distT="0" distB="0" distL="114300" distR="114300" simplePos="0" relativeHeight="251745792" behindDoc="0" locked="0" layoutInCell="1" allowOverlap="1" wp14:anchorId="11AF09D5" wp14:editId="0DE97AA3">
                      <wp:simplePos x="0" y="0"/>
                      <wp:positionH relativeFrom="column">
                        <wp:posOffset>792498</wp:posOffset>
                      </wp:positionH>
                      <wp:positionV relativeFrom="paragraph">
                        <wp:posOffset>2904</wp:posOffset>
                      </wp:positionV>
                      <wp:extent cx="0" cy="168675"/>
                      <wp:effectExtent l="95250" t="0" r="57150" b="60325"/>
                      <wp:wrapNone/>
                      <wp:docPr id="367" name="Прямая со стрелкой 367"/>
                      <wp:cNvGraphicFramePr/>
                      <a:graphic xmlns:a="http://schemas.openxmlformats.org/drawingml/2006/main">
                        <a:graphicData uri="http://schemas.microsoft.com/office/word/2010/wordprocessingShape">
                          <wps:wsp>
                            <wps:cNvCnPr/>
                            <wps:spPr>
                              <a:xfrm>
                                <a:off x="0" y="0"/>
                                <a:ext cx="0" cy="168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089ED8" id="Прямая со стрелкой 367" o:spid="_x0000_s1026" type="#_x0000_t32" style="position:absolute;margin-left:62.4pt;margin-top:.25pt;width:0;height:13.3pt;z-index:25174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" strokecolor="black [3040]">
                      <v:stroke endarrow="open"/>
                    </v:shape>
                  </w:pict>
                </mc:Fallback>
              </mc:AlternateContent>
            </w:r>
          </w:p>
        </w:tc>
        <w:tc>
          <w:tcPr>
            <w:tcW w:w="3196" w:type="dxa"/>
            <w:gridSpan w:val="2"/>
            <w:vMerge w:val="restart"/>
            <w:tcBorders>
              <w:top w:val="nil"/>
              <w:left w:val="nil"/>
              <w:bottom w:val="nil"/>
              <w:right w:val="nil"/>
            </w:tcBorders>
          </w:tcPr>
          <w:p w14:paraId="4F79E3FA" w14:textId="77777777" w:rsidR="00DF4171" w:rsidRPr="007827AF" w:rsidRDefault="00DF4171" w:rsidP="00166544">
            <w:pPr>
              <w:spacing w:after="0" w:line="240" w:lineRule="auto"/>
              <w:ind w:firstLine="709"/>
              <w:contextualSpacing/>
              <w:rPr>
                <w:rFonts w:ascii="Times New Roman" w:eastAsia="Times New Roman" w:hAnsi="Times New Roman"/>
                <w:sz w:val="24"/>
                <w:szCs w:val="24"/>
                <w:lang w:val="kk-KZ"/>
              </w:rPr>
            </w:pPr>
          </w:p>
        </w:tc>
      </w:tr>
      <w:tr w:rsidR="00DF4171" w:rsidRPr="007827AF" w14:paraId="02F22E84" w14:textId="77777777" w:rsidTr="00DF4171">
        <w:trPr>
          <w:trHeight w:val="196"/>
        </w:trPr>
        <w:tc>
          <w:tcPr>
            <w:tcW w:w="3510" w:type="dxa"/>
            <w:gridSpan w:val="2"/>
            <w:vMerge/>
            <w:tcBorders>
              <w:left w:val="nil"/>
              <w:bottom w:val="nil"/>
            </w:tcBorders>
          </w:tcPr>
          <w:p w14:paraId="3597448F" w14:textId="77777777" w:rsidR="00DF4171" w:rsidRPr="007827AF" w:rsidRDefault="00DF4171" w:rsidP="00166544">
            <w:pPr>
              <w:spacing w:after="0" w:line="240" w:lineRule="auto"/>
              <w:ind w:firstLine="709"/>
              <w:contextualSpacing/>
              <w:jc w:val="both"/>
              <w:rPr>
                <w:rFonts w:ascii="Times New Roman" w:eastAsia="Times New Roman" w:hAnsi="Times New Roman"/>
                <w:sz w:val="24"/>
                <w:szCs w:val="24"/>
                <w:lang w:val="kk-KZ"/>
              </w:rPr>
            </w:pPr>
          </w:p>
        </w:tc>
        <w:tc>
          <w:tcPr>
            <w:tcW w:w="2787" w:type="dxa"/>
          </w:tcPr>
          <w:p w14:paraId="072DE5D7" w14:textId="77777777" w:rsidR="00DF4171" w:rsidRPr="003A02C7" w:rsidRDefault="00DF4171" w:rsidP="00166544">
            <w:pPr>
              <w:spacing w:after="0" w:line="240" w:lineRule="auto"/>
              <w:contextualSpacing/>
              <w:rPr>
                <w:rFonts w:ascii="Times New Roman" w:eastAsia="Times New Roman" w:hAnsi="Times New Roman"/>
                <w:bCs/>
                <w:sz w:val="24"/>
                <w:szCs w:val="24"/>
                <w:lang w:val="kk-KZ"/>
              </w:rPr>
            </w:pPr>
            <w:r w:rsidRPr="003A02C7">
              <w:rPr>
                <w:rFonts w:ascii="Times New Roman" w:eastAsia="Times New Roman" w:hAnsi="Times New Roman"/>
                <w:bCs/>
                <w:sz w:val="24"/>
                <w:szCs w:val="24"/>
                <w:lang w:val="kk-KZ"/>
              </w:rPr>
              <w:t>Готовая продукция</w:t>
            </w:r>
          </w:p>
        </w:tc>
        <w:tc>
          <w:tcPr>
            <w:tcW w:w="3196" w:type="dxa"/>
            <w:gridSpan w:val="2"/>
            <w:vMerge/>
            <w:tcBorders>
              <w:bottom w:val="nil"/>
              <w:right w:val="nil"/>
            </w:tcBorders>
          </w:tcPr>
          <w:p w14:paraId="06D70BF3" w14:textId="77777777" w:rsidR="00DF4171" w:rsidRPr="007827AF" w:rsidRDefault="00DF4171" w:rsidP="00166544">
            <w:pPr>
              <w:spacing w:after="0" w:line="240" w:lineRule="auto"/>
              <w:ind w:firstLine="709"/>
              <w:contextualSpacing/>
              <w:jc w:val="both"/>
              <w:rPr>
                <w:rFonts w:ascii="Times New Roman" w:eastAsia="Times New Roman" w:hAnsi="Times New Roman"/>
                <w:sz w:val="24"/>
                <w:szCs w:val="24"/>
                <w:lang w:val="kk-KZ"/>
              </w:rPr>
            </w:pPr>
          </w:p>
        </w:tc>
      </w:tr>
    </w:tbl>
    <w:p w14:paraId="1FEF2B23" w14:textId="77777777" w:rsidR="00DF4171" w:rsidRPr="00564F6D" w:rsidRDefault="00DF4171" w:rsidP="00166544">
      <w:pPr>
        <w:tabs>
          <w:tab w:val="left" w:pos="6996"/>
        </w:tabs>
        <w:spacing w:after="0" w:line="240" w:lineRule="auto"/>
        <w:ind w:firstLine="709"/>
        <w:contextualSpacing/>
        <w:rPr>
          <w:rFonts w:ascii="Times New Roman" w:eastAsia="Times New Roman" w:hAnsi="Times New Roman"/>
          <w:b/>
          <w:bCs/>
          <w:sz w:val="16"/>
          <w:szCs w:val="16"/>
        </w:rPr>
      </w:pPr>
    </w:p>
    <w:p w14:paraId="3556A580" w14:textId="17C120EA" w:rsidR="00DF4171" w:rsidRPr="002213A4" w:rsidRDefault="002A3ED4" w:rsidP="00166544">
      <w:pPr>
        <w:tabs>
          <w:tab w:val="left" w:pos="6996"/>
        </w:tabs>
        <w:spacing w:after="0" w:line="240" w:lineRule="auto"/>
        <w:contextualSpacing/>
        <w:rPr>
          <w:rFonts w:ascii="Times New Roman" w:eastAsia="Times New Roman" w:hAnsi="Times New Roman"/>
          <w:sz w:val="28"/>
          <w:szCs w:val="28"/>
        </w:rPr>
      </w:pPr>
      <w:r>
        <w:rPr>
          <w:rFonts w:ascii="Times New Roman" w:eastAsia="Times New Roman" w:hAnsi="Times New Roman"/>
          <w:sz w:val="28"/>
          <w:szCs w:val="28"/>
        </w:rPr>
        <w:t>Рисунок 7</w:t>
      </w:r>
      <w:r w:rsidR="00606E06">
        <w:rPr>
          <w:rFonts w:ascii="Times New Roman" w:eastAsia="Times New Roman" w:hAnsi="Times New Roman"/>
          <w:sz w:val="28"/>
          <w:szCs w:val="28"/>
        </w:rPr>
        <w:t xml:space="preserve"> </w:t>
      </w:r>
      <w:r w:rsidR="00564F6D">
        <w:rPr>
          <w:rFonts w:ascii="Times New Roman" w:eastAsia="Times New Roman" w:hAnsi="Times New Roman"/>
          <w:bCs/>
          <w:sz w:val="28"/>
          <w:szCs w:val="28"/>
        </w:rPr>
        <w:t>‒</w:t>
      </w:r>
      <w:r w:rsidR="00DF4171" w:rsidRPr="007827AF">
        <w:rPr>
          <w:rFonts w:ascii="Times New Roman" w:eastAsia="Times New Roman" w:hAnsi="Times New Roman"/>
          <w:b/>
          <w:bCs/>
          <w:sz w:val="28"/>
          <w:szCs w:val="28"/>
        </w:rPr>
        <w:t xml:space="preserve"> </w:t>
      </w:r>
      <w:r w:rsidR="00DF4171" w:rsidRPr="007827AF">
        <w:rPr>
          <w:rFonts w:ascii="Times New Roman" w:eastAsia="Times New Roman" w:hAnsi="Times New Roman"/>
          <w:sz w:val="28"/>
          <w:szCs w:val="28"/>
        </w:rPr>
        <w:t>Технологическая схема заготовки и сушки лекарственного растительн</w:t>
      </w:r>
      <w:r w:rsidR="002213A4">
        <w:rPr>
          <w:rFonts w:ascii="Times New Roman" w:eastAsia="Times New Roman" w:hAnsi="Times New Roman"/>
          <w:sz w:val="28"/>
          <w:szCs w:val="28"/>
        </w:rPr>
        <w:t xml:space="preserve">ого </w:t>
      </w:r>
      <w:r w:rsidR="00DF4171" w:rsidRPr="007827AF">
        <w:rPr>
          <w:rFonts w:ascii="Times New Roman" w:eastAsia="Times New Roman" w:hAnsi="Times New Roman"/>
          <w:i/>
          <w:iCs/>
          <w:sz w:val="28"/>
          <w:szCs w:val="28"/>
          <w:lang w:val="en-US"/>
        </w:rPr>
        <w:t>Hyssopus</w:t>
      </w:r>
      <w:r w:rsidR="00DF4171" w:rsidRPr="007827AF">
        <w:rPr>
          <w:rFonts w:ascii="Times New Roman" w:eastAsia="Times New Roman" w:hAnsi="Times New Roman"/>
          <w:i/>
          <w:iCs/>
          <w:sz w:val="28"/>
          <w:szCs w:val="28"/>
        </w:rPr>
        <w:t xml:space="preserve"> </w:t>
      </w:r>
      <w:r w:rsidR="00DF4171" w:rsidRPr="007827AF">
        <w:rPr>
          <w:rFonts w:ascii="Times New Roman" w:eastAsia="Times New Roman" w:hAnsi="Times New Roman"/>
          <w:i/>
          <w:iCs/>
          <w:sz w:val="28"/>
          <w:szCs w:val="28"/>
          <w:lang w:val="en-US"/>
        </w:rPr>
        <w:t>ambiguus</w:t>
      </w:r>
      <w:r w:rsidR="00DF4171" w:rsidRPr="007827AF">
        <w:rPr>
          <w:rFonts w:ascii="Times New Roman" w:eastAsia="Times New Roman" w:hAnsi="Times New Roman"/>
          <w:i/>
          <w:iCs/>
          <w:sz w:val="28"/>
          <w:szCs w:val="28"/>
        </w:rPr>
        <w:t xml:space="preserve"> </w:t>
      </w:r>
      <w:r w:rsidR="00DF4171" w:rsidRPr="002213A4">
        <w:rPr>
          <w:rFonts w:ascii="Times New Roman" w:eastAsia="Times New Roman" w:hAnsi="Times New Roman"/>
          <w:iCs/>
          <w:sz w:val="28"/>
          <w:szCs w:val="28"/>
        </w:rPr>
        <w:t>(</w:t>
      </w:r>
      <w:r w:rsidR="00DF4171" w:rsidRPr="002213A4">
        <w:rPr>
          <w:rFonts w:ascii="Times New Roman" w:eastAsia="Times New Roman" w:hAnsi="Times New Roman"/>
          <w:iCs/>
          <w:sz w:val="28"/>
          <w:szCs w:val="28"/>
          <w:lang w:val="en-US"/>
        </w:rPr>
        <w:t>Trautv</w:t>
      </w:r>
      <w:r w:rsidR="00DF4171" w:rsidRPr="002213A4">
        <w:rPr>
          <w:rFonts w:ascii="Times New Roman" w:eastAsia="Times New Roman" w:hAnsi="Times New Roman"/>
          <w:iCs/>
          <w:sz w:val="28"/>
          <w:szCs w:val="28"/>
        </w:rPr>
        <w:t>.</w:t>
      </w:r>
      <w:r w:rsidR="002213A4" w:rsidRPr="002213A4">
        <w:rPr>
          <w:rFonts w:ascii="Times New Roman" w:eastAsia="Times New Roman" w:hAnsi="Times New Roman"/>
          <w:iCs/>
          <w:sz w:val="28"/>
          <w:szCs w:val="28"/>
        </w:rPr>
        <w:t>)</w:t>
      </w:r>
      <w:r w:rsidR="00227B68">
        <w:rPr>
          <w:rFonts w:ascii="Times New Roman" w:eastAsia="Times New Roman" w:hAnsi="Times New Roman"/>
          <w:iCs/>
          <w:sz w:val="28"/>
          <w:szCs w:val="28"/>
        </w:rPr>
        <w:t xml:space="preserve">  </w:t>
      </w:r>
      <w:r w:rsidR="00DF4171" w:rsidRPr="002213A4">
        <w:rPr>
          <w:rFonts w:ascii="Times New Roman" w:eastAsia="Times New Roman" w:hAnsi="Times New Roman"/>
          <w:iCs/>
          <w:sz w:val="28"/>
          <w:szCs w:val="28"/>
          <w:lang w:val="en-US"/>
        </w:rPr>
        <w:t>Iljin</w:t>
      </w:r>
    </w:p>
    <w:p w14:paraId="5817EA6D" w14:textId="77777777" w:rsidR="00DF4171" w:rsidRPr="007827AF" w:rsidRDefault="00DF4171" w:rsidP="00166544">
      <w:pPr>
        <w:tabs>
          <w:tab w:val="left" w:pos="6996"/>
        </w:tabs>
        <w:spacing w:after="0" w:line="240" w:lineRule="auto"/>
        <w:ind w:firstLine="709"/>
        <w:contextualSpacing/>
        <w:rPr>
          <w:rFonts w:ascii="Times New Roman" w:eastAsia="Times New Roman" w:hAnsi="Times New Roman"/>
          <w:i/>
          <w:iCs/>
          <w:sz w:val="28"/>
          <w:szCs w:val="28"/>
        </w:rPr>
      </w:pPr>
    </w:p>
    <w:p w14:paraId="57885A72" w14:textId="77777777" w:rsidR="00DF4171" w:rsidRPr="007827AF" w:rsidRDefault="00DF4171" w:rsidP="008A71C7">
      <w:pPr>
        <w:tabs>
          <w:tab w:val="left" w:pos="6996"/>
        </w:tabs>
        <w:spacing w:after="0" w:line="240" w:lineRule="auto"/>
        <w:ind w:firstLine="567"/>
        <w:contextualSpacing/>
        <w:jc w:val="both"/>
        <w:rPr>
          <w:rFonts w:ascii="Times New Roman" w:eastAsia="Times New Roman" w:hAnsi="Times New Roman"/>
          <w:sz w:val="28"/>
          <w:szCs w:val="28"/>
        </w:rPr>
      </w:pPr>
      <w:r w:rsidRPr="007827AF">
        <w:rPr>
          <w:rFonts w:ascii="Times New Roman" w:eastAsia="Times New Roman" w:hAnsi="Times New Roman"/>
          <w:sz w:val="28"/>
          <w:szCs w:val="28"/>
        </w:rPr>
        <w:t>Контролировали количество мешков в коробках, и контроль готовой продукции.</w:t>
      </w:r>
    </w:p>
    <w:p w14:paraId="2502A96C" w14:textId="77777777" w:rsidR="00DF4171" w:rsidRPr="007827AF" w:rsidRDefault="00DF4171" w:rsidP="00166544">
      <w:pPr>
        <w:tabs>
          <w:tab w:val="left" w:pos="3135"/>
        </w:tabs>
        <w:autoSpaceDE w:val="0"/>
        <w:autoSpaceDN w:val="0"/>
        <w:adjustRightInd w:val="0"/>
        <w:spacing w:after="0" w:line="240" w:lineRule="auto"/>
        <w:ind w:firstLine="709"/>
        <w:contextualSpacing/>
        <w:jc w:val="both"/>
        <w:rPr>
          <w:rFonts w:ascii="Times New Roman" w:eastAsia="Times New Roman" w:hAnsi="Times New Roman"/>
          <w:sz w:val="28"/>
          <w:szCs w:val="28"/>
        </w:rPr>
      </w:pPr>
    </w:p>
    <w:p w14:paraId="722A5E30" w14:textId="1B28733D" w:rsidR="00DF4171" w:rsidRPr="007827AF" w:rsidRDefault="002A3ED4" w:rsidP="008A71C7">
      <w:pPr>
        <w:tabs>
          <w:tab w:val="left" w:pos="993"/>
          <w:tab w:val="left" w:pos="1134"/>
          <w:tab w:val="left" w:pos="1276"/>
          <w:tab w:val="left" w:pos="6996"/>
        </w:tabs>
        <w:spacing w:after="0" w:line="240" w:lineRule="auto"/>
        <w:ind w:firstLine="567"/>
        <w:contextualSpacing/>
        <w:jc w:val="both"/>
        <w:rPr>
          <w:rFonts w:ascii="Times New Roman" w:eastAsia="Times New Roman" w:hAnsi="Times New Roman"/>
          <w:b/>
          <w:bCs/>
          <w:i/>
          <w:iCs/>
          <w:sz w:val="28"/>
          <w:szCs w:val="28"/>
        </w:rPr>
      </w:pPr>
      <w:r>
        <w:rPr>
          <w:rFonts w:ascii="Times New Roman" w:eastAsia="Times New Roman" w:hAnsi="Times New Roman"/>
          <w:b/>
          <w:bCs/>
          <w:sz w:val="28"/>
          <w:szCs w:val="28"/>
        </w:rPr>
        <w:t>3.3</w:t>
      </w:r>
      <w:r w:rsidR="00DF4171" w:rsidRPr="007827AF">
        <w:rPr>
          <w:rFonts w:ascii="Times New Roman" w:eastAsia="Times New Roman" w:hAnsi="Times New Roman"/>
          <w:b/>
          <w:bCs/>
          <w:sz w:val="28"/>
          <w:szCs w:val="28"/>
        </w:rPr>
        <w:t xml:space="preserve"> Макро- и микроскопические исследования </w:t>
      </w:r>
      <w:r w:rsidR="00DF4171" w:rsidRPr="007827AF">
        <w:rPr>
          <w:rFonts w:ascii="Times New Roman" w:eastAsia="Times New Roman" w:hAnsi="Times New Roman"/>
          <w:b/>
          <w:bCs/>
          <w:i/>
          <w:iCs/>
          <w:sz w:val="28"/>
          <w:szCs w:val="28"/>
          <w:lang w:val="en-US"/>
        </w:rPr>
        <w:t>Hyssopus</w:t>
      </w:r>
      <w:r w:rsidR="00DF4171" w:rsidRPr="007827AF">
        <w:rPr>
          <w:rFonts w:ascii="Times New Roman" w:eastAsia="Times New Roman" w:hAnsi="Times New Roman"/>
          <w:b/>
          <w:bCs/>
          <w:i/>
          <w:iCs/>
          <w:sz w:val="28"/>
          <w:szCs w:val="28"/>
        </w:rPr>
        <w:t xml:space="preserve"> </w:t>
      </w:r>
      <w:r w:rsidR="00DF4171" w:rsidRPr="007827AF">
        <w:rPr>
          <w:rFonts w:ascii="Times New Roman" w:eastAsia="Times New Roman" w:hAnsi="Times New Roman"/>
          <w:b/>
          <w:bCs/>
          <w:i/>
          <w:iCs/>
          <w:sz w:val="28"/>
          <w:szCs w:val="28"/>
          <w:lang w:val="en-US"/>
        </w:rPr>
        <w:t>ambiguus</w:t>
      </w:r>
      <w:r w:rsidR="00DF4171" w:rsidRPr="007827AF">
        <w:rPr>
          <w:rFonts w:ascii="Times New Roman" w:eastAsia="Times New Roman" w:hAnsi="Times New Roman"/>
          <w:b/>
          <w:bCs/>
          <w:i/>
          <w:iCs/>
          <w:sz w:val="28"/>
          <w:szCs w:val="28"/>
        </w:rPr>
        <w:t xml:space="preserve"> </w:t>
      </w:r>
      <w:r w:rsidR="00DF4171" w:rsidRPr="00F4777A">
        <w:rPr>
          <w:rFonts w:ascii="Times New Roman" w:eastAsia="Times New Roman" w:hAnsi="Times New Roman"/>
          <w:b/>
          <w:bCs/>
          <w:iCs/>
          <w:sz w:val="28"/>
          <w:szCs w:val="28"/>
        </w:rPr>
        <w:t>(</w:t>
      </w:r>
      <w:r w:rsidR="00DF4171" w:rsidRPr="00F4777A">
        <w:rPr>
          <w:rFonts w:ascii="Times New Roman" w:eastAsia="Times New Roman" w:hAnsi="Times New Roman"/>
          <w:b/>
          <w:bCs/>
          <w:iCs/>
          <w:sz w:val="28"/>
          <w:szCs w:val="28"/>
          <w:lang w:val="en-US"/>
        </w:rPr>
        <w:t>Trautv</w:t>
      </w:r>
      <w:r w:rsidR="00DF4171" w:rsidRPr="00F4777A">
        <w:rPr>
          <w:rFonts w:ascii="Times New Roman" w:eastAsia="Times New Roman" w:hAnsi="Times New Roman"/>
          <w:b/>
          <w:bCs/>
          <w:iCs/>
          <w:sz w:val="28"/>
          <w:szCs w:val="28"/>
        </w:rPr>
        <w:t>.</w:t>
      </w:r>
      <w:r w:rsidR="00F4777A" w:rsidRPr="00F4777A">
        <w:rPr>
          <w:rFonts w:ascii="Times New Roman" w:eastAsia="Times New Roman" w:hAnsi="Times New Roman"/>
          <w:b/>
          <w:bCs/>
          <w:iCs/>
          <w:sz w:val="28"/>
          <w:szCs w:val="28"/>
        </w:rPr>
        <w:t>)</w:t>
      </w:r>
      <w:r w:rsidR="00DF4171" w:rsidRPr="00F4777A">
        <w:rPr>
          <w:rFonts w:ascii="Times New Roman" w:eastAsia="Times New Roman" w:hAnsi="Times New Roman"/>
          <w:b/>
          <w:bCs/>
          <w:iCs/>
          <w:sz w:val="28"/>
          <w:szCs w:val="28"/>
        </w:rPr>
        <w:t xml:space="preserve"> </w:t>
      </w:r>
      <w:r w:rsidR="00DF4171" w:rsidRPr="00F4777A">
        <w:rPr>
          <w:rFonts w:ascii="Times New Roman" w:eastAsia="Times New Roman" w:hAnsi="Times New Roman"/>
          <w:b/>
          <w:bCs/>
          <w:iCs/>
          <w:sz w:val="28"/>
          <w:szCs w:val="28"/>
          <w:lang w:val="en-US"/>
        </w:rPr>
        <w:t>Iljin</w:t>
      </w:r>
    </w:p>
    <w:p w14:paraId="5E6C3BFD" w14:textId="5063D078" w:rsidR="00DF4171" w:rsidRPr="007827AF" w:rsidRDefault="00AA731D" w:rsidP="008A71C7">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sz w:val="28"/>
          <w:szCs w:val="28"/>
        </w:rPr>
        <w:t xml:space="preserve">Растительное сырье </w:t>
      </w:r>
      <w:r w:rsidR="00DF4171" w:rsidRPr="007827AF">
        <w:rPr>
          <w:rFonts w:ascii="Times New Roman" w:eastAsia="Times New Roman" w:hAnsi="Times New Roman"/>
          <w:sz w:val="28"/>
          <w:szCs w:val="28"/>
        </w:rPr>
        <w:t xml:space="preserve">собрано на территории Карагандинской области Республики Казахстан. Изучение микроскопических признаков, анатомическое исследование и гистохимические тесты проводили согласно методикам </w:t>
      </w:r>
      <w:r w:rsidR="003E112E">
        <w:rPr>
          <w:rFonts w:ascii="Times New Roman" w:eastAsia="Times New Roman" w:hAnsi="Times New Roman"/>
          <w:sz w:val="28"/>
          <w:szCs w:val="28"/>
        </w:rPr>
        <w:t xml:space="preserve">ГФ РК </w:t>
      </w:r>
      <w:r w:rsidR="00DF4171" w:rsidRPr="007827AF">
        <w:rPr>
          <w:rFonts w:ascii="Times New Roman" w:eastAsia="Times New Roman" w:hAnsi="Times New Roman"/>
          <w:sz w:val="28"/>
          <w:szCs w:val="28"/>
        </w:rPr>
        <w:t>с помощью светового микроскопа Биомед-4 и макроскопа Левенгук</w:t>
      </w:r>
      <w:r w:rsidR="003C0E99">
        <w:rPr>
          <w:rFonts w:ascii="Times New Roman" w:eastAsia="Times New Roman" w:hAnsi="Times New Roman"/>
          <w:sz w:val="28"/>
          <w:szCs w:val="28"/>
        </w:rPr>
        <w:t xml:space="preserve"> </w:t>
      </w:r>
      <w:r w:rsidR="003C0E99" w:rsidRPr="003C0E99">
        <w:rPr>
          <w:rFonts w:ascii="Times New Roman" w:eastAsia="Times New Roman" w:hAnsi="Times New Roman"/>
          <w:sz w:val="28"/>
          <w:szCs w:val="28"/>
        </w:rPr>
        <w:t>[</w:t>
      </w:r>
      <w:r w:rsidR="002A3ED4">
        <w:rPr>
          <w:rFonts w:ascii="Times New Roman" w:eastAsia="Times New Roman" w:hAnsi="Times New Roman"/>
          <w:sz w:val="28"/>
          <w:szCs w:val="28"/>
        </w:rPr>
        <w:t>16</w:t>
      </w:r>
      <w:r w:rsidR="00BF4D78" w:rsidRPr="00BF4D78">
        <w:rPr>
          <w:rFonts w:ascii="Times New Roman" w:eastAsia="Times New Roman" w:hAnsi="Times New Roman"/>
          <w:sz w:val="28"/>
          <w:szCs w:val="28"/>
        </w:rPr>
        <w:t>8</w:t>
      </w:r>
      <w:r w:rsidR="003C0E99" w:rsidRPr="003C0E99">
        <w:rPr>
          <w:rFonts w:ascii="Times New Roman" w:eastAsia="Times New Roman" w:hAnsi="Times New Roman"/>
          <w:sz w:val="28"/>
          <w:szCs w:val="28"/>
        </w:rPr>
        <w:t>]</w:t>
      </w:r>
      <w:r w:rsidR="00DF4171" w:rsidRPr="007827AF">
        <w:rPr>
          <w:rFonts w:ascii="Times New Roman" w:eastAsia="Times New Roman" w:hAnsi="Times New Roman"/>
          <w:sz w:val="28"/>
          <w:szCs w:val="28"/>
        </w:rPr>
        <w:t>.</w:t>
      </w:r>
    </w:p>
    <w:p w14:paraId="7946501E" w14:textId="0D696D4D" w:rsidR="00DF4171" w:rsidRPr="003A02C7" w:rsidRDefault="00DF4171" w:rsidP="008A71C7">
      <w:pPr>
        <w:spacing w:after="0" w:line="240" w:lineRule="auto"/>
        <w:ind w:firstLine="567"/>
        <w:contextualSpacing/>
        <w:jc w:val="both"/>
        <w:rPr>
          <w:rFonts w:ascii="Times New Roman" w:eastAsia="Times New Roman" w:hAnsi="Times New Roman"/>
          <w:sz w:val="28"/>
          <w:szCs w:val="28"/>
          <w:lang w:val="uk-UA"/>
        </w:rPr>
      </w:pPr>
      <w:r w:rsidRPr="007827AF">
        <w:rPr>
          <w:rFonts w:ascii="Times New Roman" w:eastAsia="Times New Roman" w:hAnsi="Times New Roman"/>
          <w:sz w:val="28"/>
          <w:szCs w:val="28"/>
        </w:rPr>
        <w:t xml:space="preserve">Основными диагностическими признаками травы </w:t>
      </w:r>
      <w:r w:rsidR="002213A4" w:rsidRPr="002213A4">
        <w:rPr>
          <w:rFonts w:ascii="Times New Roman" w:eastAsia="Times New Roman" w:hAnsi="Times New Roman"/>
          <w:bCs/>
          <w:i/>
          <w:iCs/>
          <w:sz w:val="28"/>
          <w:szCs w:val="28"/>
          <w:lang w:val="en-US"/>
        </w:rPr>
        <w:t>Hyssopus</w:t>
      </w:r>
      <w:r w:rsidR="002213A4" w:rsidRPr="002213A4">
        <w:rPr>
          <w:rFonts w:ascii="Times New Roman" w:eastAsia="Times New Roman" w:hAnsi="Times New Roman"/>
          <w:bCs/>
          <w:i/>
          <w:iCs/>
          <w:sz w:val="28"/>
          <w:szCs w:val="28"/>
        </w:rPr>
        <w:t xml:space="preserve"> </w:t>
      </w:r>
      <w:r w:rsidR="002213A4" w:rsidRPr="002213A4">
        <w:rPr>
          <w:rFonts w:ascii="Times New Roman" w:eastAsia="Times New Roman" w:hAnsi="Times New Roman"/>
          <w:bCs/>
          <w:i/>
          <w:iCs/>
          <w:sz w:val="28"/>
          <w:szCs w:val="28"/>
          <w:lang w:val="en-US"/>
        </w:rPr>
        <w:t>ambiguus</w:t>
      </w:r>
      <w:r w:rsidR="002213A4" w:rsidRPr="002213A4">
        <w:rPr>
          <w:rFonts w:ascii="Times New Roman" w:eastAsia="Times New Roman" w:hAnsi="Times New Roman"/>
          <w:bCs/>
          <w:iCs/>
          <w:sz w:val="28"/>
          <w:szCs w:val="28"/>
        </w:rPr>
        <w:t xml:space="preserve"> (</w:t>
      </w:r>
      <w:r w:rsidR="002213A4" w:rsidRPr="002213A4">
        <w:rPr>
          <w:rFonts w:ascii="Times New Roman" w:eastAsia="Times New Roman" w:hAnsi="Times New Roman"/>
          <w:bCs/>
          <w:iCs/>
          <w:sz w:val="28"/>
          <w:szCs w:val="28"/>
          <w:lang w:val="en-US"/>
        </w:rPr>
        <w:t>Trautv</w:t>
      </w:r>
      <w:r w:rsidR="002213A4" w:rsidRPr="002213A4">
        <w:rPr>
          <w:rFonts w:ascii="Times New Roman" w:eastAsia="Times New Roman" w:hAnsi="Times New Roman"/>
          <w:bCs/>
          <w:iCs/>
          <w:sz w:val="28"/>
          <w:szCs w:val="28"/>
        </w:rPr>
        <w:t xml:space="preserve">.) </w:t>
      </w:r>
      <w:r w:rsidR="002213A4" w:rsidRPr="002213A4">
        <w:rPr>
          <w:rFonts w:ascii="Times New Roman" w:eastAsia="Times New Roman" w:hAnsi="Times New Roman"/>
          <w:bCs/>
          <w:iCs/>
          <w:sz w:val="28"/>
          <w:szCs w:val="28"/>
          <w:lang w:val="en-US"/>
        </w:rPr>
        <w:t>Iljin</w:t>
      </w:r>
      <w:r w:rsidR="002213A4" w:rsidRPr="002213A4">
        <w:rPr>
          <w:rFonts w:ascii="Times New Roman" w:eastAsia="Times New Roman" w:hAnsi="Times New Roman"/>
          <w:sz w:val="28"/>
          <w:szCs w:val="28"/>
        </w:rPr>
        <w:t xml:space="preserve"> </w:t>
      </w:r>
      <w:r w:rsidRPr="007827AF">
        <w:rPr>
          <w:rFonts w:ascii="Times New Roman" w:eastAsia="Times New Roman" w:hAnsi="Times New Roman"/>
          <w:sz w:val="28"/>
          <w:szCs w:val="28"/>
        </w:rPr>
        <w:t xml:space="preserve">можно назвать: волоски, эфирномасличные железки. Эти признаки можно обнаружить также в измельченном сырье. Произведен анализ анатомических и морфологических признаков листа, стебля и цветков; описаны </w:t>
      </w:r>
      <w:r w:rsidRPr="007827AF">
        <w:rPr>
          <w:rFonts w:ascii="Times New Roman" w:eastAsia="Times New Roman" w:hAnsi="Times New Roman"/>
          <w:sz w:val="28"/>
          <w:szCs w:val="28"/>
        </w:rPr>
        <w:lastRenderedPageBreak/>
        <w:t>характерные признаки эфирномасличных железок. Гистохимический анализ проведен с использованием светового микроскопа «Биомед-4» и ультрафиолетовой лампы, что позволило изучить наличие и расположение фенольных соединений, флавоноидов, эфирного масла, полисахаридов, терпеноидов и дубильных веществ в тканях и трихомах сырья</w:t>
      </w:r>
      <w:r w:rsidR="003A02C7" w:rsidRPr="003A02C7">
        <w:rPr>
          <w:rFonts w:ascii="Times New Roman" w:eastAsiaTheme="minorHAnsi" w:hAnsi="Times New Roman"/>
          <w:i/>
          <w:noProof/>
          <w:sz w:val="28"/>
          <w:szCs w:val="28"/>
          <w:lang w:val="uk-UA"/>
        </w:rPr>
        <w:t xml:space="preserve"> </w:t>
      </w:r>
      <w:r w:rsidR="003A02C7" w:rsidRPr="003A02C7">
        <w:rPr>
          <w:rFonts w:ascii="Times New Roman" w:eastAsia="Times New Roman" w:hAnsi="Times New Roman"/>
          <w:i/>
          <w:sz w:val="28"/>
          <w:szCs w:val="28"/>
          <w:lang w:val="uk-UA"/>
        </w:rPr>
        <w:t>Hyssopus ambiguus</w:t>
      </w:r>
      <w:r w:rsidR="003A02C7">
        <w:rPr>
          <w:rFonts w:ascii="Times New Roman" w:eastAsia="Times New Roman" w:hAnsi="Times New Roman"/>
          <w:sz w:val="28"/>
          <w:szCs w:val="28"/>
          <w:lang w:val="uk-UA"/>
        </w:rPr>
        <w:t xml:space="preserve"> (Trautv.) Iljin</w:t>
      </w:r>
      <w:r w:rsidRPr="007827AF">
        <w:rPr>
          <w:rFonts w:ascii="Times New Roman" w:eastAsia="Times New Roman" w:hAnsi="Times New Roman"/>
          <w:sz w:val="28"/>
          <w:szCs w:val="28"/>
        </w:rPr>
        <w:t>.</w:t>
      </w:r>
    </w:p>
    <w:p w14:paraId="197C8EBB" w14:textId="7B21011E" w:rsidR="00DF4171" w:rsidRPr="007827AF" w:rsidRDefault="00DF4171" w:rsidP="008A71C7">
      <w:pPr>
        <w:spacing w:after="0" w:line="240" w:lineRule="auto"/>
        <w:ind w:firstLine="567"/>
        <w:contextualSpacing/>
        <w:jc w:val="both"/>
        <w:rPr>
          <w:rFonts w:ascii="Times New Roman" w:eastAsia="Times New Roman" w:hAnsi="Times New Roman"/>
          <w:color w:val="000000"/>
          <w:sz w:val="28"/>
          <w:szCs w:val="28"/>
        </w:rPr>
      </w:pPr>
      <w:r w:rsidRPr="007827AF">
        <w:rPr>
          <w:rFonts w:ascii="Times New Roman" w:eastAsia="Times New Roman" w:hAnsi="Times New Roman"/>
          <w:sz w:val="28"/>
          <w:szCs w:val="28"/>
        </w:rPr>
        <w:t xml:space="preserve">Исследование макроскопических признаков растительного сырья </w:t>
      </w:r>
      <w:r w:rsidR="002213A4" w:rsidRPr="002213A4">
        <w:rPr>
          <w:rFonts w:ascii="Times New Roman" w:eastAsia="Times New Roman" w:hAnsi="Times New Roman"/>
          <w:bCs/>
          <w:i/>
          <w:iCs/>
          <w:sz w:val="28"/>
          <w:szCs w:val="28"/>
          <w:lang w:val="en-US"/>
        </w:rPr>
        <w:t>Hyssopus</w:t>
      </w:r>
      <w:r w:rsidR="002213A4" w:rsidRPr="002213A4">
        <w:rPr>
          <w:rFonts w:ascii="Times New Roman" w:eastAsia="Times New Roman" w:hAnsi="Times New Roman"/>
          <w:bCs/>
          <w:i/>
          <w:iCs/>
          <w:sz w:val="28"/>
          <w:szCs w:val="28"/>
        </w:rPr>
        <w:t xml:space="preserve"> </w:t>
      </w:r>
      <w:r w:rsidR="002213A4" w:rsidRPr="002213A4">
        <w:rPr>
          <w:rFonts w:ascii="Times New Roman" w:eastAsia="Times New Roman" w:hAnsi="Times New Roman"/>
          <w:bCs/>
          <w:i/>
          <w:iCs/>
          <w:sz w:val="28"/>
          <w:szCs w:val="28"/>
          <w:lang w:val="en-US"/>
        </w:rPr>
        <w:t>ambiguus</w:t>
      </w:r>
      <w:r w:rsidR="002213A4" w:rsidRPr="002213A4">
        <w:rPr>
          <w:rFonts w:ascii="Times New Roman" w:eastAsia="Times New Roman" w:hAnsi="Times New Roman"/>
          <w:bCs/>
          <w:iCs/>
          <w:sz w:val="28"/>
          <w:szCs w:val="28"/>
        </w:rPr>
        <w:t xml:space="preserve"> (</w:t>
      </w:r>
      <w:r w:rsidR="002213A4" w:rsidRPr="002213A4">
        <w:rPr>
          <w:rFonts w:ascii="Times New Roman" w:eastAsia="Times New Roman" w:hAnsi="Times New Roman"/>
          <w:bCs/>
          <w:iCs/>
          <w:sz w:val="28"/>
          <w:szCs w:val="28"/>
          <w:lang w:val="en-US"/>
        </w:rPr>
        <w:t>Trautv</w:t>
      </w:r>
      <w:r w:rsidR="002213A4" w:rsidRPr="002213A4">
        <w:rPr>
          <w:rFonts w:ascii="Times New Roman" w:eastAsia="Times New Roman" w:hAnsi="Times New Roman"/>
          <w:bCs/>
          <w:iCs/>
          <w:sz w:val="28"/>
          <w:szCs w:val="28"/>
        </w:rPr>
        <w:t xml:space="preserve">.) </w:t>
      </w:r>
      <w:r w:rsidR="002213A4" w:rsidRPr="002213A4">
        <w:rPr>
          <w:rFonts w:ascii="Times New Roman" w:eastAsia="Times New Roman" w:hAnsi="Times New Roman"/>
          <w:bCs/>
          <w:iCs/>
          <w:sz w:val="28"/>
          <w:szCs w:val="28"/>
          <w:lang w:val="en-US"/>
        </w:rPr>
        <w:t>Iljin</w:t>
      </w:r>
      <w:r w:rsidR="002213A4" w:rsidRPr="002213A4">
        <w:rPr>
          <w:rFonts w:ascii="Times New Roman" w:eastAsia="Times New Roman" w:hAnsi="Times New Roman"/>
          <w:sz w:val="28"/>
          <w:szCs w:val="28"/>
        </w:rPr>
        <w:t xml:space="preserve"> </w:t>
      </w:r>
      <w:r w:rsidRPr="007827AF">
        <w:rPr>
          <w:rFonts w:ascii="Times New Roman" w:eastAsia="Times New Roman" w:hAnsi="Times New Roman"/>
          <w:sz w:val="28"/>
          <w:szCs w:val="28"/>
        </w:rPr>
        <w:t xml:space="preserve">проведено согласно методикам </w:t>
      </w:r>
      <w:r w:rsidR="003E112E">
        <w:rPr>
          <w:rFonts w:ascii="Times New Roman" w:eastAsia="Times New Roman" w:hAnsi="Times New Roman"/>
          <w:sz w:val="28"/>
          <w:szCs w:val="28"/>
        </w:rPr>
        <w:t xml:space="preserve">ГФ </w:t>
      </w:r>
      <w:r w:rsidRPr="007827AF">
        <w:rPr>
          <w:rFonts w:ascii="Times New Roman" w:eastAsia="Times New Roman" w:hAnsi="Times New Roman"/>
          <w:sz w:val="28"/>
          <w:szCs w:val="28"/>
        </w:rPr>
        <w:t xml:space="preserve">РК 1 </w:t>
      </w:r>
      <w:r w:rsidRPr="007827AF">
        <w:rPr>
          <w:rFonts w:ascii="Times New Roman" w:eastAsia="Times New Roman" w:hAnsi="Times New Roman"/>
          <w:color w:val="000000"/>
          <w:sz w:val="28"/>
          <w:szCs w:val="28"/>
        </w:rPr>
        <w:t>издания (ОФС) с помощью макроскопа Левенгук.</w:t>
      </w:r>
    </w:p>
    <w:p w14:paraId="5A7C4AEA" w14:textId="323D67E5" w:rsidR="00DF4171" w:rsidRPr="007827AF" w:rsidRDefault="00DF4171" w:rsidP="008A71C7">
      <w:pPr>
        <w:spacing w:after="0" w:line="240" w:lineRule="auto"/>
        <w:ind w:firstLine="567"/>
        <w:contextualSpacing/>
        <w:jc w:val="both"/>
        <w:rPr>
          <w:rFonts w:ascii="Times New Roman" w:eastAsia="Times New Roman" w:hAnsi="Times New Roman"/>
          <w:sz w:val="28"/>
          <w:szCs w:val="28"/>
        </w:rPr>
      </w:pPr>
      <w:r w:rsidRPr="007827AF">
        <w:rPr>
          <w:rFonts w:ascii="Times New Roman" w:eastAsia="Times New Roman" w:hAnsi="Times New Roman"/>
          <w:sz w:val="28"/>
          <w:szCs w:val="28"/>
        </w:rPr>
        <w:t>Исследование морфометрических и микроскопических признаков растительного сырья, а также гистохимический анализ</w:t>
      </w:r>
      <w:r w:rsidR="00227B68">
        <w:rPr>
          <w:rFonts w:ascii="Times New Roman" w:eastAsia="Times New Roman" w:hAnsi="Times New Roman"/>
          <w:sz w:val="28"/>
          <w:szCs w:val="28"/>
        </w:rPr>
        <w:t xml:space="preserve">  </w:t>
      </w:r>
      <w:r w:rsidRPr="007827AF">
        <w:rPr>
          <w:rFonts w:ascii="Times New Roman" w:eastAsia="Times New Roman" w:hAnsi="Times New Roman"/>
          <w:sz w:val="28"/>
          <w:szCs w:val="28"/>
        </w:rPr>
        <w:t xml:space="preserve">проведен </w:t>
      </w:r>
      <w:bookmarkStart w:id="3" w:name="_Hlk71669552"/>
      <w:r w:rsidRPr="007827AF">
        <w:rPr>
          <w:rFonts w:ascii="Times New Roman" w:eastAsia="Times New Roman" w:hAnsi="Times New Roman"/>
          <w:sz w:val="28"/>
          <w:szCs w:val="28"/>
        </w:rPr>
        <w:t xml:space="preserve">согласно методикам Государственной фармакопеи РК 1 </w:t>
      </w:r>
      <w:r w:rsidRPr="007827AF">
        <w:rPr>
          <w:rFonts w:ascii="Times New Roman" w:eastAsia="Times New Roman" w:hAnsi="Times New Roman"/>
          <w:color w:val="000000"/>
          <w:sz w:val="28"/>
          <w:szCs w:val="28"/>
        </w:rPr>
        <w:t>издания</w:t>
      </w:r>
      <w:r w:rsidRPr="007827AF">
        <w:rPr>
          <w:rFonts w:ascii="Times New Roman" w:eastAsia="Times New Roman" w:hAnsi="Times New Roman"/>
          <w:sz w:val="28"/>
          <w:szCs w:val="28"/>
        </w:rPr>
        <w:t xml:space="preserve"> </w:t>
      </w:r>
      <w:bookmarkEnd w:id="3"/>
      <w:r w:rsidRPr="007827AF">
        <w:rPr>
          <w:rFonts w:ascii="Times New Roman" w:eastAsia="Times New Roman" w:hAnsi="Times New Roman"/>
          <w:sz w:val="28"/>
          <w:szCs w:val="28"/>
        </w:rPr>
        <w:t>с помощью микроскопа «Биомед-4» и ультрафиолетовой лампы.</w:t>
      </w:r>
    </w:p>
    <w:p w14:paraId="1BE599E1" w14:textId="59BE3AE8" w:rsidR="00DF4171" w:rsidRPr="00EA5274" w:rsidRDefault="00DF4171" w:rsidP="008A71C7">
      <w:pPr>
        <w:spacing w:after="0" w:line="240" w:lineRule="auto"/>
        <w:ind w:firstLine="567"/>
        <w:contextualSpacing/>
        <w:jc w:val="both"/>
        <w:rPr>
          <w:rFonts w:ascii="Times New Roman" w:eastAsia="Times New Roman" w:hAnsi="Times New Roman"/>
          <w:sz w:val="28"/>
          <w:szCs w:val="28"/>
        </w:rPr>
      </w:pPr>
      <w:r w:rsidRPr="007827AF">
        <w:rPr>
          <w:rFonts w:ascii="Times New Roman" w:eastAsia="Times New Roman" w:hAnsi="Times New Roman"/>
          <w:sz w:val="28"/>
          <w:szCs w:val="28"/>
        </w:rPr>
        <w:t xml:space="preserve">Для исследования надземной части </w:t>
      </w:r>
      <w:r w:rsidR="002213A4" w:rsidRPr="002213A4">
        <w:rPr>
          <w:rFonts w:ascii="Times New Roman" w:eastAsia="Times New Roman" w:hAnsi="Times New Roman"/>
          <w:bCs/>
          <w:i/>
          <w:iCs/>
          <w:sz w:val="28"/>
          <w:szCs w:val="28"/>
          <w:lang w:val="en-US"/>
        </w:rPr>
        <w:t>Hyssopus</w:t>
      </w:r>
      <w:r w:rsidR="002213A4" w:rsidRPr="002213A4">
        <w:rPr>
          <w:rFonts w:ascii="Times New Roman" w:eastAsia="Times New Roman" w:hAnsi="Times New Roman"/>
          <w:bCs/>
          <w:i/>
          <w:iCs/>
          <w:sz w:val="28"/>
          <w:szCs w:val="28"/>
        </w:rPr>
        <w:t xml:space="preserve"> </w:t>
      </w:r>
      <w:r w:rsidR="002213A4" w:rsidRPr="002213A4">
        <w:rPr>
          <w:rFonts w:ascii="Times New Roman" w:eastAsia="Times New Roman" w:hAnsi="Times New Roman"/>
          <w:bCs/>
          <w:i/>
          <w:iCs/>
          <w:sz w:val="28"/>
          <w:szCs w:val="28"/>
          <w:lang w:val="en-US"/>
        </w:rPr>
        <w:t>ambiguus</w:t>
      </w:r>
      <w:r w:rsidR="002213A4" w:rsidRPr="002213A4">
        <w:rPr>
          <w:rFonts w:ascii="Times New Roman" w:eastAsia="Times New Roman" w:hAnsi="Times New Roman"/>
          <w:bCs/>
          <w:iCs/>
          <w:sz w:val="28"/>
          <w:szCs w:val="28"/>
        </w:rPr>
        <w:t xml:space="preserve"> (</w:t>
      </w:r>
      <w:r w:rsidR="002213A4" w:rsidRPr="002213A4">
        <w:rPr>
          <w:rFonts w:ascii="Times New Roman" w:eastAsia="Times New Roman" w:hAnsi="Times New Roman"/>
          <w:bCs/>
          <w:iCs/>
          <w:sz w:val="28"/>
          <w:szCs w:val="28"/>
          <w:lang w:val="en-US"/>
        </w:rPr>
        <w:t>Trautv</w:t>
      </w:r>
      <w:r w:rsidR="002213A4" w:rsidRPr="002213A4">
        <w:rPr>
          <w:rFonts w:ascii="Times New Roman" w:eastAsia="Times New Roman" w:hAnsi="Times New Roman"/>
          <w:bCs/>
          <w:iCs/>
          <w:sz w:val="28"/>
          <w:szCs w:val="28"/>
        </w:rPr>
        <w:t xml:space="preserve">.) </w:t>
      </w:r>
      <w:r w:rsidR="002213A4" w:rsidRPr="002213A4">
        <w:rPr>
          <w:rFonts w:ascii="Times New Roman" w:eastAsia="Times New Roman" w:hAnsi="Times New Roman"/>
          <w:bCs/>
          <w:iCs/>
          <w:sz w:val="28"/>
          <w:szCs w:val="28"/>
          <w:lang w:val="en-US"/>
        </w:rPr>
        <w:t>Iljin</w:t>
      </w:r>
      <w:r w:rsidR="002213A4" w:rsidRPr="002213A4">
        <w:rPr>
          <w:rFonts w:ascii="Times New Roman" w:eastAsia="Times New Roman" w:hAnsi="Times New Roman"/>
          <w:sz w:val="28"/>
          <w:szCs w:val="28"/>
        </w:rPr>
        <w:t xml:space="preserve"> </w:t>
      </w:r>
      <w:r w:rsidRPr="007827AF">
        <w:rPr>
          <w:rFonts w:ascii="Times New Roman" w:eastAsia="Times New Roman" w:hAnsi="Times New Roman"/>
          <w:sz w:val="28"/>
          <w:szCs w:val="28"/>
        </w:rPr>
        <w:t xml:space="preserve">сухое растительное сырье размягчали в растворе Страуса-Флеминга (смесь глицерин-спирт-вода дистиллированная в соотношении 1:1:1). Поверхностные препараты и срезы готовились вручную. Фотографии микропрепаратов выполнены в программы </w:t>
      </w:r>
      <w:r w:rsidRPr="007827AF">
        <w:rPr>
          <w:rFonts w:ascii="Times New Roman" w:eastAsia="Times New Roman" w:hAnsi="Times New Roman"/>
          <w:sz w:val="28"/>
          <w:szCs w:val="28"/>
          <w:lang w:val="en-US"/>
        </w:rPr>
        <w:t>Altami</w:t>
      </w:r>
      <w:r w:rsidRPr="007827AF">
        <w:rPr>
          <w:rFonts w:ascii="Times New Roman" w:eastAsia="Times New Roman" w:hAnsi="Times New Roman"/>
          <w:sz w:val="28"/>
          <w:szCs w:val="28"/>
        </w:rPr>
        <w:t xml:space="preserve"> </w:t>
      </w:r>
      <w:r w:rsidRPr="007827AF">
        <w:rPr>
          <w:rFonts w:ascii="Times New Roman" w:eastAsia="Times New Roman" w:hAnsi="Times New Roman"/>
          <w:sz w:val="28"/>
          <w:szCs w:val="28"/>
          <w:lang w:val="en-US"/>
        </w:rPr>
        <w:t>Studio</w:t>
      </w:r>
      <w:r w:rsidRPr="007827AF">
        <w:rPr>
          <w:rFonts w:ascii="Times New Roman" w:eastAsia="Times New Roman" w:hAnsi="Times New Roman"/>
          <w:sz w:val="28"/>
          <w:szCs w:val="28"/>
        </w:rPr>
        <w:t xml:space="preserve">, обработаны в </w:t>
      </w:r>
      <w:r w:rsidRPr="007827AF">
        <w:rPr>
          <w:rFonts w:ascii="Times New Roman" w:eastAsia="Times New Roman" w:hAnsi="Times New Roman"/>
          <w:sz w:val="28"/>
          <w:szCs w:val="28"/>
          <w:lang w:val="en-US"/>
        </w:rPr>
        <w:t>Paint</w:t>
      </w:r>
      <w:r w:rsidRPr="007827AF">
        <w:rPr>
          <w:rFonts w:ascii="Times New Roman" w:eastAsia="Times New Roman" w:hAnsi="Times New Roman"/>
          <w:sz w:val="28"/>
          <w:szCs w:val="28"/>
        </w:rPr>
        <w:t xml:space="preserve"> 10.0. При описании анатомического строения использовали принципы, изложенные в трудах </w:t>
      </w:r>
      <w:r w:rsidR="003C0E99">
        <w:rPr>
          <w:rFonts w:ascii="Times New Roman" w:eastAsia="Times New Roman" w:hAnsi="Times New Roman"/>
          <w:sz w:val="28"/>
          <w:szCs w:val="28"/>
        </w:rPr>
        <w:t xml:space="preserve">А.А.Долгова, </w:t>
      </w:r>
      <w:r w:rsidRPr="007827AF">
        <w:rPr>
          <w:rFonts w:ascii="Times New Roman" w:eastAsia="Times New Roman" w:hAnsi="Times New Roman"/>
          <w:sz w:val="28"/>
          <w:szCs w:val="28"/>
        </w:rPr>
        <w:t xml:space="preserve">В.Н. Вехова, Л.И. Лотовой, И.А. </w:t>
      </w:r>
      <w:r w:rsidRPr="00EE74A0">
        <w:rPr>
          <w:rFonts w:ascii="Times New Roman" w:eastAsia="Times New Roman" w:hAnsi="Times New Roman"/>
          <w:sz w:val="28"/>
          <w:szCs w:val="28"/>
        </w:rPr>
        <w:t>Самылиной</w:t>
      </w:r>
      <w:r w:rsidR="00D94288" w:rsidRPr="00EE74A0">
        <w:rPr>
          <w:rFonts w:ascii="Times New Roman" w:eastAsia="Times New Roman" w:hAnsi="Times New Roman"/>
          <w:sz w:val="28"/>
          <w:szCs w:val="28"/>
        </w:rPr>
        <w:t xml:space="preserve"> [</w:t>
      </w:r>
      <w:r w:rsidR="003C3A52" w:rsidRPr="00EE74A0">
        <w:rPr>
          <w:rFonts w:ascii="Times New Roman" w:eastAsia="Times New Roman" w:hAnsi="Times New Roman"/>
          <w:sz w:val="28"/>
          <w:szCs w:val="28"/>
        </w:rPr>
        <w:t>169</w:t>
      </w:r>
      <w:r w:rsidR="002A3ED4" w:rsidRPr="00EE74A0">
        <w:rPr>
          <w:rFonts w:ascii="Times New Roman" w:eastAsia="Times New Roman" w:hAnsi="Times New Roman"/>
          <w:sz w:val="28"/>
          <w:szCs w:val="28"/>
        </w:rPr>
        <w:t>-17</w:t>
      </w:r>
      <w:r w:rsidR="00BF4D78" w:rsidRPr="00EE74A0">
        <w:rPr>
          <w:rFonts w:ascii="Times New Roman" w:eastAsia="Times New Roman" w:hAnsi="Times New Roman"/>
          <w:sz w:val="28"/>
          <w:szCs w:val="28"/>
        </w:rPr>
        <w:t>2</w:t>
      </w:r>
      <w:r w:rsidR="00D94288" w:rsidRPr="00EE74A0">
        <w:rPr>
          <w:rFonts w:ascii="Times New Roman" w:eastAsia="Times New Roman" w:hAnsi="Times New Roman"/>
          <w:sz w:val="28"/>
          <w:szCs w:val="28"/>
        </w:rPr>
        <w:t>]</w:t>
      </w:r>
      <w:r w:rsidR="00EA5274" w:rsidRPr="00EE74A0">
        <w:rPr>
          <w:rFonts w:ascii="Times New Roman" w:eastAsia="Times New Roman" w:hAnsi="Times New Roman"/>
          <w:sz w:val="28"/>
          <w:szCs w:val="28"/>
        </w:rPr>
        <w:t>.</w:t>
      </w:r>
      <w:bookmarkStart w:id="4" w:name="_GoBack"/>
      <w:bookmarkEnd w:id="4"/>
    </w:p>
    <w:p w14:paraId="6FB4C826" w14:textId="488CC66B" w:rsidR="00DF4171" w:rsidRPr="007827AF" w:rsidRDefault="00267160" w:rsidP="008A71C7">
      <w:pPr>
        <w:spacing w:after="0" w:line="240" w:lineRule="auto"/>
        <w:ind w:firstLine="567"/>
        <w:contextualSpacing/>
        <w:jc w:val="both"/>
        <w:rPr>
          <w:rFonts w:ascii="Times New Roman" w:eastAsia="Times New Roman" w:hAnsi="Times New Roman"/>
          <w:sz w:val="28"/>
          <w:szCs w:val="28"/>
        </w:rPr>
      </w:pPr>
      <w:r w:rsidRPr="00267160">
        <w:rPr>
          <w:rFonts w:ascii="Times New Roman" w:eastAsia="Times New Roman" w:hAnsi="Times New Roman"/>
          <w:bCs/>
          <w:i/>
          <w:iCs/>
          <w:sz w:val="28"/>
          <w:szCs w:val="28"/>
          <w:lang w:val="en-US"/>
        </w:rPr>
        <w:t>Hyssopus</w:t>
      </w:r>
      <w:r w:rsidRPr="00267160">
        <w:rPr>
          <w:rFonts w:ascii="Times New Roman" w:eastAsia="Times New Roman" w:hAnsi="Times New Roman"/>
          <w:bCs/>
          <w:i/>
          <w:iCs/>
          <w:sz w:val="28"/>
          <w:szCs w:val="28"/>
        </w:rPr>
        <w:t xml:space="preserve"> </w:t>
      </w:r>
      <w:r w:rsidRPr="00267160">
        <w:rPr>
          <w:rFonts w:ascii="Times New Roman" w:eastAsia="Times New Roman" w:hAnsi="Times New Roman"/>
          <w:bCs/>
          <w:i/>
          <w:iCs/>
          <w:sz w:val="28"/>
          <w:szCs w:val="28"/>
          <w:lang w:val="en-US"/>
        </w:rPr>
        <w:t>ambiguus</w:t>
      </w:r>
      <w:r w:rsidRPr="00267160">
        <w:rPr>
          <w:rFonts w:ascii="Times New Roman" w:eastAsia="Times New Roman" w:hAnsi="Times New Roman"/>
          <w:bCs/>
          <w:iCs/>
          <w:sz w:val="28"/>
          <w:szCs w:val="28"/>
        </w:rPr>
        <w:t xml:space="preserve"> (</w:t>
      </w:r>
      <w:r w:rsidRPr="00267160">
        <w:rPr>
          <w:rFonts w:ascii="Times New Roman" w:eastAsia="Times New Roman" w:hAnsi="Times New Roman"/>
          <w:bCs/>
          <w:iCs/>
          <w:sz w:val="28"/>
          <w:szCs w:val="28"/>
          <w:lang w:val="en-US"/>
        </w:rPr>
        <w:t>Trautv</w:t>
      </w:r>
      <w:r w:rsidRPr="00267160">
        <w:rPr>
          <w:rFonts w:ascii="Times New Roman" w:eastAsia="Times New Roman" w:hAnsi="Times New Roman"/>
          <w:bCs/>
          <w:iCs/>
          <w:sz w:val="28"/>
          <w:szCs w:val="28"/>
        </w:rPr>
        <w:t xml:space="preserve">.) </w:t>
      </w:r>
      <w:r w:rsidRPr="00267160">
        <w:rPr>
          <w:rFonts w:ascii="Times New Roman" w:eastAsia="Times New Roman" w:hAnsi="Times New Roman"/>
          <w:bCs/>
          <w:iCs/>
          <w:sz w:val="28"/>
          <w:szCs w:val="28"/>
          <w:lang w:val="en-US"/>
        </w:rPr>
        <w:t>Iljin</w:t>
      </w:r>
      <w:r w:rsidRPr="00267160">
        <w:rPr>
          <w:rFonts w:ascii="Times New Roman" w:eastAsia="Times New Roman" w:hAnsi="Times New Roman"/>
          <w:sz w:val="28"/>
          <w:szCs w:val="28"/>
        </w:rPr>
        <w:t xml:space="preserve"> </w:t>
      </w:r>
      <w:r w:rsidR="00DF4171" w:rsidRPr="007827AF">
        <w:rPr>
          <w:rFonts w:ascii="Times New Roman" w:eastAsia="Times New Roman" w:hAnsi="Times New Roman"/>
          <w:sz w:val="28"/>
          <w:szCs w:val="28"/>
        </w:rPr>
        <w:t>собран в июне 2020 года, в фазу цветения, место сбора – Каркаралинск (Карагандинская область)</w:t>
      </w:r>
      <w:r w:rsidR="006D4199">
        <w:rPr>
          <w:rFonts w:ascii="Times New Roman" w:eastAsia="Times New Roman" w:hAnsi="Times New Roman"/>
          <w:sz w:val="28"/>
          <w:szCs w:val="28"/>
        </w:rPr>
        <w:t xml:space="preserve"> (рисунок</w:t>
      </w:r>
      <w:r w:rsidR="002A3ED4">
        <w:rPr>
          <w:rFonts w:ascii="Times New Roman" w:eastAsia="Times New Roman" w:hAnsi="Times New Roman"/>
          <w:sz w:val="28"/>
          <w:szCs w:val="28"/>
        </w:rPr>
        <w:t xml:space="preserve"> 8</w:t>
      </w:r>
      <w:r w:rsidR="008D592E" w:rsidRPr="007827AF">
        <w:rPr>
          <w:rFonts w:ascii="Times New Roman" w:eastAsia="Times New Roman" w:hAnsi="Times New Roman"/>
          <w:sz w:val="28"/>
          <w:szCs w:val="28"/>
        </w:rPr>
        <w:t>)</w:t>
      </w:r>
      <w:r w:rsidR="00DF4171" w:rsidRPr="007827AF">
        <w:rPr>
          <w:rFonts w:ascii="Times New Roman" w:eastAsia="Times New Roman" w:hAnsi="Times New Roman"/>
          <w:sz w:val="28"/>
          <w:szCs w:val="28"/>
        </w:rPr>
        <w:t>.</w:t>
      </w:r>
    </w:p>
    <w:p w14:paraId="056F50B8" w14:textId="77777777" w:rsidR="00DF4171" w:rsidRPr="007827AF" w:rsidRDefault="00DF4171" w:rsidP="00564F6D">
      <w:pPr>
        <w:spacing w:after="0" w:line="240" w:lineRule="auto"/>
        <w:ind w:firstLine="709"/>
        <w:contextualSpacing/>
        <w:jc w:val="both"/>
        <w:rPr>
          <w:rFonts w:ascii="Times New Roman" w:eastAsia="Times New Roman" w:hAnsi="Times New Roman"/>
          <w:sz w:val="28"/>
          <w:szCs w:val="28"/>
        </w:rPr>
      </w:pPr>
    </w:p>
    <w:p w14:paraId="1A786083" w14:textId="166D7F89" w:rsidR="00DF4171" w:rsidRPr="007827AF" w:rsidRDefault="00DF4171" w:rsidP="00564F6D">
      <w:pPr>
        <w:spacing w:after="0" w:line="240" w:lineRule="auto"/>
        <w:contextualSpacing/>
        <w:rPr>
          <w:rFonts w:ascii="Times New Roman" w:eastAsia="Times New Roman" w:hAnsi="Times New Roman"/>
          <w:sz w:val="28"/>
          <w:szCs w:val="28"/>
        </w:rPr>
      </w:pPr>
      <w:r w:rsidRPr="007827AF">
        <w:rPr>
          <w:rFonts w:ascii="Times New Roman" w:eastAsia="Times New Roman" w:hAnsi="Times New Roman"/>
          <w:noProof/>
          <w:sz w:val="28"/>
          <w:szCs w:val="28"/>
          <w:lang w:eastAsia="ru-RU"/>
        </w:rPr>
        <w:drawing>
          <wp:inline distT="0" distB="0" distL="0" distR="0" wp14:anchorId="6B4273AD" wp14:editId="5112705E">
            <wp:extent cx="5882640" cy="2735580"/>
            <wp:effectExtent l="0" t="0" r="381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882640" cy="2735580"/>
                    </a:xfrm>
                    <a:prstGeom prst="rect">
                      <a:avLst/>
                    </a:prstGeom>
                    <a:noFill/>
                    <a:ln>
                      <a:noFill/>
                    </a:ln>
                  </pic:spPr>
                </pic:pic>
              </a:graphicData>
            </a:graphic>
          </wp:inline>
        </w:drawing>
      </w:r>
    </w:p>
    <w:p w14:paraId="171B47E0" w14:textId="69DC8DD9" w:rsidR="00DF4171" w:rsidRDefault="00DF4171" w:rsidP="00166544">
      <w:pPr>
        <w:spacing w:after="0" w:line="240" w:lineRule="auto"/>
        <w:ind w:firstLine="709"/>
        <w:contextualSpacing/>
        <w:jc w:val="both"/>
        <w:rPr>
          <w:rFonts w:ascii="Times New Roman" w:eastAsia="Times New Roman" w:hAnsi="Times New Roman"/>
          <w:sz w:val="16"/>
          <w:szCs w:val="16"/>
        </w:rPr>
      </w:pPr>
    </w:p>
    <w:p w14:paraId="4D3ABA96" w14:textId="77777777" w:rsidR="008A71C7" w:rsidRPr="00564F6D" w:rsidRDefault="008A71C7" w:rsidP="00166544">
      <w:pPr>
        <w:spacing w:after="0" w:line="240" w:lineRule="auto"/>
        <w:ind w:firstLine="709"/>
        <w:contextualSpacing/>
        <w:jc w:val="both"/>
        <w:rPr>
          <w:rFonts w:ascii="Times New Roman" w:eastAsia="Times New Roman" w:hAnsi="Times New Roman"/>
          <w:sz w:val="16"/>
          <w:szCs w:val="16"/>
        </w:rPr>
      </w:pPr>
    </w:p>
    <w:p w14:paraId="592D7023" w14:textId="729C60AC" w:rsidR="00564F6D" w:rsidRDefault="002A3ED4" w:rsidP="00564F6D">
      <w:pPr>
        <w:spacing w:after="0" w:line="240" w:lineRule="auto"/>
        <w:contextualSpacing/>
        <w:rPr>
          <w:rFonts w:ascii="Times New Roman" w:eastAsia="Times New Roman" w:hAnsi="Times New Roman"/>
          <w:sz w:val="28"/>
          <w:szCs w:val="28"/>
        </w:rPr>
      </w:pPr>
      <w:r>
        <w:rPr>
          <w:rFonts w:ascii="Times New Roman" w:eastAsia="Times New Roman" w:hAnsi="Times New Roman"/>
          <w:bCs/>
          <w:sz w:val="28"/>
          <w:szCs w:val="28"/>
        </w:rPr>
        <w:t>Рисунок 8</w:t>
      </w:r>
      <w:r w:rsidR="005F7952">
        <w:rPr>
          <w:rFonts w:ascii="Times New Roman" w:eastAsia="Times New Roman" w:hAnsi="Times New Roman"/>
          <w:bCs/>
          <w:sz w:val="28"/>
          <w:szCs w:val="28"/>
        </w:rPr>
        <w:t xml:space="preserve"> </w:t>
      </w:r>
      <w:r w:rsidR="00564F6D">
        <w:rPr>
          <w:rFonts w:ascii="Times New Roman" w:eastAsia="Times New Roman" w:hAnsi="Times New Roman"/>
          <w:bCs/>
          <w:sz w:val="28"/>
          <w:szCs w:val="28"/>
        </w:rPr>
        <w:t>‒</w:t>
      </w:r>
      <w:r w:rsidR="008D592E" w:rsidRPr="007827AF">
        <w:rPr>
          <w:rFonts w:ascii="Times New Roman" w:eastAsia="Times New Roman" w:hAnsi="Times New Roman"/>
          <w:sz w:val="28"/>
          <w:szCs w:val="28"/>
        </w:rPr>
        <w:t xml:space="preserve"> </w:t>
      </w:r>
      <w:r w:rsidR="008D592E" w:rsidRPr="005F7952">
        <w:rPr>
          <w:rFonts w:ascii="Times New Roman" w:eastAsia="Times New Roman" w:hAnsi="Times New Roman"/>
          <w:i/>
          <w:sz w:val="28"/>
          <w:szCs w:val="28"/>
          <w:lang w:val="en-US"/>
        </w:rPr>
        <w:t>Hyssopus</w:t>
      </w:r>
      <w:r w:rsidR="008D592E" w:rsidRPr="005F7952">
        <w:rPr>
          <w:rFonts w:ascii="Times New Roman" w:eastAsia="Times New Roman" w:hAnsi="Times New Roman"/>
          <w:i/>
          <w:sz w:val="28"/>
          <w:szCs w:val="28"/>
        </w:rPr>
        <w:t xml:space="preserve"> </w:t>
      </w:r>
      <w:r w:rsidR="008D592E" w:rsidRPr="005F7952">
        <w:rPr>
          <w:rFonts w:ascii="Times New Roman" w:eastAsia="Times New Roman" w:hAnsi="Times New Roman"/>
          <w:i/>
          <w:sz w:val="28"/>
          <w:szCs w:val="28"/>
          <w:lang w:val="en-US"/>
        </w:rPr>
        <w:t>ambiguus</w:t>
      </w:r>
      <w:r w:rsidR="008D592E" w:rsidRPr="007827AF">
        <w:rPr>
          <w:rFonts w:ascii="Times New Roman" w:eastAsia="Times New Roman" w:hAnsi="Times New Roman"/>
          <w:sz w:val="28"/>
          <w:szCs w:val="28"/>
        </w:rPr>
        <w:t xml:space="preserve"> (</w:t>
      </w:r>
      <w:r w:rsidR="008D592E" w:rsidRPr="007827AF">
        <w:rPr>
          <w:rFonts w:ascii="Times New Roman" w:eastAsia="Times New Roman" w:hAnsi="Times New Roman"/>
          <w:sz w:val="28"/>
          <w:szCs w:val="28"/>
          <w:lang w:val="en-US"/>
        </w:rPr>
        <w:t>Trautv</w:t>
      </w:r>
      <w:r w:rsidR="008D592E" w:rsidRPr="007827AF">
        <w:rPr>
          <w:rFonts w:ascii="Times New Roman" w:eastAsia="Times New Roman" w:hAnsi="Times New Roman"/>
          <w:sz w:val="28"/>
          <w:szCs w:val="28"/>
        </w:rPr>
        <w:t xml:space="preserve">.) </w:t>
      </w:r>
      <w:r w:rsidR="00280F87" w:rsidRPr="00280F87">
        <w:rPr>
          <w:rFonts w:ascii="Times New Roman" w:eastAsia="Times New Roman" w:hAnsi="Times New Roman"/>
          <w:sz w:val="28"/>
          <w:szCs w:val="28"/>
        </w:rPr>
        <w:t>Iljin</w:t>
      </w:r>
    </w:p>
    <w:p w14:paraId="427EEBCA" w14:textId="12129C0C" w:rsidR="00564F6D" w:rsidRDefault="00564F6D" w:rsidP="00564F6D">
      <w:pPr>
        <w:spacing w:after="0" w:line="240" w:lineRule="auto"/>
        <w:contextualSpacing/>
        <w:rPr>
          <w:rFonts w:ascii="Times New Roman" w:eastAsia="Times New Roman" w:hAnsi="Times New Roman"/>
          <w:sz w:val="16"/>
          <w:szCs w:val="16"/>
        </w:rPr>
      </w:pPr>
    </w:p>
    <w:p w14:paraId="6EF937BF" w14:textId="77777777" w:rsidR="008A71C7" w:rsidRPr="00564F6D" w:rsidRDefault="008A71C7" w:rsidP="008A71C7">
      <w:pPr>
        <w:spacing w:after="0" w:line="240" w:lineRule="auto"/>
        <w:contextualSpacing/>
        <w:rPr>
          <w:rFonts w:ascii="Times New Roman" w:eastAsia="Times New Roman" w:hAnsi="Times New Roman"/>
          <w:sz w:val="16"/>
          <w:szCs w:val="16"/>
        </w:rPr>
      </w:pPr>
    </w:p>
    <w:p w14:paraId="1C1796C8" w14:textId="7E23E33F" w:rsidR="008D592E" w:rsidRPr="006D4199" w:rsidRDefault="00564F6D" w:rsidP="008A71C7">
      <w:pPr>
        <w:spacing w:after="0" w:line="240" w:lineRule="auto"/>
        <w:ind w:firstLine="567"/>
        <w:contextualSpacing/>
        <w:jc w:val="both"/>
        <w:rPr>
          <w:rFonts w:ascii="Times New Roman" w:eastAsia="Times New Roman" w:hAnsi="Times New Roman"/>
          <w:sz w:val="24"/>
          <w:szCs w:val="24"/>
        </w:rPr>
      </w:pPr>
      <w:r w:rsidRPr="00564F6D">
        <w:rPr>
          <w:rFonts w:ascii="Times New Roman" w:eastAsia="Times New Roman" w:hAnsi="Times New Roman"/>
          <w:sz w:val="24"/>
          <w:szCs w:val="24"/>
        </w:rPr>
        <w:t xml:space="preserve">Примечание – </w:t>
      </w:r>
      <w:r w:rsidR="002213A4" w:rsidRPr="002213A4">
        <w:rPr>
          <w:rFonts w:ascii="Times New Roman" w:eastAsia="Times New Roman" w:hAnsi="Times New Roman"/>
          <w:bCs/>
          <w:i/>
          <w:iCs/>
          <w:sz w:val="24"/>
          <w:szCs w:val="24"/>
          <w:lang w:val="en-US"/>
        </w:rPr>
        <w:t>Hyssopus</w:t>
      </w:r>
      <w:r w:rsidR="002213A4" w:rsidRPr="002213A4">
        <w:rPr>
          <w:rFonts w:ascii="Times New Roman" w:eastAsia="Times New Roman" w:hAnsi="Times New Roman"/>
          <w:bCs/>
          <w:i/>
          <w:iCs/>
          <w:sz w:val="24"/>
          <w:szCs w:val="24"/>
        </w:rPr>
        <w:t xml:space="preserve"> </w:t>
      </w:r>
      <w:r w:rsidR="002213A4" w:rsidRPr="002213A4">
        <w:rPr>
          <w:rFonts w:ascii="Times New Roman" w:eastAsia="Times New Roman" w:hAnsi="Times New Roman"/>
          <w:bCs/>
          <w:i/>
          <w:iCs/>
          <w:sz w:val="24"/>
          <w:szCs w:val="24"/>
          <w:lang w:val="en-US"/>
        </w:rPr>
        <w:t>ambiguus</w:t>
      </w:r>
      <w:r w:rsidR="002213A4" w:rsidRPr="002213A4">
        <w:rPr>
          <w:rFonts w:ascii="Times New Roman" w:eastAsia="Times New Roman" w:hAnsi="Times New Roman"/>
          <w:bCs/>
          <w:iCs/>
          <w:sz w:val="24"/>
          <w:szCs w:val="24"/>
        </w:rPr>
        <w:t xml:space="preserve"> (</w:t>
      </w:r>
      <w:r w:rsidR="002213A4" w:rsidRPr="002213A4">
        <w:rPr>
          <w:rFonts w:ascii="Times New Roman" w:eastAsia="Times New Roman" w:hAnsi="Times New Roman"/>
          <w:bCs/>
          <w:iCs/>
          <w:sz w:val="24"/>
          <w:szCs w:val="24"/>
          <w:lang w:val="en-US"/>
        </w:rPr>
        <w:t>Trautv</w:t>
      </w:r>
      <w:r w:rsidR="002213A4" w:rsidRPr="002213A4">
        <w:rPr>
          <w:rFonts w:ascii="Times New Roman" w:eastAsia="Times New Roman" w:hAnsi="Times New Roman"/>
          <w:bCs/>
          <w:iCs/>
          <w:sz w:val="24"/>
          <w:szCs w:val="24"/>
        </w:rPr>
        <w:t xml:space="preserve">.) </w:t>
      </w:r>
      <w:r w:rsidR="002213A4" w:rsidRPr="002213A4">
        <w:rPr>
          <w:rFonts w:ascii="Times New Roman" w:eastAsia="Times New Roman" w:hAnsi="Times New Roman"/>
          <w:bCs/>
          <w:iCs/>
          <w:sz w:val="24"/>
          <w:szCs w:val="24"/>
          <w:lang w:val="en-US"/>
        </w:rPr>
        <w:t>Iljin</w:t>
      </w:r>
      <w:r w:rsidR="002213A4" w:rsidRPr="002213A4">
        <w:rPr>
          <w:rFonts w:ascii="Times New Roman" w:eastAsia="Times New Roman" w:hAnsi="Times New Roman"/>
          <w:sz w:val="24"/>
          <w:szCs w:val="24"/>
        </w:rPr>
        <w:t xml:space="preserve"> </w:t>
      </w:r>
      <w:r w:rsidR="00606E06" w:rsidRPr="00564F6D">
        <w:rPr>
          <w:rFonts w:ascii="Times New Roman" w:eastAsia="Times New Roman" w:hAnsi="Times New Roman"/>
          <w:sz w:val="24"/>
          <w:szCs w:val="24"/>
        </w:rPr>
        <w:t>в фазе цветения</w:t>
      </w:r>
    </w:p>
    <w:p w14:paraId="089BE066" w14:textId="77777777" w:rsidR="008A71C7" w:rsidRDefault="008A71C7" w:rsidP="0075178B">
      <w:pPr>
        <w:spacing w:after="0" w:line="240" w:lineRule="auto"/>
        <w:ind w:firstLine="709"/>
        <w:contextualSpacing/>
        <w:jc w:val="both"/>
        <w:rPr>
          <w:rFonts w:ascii="Times New Roman" w:eastAsia="Times New Roman" w:hAnsi="Times New Roman"/>
          <w:sz w:val="28"/>
          <w:szCs w:val="28"/>
        </w:rPr>
      </w:pPr>
    </w:p>
    <w:p w14:paraId="133D44AA" w14:textId="20CA368F" w:rsidR="006D4199" w:rsidRPr="006D383E" w:rsidRDefault="00DF4171" w:rsidP="008A71C7">
      <w:pPr>
        <w:spacing w:after="0" w:line="240" w:lineRule="auto"/>
        <w:ind w:firstLine="567"/>
        <w:contextualSpacing/>
        <w:jc w:val="both"/>
        <w:rPr>
          <w:rFonts w:ascii="Times New Roman" w:eastAsia="Times New Roman" w:hAnsi="Times New Roman"/>
          <w:sz w:val="28"/>
          <w:szCs w:val="28"/>
        </w:rPr>
      </w:pPr>
      <w:r w:rsidRPr="007827AF">
        <w:rPr>
          <w:rFonts w:ascii="Times New Roman" w:eastAsia="Times New Roman" w:hAnsi="Times New Roman"/>
          <w:sz w:val="28"/>
          <w:szCs w:val="28"/>
        </w:rPr>
        <w:t xml:space="preserve">Для выявления характерных внешних признаков надземных органов </w:t>
      </w:r>
      <w:r w:rsidR="002213A4" w:rsidRPr="002213A4">
        <w:rPr>
          <w:rFonts w:ascii="Times New Roman" w:eastAsia="Times New Roman" w:hAnsi="Times New Roman"/>
          <w:bCs/>
          <w:i/>
          <w:iCs/>
          <w:sz w:val="28"/>
          <w:szCs w:val="28"/>
          <w:lang w:val="en-US"/>
        </w:rPr>
        <w:t>Hyssopus</w:t>
      </w:r>
      <w:r w:rsidR="002213A4" w:rsidRPr="002213A4">
        <w:rPr>
          <w:rFonts w:ascii="Times New Roman" w:eastAsia="Times New Roman" w:hAnsi="Times New Roman"/>
          <w:bCs/>
          <w:i/>
          <w:iCs/>
          <w:sz w:val="28"/>
          <w:szCs w:val="28"/>
        </w:rPr>
        <w:t xml:space="preserve"> </w:t>
      </w:r>
      <w:r w:rsidR="002213A4" w:rsidRPr="002213A4">
        <w:rPr>
          <w:rFonts w:ascii="Times New Roman" w:eastAsia="Times New Roman" w:hAnsi="Times New Roman"/>
          <w:bCs/>
          <w:i/>
          <w:iCs/>
          <w:sz w:val="28"/>
          <w:szCs w:val="28"/>
          <w:lang w:val="en-US"/>
        </w:rPr>
        <w:t>ambiguus</w:t>
      </w:r>
      <w:r w:rsidR="002213A4" w:rsidRPr="002213A4">
        <w:rPr>
          <w:rFonts w:ascii="Times New Roman" w:eastAsia="Times New Roman" w:hAnsi="Times New Roman"/>
          <w:bCs/>
          <w:iCs/>
          <w:sz w:val="28"/>
          <w:szCs w:val="28"/>
        </w:rPr>
        <w:t xml:space="preserve"> (</w:t>
      </w:r>
      <w:r w:rsidR="002213A4" w:rsidRPr="002213A4">
        <w:rPr>
          <w:rFonts w:ascii="Times New Roman" w:eastAsia="Times New Roman" w:hAnsi="Times New Roman"/>
          <w:bCs/>
          <w:iCs/>
          <w:sz w:val="28"/>
          <w:szCs w:val="28"/>
          <w:lang w:val="en-US"/>
        </w:rPr>
        <w:t>Trautv</w:t>
      </w:r>
      <w:r w:rsidR="002213A4" w:rsidRPr="002213A4">
        <w:rPr>
          <w:rFonts w:ascii="Times New Roman" w:eastAsia="Times New Roman" w:hAnsi="Times New Roman"/>
          <w:bCs/>
          <w:iCs/>
          <w:sz w:val="28"/>
          <w:szCs w:val="28"/>
        </w:rPr>
        <w:t xml:space="preserve">.) </w:t>
      </w:r>
      <w:r w:rsidR="002213A4" w:rsidRPr="002213A4">
        <w:rPr>
          <w:rFonts w:ascii="Times New Roman" w:eastAsia="Times New Roman" w:hAnsi="Times New Roman"/>
          <w:bCs/>
          <w:iCs/>
          <w:sz w:val="28"/>
          <w:szCs w:val="28"/>
          <w:lang w:val="en-US"/>
        </w:rPr>
        <w:t>Iljin</w:t>
      </w:r>
      <w:r w:rsidR="002213A4" w:rsidRPr="002213A4">
        <w:rPr>
          <w:rFonts w:ascii="Times New Roman" w:eastAsia="Times New Roman" w:hAnsi="Times New Roman"/>
          <w:sz w:val="28"/>
          <w:szCs w:val="28"/>
        </w:rPr>
        <w:t xml:space="preserve"> </w:t>
      </w:r>
      <w:r w:rsidRPr="007827AF">
        <w:rPr>
          <w:rFonts w:ascii="Times New Roman" w:eastAsia="Times New Roman" w:hAnsi="Times New Roman"/>
          <w:sz w:val="28"/>
          <w:szCs w:val="28"/>
        </w:rPr>
        <w:t xml:space="preserve">проводили осмотр составных компонентов </w:t>
      </w:r>
      <w:r w:rsidRPr="007827AF">
        <w:rPr>
          <w:rFonts w:ascii="Times New Roman" w:eastAsia="Times New Roman" w:hAnsi="Times New Roman"/>
          <w:sz w:val="28"/>
          <w:szCs w:val="28"/>
        </w:rPr>
        <w:lastRenderedPageBreak/>
        <w:t>аналитической пробы визуально, используя макроскоп</w:t>
      </w:r>
      <w:r w:rsidR="002A3ED4">
        <w:rPr>
          <w:rFonts w:ascii="Times New Roman" w:eastAsia="Times New Roman" w:hAnsi="Times New Roman"/>
          <w:sz w:val="28"/>
          <w:szCs w:val="28"/>
        </w:rPr>
        <w:t xml:space="preserve"> Левенгук (</w:t>
      </w:r>
      <w:r w:rsidR="0075178B">
        <w:rPr>
          <w:rFonts w:ascii="Times New Roman" w:eastAsia="Times New Roman" w:hAnsi="Times New Roman"/>
          <w:sz w:val="28"/>
          <w:szCs w:val="28"/>
        </w:rPr>
        <w:t>рисунки</w:t>
      </w:r>
      <w:r w:rsidR="002A3ED4">
        <w:rPr>
          <w:rFonts w:ascii="Times New Roman" w:eastAsia="Times New Roman" w:hAnsi="Times New Roman"/>
          <w:sz w:val="28"/>
          <w:szCs w:val="28"/>
        </w:rPr>
        <w:t xml:space="preserve"> </w:t>
      </w:r>
      <w:r w:rsidR="002A5710">
        <w:rPr>
          <w:rFonts w:ascii="Times New Roman" w:eastAsia="Times New Roman" w:hAnsi="Times New Roman"/>
          <w:sz w:val="28"/>
          <w:szCs w:val="28"/>
        </w:rPr>
        <w:t>9</w:t>
      </w:r>
      <w:r w:rsidR="0075178B">
        <w:rPr>
          <w:rFonts w:ascii="Times New Roman" w:eastAsia="Times New Roman" w:hAnsi="Times New Roman"/>
          <w:sz w:val="28"/>
          <w:szCs w:val="28"/>
        </w:rPr>
        <w:t>-11</w:t>
      </w:r>
      <w:r w:rsidR="00184B9D">
        <w:rPr>
          <w:rFonts w:ascii="Times New Roman" w:eastAsia="Times New Roman" w:hAnsi="Times New Roman"/>
          <w:sz w:val="28"/>
          <w:szCs w:val="28"/>
        </w:rPr>
        <w:t>).</w:t>
      </w:r>
    </w:p>
    <w:p w14:paraId="290CA99C" w14:textId="5BBD5E60" w:rsidR="00A406F4" w:rsidRDefault="00A406F4" w:rsidP="00A406F4">
      <w:pPr>
        <w:spacing w:after="0" w:line="240" w:lineRule="auto"/>
        <w:contextualSpacing/>
        <w:rPr>
          <w:rFonts w:ascii="Times New Roman" w:eastAsia="Times New Roman" w:hAnsi="Times New Roman"/>
          <w:bCs/>
          <w:sz w:val="28"/>
          <w:szCs w:val="28"/>
        </w:rPr>
      </w:pPr>
      <w:r w:rsidRPr="007827AF">
        <w:rPr>
          <w:rFonts w:ascii="Times New Roman" w:eastAsia="Times New Roman" w:hAnsi="Times New Roman"/>
          <w:noProof/>
          <w:sz w:val="24"/>
          <w:szCs w:val="24"/>
          <w:lang w:eastAsia="ru-RU"/>
        </w:rPr>
        <w:drawing>
          <wp:inline distT="0" distB="0" distL="0" distR="0" wp14:anchorId="0ADA7CCB" wp14:editId="4B6DA5FB">
            <wp:extent cx="2529191" cy="1896893"/>
            <wp:effectExtent l="0" t="0" r="5080" b="825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33298" cy="1899973"/>
                    </a:xfrm>
                    <a:prstGeom prst="rect">
                      <a:avLst/>
                    </a:prstGeom>
                    <a:noFill/>
                    <a:ln>
                      <a:noFill/>
                    </a:ln>
                  </pic:spPr>
                </pic:pic>
              </a:graphicData>
            </a:graphic>
          </wp:inline>
        </w:drawing>
      </w:r>
    </w:p>
    <w:p w14:paraId="65D39D90" w14:textId="376E1B82" w:rsidR="00A406F4" w:rsidRPr="00A406F4" w:rsidRDefault="00A406F4" w:rsidP="00A406F4">
      <w:pPr>
        <w:spacing w:after="0" w:line="240" w:lineRule="auto"/>
        <w:contextualSpacing/>
        <w:rPr>
          <w:rFonts w:ascii="Times New Roman" w:eastAsia="Times New Roman" w:hAnsi="Times New Roman"/>
          <w:bCs/>
          <w:sz w:val="24"/>
          <w:szCs w:val="24"/>
        </w:rPr>
      </w:pPr>
      <w:r w:rsidRPr="00A406F4">
        <w:rPr>
          <w:rFonts w:ascii="Times New Roman" w:eastAsia="Times New Roman" w:hAnsi="Times New Roman"/>
          <w:bCs/>
          <w:sz w:val="24"/>
          <w:szCs w:val="24"/>
        </w:rPr>
        <w:t>а</w:t>
      </w:r>
    </w:p>
    <w:p w14:paraId="709C7789" w14:textId="41AA4CD5" w:rsidR="00A406F4" w:rsidRDefault="00A406F4" w:rsidP="00A406F4">
      <w:pPr>
        <w:spacing w:after="0" w:line="240" w:lineRule="auto"/>
        <w:contextualSpacing/>
        <w:rPr>
          <w:rFonts w:ascii="Times New Roman" w:eastAsia="Times New Roman" w:hAnsi="Times New Roman"/>
          <w:bCs/>
          <w:sz w:val="16"/>
          <w:szCs w:val="16"/>
        </w:rPr>
      </w:pPr>
      <w:r w:rsidRPr="007827AF">
        <w:rPr>
          <w:rFonts w:ascii="Times New Roman" w:eastAsia="Times New Roman" w:hAnsi="Times New Roman"/>
          <w:noProof/>
          <w:sz w:val="24"/>
          <w:szCs w:val="24"/>
          <w:lang w:eastAsia="ru-RU"/>
        </w:rPr>
        <w:drawing>
          <wp:inline distT="0" distB="0" distL="0" distR="0" wp14:anchorId="3D526CE8" wp14:editId="4885743C">
            <wp:extent cx="2529191" cy="1896894"/>
            <wp:effectExtent l="0" t="0" r="5080" b="8255"/>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32175" cy="1899132"/>
                    </a:xfrm>
                    <a:prstGeom prst="rect">
                      <a:avLst/>
                    </a:prstGeom>
                    <a:noFill/>
                    <a:ln>
                      <a:noFill/>
                    </a:ln>
                  </pic:spPr>
                </pic:pic>
              </a:graphicData>
            </a:graphic>
          </wp:inline>
        </w:drawing>
      </w:r>
    </w:p>
    <w:p w14:paraId="3DA2C346" w14:textId="3A991ECF" w:rsidR="00A406F4" w:rsidRPr="00A406F4" w:rsidRDefault="00A406F4" w:rsidP="00A406F4">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б</w:t>
      </w:r>
    </w:p>
    <w:p w14:paraId="5A3F8FC3" w14:textId="468EF46B" w:rsidR="00A406F4" w:rsidRDefault="00A406F4" w:rsidP="00A406F4">
      <w:pPr>
        <w:spacing w:after="0" w:line="240" w:lineRule="auto"/>
        <w:contextualSpacing/>
        <w:rPr>
          <w:rFonts w:ascii="Times New Roman" w:eastAsia="Times New Roman" w:hAnsi="Times New Roman"/>
          <w:bCs/>
          <w:sz w:val="28"/>
          <w:szCs w:val="28"/>
        </w:rPr>
      </w:pPr>
      <w:r w:rsidRPr="007827AF">
        <w:rPr>
          <w:rFonts w:ascii="Times New Roman" w:eastAsia="Times New Roman" w:hAnsi="Times New Roman"/>
          <w:noProof/>
          <w:sz w:val="24"/>
          <w:szCs w:val="24"/>
          <w:lang w:eastAsia="ru-RU"/>
        </w:rPr>
        <w:drawing>
          <wp:inline distT="0" distB="0" distL="0" distR="0" wp14:anchorId="75439458" wp14:editId="42C90AC6">
            <wp:extent cx="2600525" cy="1950396"/>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98898" cy="1949176"/>
                    </a:xfrm>
                    <a:prstGeom prst="rect">
                      <a:avLst/>
                    </a:prstGeom>
                    <a:noFill/>
                    <a:ln>
                      <a:noFill/>
                    </a:ln>
                  </pic:spPr>
                </pic:pic>
              </a:graphicData>
            </a:graphic>
          </wp:inline>
        </w:drawing>
      </w:r>
    </w:p>
    <w:p w14:paraId="537B1603" w14:textId="3826F7E0" w:rsidR="00A406F4" w:rsidRPr="00A406F4" w:rsidRDefault="00A406F4" w:rsidP="00A406F4">
      <w:pPr>
        <w:spacing w:after="0" w:line="240" w:lineRule="auto"/>
        <w:contextualSpacing/>
        <w:rPr>
          <w:rFonts w:ascii="Times New Roman" w:eastAsia="Times New Roman" w:hAnsi="Times New Roman"/>
          <w:bCs/>
          <w:sz w:val="24"/>
          <w:szCs w:val="24"/>
        </w:rPr>
      </w:pPr>
      <w:r w:rsidRPr="00A406F4">
        <w:rPr>
          <w:rFonts w:ascii="Times New Roman" w:eastAsia="Times New Roman" w:hAnsi="Times New Roman"/>
          <w:bCs/>
          <w:sz w:val="24"/>
          <w:szCs w:val="24"/>
        </w:rPr>
        <w:t>в</w:t>
      </w:r>
    </w:p>
    <w:p w14:paraId="4A2197EA" w14:textId="77777777" w:rsidR="00A406F4" w:rsidRPr="002B0E36" w:rsidRDefault="00A406F4" w:rsidP="00A406F4">
      <w:pPr>
        <w:spacing w:after="0" w:line="240" w:lineRule="auto"/>
        <w:ind w:firstLine="709"/>
        <w:contextualSpacing/>
        <w:jc w:val="both"/>
        <w:rPr>
          <w:rFonts w:ascii="Times New Roman" w:eastAsia="Times New Roman" w:hAnsi="Times New Roman"/>
          <w:bCs/>
          <w:sz w:val="16"/>
          <w:szCs w:val="16"/>
        </w:rPr>
      </w:pPr>
    </w:p>
    <w:p w14:paraId="391D9EED" w14:textId="2CE27FE6" w:rsidR="006D383E" w:rsidRDefault="002B0E36" w:rsidP="008A71C7">
      <w:pPr>
        <w:spacing w:after="0" w:line="240" w:lineRule="auto"/>
        <w:ind w:firstLine="567"/>
        <w:contextualSpacing/>
        <w:jc w:val="both"/>
        <w:rPr>
          <w:rFonts w:ascii="Times New Roman" w:eastAsia="Times New Roman" w:hAnsi="Times New Roman"/>
          <w:sz w:val="24"/>
          <w:szCs w:val="24"/>
        </w:rPr>
      </w:pPr>
      <w:r w:rsidRPr="002B0E36">
        <w:rPr>
          <w:rFonts w:ascii="Times New Roman" w:eastAsia="Times New Roman" w:hAnsi="Times New Roman"/>
          <w:sz w:val="24"/>
          <w:szCs w:val="24"/>
        </w:rPr>
        <w:t>Снимок в макроскопе:</w:t>
      </w:r>
      <w:r w:rsidRPr="002B0E36">
        <w:rPr>
          <w:rFonts w:ascii="Times New Roman" w:eastAsia="Times New Roman" w:hAnsi="Times New Roman"/>
          <w:bCs/>
          <w:sz w:val="24"/>
          <w:szCs w:val="24"/>
        </w:rPr>
        <w:t xml:space="preserve"> </w:t>
      </w:r>
      <w:r w:rsidR="00A406F4" w:rsidRPr="002B0E36">
        <w:rPr>
          <w:rFonts w:ascii="Times New Roman" w:eastAsia="Times New Roman" w:hAnsi="Times New Roman"/>
          <w:bCs/>
          <w:sz w:val="24"/>
          <w:szCs w:val="24"/>
        </w:rPr>
        <w:t xml:space="preserve">а – </w:t>
      </w:r>
      <w:r w:rsidR="00A406F4" w:rsidRPr="002B0E36">
        <w:rPr>
          <w:rFonts w:ascii="Times New Roman" w:eastAsia="Times New Roman" w:hAnsi="Times New Roman"/>
          <w:sz w:val="24"/>
          <w:szCs w:val="24"/>
        </w:rPr>
        <w:t>верхняя сторона листа, б – нижняя сторона листа: Листовая пластинка узко-ланцетной формы, дорзо-вентрального типа, 10-20 мм длиной и 1-1,5 мм шириной. Черешок очень короткий, 1-2 мм длиной. Края листовой пластинки немного загибаются на нижнюю сторону. Жилкование выражено слабо, отчетливо наблю дается главная жилка с нижней стороны листа</w:t>
      </w:r>
      <w:r w:rsidRPr="002B0E36">
        <w:rPr>
          <w:rFonts w:ascii="Times New Roman" w:eastAsia="Times New Roman" w:hAnsi="Times New Roman"/>
          <w:sz w:val="24"/>
          <w:szCs w:val="24"/>
        </w:rPr>
        <w:t>; в – структура поверх ности листа: Поверхность листа с обеих сторон шероховатая, зеленая, с многочисленными эфирномасличными железками, оранжевого-коричневого цвета. Опушение отсутствует</w:t>
      </w:r>
    </w:p>
    <w:p w14:paraId="350B3979" w14:textId="77777777" w:rsidR="0075178B" w:rsidRPr="0075178B" w:rsidRDefault="0075178B" w:rsidP="0075178B">
      <w:pPr>
        <w:spacing w:after="0" w:line="240" w:lineRule="auto"/>
        <w:ind w:firstLine="709"/>
        <w:contextualSpacing/>
        <w:jc w:val="both"/>
        <w:rPr>
          <w:rFonts w:ascii="Times New Roman" w:eastAsia="Times New Roman" w:hAnsi="Times New Roman"/>
          <w:sz w:val="24"/>
          <w:szCs w:val="24"/>
        </w:rPr>
      </w:pPr>
    </w:p>
    <w:p w14:paraId="4C20C7C2" w14:textId="207CF46F" w:rsidR="00DF4171" w:rsidRDefault="002B0E36" w:rsidP="006D383E">
      <w:pPr>
        <w:spacing w:after="0" w:line="240" w:lineRule="auto"/>
        <w:contextualSpacing/>
        <w:rPr>
          <w:rFonts w:ascii="Times New Roman" w:eastAsia="Times New Roman" w:hAnsi="Times New Roman"/>
          <w:sz w:val="28"/>
          <w:szCs w:val="28"/>
        </w:rPr>
      </w:pPr>
      <w:r>
        <w:rPr>
          <w:rFonts w:ascii="Times New Roman" w:eastAsia="Times New Roman" w:hAnsi="Times New Roman"/>
          <w:bCs/>
          <w:sz w:val="28"/>
          <w:szCs w:val="28"/>
        </w:rPr>
        <w:t>Рисунок 9</w:t>
      </w:r>
      <w:r w:rsidR="00606E06">
        <w:rPr>
          <w:rFonts w:ascii="Times New Roman" w:eastAsia="Times New Roman" w:hAnsi="Times New Roman"/>
          <w:sz w:val="28"/>
          <w:szCs w:val="28"/>
        </w:rPr>
        <w:t xml:space="preserve"> </w:t>
      </w:r>
      <w:r w:rsidR="00564F6D">
        <w:rPr>
          <w:rFonts w:ascii="Times New Roman" w:eastAsia="Times New Roman" w:hAnsi="Times New Roman"/>
          <w:sz w:val="28"/>
          <w:szCs w:val="28"/>
        </w:rPr>
        <w:t>‒</w:t>
      </w:r>
      <w:r w:rsidR="00606E06">
        <w:rPr>
          <w:rFonts w:ascii="Times New Roman" w:eastAsia="Times New Roman" w:hAnsi="Times New Roman"/>
          <w:sz w:val="28"/>
          <w:szCs w:val="28"/>
        </w:rPr>
        <w:t xml:space="preserve"> </w:t>
      </w:r>
      <w:r w:rsidR="00184B9D">
        <w:rPr>
          <w:rFonts w:ascii="Times New Roman" w:eastAsia="Times New Roman" w:hAnsi="Times New Roman"/>
          <w:sz w:val="28"/>
          <w:szCs w:val="28"/>
        </w:rPr>
        <w:t>Макроскопические признаки</w:t>
      </w:r>
      <w:r w:rsidR="00DF4171" w:rsidRPr="007827AF">
        <w:rPr>
          <w:rFonts w:ascii="Times New Roman" w:eastAsia="Times New Roman" w:hAnsi="Times New Roman"/>
          <w:sz w:val="28"/>
          <w:szCs w:val="28"/>
        </w:rPr>
        <w:t xml:space="preserve"> надземных органов </w:t>
      </w:r>
      <w:r w:rsidR="00DF4171" w:rsidRPr="005F7952">
        <w:rPr>
          <w:rFonts w:ascii="Times New Roman" w:eastAsia="Times New Roman" w:hAnsi="Times New Roman"/>
          <w:i/>
          <w:sz w:val="28"/>
          <w:szCs w:val="28"/>
          <w:lang w:val="en-US"/>
        </w:rPr>
        <w:t>Hyssopus</w:t>
      </w:r>
      <w:r w:rsidR="00DF4171" w:rsidRPr="005F7952">
        <w:rPr>
          <w:rFonts w:ascii="Times New Roman" w:eastAsia="Times New Roman" w:hAnsi="Times New Roman"/>
          <w:i/>
          <w:sz w:val="28"/>
          <w:szCs w:val="28"/>
        </w:rPr>
        <w:t xml:space="preserve"> </w:t>
      </w:r>
      <w:r w:rsidR="00DF4171" w:rsidRPr="005F7952">
        <w:rPr>
          <w:rFonts w:ascii="Times New Roman" w:eastAsia="Times New Roman" w:hAnsi="Times New Roman"/>
          <w:i/>
          <w:sz w:val="28"/>
          <w:szCs w:val="28"/>
          <w:lang w:val="en-US"/>
        </w:rPr>
        <w:t>ambiguus</w:t>
      </w:r>
      <w:r w:rsidR="00DF4171" w:rsidRPr="005F7952">
        <w:rPr>
          <w:rFonts w:ascii="Times New Roman" w:eastAsia="Times New Roman" w:hAnsi="Times New Roman"/>
          <w:i/>
          <w:sz w:val="28"/>
          <w:szCs w:val="28"/>
        </w:rPr>
        <w:t xml:space="preserve"> </w:t>
      </w:r>
      <w:r w:rsidR="00DF4171" w:rsidRPr="007827AF">
        <w:rPr>
          <w:rFonts w:ascii="Times New Roman" w:eastAsia="Times New Roman" w:hAnsi="Times New Roman"/>
          <w:sz w:val="28"/>
          <w:szCs w:val="28"/>
        </w:rPr>
        <w:t>(</w:t>
      </w:r>
      <w:r w:rsidR="00DF4171" w:rsidRPr="007827AF">
        <w:rPr>
          <w:rFonts w:ascii="Times New Roman" w:eastAsia="Times New Roman" w:hAnsi="Times New Roman"/>
          <w:sz w:val="28"/>
          <w:szCs w:val="28"/>
          <w:lang w:val="en-US"/>
        </w:rPr>
        <w:t>Trautv</w:t>
      </w:r>
      <w:r w:rsidR="00DF4171" w:rsidRPr="007827AF">
        <w:rPr>
          <w:rFonts w:ascii="Times New Roman" w:eastAsia="Times New Roman" w:hAnsi="Times New Roman"/>
          <w:sz w:val="28"/>
          <w:szCs w:val="28"/>
        </w:rPr>
        <w:t xml:space="preserve">.) </w:t>
      </w:r>
      <w:r w:rsidR="00DF4171" w:rsidRPr="007827AF">
        <w:rPr>
          <w:rFonts w:ascii="Times New Roman" w:eastAsia="Times New Roman" w:hAnsi="Times New Roman"/>
          <w:sz w:val="28"/>
          <w:szCs w:val="28"/>
          <w:lang w:val="en-US"/>
        </w:rPr>
        <w:t>Iljin</w:t>
      </w:r>
      <w:r w:rsidR="006D4199">
        <w:rPr>
          <w:rFonts w:ascii="Times New Roman" w:eastAsia="Times New Roman" w:hAnsi="Times New Roman"/>
          <w:sz w:val="28"/>
          <w:szCs w:val="28"/>
        </w:rPr>
        <w:t xml:space="preserve">, лист </w:t>
      </w:r>
    </w:p>
    <w:p w14:paraId="3364AF02" w14:textId="6057A717" w:rsidR="002B0E36" w:rsidRDefault="002B0E36" w:rsidP="00A406F4">
      <w:pPr>
        <w:spacing w:after="0" w:line="240" w:lineRule="auto"/>
        <w:contextualSpacing/>
        <w:rPr>
          <w:rFonts w:ascii="Times New Roman" w:eastAsia="Times New Roman" w:hAnsi="Times New Roman"/>
          <w:sz w:val="28"/>
          <w:szCs w:val="28"/>
        </w:rPr>
      </w:pPr>
      <w:r w:rsidRPr="00606E06">
        <w:rPr>
          <w:rFonts w:ascii="Times New Roman" w:eastAsia="Times New Roman" w:hAnsi="Times New Roman"/>
          <w:noProof/>
          <w:sz w:val="24"/>
          <w:szCs w:val="24"/>
          <w:lang w:eastAsia="ru-RU"/>
        </w:rPr>
        <w:lastRenderedPageBreak/>
        <w:drawing>
          <wp:inline distT="0" distB="0" distL="0" distR="0" wp14:anchorId="1DB2177E" wp14:editId="35AF13C4">
            <wp:extent cx="2859109" cy="2415716"/>
            <wp:effectExtent l="0" t="0" r="0" b="381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875324" cy="2429417"/>
                    </a:xfrm>
                    <a:prstGeom prst="rect">
                      <a:avLst/>
                    </a:prstGeom>
                    <a:noFill/>
                    <a:ln>
                      <a:noFill/>
                    </a:ln>
                  </pic:spPr>
                </pic:pic>
              </a:graphicData>
            </a:graphic>
          </wp:inline>
        </w:drawing>
      </w:r>
    </w:p>
    <w:p w14:paraId="389AADBA" w14:textId="1AE9D403" w:rsidR="002B0E36" w:rsidRPr="002B0E36" w:rsidRDefault="002B0E36" w:rsidP="00A406F4">
      <w:pPr>
        <w:spacing w:after="0" w:line="240" w:lineRule="auto"/>
        <w:contextualSpacing/>
        <w:rPr>
          <w:rFonts w:ascii="Times New Roman" w:eastAsia="Times New Roman" w:hAnsi="Times New Roman"/>
          <w:sz w:val="24"/>
          <w:szCs w:val="24"/>
        </w:rPr>
      </w:pPr>
      <w:r w:rsidRPr="002B0E36">
        <w:rPr>
          <w:rFonts w:ascii="Times New Roman" w:eastAsia="Times New Roman" w:hAnsi="Times New Roman"/>
          <w:sz w:val="24"/>
          <w:szCs w:val="24"/>
        </w:rPr>
        <w:t>г</w:t>
      </w:r>
    </w:p>
    <w:p w14:paraId="210795C9" w14:textId="2314D1CF" w:rsidR="002B0E36" w:rsidRDefault="002B0E36" w:rsidP="00A406F4">
      <w:pPr>
        <w:spacing w:after="0" w:line="240" w:lineRule="auto"/>
        <w:contextualSpacing/>
        <w:rPr>
          <w:rFonts w:ascii="Times New Roman" w:eastAsia="Times New Roman" w:hAnsi="Times New Roman"/>
          <w:sz w:val="28"/>
          <w:szCs w:val="28"/>
        </w:rPr>
      </w:pPr>
      <w:r w:rsidRPr="00606E06">
        <w:rPr>
          <w:rFonts w:ascii="Times New Roman" w:eastAsia="Times New Roman" w:hAnsi="Times New Roman"/>
          <w:noProof/>
          <w:sz w:val="24"/>
          <w:szCs w:val="24"/>
          <w:lang w:eastAsia="ru-RU"/>
        </w:rPr>
        <w:drawing>
          <wp:inline distT="0" distB="0" distL="0" distR="0" wp14:anchorId="70C1BD80" wp14:editId="189604C5">
            <wp:extent cx="2859932" cy="2144949"/>
            <wp:effectExtent l="0" t="0" r="0" b="825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871135" cy="2153351"/>
                    </a:xfrm>
                    <a:prstGeom prst="rect">
                      <a:avLst/>
                    </a:prstGeom>
                    <a:noFill/>
                    <a:ln>
                      <a:noFill/>
                    </a:ln>
                  </pic:spPr>
                </pic:pic>
              </a:graphicData>
            </a:graphic>
          </wp:inline>
        </w:drawing>
      </w:r>
    </w:p>
    <w:p w14:paraId="3B09F1FF" w14:textId="4DBAE3F0" w:rsidR="002B0E36" w:rsidRPr="002B0E36" w:rsidRDefault="002B0E36" w:rsidP="00A406F4">
      <w:pPr>
        <w:spacing w:after="0" w:line="240" w:lineRule="auto"/>
        <w:contextualSpacing/>
        <w:rPr>
          <w:rFonts w:ascii="Times New Roman" w:eastAsia="Times New Roman" w:hAnsi="Times New Roman"/>
          <w:sz w:val="24"/>
          <w:szCs w:val="24"/>
        </w:rPr>
      </w:pPr>
      <w:r w:rsidRPr="002B0E36">
        <w:rPr>
          <w:rFonts w:ascii="Times New Roman" w:eastAsia="Times New Roman" w:hAnsi="Times New Roman"/>
          <w:sz w:val="24"/>
          <w:szCs w:val="24"/>
        </w:rPr>
        <w:t>д</w:t>
      </w:r>
    </w:p>
    <w:p w14:paraId="0795A366" w14:textId="2B2055F3" w:rsidR="002B0E36" w:rsidRDefault="002B0E36" w:rsidP="00A406F4">
      <w:pPr>
        <w:spacing w:after="0" w:line="240" w:lineRule="auto"/>
        <w:contextualSpacing/>
        <w:rPr>
          <w:rFonts w:ascii="Times New Roman" w:eastAsia="Times New Roman" w:hAnsi="Times New Roman"/>
          <w:sz w:val="28"/>
          <w:szCs w:val="28"/>
        </w:rPr>
      </w:pPr>
      <w:r w:rsidRPr="00606E06">
        <w:rPr>
          <w:rFonts w:ascii="Times New Roman" w:eastAsia="Times New Roman" w:hAnsi="Times New Roman"/>
          <w:noProof/>
          <w:sz w:val="24"/>
          <w:szCs w:val="24"/>
          <w:lang w:eastAsia="ru-RU"/>
        </w:rPr>
        <w:drawing>
          <wp:inline distT="0" distB="0" distL="0" distR="0" wp14:anchorId="128E269E" wp14:editId="4E41C6BE">
            <wp:extent cx="2799007" cy="2099256"/>
            <wp:effectExtent l="0" t="0" r="1905"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795071" cy="2096304"/>
                    </a:xfrm>
                    <a:prstGeom prst="rect">
                      <a:avLst/>
                    </a:prstGeom>
                    <a:noFill/>
                    <a:ln>
                      <a:noFill/>
                    </a:ln>
                  </pic:spPr>
                </pic:pic>
              </a:graphicData>
            </a:graphic>
          </wp:inline>
        </w:drawing>
      </w:r>
    </w:p>
    <w:p w14:paraId="3DB91D3E" w14:textId="01A3A952" w:rsidR="002B0E36" w:rsidRPr="002B0E36" w:rsidRDefault="002B0E36" w:rsidP="00A406F4">
      <w:pPr>
        <w:spacing w:after="0" w:line="240" w:lineRule="auto"/>
        <w:contextualSpacing/>
        <w:rPr>
          <w:rFonts w:ascii="Times New Roman" w:eastAsia="Times New Roman" w:hAnsi="Times New Roman"/>
          <w:sz w:val="24"/>
          <w:szCs w:val="24"/>
        </w:rPr>
      </w:pPr>
      <w:r w:rsidRPr="002B0E36">
        <w:rPr>
          <w:rFonts w:ascii="Times New Roman" w:eastAsia="Times New Roman" w:hAnsi="Times New Roman"/>
          <w:sz w:val="24"/>
          <w:szCs w:val="24"/>
        </w:rPr>
        <w:t>е</w:t>
      </w:r>
    </w:p>
    <w:p w14:paraId="12AA38C7" w14:textId="77777777" w:rsidR="002B0E36" w:rsidRPr="002B0E36" w:rsidRDefault="002B0E36" w:rsidP="00A406F4">
      <w:pPr>
        <w:spacing w:after="0" w:line="240" w:lineRule="auto"/>
        <w:contextualSpacing/>
        <w:rPr>
          <w:rFonts w:ascii="Times New Roman" w:eastAsia="Times New Roman" w:hAnsi="Times New Roman"/>
          <w:sz w:val="16"/>
          <w:szCs w:val="16"/>
        </w:rPr>
      </w:pPr>
    </w:p>
    <w:p w14:paraId="61BD13B7" w14:textId="311F2815" w:rsidR="002B0E36" w:rsidRPr="00606E06" w:rsidRDefault="002B0E36" w:rsidP="008A71C7">
      <w:pPr>
        <w:spacing w:after="0" w:line="240" w:lineRule="auto"/>
        <w:ind w:firstLine="567"/>
        <w:contextualSpacing/>
        <w:jc w:val="both"/>
        <w:rPr>
          <w:rFonts w:ascii="Times New Roman" w:eastAsia="Times New Roman" w:hAnsi="Times New Roman"/>
          <w:sz w:val="24"/>
          <w:szCs w:val="24"/>
        </w:rPr>
      </w:pPr>
      <w:r>
        <w:rPr>
          <w:rFonts w:ascii="Times New Roman" w:eastAsia="Times New Roman" w:hAnsi="Times New Roman"/>
          <w:sz w:val="28"/>
          <w:szCs w:val="28"/>
        </w:rPr>
        <w:t xml:space="preserve">г ‒ </w:t>
      </w:r>
      <w:r w:rsidRPr="00606E06">
        <w:rPr>
          <w:rFonts w:ascii="Times New Roman" w:eastAsia="Times New Roman" w:hAnsi="Times New Roman"/>
          <w:sz w:val="24"/>
          <w:szCs w:val="24"/>
        </w:rPr>
        <w:t>стебель</w:t>
      </w:r>
      <w:r>
        <w:rPr>
          <w:rFonts w:ascii="Times New Roman" w:eastAsia="Times New Roman" w:hAnsi="Times New Roman"/>
          <w:sz w:val="24"/>
          <w:szCs w:val="24"/>
        </w:rPr>
        <w:t xml:space="preserve">: </w:t>
      </w:r>
      <w:r w:rsidRPr="00606E06">
        <w:rPr>
          <w:rFonts w:ascii="Times New Roman" w:eastAsia="Times New Roman" w:hAnsi="Times New Roman"/>
          <w:sz w:val="24"/>
          <w:szCs w:val="24"/>
        </w:rPr>
        <w:t>стебель прямостоячий, по всей длине зеленый, в узлах окрашенный в сиренево-лиловый цвет; на поперечном срезе 4-гранный. На изломе почти белый. Диаметр стебля 2-4 мм</w:t>
      </w:r>
      <w:r>
        <w:rPr>
          <w:rFonts w:ascii="Times New Roman" w:eastAsia="Times New Roman" w:hAnsi="Times New Roman"/>
          <w:sz w:val="24"/>
          <w:szCs w:val="24"/>
        </w:rPr>
        <w:t xml:space="preserve">; д, е – </w:t>
      </w:r>
      <w:r w:rsidRPr="00606E06">
        <w:rPr>
          <w:rFonts w:ascii="Times New Roman" w:eastAsia="Times New Roman" w:hAnsi="Times New Roman"/>
          <w:sz w:val="24"/>
          <w:szCs w:val="24"/>
        </w:rPr>
        <w:t>поверхность стебля гладкая, железки и трихомы не выражены</w:t>
      </w:r>
    </w:p>
    <w:p w14:paraId="351E5BA8" w14:textId="52652FD1" w:rsidR="002B0E36" w:rsidRPr="002B0E36" w:rsidRDefault="002B0E36" w:rsidP="00A406F4">
      <w:pPr>
        <w:spacing w:after="0" w:line="240" w:lineRule="auto"/>
        <w:contextualSpacing/>
        <w:rPr>
          <w:rFonts w:ascii="Times New Roman" w:eastAsia="Times New Roman" w:hAnsi="Times New Roman"/>
          <w:sz w:val="16"/>
          <w:szCs w:val="16"/>
        </w:rPr>
      </w:pPr>
    </w:p>
    <w:p w14:paraId="1CA82310" w14:textId="03A9516E" w:rsidR="002B0E36" w:rsidRDefault="0075178B" w:rsidP="00A406F4">
      <w:pPr>
        <w:spacing w:after="0" w:line="240" w:lineRule="auto"/>
        <w:contextualSpacing/>
        <w:rPr>
          <w:rFonts w:ascii="Times New Roman" w:eastAsia="Times New Roman" w:hAnsi="Times New Roman"/>
          <w:sz w:val="28"/>
          <w:szCs w:val="28"/>
        </w:rPr>
      </w:pPr>
      <w:r>
        <w:rPr>
          <w:rFonts w:ascii="Times New Roman" w:eastAsia="Times New Roman" w:hAnsi="Times New Roman"/>
          <w:sz w:val="28"/>
          <w:szCs w:val="28"/>
        </w:rPr>
        <w:t xml:space="preserve">Рисунок 10 - </w:t>
      </w:r>
      <w:r w:rsidRPr="0075178B">
        <w:rPr>
          <w:rFonts w:ascii="Times New Roman" w:eastAsia="Times New Roman" w:hAnsi="Times New Roman"/>
          <w:sz w:val="28"/>
          <w:szCs w:val="28"/>
        </w:rPr>
        <w:t xml:space="preserve">Макроскопические признаки надземных органов </w:t>
      </w:r>
      <w:r w:rsidRPr="0075178B">
        <w:rPr>
          <w:rFonts w:ascii="Times New Roman" w:eastAsia="Times New Roman" w:hAnsi="Times New Roman"/>
          <w:i/>
          <w:sz w:val="28"/>
          <w:szCs w:val="28"/>
          <w:lang w:val="en-US"/>
        </w:rPr>
        <w:t>Hyssopus</w:t>
      </w:r>
      <w:r w:rsidRPr="0075178B">
        <w:rPr>
          <w:rFonts w:ascii="Times New Roman" w:eastAsia="Times New Roman" w:hAnsi="Times New Roman"/>
          <w:i/>
          <w:sz w:val="28"/>
          <w:szCs w:val="28"/>
        </w:rPr>
        <w:t xml:space="preserve"> </w:t>
      </w:r>
      <w:r w:rsidRPr="0075178B">
        <w:rPr>
          <w:rFonts w:ascii="Times New Roman" w:eastAsia="Times New Roman" w:hAnsi="Times New Roman"/>
          <w:i/>
          <w:sz w:val="28"/>
          <w:szCs w:val="28"/>
          <w:lang w:val="en-US"/>
        </w:rPr>
        <w:t>ambiguus</w:t>
      </w:r>
      <w:r w:rsidRPr="0075178B">
        <w:rPr>
          <w:rFonts w:ascii="Times New Roman" w:eastAsia="Times New Roman" w:hAnsi="Times New Roman"/>
          <w:i/>
          <w:sz w:val="28"/>
          <w:szCs w:val="28"/>
        </w:rPr>
        <w:t xml:space="preserve"> </w:t>
      </w:r>
      <w:r w:rsidRPr="0075178B">
        <w:rPr>
          <w:rFonts w:ascii="Times New Roman" w:eastAsia="Times New Roman" w:hAnsi="Times New Roman"/>
          <w:sz w:val="28"/>
          <w:szCs w:val="28"/>
        </w:rPr>
        <w:t>(</w:t>
      </w:r>
      <w:r w:rsidRPr="0075178B">
        <w:rPr>
          <w:rFonts w:ascii="Times New Roman" w:eastAsia="Times New Roman" w:hAnsi="Times New Roman"/>
          <w:sz w:val="28"/>
          <w:szCs w:val="28"/>
          <w:lang w:val="en-US"/>
        </w:rPr>
        <w:t>Trautv</w:t>
      </w:r>
      <w:r w:rsidRPr="0075178B">
        <w:rPr>
          <w:rFonts w:ascii="Times New Roman" w:eastAsia="Times New Roman" w:hAnsi="Times New Roman"/>
          <w:sz w:val="28"/>
          <w:szCs w:val="28"/>
        </w:rPr>
        <w:t xml:space="preserve">.) </w:t>
      </w:r>
      <w:r w:rsidRPr="0075178B">
        <w:rPr>
          <w:rFonts w:ascii="Times New Roman" w:eastAsia="Times New Roman" w:hAnsi="Times New Roman"/>
          <w:sz w:val="28"/>
          <w:szCs w:val="28"/>
          <w:lang w:val="en-US"/>
        </w:rPr>
        <w:t>Iljin</w:t>
      </w:r>
      <w:r>
        <w:rPr>
          <w:rFonts w:ascii="Times New Roman" w:eastAsia="Times New Roman" w:hAnsi="Times New Roman"/>
          <w:sz w:val="28"/>
          <w:szCs w:val="28"/>
        </w:rPr>
        <w:t>.</w:t>
      </w:r>
      <w:r w:rsidR="006D4199">
        <w:rPr>
          <w:rFonts w:ascii="Times New Roman" w:eastAsia="Times New Roman" w:hAnsi="Times New Roman"/>
          <w:sz w:val="28"/>
          <w:szCs w:val="28"/>
        </w:rPr>
        <w:t xml:space="preserve"> стебель</w:t>
      </w:r>
    </w:p>
    <w:p w14:paraId="4D8EA27F" w14:textId="62B59992" w:rsidR="00CC4F45" w:rsidRDefault="002B0E36" w:rsidP="002B0E36">
      <w:pPr>
        <w:spacing w:after="0" w:line="240" w:lineRule="auto"/>
        <w:contextualSpacing/>
        <w:rPr>
          <w:rFonts w:ascii="Times New Roman" w:eastAsia="Times New Roman" w:hAnsi="Times New Roman"/>
          <w:sz w:val="24"/>
          <w:szCs w:val="24"/>
        </w:rPr>
      </w:pPr>
      <w:r w:rsidRPr="00606E06">
        <w:rPr>
          <w:rFonts w:ascii="Times New Roman" w:eastAsia="Times New Roman" w:hAnsi="Times New Roman"/>
          <w:noProof/>
          <w:sz w:val="24"/>
          <w:szCs w:val="24"/>
          <w:lang w:eastAsia="ru-RU"/>
        </w:rPr>
        <w:lastRenderedPageBreak/>
        <w:drawing>
          <wp:inline distT="0" distB="0" distL="0" distR="0" wp14:anchorId="6BD157AB" wp14:editId="4C72444F">
            <wp:extent cx="3779520" cy="2834640"/>
            <wp:effectExtent l="0" t="0" r="0" b="9525"/>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779520" cy="2834640"/>
                    </a:xfrm>
                    <a:prstGeom prst="rect">
                      <a:avLst/>
                    </a:prstGeom>
                    <a:noFill/>
                    <a:ln>
                      <a:noFill/>
                    </a:ln>
                  </pic:spPr>
                </pic:pic>
              </a:graphicData>
            </a:graphic>
          </wp:inline>
        </w:drawing>
      </w:r>
    </w:p>
    <w:p w14:paraId="73FCC9E9" w14:textId="4F9F662A" w:rsidR="00CC4F45" w:rsidRDefault="002B0E36" w:rsidP="002B0E36">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ж</w:t>
      </w:r>
    </w:p>
    <w:p w14:paraId="43DADF70" w14:textId="77777777" w:rsidR="00CC4F45" w:rsidRPr="002B0E36" w:rsidRDefault="00CC4F45" w:rsidP="00166544">
      <w:pPr>
        <w:spacing w:after="0" w:line="240" w:lineRule="auto"/>
        <w:contextualSpacing/>
        <w:jc w:val="both"/>
        <w:rPr>
          <w:rFonts w:ascii="Times New Roman" w:eastAsia="Times New Roman" w:hAnsi="Times New Roman"/>
          <w:sz w:val="16"/>
          <w:szCs w:val="16"/>
        </w:rPr>
      </w:pPr>
    </w:p>
    <w:p w14:paraId="3EBAA5D4" w14:textId="72F07552" w:rsidR="00CC4F45" w:rsidRDefault="002B0E36" w:rsidP="008A71C7">
      <w:pPr>
        <w:spacing w:after="0" w:line="240" w:lineRule="auto"/>
        <w:ind w:firstLine="567"/>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ж ‒ </w:t>
      </w:r>
      <w:r w:rsidRPr="00606E06">
        <w:rPr>
          <w:rFonts w:ascii="Times New Roman" w:eastAsia="Times New Roman" w:hAnsi="Times New Roman"/>
          <w:sz w:val="24"/>
          <w:szCs w:val="24"/>
        </w:rPr>
        <w:t>чашечка</w:t>
      </w:r>
      <w:r>
        <w:rPr>
          <w:rFonts w:ascii="Times New Roman" w:eastAsia="Times New Roman" w:hAnsi="Times New Roman"/>
          <w:sz w:val="24"/>
          <w:szCs w:val="24"/>
        </w:rPr>
        <w:t xml:space="preserve">: </w:t>
      </w:r>
      <w:r w:rsidRPr="00606E06">
        <w:rPr>
          <w:rFonts w:ascii="Times New Roman" w:eastAsia="Times New Roman" w:hAnsi="Times New Roman"/>
          <w:sz w:val="24"/>
          <w:szCs w:val="24"/>
        </w:rPr>
        <w:t>чашечка цветка не ясно-двугубая, до 5-8 мм длиной и до 2-3 мм шириной; форма узко-колокольчатая, поверхность ребристая. Верхняя часть расширена и заканчивается короткими и заостренными зубцами. Цвет зубцов и жилок - лилово-фиолетовый, нижняя часть чашечки – зелено-окрашенная</w:t>
      </w:r>
    </w:p>
    <w:p w14:paraId="19787D33" w14:textId="77777777" w:rsidR="00CC4F45" w:rsidRPr="002B0E36" w:rsidRDefault="00CC4F45" w:rsidP="00166544">
      <w:pPr>
        <w:spacing w:after="0" w:line="240" w:lineRule="auto"/>
        <w:contextualSpacing/>
        <w:jc w:val="both"/>
        <w:rPr>
          <w:rFonts w:ascii="Times New Roman" w:eastAsia="Times New Roman" w:hAnsi="Times New Roman"/>
          <w:sz w:val="16"/>
          <w:szCs w:val="16"/>
        </w:rPr>
      </w:pPr>
    </w:p>
    <w:p w14:paraId="6EDD51F0" w14:textId="274F371B" w:rsidR="002B0E36" w:rsidRPr="002B0E36" w:rsidRDefault="0075178B" w:rsidP="002B0E36">
      <w:pPr>
        <w:spacing w:after="0" w:line="240" w:lineRule="auto"/>
        <w:contextualSpacing/>
        <w:rPr>
          <w:rFonts w:ascii="Times New Roman" w:eastAsia="Times New Roman" w:hAnsi="Times New Roman"/>
          <w:sz w:val="28"/>
          <w:szCs w:val="28"/>
        </w:rPr>
      </w:pPr>
      <w:r>
        <w:rPr>
          <w:rFonts w:ascii="Times New Roman" w:eastAsia="Times New Roman" w:hAnsi="Times New Roman"/>
          <w:sz w:val="28"/>
          <w:szCs w:val="28"/>
        </w:rPr>
        <w:t xml:space="preserve">Рисунок 11 - </w:t>
      </w:r>
      <w:r w:rsidRPr="0075178B">
        <w:rPr>
          <w:rFonts w:ascii="Times New Roman" w:eastAsia="Times New Roman" w:hAnsi="Times New Roman"/>
          <w:sz w:val="28"/>
          <w:szCs w:val="28"/>
        </w:rPr>
        <w:t xml:space="preserve">Макроскопические признаки надземных органов </w:t>
      </w:r>
      <w:r w:rsidRPr="0075178B">
        <w:rPr>
          <w:rFonts w:ascii="Times New Roman" w:eastAsia="Times New Roman" w:hAnsi="Times New Roman"/>
          <w:i/>
          <w:sz w:val="28"/>
          <w:szCs w:val="28"/>
          <w:lang w:val="en-US"/>
        </w:rPr>
        <w:t>Hyssopus</w:t>
      </w:r>
      <w:r w:rsidRPr="0075178B">
        <w:rPr>
          <w:rFonts w:ascii="Times New Roman" w:eastAsia="Times New Roman" w:hAnsi="Times New Roman"/>
          <w:i/>
          <w:sz w:val="28"/>
          <w:szCs w:val="28"/>
        </w:rPr>
        <w:t xml:space="preserve"> </w:t>
      </w:r>
      <w:r w:rsidRPr="0075178B">
        <w:rPr>
          <w:rFonts w:ascii="Times New Roman" w:eastAsia="Times New Roman" w:hAnsi="Times New Roman"/>
          <w:i/>
          <w:sz w:val="28"/>
          <w:szCs w:val="28"/>
          <w:lang w:val="en-US"/>
        </w:rPr>
        <w:t>ambiguus</w:t>
      </w:r>
      <w:r w:rsidRPr="0075178B">
        <w:rPr>
          <w:rFonts w:ascii="Times New Roman" w:eastAsia="Times New Roman" w:hAnsi="Times New Roman"/>
          <w:i/>
          <w:sz w:val="28"/>
          <w:szCs w:val="28"/>
        </w:rPr>
        <w:t xml:space="preserve"> </w:t>
      </w:r>
      <w:r w:rsidRPr="0075178B">
        <w:rPr>
          <w:rFonts w:ascii="Times New Roman" w:eastAsia="Times New Roman" w:hAnsi="Times New Roman"/>
          <w:sz w:val="28"/>
          <w:szCs w:val="28"/>
        </w:rPr>
        <w:t>(</w:t>
      </w:r>
      <w:r w:rsidRPr="0075178B">
        <w:rPr>
          <w:rFonts w:ascii="Times New Roman" w:eastAsia="Times New Roman" w:hAnsi="Times New Roman"/>
          <w:sz w:val="28"/>
          <w:szCs w:val="28"/>
          <w:lang w:val="en-US"/>
        </w:rPr>
        <w:t>Trautv</w:t>
      </w:r>
      <w:r w:rsidRPr="0075178B">
        <w:rPr>
          <w:rFonts w:ascii="Times New Roman" w:eastAsia="Times New Roman" w:hAnsi="Times New Roman"/>
          <w:sz w:val="28"/>
          <w:szCs w:val="28"/>
        </w:rPr>
        <w:t xml:space="preserve">.) </w:t>
      </w:r>
      <w:r w:rsidRPr="0075178B">
        <w:rPr>
          <w:rFonts w:ascii="Times New Roman" w:eastAsia="Times New Roman" w:hAnsi="Times New Roman"/>
          <w:sz w:val="28"/>
          <w:szCs w:val="28"/>
          <w:lang w:val="en-US"/>
        </w:rPr>
        <w:t>Iljin</w:t>
      </w:r>
      <w:r w:rsidRPr="0075178B">
        <w:rPr>
          <w:rFonts w:ascii="Times New Roman" w:eastAsia="Times New Roman" w:hAnsi="Times New Roman"/>
          <w:sz w:val="28"/>
          <w:szCs w:val="28"/>
        </w:rPr>
        <w:t>,</w:t>
      </w:r>
      <w:r w:rsidR="006D4199">
        <w:rPr>
          <w:rFonts w:ascii="Times New Roman" w:eastAsia="Times New Roman" w:hAnsi="Times New Roman"/>
          <w:sz w:val="28"/>
          <w:szCs w:val="28"/>
        </w:rPr>
        <w:t>, чашелистник</w:t>
      </w:r>
    </w:p>
    <w:p w14:paraId="1F6B1D13" w14:textId="77777777" w:rsidR="002B0E36" w:rsidRDefault="002B0E36" w:rsidP="00166544">
      <w:pPr>
        <w:spacing w:after="0" w:line="240" w:lineRule="auto"/>
        <w:ind w:firstLine="709"/>
        <w:contextualSpacing/>
        <w:jc w:val="both"/>
        <w:rPr>
          <w:rFonts w:ascii="Times New Roman" w:eastAsia="Times New Roman" w:hAnsi="Times New Roman"/>
          <w:sz w:val="28"/>
          <w:szCs w:val="28"/>
        </w:rPr>
      </w:pPr>
    </w:p>
    <w:p w14:paraId="554DEE50" w14:textId="37254DE4" w:rsidR="00DF4171" w:rsidRDefault="00DF4171" w:rsidP="008A71C7">
      <w:pPr>
        <w:spacing w:after="0" w:line="240" w:lineRule="auto"/>
        <w:ind w:firstLine="567"/>
        <w:contextualSpacing/>
        <w:jc w:val="both"/>
        <w:rPr>
          <w:rFonts w:ascii="Times New Roman" w:eastAsia="Times New Roman" w:hAnsi="Times New Roman"/>
          <w:sz w:val="28"/>
          <w:szCs w:val="28"/>
          <w:lang w:eastAsia="ru-RU"/>
        </w:rPr>
      </w:pPr>
      <w:r w:rsidRPr="007827AF">
        <w:rPr>
          <w:rFonts w:ascii="Times New Roman" w:eastAsia="Times New Roman" w:hAnsi="Times New Roman"/>
          <w:sz w:val="28"/>
          <w:szCs w:val="28"/>
        </w:rPr>
        <w:t>Обобщая полученные результаты изучения микродиагностических признаков</w:t>
      </w:r>
      <w:r w:rsidR="002213A4" w:rsidRPr="002213A4">
        <w:rPr>
          <w:rFonts w:ascii="Times New Roman" w:eastAsia="Times New Roman" w:hAnsi="Times New Roman"/>
          <w:bCs/>
          <w:i/>
          <w:iCs/>
          <w:sz w:val="28"/>
          <w:szCs w:val="28"/>
        </w:rPr>
        <w:t xml:space="preserve"> </w:t>
      </w:r>
      <w:r w:rsidR="002213A4" w:rsidRPr="002213A4">
        <w:rPr>
          <w:rFonts w:ascii="Times New Roman" w:eastAsia="Times New Roman" w:hAnsi="Times New Roman"/>
          <w:bCs/>
          <w:i/>
          <w:iCs/>
          <w:sz w:val="28"/>
          <w:szCs w:val="28"/>
          <w:lang w:val="en-US"/>
        </w:rPr>
        <w:t>Hyssopus</w:t>
      </w:r>
      <w:r w:rsidR="002213A4" w:rsidRPr="002213A4">
        <w:rPr>
          <w:rFonts w:ascii="Times New Roman" w:eastAsia="Times New Roman" w:hAnsi="Times New Roman"/>
          <w:bCs/>
          <w:i/>
          <w:iCs/>
          <w:sz w:val="28"/>
          <w:szCs w:val="28"/>
        </w:rPr>
        <w:t xml:space="preserve"> </w:t>
      </w:r>
      <w:r w:rsidR="002213A4" w:rsidRPr="002213A4">
        <w:rPr>
          <w:rFonts w:ascii="Times New Roman" w:eastAsia="Times New Roman" w:hAnsi="Times New Roman"/>
          <w:bCs/>
          <w:i/>
          <w:iCs/>
          <w:sz w:val="28"/>
          <w:szCs w:val="28"/>
          <w:lang w:val="en-US"/>
        </w:rPr>
        <w:t>ambiguus</w:t>
      </w:r>
      <w:r w:rsidR="002213A4" w:rsidRPr="002213A4">
        <w:rPr>
          <w:rFonts w:ascii="Times New Roman" w:eastAsia="Times New Roman" w:hAnsi="Times New Roman"/>
          <w:bCs/>
          <w:iCs/>
          <w:sz w:val="28"/>
          <w:szCs w:val="28"/>
        </w:rPr>
        <w:t xml:space="preserve"> (</w:t>
      </w:r>
      <w:r w:rsidR="002213A4" w:rsidRPr="002213A4">
        <w:rPr>
          <w:rFonts w:ascii="Times New Roman" w:eastAsia="Times New Roman" w:hAnsi="Times New Roman"/>
          <w:bCs/>
          <w:iCs/>
          <w:sz w:val="28"/>
          <w:szCs w:val="28"/>
          <w:lang w:val="en-US"/>
        </w:rPr>
        <w:t>Trautv</w:t>
      </w:r>
      <w:r w:rsidR="002213A4" w:rsidRPr="002213A4">
        <w:rPr>
          <w:rFonts w:ascii="Times New Roman" w:eastAsia="Times New Roman" w:hAnsi="Times New Roman"/>
          <w:bCs/>
          <w:iCs/>
          <w:sz w:val="28"/>
          <w:szCs w:val="28"/>
        </w:rPr>
        <w:t xml:space="preserve">.) </w:t>
      </w:r>
      <w:r w:rsidR="002213A4" w:rsidRPr="002213A4">
        <w:rPr>
          <w:rFonts w:ascii="Times New Roman" w:eastAsia="Times New Roman" w:hAnsi="Times New Roman"/>
          <w:bCs/>
          <w:iCs/>
          <w:sz w:val="28"/>
          <w:szCs w:val="28"/>
          <w:lang w:val="en-US"/>
        </w:rPr>
        <w:t>Iljin</w:t>
      </w:r>
      <w:r w:rsidRPr="007827AF">
        <w:rPr>
          <w:rFonts w:ascii="Times New Roman" w:eastAsia="Times New Roman" w:hAnsi="Times New Roman"/>
          <w:sz w:val="28"/>
          <w:szCs w:val="28"/>
        </w:rPr>
        <w:t xml:space="preserve">, можно отметить, что к диагностически значимым признакам относятся: </w:t>
      </w:r>
      <w:r w:rsidRPr="007827AF">
        <w:rPr>
          <w:rFonts w:ascii="Times New Roman" w:eastAsia="Times New Roman" w:hAnsi="Times New Roman"/>
          <w:sz w:val="28"/>
          <w:szCs w:val="28"/>
          <w:lang w:eastAsia="ru-RU"/>
        </w:rPr>
        <w:t>форма листовой пластины – узко-ланцетная; окраска стебля – зеленый по всей длине, в узлах окрашенный в сиренево-лиловый цвет, на изломе – почти белый, на стебле отсутствует опушение; форма чашелистника – узко-колокольчатая, поверхность</w:t>
      </w:r>
      <w:r w:rsidR="000A1EA3" w:rsidRPr="007827AF">
        <w:rPr>
          <w:rFonts w:ascii="Times New Roman" w:eastAsia="Times New Roman" w:hAnsi="Times New Roman"/>
          <w:sz w:val="28"/>
          <w:szCs w:val="28"/>
          <w:lang w:eastAsia="ru-RU"/>
        </w:rPr>
        <w:t xml:space="preserve"> </w:t>
      </w:r>
      <w:r w:rsidRPr="007827AF">
        <w:rPr>
          <w:rFonts w:ascii="Times New Roman" w:eastAsia="Times New Roman" w:hAnsi="Times New Roman"/>
          <w:sz w:val="28"/>
          <w:szCs w:val="28"/>
          <w:lang w:eastAsia="ru-RU"/>
        </w:rPr>
        <w:t>- ребристая; расположение трихом – отсутствуют на листьях и стеблях, зубцы чашелистника покрыты редкими простыми белыми трихомами; расположение эфирно-масличных железок – обильно покрывают поверхность листа с обеих сторон, отсутствуют полностью на стебле, рядами размещаются вдоль жилок чашечки.</w:t>
      </w:r>
    </w:p>
    <w:p w14:paraId="4066CA88" w14:textId="77777777" w:rsidR="006D383E" w:rsidRPr="007827AF" w:rsidRDefault="006D383E" w:rsidP="00166544">
      <w:pPr>
        <w:spacing w:after="0" w:line="240" w:lineRule="auto"/>
        <w:ind w:firstLine="709"/>
        <w:contextualSpacing/>
        <w:jc w:val="both"/>
        <w:rPr>
          <w:rFonts w:ascii="Times New Roman" w:eastAsia="Times New Roman" w:hAnsi="Times New Roman"/>
          <w:sz w:val="28"/>
          <w:szCs w:val="28"/>
          <w:lang w:eastAsia="ru-RU"/>
        </w:rPr>
      </w:pPr>
    </w:p>
    <w:p w14:paraId="3AB36B00" w14:textId="1A8331B6" w:rsidR="00DF4171" w:rsidRPr="005D75EF" w:rsidRDefault="00EA5274" w:rsidP="008A71C7">
      <w:pPr>
        <w:spacing w:after="0" w:line="240" w:lineRule="auto"/>
        <w:ind w:firstLine="567"/>
        <w:contextualSpacing/>
        <w:jc w:val="both"/>
        <w:rPr>
          <w:rFonts w:ascii="Times New Roman" w:eastAsia="Times New Roman" w:hAnsi="Times New Roman"/>
          <w:bCs/>
          <w:i/>
          <w:sz w:val="28"/>
          <w:szCs w:val="28"/>
          <w:lang w:val="uk-UA"/>
        </w:rPr>
      </w:pPr>
      <w:r w:rsidRPr="005D75EF">
        <w:rPr>
          <w:rFonts w:ascii="Times New Roman" w:eastAsia="Times New Roman" w:hAnsi="Times New Roman"/>
          <w:bCs/>
          <w:iCs/>
          <w:sz w:val="28"/>
          <w:szCs w:val="28"/>
        </w:rPr>
        <w:t>Уст</w:t>
      </w:r>
      <w:r w:rsidR="002A5710" w:rsidRPr="005D75EF">
        <w:rPr>
          <w:rFonts w:ascii="Times New Roman" w:eastAsia="Times New Roman" w:hAnsi="Times New Roman"/>
          <w:bCs/>
          <w:iCs/>
          <w:sz w:val="28"/>
          <w:szCs w:val="28"/>
        </w:rPr>
        <w:t>ановление анатомических</w:t>
      </w:r>
      <w:r w:rsidR="00227B68" w:rsidRPr="005D75EF">
        <w:rPr>
          <w:rFonts w:ascii="Times New Roman" w:eastAsia="Times New Roman" w:hAnsi="Times New Roman"/>
          <w:bCs/>
          <w:iCs/>
          <w:sz w:val="28"/>
          <w:szCs w:val="28"/>
        </w:rPr>
        <w:t xml:space="preserve">  </w:t>
      </w:r>
      <w:r w:rsidR="002A5710" w:rsidRPr="005D75EF">
        <w:rPr>
          <w:rFonts w:ascii="Times New Roman" w:eastAsia="Times New Roman" w:hAnsi="Times New Roman"/>
          <w:bCs/>
          <w:iCs/>
          <w:sz w:val="28"/>
          <w:szCs w:val="28"/>
        </w:rPr>
        <w:t>признаков листьев</w:t>
      </w:r>
      <w:r w:rsidR="002A5710" w:rsidRPr="005D75EF">
        <w:rPr>
          <w:rFonts w:ascii="Times New Roman" w:eastAsia="Times New Roman" w:hAnsi="Times New Roman"/>
          <w:bCs/>
          <w:i/>
          <w:sz w:val="28"/>
          <w:szCs w:val="28"/>
        </w:rPr>
        <w:t xml:space="preserve"> Hyssopus ambiguus</w:t>
      </w:r>
      <w:r w:rsidR="003A02C7" w:rsidRPr="005D75EF">
        <w:rPr>
          <w:rFonts w:ascii="Times New Roman" w:eastAsia="Times New Roman" w:hAnsi="Times New Roman"/>
          <w:bCs/>
          <w:i/>
          <w:sz w:val="28"/>
          <w:szCs w:val="28"/>
        </w:rPr>
        <w:t xml:space="preserve"> </w:t>
      </w:r>
      <w:r w:rsidR="003A02C7" w:rsidRPr="005D75EF">
        <w:rPr>
          <w:rFonts w:ascii="Times New Roman" w:eastAsia="Times New Roman" w:hAnsi="Times New Roman"/>
          <w:bCs/>
          <w:sz w:val="28"/>
          <w:szCs w:val="28"/>
          <w:lang w:val="uk-UA"/>
        </w:rPr>
        <w:t>(Trautv.) Iljin</w:t>
      </w:r>
    </w:p>
    <w:p w14:paraId="101CB5B2" w14:textId="073B6954" w:rsidR="00DF4171" w:rsidRPr="007827AF" w:rsidRDefault="00DF4171" w:rsidP="008A71C7">
      <w:pPr>
        <w:spacing w:after="0" w:line="240" w:lineRule="auto"/>
        <w:ind w:firstLine="567"/>
        <w:contextualSpacing/>
        <w:jc w:val="both"/>
        <w:rPr>
          <w:rFonts w:ascii="Times New Roman" w:eastAsia="Times New Roman" w:hAnsi="Times New Roman"/>
          <w:sz w:val="28"/>
          <w:szCs w:val="28"/>
        </w:rPr>
      </w:pPr>
      <w:r w:rsidRPr="00513C62">
        <w:rPr>
          <w:rFonts w:ascii="Times New Roman" w:eastAsia="Times New Roman" w:hAnsi="Times New Roman"/>
          <w:sz w:val="28"/>
          <w:szCs w:val="28"/>
          <w:lang w:val="uk-UA"/>
        </w:rPr>
        <w:t xml:space="preserve">Клетки верхнего и нижнего эпидермиса листа </w:t>
      </w:r>
      <w:bookmarkStart w:id="5" w:name="_Hlk68729511"/>
      <w:r w:rsidRPr="002A5710">
        <w:rPr>
          <w:rFonts w:ascii="Times New Roman" w:eastAsia="Times New Roman" w:hAnsi="Times New Roman"/>
          <w:i/>
          <w:sz w:val="28"/>
          <w:szCs w:val="28"/>
          <w:lang w:val="en-US"/>
        </w:rPr>
        <w:t>Hyssopus</w:t>
      </w:r>
      <w:r w:rsidRPr="00513C62">
        <w:rPr>
          <w:rFonts w:ascii="Times New Roman" w:eastAsia="Times New Roman" w:hAnsi="Times New Roman"/>
          <w:i/>
          <w:sz w:val="28"/>
          <w:szCs w:val="28"/>
          <w:lang w:val="uk-UA"/>
        </w:rPr>
        <w:t xml:space="preserve"> </w:t>
      </w:r>
      <w:r w:rsidRPr="002A5710">
        <w:rPr>
          <w:rFonts w:ascii="Times New Roman" w:eastAsia="Times New Roman" w:hAnsi="Times New Roman"/>
          <w:i/>
          <w:sz w:val="28"/>
          <w:szCs w:val="28"/>
          <w:lang w:val="en-US"/>
        </w:rPr>
        <w:t>ambiguus</w:t>
      </w:r>
      <w:bookmarkEnd w:id="5"/>
      <w:r w:rsidRPr="00513C62">
        <w:rPr>
          <w:rFonts w:ascii="Times New Roman" w:eastAsia="Times New Roman" w:hAnsi="Times New Roman"/>
          <w:sz w:val="28"/>
          <w:szCs w:val="28"/>
          <w:lang w:val="uk-UA"/>
        </w:rPr>
        <w:t xml:space="preserve"> </w:t>
      </w:r>
      <w:r w:rsidR="003A02C7" w:rsidRPr="003A02C7">
        <w:rPr>
          <w:rFonts w:ascii="Times New Roman" w:eastAsia="Times New Roman" w:hAnsi="Times New Roman"/>
          <w:sz w:val="28"/>
          <w:szCs w:val="28"/>
          <w:lang w:val="uk-UA"/>
        </w:rPr>
        <w:t>(Trautv.) Iljin</w:t>
      </w:r>
      <w:r w:rsidR="003A02C7" w:rsidRPr="003A02C7">
        <w:rPr>
          <w:rFonts w:ascii="Times New Roman" w:eastAsia="Times New Roman" w:hAnsi="Times New Roman"/>
          <w:sz w:val="28"/>
          <w:szCs w:val="28"/>
        </w:rPr>
        <w:t xml:space="preserve"> </w:t>
      </w:r>
      <w:r w:rsidRPr="007827AF">
        <w:rPr>
          <w:rFonts w:ascii="Times New Roman" w:eastAsia="Times New Roman" w:hAnsi="Times New Roman"/>
          <w:sz w:val="28"/>
          <w:szCs w:val="28"/>
        </w:rPr>
        <w:t xml:space="preserve">многоугольной формы, с утолщенными стенками, 0,8 нм длиной и 1,0 мм </w:t>
      </w:r>
      <w:r w:rsidR="0075178B">
        <w:rPr>
          <w:rFonts w:ascii="Times New Roman" w:eastAsia="Times New Roman" w:hAnsi="Times New Roman"/>
          <w:sz w:val="28"/>
          <w:szCs w:val="28"/>
        </w:rPr>
        <w:t>шириной (рисунки 12, 13</w:t>
      </w:r>
      <w:r w:rsidRPr="007827AF">
        <w:rPr>
          <w:rFonts w:ascii="Times New Roman" w:eastAsia="Times New Roman" w:hAnsi="Times New Roman"/>
          <w:sz w:val="28"/>
          <w:szCs w:val="28"/>
        </w:rPr>
        <w:t>). Устьица диацитного типа, 1,5-1</w:t>
      </w:r>
      <w:r w:rsidR="000A1EA3" w:rsidRPr="007827AF">
        <w:rPr>
          <w:rFonts w:ascii="Times New Roman" w:eastAsia="Times New Roman" w:hAnsi="Times New Roman"/>
          <w:sz w:val="28"/>
          <w:szCs w:val="28"/>
        </w:rPr>
        <w:t>,6 µm шириной, расположены с обе</w:t>
      </w:r>
      <w:r w:rsidRPr="007827AF">
        <w:rPr>
          <w:rFonts w:ascii="Times New Roman" w:eastAsia="Times New Roman" w:hAnsi="Times New Roman"/>
          <w:sz w:val="28"/>
          <w:szCs w:val="28"/>
        </w:rPr>
        <w:t>их сторон листа. По всей поверхности листа р</w:t>
      </w:r>
      <w:r w:rsidR="000A1EA3" w:rsidRPr="007827AF">
        <w:rPr>
          <w:rFonts w:ascii="Times New Roman" w:eastAsia="Times New Roman" w:hAnsi="Times New Roman"/>
          <w:sz w:val="28"/>
          <w:szCs w:val="28"/>
        </w:rPr>
        <w:t>азбросаны многочисленные эфирно</w:t>
      </w:r>
      <w:r w:rsidRPr="007827AF">
        <w:rPr>
          <w:rFonts w:ascii="Times New Roman" w:eastAsia="Times New Roman" w:hAnsi="Times New Roman"/>
          <w:sz w:val="28"/>
          <w:szCs w:val="28"/>
        </w:rPr>
        <w:t>масличные железки округлой формы диаметром 0,5-0,7 µm. Трихомы простые, расположены по краю листовой пластины, имеют длину 1-1,2 µm и ширину 0,2 µm.</w:t>
      </w:r>
    </w:p>
    <w:p w14:paraId="38732736" w14:textId="77777777" w:rsidR="00DF4171" w:rsidRPr="007827AF" w:rsidRDefault="00DF4171" w:rsidP="00166544">
      <w:pPr>
        <w:spacing w:after="0" w:line="240" w:lineRule="auto"/>
        <w:ind w:firstLine="709"/>
        <w:contextualSpacing/>
        <w:jc w:val="both"/>
        <w:rPr>
          <w:rFonts w:ascii="Times New Roman" w:eastAsia="Times New Roman" w:hAnsi="Times New Roman"/>
          <w:sz w:val="28"/>
          <w:szCs w:val="28"/>
        </w:rPr>
      </w:pPr>
    </w:p>
    <w:p w14:paraId="34B40947" w14:textId="7A51A821" w:rsidR="007468B2" w:rsidRDefault="00DF4171" w:rsidP="00394613">
      <w:pPr>
        <w:spacing w:after="0" w:line="240" w:lineRule="auto"/>
        <w:contextualSpacing/>
        <w:rPr>
          <w:rFonts w:ascii="Times New Roman" w:eastAsia="Times New Roman" w:hAnsi="Times New Roman"/>
          <w:sz w:val="28"/>
          <w:szCs w:val="28"/>
        </w:rPr>
      </w:pPr>
      <w:r w:rsidRPr="007827AF">
        <w:rPr>
          <w:rFonts w:ascii="Times New Roman" w:eastAsia="Times New Roman" w:hAnsi="Times New Roman"/>
          <w:noProof/>
          <w:sz w:val="28"/>
          <w:szCs w:val="28"/>
          <w:lang w:eastAsia="ru-RU"/>
        </w:rPr>
        <w:lastRenderedPageBreak/>
        <w:drawing>
          <wp:inline distT="0" distB="0" distL="0" distR="0" wp14:anchorId="2F11F4CD" wp14:editId="56B36A02">
            <wp:extent cx="2811780" cy="1684020"/>
            <wp:effectExtent l="0" t="0" r="762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11780" cy="1684020"/>
                    </a:xfrm>
                    <a:prstGeom prst="rect">
                      <a:avLst/>
                    </a:prstGeom>
                    <a:noFill/>
                    <a:ln>
                      <a:noFill/>
                    </a:ln>
                  </pic:spPr>
                </pic:pic>
              </a:graphicData>
            </a:graphic>
          </wp:inline>
        </w:drawing>
      </w:r>
      <w:r w:rsidR="00227B68">
        <w:rPr>
          <w:rFonts w:ascii="Times New Roman" w:eastAsia="Times New Roman" w:hAnsi="Times New Roman"/>
          <w:sz w:val="28"/>
          <w:szCs w:val="28"/>
        </w:rPr>
        <w:t xml:space="preserve">            </w:t>
      </w:r>
      <w:r w:rsidRPr="007827AF">
        <w:rPr>
          <w:rFonts w:ascii="Times New Roman" w:eastAsia="Times New Roman" w:hAnsi="Times New Roman"/>
          <w:noProof/>
          <w:sz w:val="28"/>
          <w:szCs w:val="28"/>
          <w:lang w:eastAsia="ru-RU"/>
        </w:rPr>
        <w:drawing>
          <wp:inline distT="0" distB="0" distL="0" distR="0" wp14:anchorId="3109ACF0" wp14:editId="3BF6AA5D">
            <wp:extent cx="2560320" cy="1668780"/>
            <wp:effectExtent l="0" t="0" r="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60320" cy="1668780"/>
                    </a:xfrm>
                    <a:prstGeom prst="rect">
                      <a:avLst/>
                    </a:prstGeom>
                    <a:noFill/>
                    <a:ln>
                      <a:noFill/>
                    </a:ln>
                  </pic:spPr>
                </pic:pic>
              </a:graphicData>
            </a:graphic>
          </wp:inline>
        </w:drawing>
      </w:r>
    </w:p>
    <w:p w14:paraId="79D9AD2B" w14:textId="4E606A5D" w:rsidR="00394613" w:rsidRPr="00394613" w:rsidRDefault="00394613" w:rsidP="00394613">
      <w:pPr>
        <w:tabs>
          <w:tab w:val="left" w:pos="5280"/>
        </w:tabs>
        <w:spacing w:after="0" w:line="240" w:lineRule="auto"/>
        <w:ind w:firstLine="1701"/>
        <w:contextualSpacing/>
        <w:jc w:val="both"/>
        <w:rPr>
          <w:rFonts w:ascii="Times New Roman" w:eastAsia="Times New Roman" w:hAnsi="Times New Roman"/>
          <w:sz w:val="24"/>
          <w:szCs w:val="24"/>
        </w:rPr>
      </w:pPr>
      <w:r w:rsidRPr="00394613">
        <w:rPr>
          <w:rFonts w:ascii="Times New Roman" w:eastAsia="Times New Roman" w:hAnsi="Times New Roman"/>
          <w:sz w:val="24"/>
          <w:szCs w:val="24"/>
        </w:rPr>
        <w:t>а</w:t>
      </w:r>
      <w:r w:rsidR="00227B68">
        <w:rPr>
          <w:rFonts w:ascii="Times New Roman" w:eastAsia="Times New Roman" w:hAnsi="Times New Roman"/>
          <w:sz w:val="24"/>
          <w:szCs w:val="24"/>
        </w:rPr>
        <w:t xml:space="preserve">                                                                                      </w:t>
      </w:r>
      <w:r w:rsidRPr="00394613">
        <w:rPr>
          <w:rFonts w:ascii="Times New Roman" w:eastAsia="Times New Roman" w:hAnsi="Times New Roman"/>
          <w:sz w:val="24"/>
          <w:szCs w:val="24"/>
        </w:rPr>
        <w:t xml:space="preserve"> б</w:t>
      </w:r>
    </w:p>
    <w:p w14:paraId="652BF36C" w14:textId="77777777" w:rsidR="00394613" w:rsidRPr="00394613" w:rsidRDefault="00394613" w:rsidP="00394613">
      <w:pPr>
        <w:tabs>
          <w:tab w:val="left" w:pos="5280"/>
        </w:tabs>
        <w:spacing w:after="0" w:line="240" w:lineRule="auto"/>
        <w:ind w:firstLine="2835"/>
        <w:contextualSpacing/>
        <w:jc w:val="both"/>
        <w:rPr>
          <w:rFonts w:ascii="Times New Roman" w:eastAsia="Times New Roman" w:hAnsi="Times New Roman"/>
          <w:sz w:val="16"/>
          <w:szCs w:val="16"/>
        </w:rPr>
      </w:pPr>
    </w:p>
    <w:p w14:paraId="79D4A748" w14:textId="68E31845" w:rsidR="007468B2" w:rsidRPr="00394613" w:rsidRDefault="00394613" w:rsidP="008A71C7">
      <w:pPr>
        <w:tabs>
          <w:tab w:val="left" w:pos="5280"/>
        </w:tabs>
        <w:spacing w:after="0" w:line="240" w:lineRule="auto"/>
        <w:ind w:firstLine="567"/>
        <w:contextualSpacing/>
        <w:jc w:val="both"/>
        <w:rPr>
          <w:rFonts w:ascii="Times New Roman" w:eastAsia="Times New Roman" w:hAnsi="Times New Roman"/>
          <w:sz w:val="24"/>
          <w:szCs w:val="24"/>
        </w:rPr>
      </w:pPr>
      <w:r w:rsidRPr="00394613">
        <w:rPr>
          <w:rFonts w:ascii="Times New Roman" w:eastAsia="Times New Roman" w:hAnsi="Times New Roman"/>
          <w:sz w:val="24"/>
          <w:szCs w:val="24"/>
        </w:rPr>
        <w:t>а – фрагмент с эфирномасличными железками и с простыми трихомами:</w:t>
      </w:r>
      <w:r>
        <w:rPr>
          <w:rFonts w:ascii="Times New Roman" w:eastAsia="Times New Roman" w:hAnsi="Times New Roman"/>
          <w:sz w:val="24"/>
          <w:szCs w:val="24"/>
        </w:rPr>
        <w:t xml:space="preserve"> </w:t>
      </w:r>
      <w:r w:rsidR="007468B2" w:rsidRPr="00394613">
        <w:rPr>
          <w:rFonts w:ascii="Times New Roman" w:eastAsia="Times New Roman" w:hAnsi="Times New Roman"/>
          <w:sz w:val="24"/>
          <w:szCs w:val="24"/>
        </w:rPr>
        <w:t>1 – трихома</w:t>
      </w:r>
      <w:r w:rsidRPr="00394613">
        <w:rPr>
          <w:rFonts w:ascii="Times New Roman" w:eastAsia="Times New Roman" w:hAnsi="Times New Roman"/>
          <w:sz w:val="24"/>
          <w:szCs w:val="24"/>
        </w:rPr>
        <w:t>;</w:t>
      </w:r>
      <w:r w:rsidR="007468B2" w:rsidRPr="00394613">
        <w:rPr>
          <w:rFonts w:ascii="Times New Roman" w:eastAsia="Times New Roman" w:hAnsi="Times New Roman"/>
          <w:sz w:val="24"/>
          <w:szCs w:val="24"/>
        </w:rPr>
        <w:t xml:space="preserve"> 2 – устьица</w:t>
      </w:r>
      <w:r w:rsidRPr="00394613">
        <w:rPr>
          <w:rFonts w:ascii="Times New Roman" w:eastAsia="Times New Roman" w:hAnsi="Times New Roman"/>
          <w:sz w:val="24"/>
          <w:szCs w:val="24"/>
        </w:rPr>
        <w:t>;</w:t>
      </w:r>
      <w:r w:rsidR="007468B2" w:rsidRPr="00394613">
        <w:rPr>
          <w:rFonts w:ascii="Times New Roman" w:eastAsia="Times New Roman" w:hAnsi="Times New Roman"/>
          <w:sz w:val="24"/>
          <w:szCs w:val="24"/>
        </w:rPr>
        <w:t xml:space="preserve"> </w:t>
      </w:r>
      <w:r w:rsidRPr="00394613">
        <w:rPr>
          <w:rFonts w:ascii="Times New Roman" w:eastAsia="Times New Roman" w:hAnsi="Times New Roman"/>
          <w:sz w:val="24"/>
          <w:szCs w:val="24"/>
        </w:rPr>
        <w:t>3 – эфирномасличные железки;</w:t>
      </w:r>
      <w:r>
        <w:rPr>
          <w:rFonts w:ascii="Times New Roman" w:eastAsia="Times New Roman" w:hAnsi="Times New Roman"/>
          <w:sz w:val="24"/>
          <w:szCs w:val="24"/>
        </w:rPr>
        <w:t xml:space="preserve"> </w:t>
      </w:r>
      <w:r w:rsidRPr="00394613">
        <w:rPr>
          <w:rFonts w:ascii="Times New Roman" w:eastAsia="Times New Roman" w:hAnsi="Times New Roman"/>
          <w:sz w:val="24"/>
          <w:szCs w:val="24"/>
        </w:rPr>
        <w:t xml:space="preserve">б – фрагмент с основными клетками эпидермиса: </w:t>
      </w:r>
      <w:r w:rsidR="007468B2" w:rsidRPr="00394613">
        <w:rPr>
          <w:rFonts w:ascii="Times New Roman" w:eastAsia="Times New Roman" w:hAnsi="Times New Roman"/>
          <w:sz w:val="24"/>
          <w:szCs w:val="24"/>
        </w:rPr>
        <w:t>4</w:t>
      </w:r>
      <w:r w:rsidRPr="00394613">
        <w:rPr>
          <w:rFonts w:ascii="Times New Roman" w:eastAsia="Times New Roman" w:hAnsi="Times New Roman"/>
          <w:sz w:val="24"/>
          <w:szCs w:val="24"/>
        </w:rPr>
        <w:t xml:space="preserve"> </w:t>
      </w:r>
      <w:r w:rsidR="007468B2" w:rsidRPr="00394613">
        <w:rPr>
          <w:rFonts w:ascii="Times New Roman" w:eastAsia="Times New Roman" w:hAnsi="Times New Roman"/>
          <w:sz w:val="24"/>
          <w:szCs w:val="24"/>
        </w:rPr>
        <w:t xml:space="preserve">– основные клетки эпидермиса </w:t>
      </w:r>
    </w:p>
    <w:p w14:paraId="3F1E1EB3" w14:textId="77777777" w:rsidR="007468B2" w:rsidRPr="00394613" w:rsidRDefault="007468B2" w:rsidP="00166544">
      <w:pPr>
        <w:spacing w:after="0" w:line="240" w:lineRule="auto"/>
        <w:contextualSpacing/>
        <w:rPr>
          <w:rFonts w:ascii="Times New Roman" w:eastAsia="Times New Roman" w:hAnsi="Times New Roman"/>
          <w:b/>
          <w:bCs/>
          <w:i/>
          <w:sz w:val="16"/>
          <w:szCs w:val="16"/>
        </w:rPr>
      </w:pPr>
    </w:p>
    <w:p w14:paraId="6B270B5F" w14:textId="664BD0B3" w:rsidR="00394613" w:rsidRDefault="0075178B" w:rsidP="00394613">
      <w:pPr>
        <w:spacing w:after="0" w:line="240" w:lineRule="auto"/>
        <w:contextualSpacing/>
        <w:rPr>
          <w:rFonts w:ascii="Times New Roman" w:eastAsia="Times New Roman" w:hAnsi="Times New Roman"/>
          <w:i/>
          <w:sz w:val="28"/>
          <w:szCs w:val="28"/>
        </w:rPr>
      </w:pPr>
      <w:r>
        <w:rPr>
          <w:rFonts w:ascii="Times New Roman" w:eastAsia="Times New Roman" w:hAnsi="Times New Roman"/>
          <w:bCs/>
          <w:sz w:val="28"/>
          <w:szCs w:val="28"/>
        </w:rPr>
        <w:t>Рисунок 12</w:t>
      </w:r>
      <w:r w:rsidR="007468B2">
        <w:rPr>
          <w:rFonts w:ascii="Times New Roman" w:eastAsia="Times New Roman" w:hAnsi="Times New Roman"/>
          <w:sz w:val="28"/>
          <w:szCs w:val="28"/>
        </w:rPr>
        <w:t xml:space="preserve"> </w:t>
      </w:r>
      <w:r w:rsidR="002B0E36">
        <w:rPr>
          <w:rFonts w:ascii="Times New Roman" w:eastAsia="Times New Roman" w:hAnsi="Times New Roman"/>
          <w:sz w:val="28"/>
          <w:szCs w:val="28"/>
        </w:rPr>
        <w:t>‒</w:t>
      </w:r>
      <w:r w:rsidR="007468B2" w:rsidRPr="007827AF">
        <w:rPr>
          <w:rFonts w:ascii="Times New Roman" w:eastAsia="Times New Roman" w:hAnsi="Times New Roman"/>
          <w:sz w:val="28"/>
          <w:szCs w:val="28"/>
        </w:rPr>
        <w:t xml:space="preserve"> Верхний эпидермис листа </w:t>
      </w:r>
      <w:r w:rsidR="007468B2" w:rsidRPr="00CA1F46">
        <w:rPr>
          <w:rFonts w:ascii="Times New Roman" w:eastAsia="Times New Roman" w:hAnsi="Times New Roman"/>
          <w:i/>
          <w:sz w:val="28"/>
          <w:szCs w:val="28"/>
          <w:lang w:val="en-US"/>
        </w:rPr>
        <w:t>Hyssopus</w:t>
      </w:r>
      <w:r w:rsidR="007468B2" w:rsidRPr="00CA1F46">
        <w:rPr>
          <w:rFonts w:ascii="Times New Roman" w:eastAsia="Times New Roman" w:hAnsi="Times New Roman"/>
          <w:i/>
          <w:sz w:val="28"/>
          <w:szCs w:val="28"/>
        </w:rPr>
        <w:t xml:space="preserve"> </w:t>
      </w:r>
      <w:r w:rsidR="003A02C7">
        <w:rPr>
          <w:rFonts w:ascii="Times New Roman" w:eastAsia="Times New Roman" w:hAnsi="Times New Roman"/>
          <w:i/>
          <w:sz w:val="28"/>
          <w:szCs w:val="28"/>
          <w:lang w:val="en-US"/>
        </w:rPr>
        <w:t>ambiguus</w:t>
      </w:r>
      <w:r w:rsidR="003A02C7">
        <w:rPr>
          <w:rFonts w:ascii="Times New Roman" w:eastAsia="Times New Roman" w:hAnsi="Times New Roman"/>
          <w:i/>
          <w:sz w:val="28"/>
          <w:szCs w:val="28"/>
        </w:rPr>
        <w:t xml:space="preserve"> </w:t>
      </w:r>
      <w:r w:rsidR="003A02C7" w:rsidRPr="003A02C7">
        <w:rPr>
          <w:rFonts w:ascii="Times New Roman" w:eastAsia="Times New Roman" w:hAnsi="Times New Roman"/>
          <w:sz w:val="28"/>
          <w:szCs w:val="28"/>
          <w:lang w:val="uk-UA"/>
        </w:rPr>
        <w:t>(Trautv.) Iljin</w:t>
      </w:r>
    </w:p>
    <w:p w14:paraId="7CD0C9D7" w14:textId="77777777" w:rsidR="00394613" w:rsidRPr="00394613" w:rsidRDefault="00394613" w:rsidP="00394613">
      <w:pPr>
        <w:spacing w:after="0" w:line="240" w:lineRule="auto"/>
        <w:contextualSpacing/>
        <w:rPr>
          <w:rFonts w:ascii="Times New Roman" w:eastAsia="Times New Roman" w:hAnsi="Times New Roman"/>
          <w:i/>
          <w:sz w:val="16"/>
          <w:szCs w:val="16"/>
        </w:rPr>
      </w:pPr>
    </w:p>
    <w:p w14:paraId="018C9B0A" w14:textId="75899668" w:rsidR="007468B2" w:rsidRPr="00394613" w:rsidRDefault="00394613" w:rsidP="008A71C7">
      <w:pPr>
        <w:spacing w:after="0" w:line="240" w:lineRule="auto"/>
        <w:ind w:firstLine="567"/>
        <w:contextualSpacing/>
        <w:jc w:val="both"/>
        <w:rPr>
          <w:rFonts w:ascii="Times New Roman" w:eastAsia="Times New Roman" w:hAnsi="Times New Roman"/>
          <w:sz w:val="24"/>
          <w:szCs w:val="24"/>
        </w:rPr>
      </w:pPr>
      <w:r w:rsidRPr="00394613">
        <w:rPr>
          <w:rFonts w:ascii="Times New Roman" w:eastAsia="Times New Roman" w:hAnsi="Times New Roman"/>
          <w:sz w:val="24"/>
          <w:szCs w:val="24"/>
        </w:rPr>
        <w:t xml:space="preserve">Примечание </w:t>
      </w:r>
      <w:r w:rsidRPr="00394613">
        <w:rPr>
          <w:rFonts w:ascii="Times New Roman" w:eastAsia="Times New Roman" w:hAnsi="Times New Roman"/>
          <w:i/>
          <w:sz w:val="24"/>
          <w:szCs w:val="24"/>
        </w:rPr>
        <w:t xml:space="preserve">– </w:t>
      </w:r>
      <w:r w:rsidR="007468B2" w:rsidRPr="00394613">
        <w:rPr>
          <w:rFonts w:ascii="Times New Roman" w:eastAsia="Times New Roman" w:hAnsi="Times New Roman"/>
          <w:sz w:val="24"/>
          <w:szCs w:val="24"/>
        </w:rPr>
        <w:t>Препарат с поверхности. Увеличен</w:t>
      </w:r>
      <w:r w:rsidR="00EB504F">
        <w:rPr>
          <w:rFonts w:ascii="Times New Roman" w:eastAsia="Times New Roman" w:hAnsi="Times New Roman"/>
          <w:sz w:val="24"/>
          <w:szCs w:val="24"/>
        </w:rPr>
        <w:t>ие 10х15</w:t>
      </w:r>
    </w:p>
    <w:p w14:paraId="333ED943" w14:textId="77777777" w:rsidR="00423B3A" w:rsidRPr="007827AF" w:rsidRDefault="00423B3A" w:rsidP="00166544">
      <w:pPr>
        <w:spacing w:after="0" w:line="240" w:lineRule="auto"/>
        <w:ind w:firstLine="709"/>
        <w:contextualSpacing/>
        <w:rPr>
          <w:rFonts w:ascii="Times New Roman" w:eastAsia="Times New Roman" w:hAnsi="Times New Roman"/>
          <w:b/>
          <w:bCs/>
          <w:i/>
          <w:sz w:val="28"/>
          <w:szCs w:val="28"/>
        </w:rPr>
      </w:pPr>
    </w:p>
    <w:p w14:paraId="0D21BB8B" w14:textId="01C07A01" w:rsidR="008700E8" w:rsidRPr="008700E8" w:rsidRDefault="008700E8" w:rsidP="00394613">
      <w:pPr>
        <w:spacing w:after="0" w:line="240" w:lineRule="auto"/>
        <w:contextualSpacing/>
        <w:rPr>
          <w:rFonts w:ascii="Times New Roman" w:eastAsia="Times New Roman" w:hAnsi="Times New Roman"/>
          <w:sz w:val="28"/>
          <w:szCs w:val="28"/>
        </w:rPr>
      </w:pPr>
      <w:r w:rsidRPr="008700E8">
        <w:rPr>
          <w:rFonts w:ascii="Times New Roman" w:eastAsia="Times New Roman" w:hAnsi="Times New Roman"/>
          <w:noProof/>
          <w:sz w:val="28"/>
          <w:szCs w:val="28"/>
          <w:lang w:eastAsia="ru-RU"/>
        </w:rPr>
        <w:drawing>
          <wp:inline distT="0" distB="0" distL="0" distR="0" wp14:anchorId="31DFC8AD" wp14:editId="00F2913F">
            <wp:extent cx="2674620" cy="236982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674620" cy="2369820"/>
                    </a:xfrm>
                    <a:prstGeom prst="rect">
                      <a:avLst/>
                    </a:prstGeom>
                    <a:noFill/>
                    <a:ln>
                      <a:noFill/>
                    </a:ln>
                  </pic:spPr>
                </pic:pic>
              </a:graphicData>
            </a:graphic>
          </wp:inline>
        </w:drawing>
      </w:r>
      <w:r w:rsidR="00227B68">
        <w:rPr>
          <w:rFonts w:ascii="Times New Roman" w:eastAsia="Times New Roman" w:hAnsi="Times New Roman"/>
          <w:noProof/>
          <w:sz w:val="28"/>
          <w:szCs w:val="28"/>
        </w:rPr>
        <w:t xml:space="preserve">            </w:t>
      </w:r>
      <w:r w:rsidR="00394613">
        <w:rPr>
          <w:rFonts w:ascii="Times New Roman" w:eastAsia="Times New Roman" w:hAnsi="Times New Roman"/>
          <w:noProof/>
          <w:sz w:val="28"/>
          <w:szCs w:val="28"/>
        </w:rPr>
        <w:t xml:space="preserve"> </w:t>
      </w:r>
      <w:r w:rsidRPr="008700E8">
        <w:rPr>
          <w:rFonts w:ascii="Times New Roman" w:eastAsia="Times New Roman" w:hAnsi="Times New Roman"/>
          <w:noProof/>
          <w:sz w:val="28"/>
          <w:szCs w:val="28"/>
          <w:lang w:eastAsia="ru-RU"/>
        </w:rPr>
        <w:drawing>
          <wp:inline distT="0" distB="0" distL="0" distR="0" wp14:anchorId="4E0EE95D" wp14:editId="74BAE118">
            <wp:extent cx="2286000" cy="236220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286000" cy="2362200"/>
                    </a:xfrm>
                    <a:prstGeom prst="rect">
                      <a:avLst/>
                    </a:prstGeom>
                    <a:noFill/>
                    <a:ln>
                      <a:noFill/>
                    </a:ln>
                  </pic:spPr>
                </pic:pic>
              </a:graphicData>
            </a:graphic>
          </wp:inline>
        </w:drawing>
      </w:r>
    </w:p>
    <w:p w14:paraId="7B1234FD" w14:textId="15C24E27" w:rsidR="00394613" w:rsidRPr="00394613" w:rsidRDefault="00394613" w:rsidP="00394613">
      <w:pPr>
        <w:tabs>
          <w:tab w:val="left" w:pos="5280"/>
        </w:tabs>
        <w:spacing w:after="0" w:line="240" w:lineRule="auto"/>
        <w:ind w:firstLine="1701"/>
        <w:contextualSpacing/>
        <w:jc w:val="both"/>
        <w:rPr>
          <w:rFonts w:ascii="Times New Roman" w:eastAsia="Times New Roman" w:hAnsi="Times New Roman"/>
          <w:sz w:val="24"/>
          <w:szCs w:val="24"/>
        </w:rPr>
      </w:pPr>
      <w:r w:rsidRPr="00394613">
        <w:rPr>
          <w:rFonts w:ascii="Times New Roman" w:eastAsia="Times New Roman" w:hAnsi="Times New Roman"/>
          <w:sz w:val="24"/>
          <w:szCs w:val="24"/>
        </w:rPr>
        <w:t>а</w:t>
      </w:r>
      <w:r w:rsidR="00227B68">
        <w:rPr>
          <w:rFonts w:ascii="Times New Roman" w:eastAsia="Times New Roman" w:hAnsi="Times New Roman"/>
          <w:sz w:val="24"/>
          <w:szCs w:val="24"/>
        </w:rPr>
        <w:t xml:space="preserve">                                                                                      </w:t>
      </w:r>
      <w:r w:rsidRPr="00394613">
        <w:rPr>
          <w:rFonts w:ascii="Times New Roman" w:eastAsia="Times New Roman" w:hAnsi="Times New Roman"/>
          <w:sz w:val="24"/>
          <w:szCs w:val="24"/>
        </w:rPr>
        <w:t xml:space="preserve"> б</w:t>
      </w:r>
    </w:p>
    <w:p w14:paraId="0487CCB1" w14:textId="77777777" w:rsidR="00394613" w:rsidRPr="00394613" w:rsidRDefault="00394613" w:rsidP="00394613">
      <w:pPr>
        <w:tabs>
          <w:tab w:val="left" w:pos="5280"/>
        </w:tabs>
        <w:spacing w:after="0" w:line="240" w:lineRule="auto"/>
        <w:ind w:firstLine="2835"/>
        <w:contextualSpacing/>
        <w:jc w:val="both"/>
        <w:rPr>
          <w:rFonts w:ascii="Times New Roman" w:eastAsia="Times New Roman" w:hAnsi="Times New Roman"/>
          <w:sz w:val="16"/>
          <w:szCs w:val="16"/>
        </w:rPr>
      </w:pPr>
    </w:p>
    <w:p w14:paraId="2C01EF8C" w14:textId="2AC5F698" w:rsidR="008700E8" w:rsidRPr="00394613" w:rsidRDefault="00394613" w:rsidP="008A71C7">
      <w:pPr>
        <w:spacing w:after="0" w:line="240" w:lineRule="auto"/>
        <w:ind w:firstLine="567"/>
        <w:contextualSpacing/>
        <w:jc w:val="both"/>
        <w:rPr>
          <w:rFonts w:ascii="Times New Roman" w:eastAsia="Times New Roman" w:hAnsi="Times New Roman"/>
          <w:sz w:val="24"/>
          <w:szCs w:val="24"/>
        </w:rPr>
      </w:pPr>
      <w:r w:rsidRPr="00394613">
        <w:rPr>
          <w:rFonts w:ascii="Times New Roman" w:eastAsia="Times New Roman" w:hAnsi="Times New Roman"/>
          <w:sz w:val="24"/>
          <w:szCs w:val="24"/>
        </w:rPr>
        <w:t xml:space="preserve">а – фрагмент с эфирномасличными железками, трихомами и устьицами: </w:t>
      </w:r>
      <w:r w:rsidR="008700E8" w:rsidRPr="00394613">
        <w:rPr>
          <w:rFonts w:ascii="Times New Roman" w:eastAsia="Times New Roman" w:hAnsi="Times New Roman"/>
          <w:sz w:val="24"/>
          <w:szCs w:val="24"/>
        </w:rPr>
        <w:t>1 – эфирно-масличная железка</w:t>
      </w:r>
      <w:r w:rsidRPr="00394613">
        <w:rPr>
          <w:rFonts w:ascii="Times New Roman" w:eastAsia="Times New Roman" w:hAnsi="Times New Roman"/>
          <w:sz w:val="24"/>
          <w:szCs w:val="24"/>
        </w:rPr>
        <w:t>;</w:t>
      </w:r>
      <w:r w:rsidR="008700E8" w:rsidRPr="00394613">
        <w:rPr>
          <w:rFonts w:ascii="Times New Roman" w:eastAsia="Times New Roman" w:hAnsi="Times New Roman"/>
          <w:sz w:val="24"/>
          <w:szCs w:val="24"/>
        </w:rPr>
        <w:t xml:space="preserve"> 2 – трихома</w:t>
      </w:r>
      <w:r w:rsidRPr="00394613">
        <w:rPr>
          <w:rFonts w:ascii="Times New Roman" w:eastAsia="Times New Roman" w:hAnsi="Times New Roman"/>
          <w:sz w:val="24"/>
          <w:szCs w:val="24"/>
        </w:rPr>
        <w:t>;</w:t>
      </w:r>
      <w:r w:rsidR="008700E8" w:rsidRPr="00394613">
        <w:rPr>
          <w:rFonts w:ascii="Times New Roman" w:eastAsia="Times New Roman" w:hAnsi="Times New Roman"/>
          <w:sz w:val="24"/>
          <w:szCs w:val="24"/>
        </w:rPr>
        <w:t xml:space="preserve"> 3 – устьица</w:t>
      </w:r>
      <w:r w:rsidRPr="00394613">
        <w:rPr>
          <w:rFonts w:ascii="Times New Roman" w:eastAsia="Times New Roman" w:hAnsi="Times New Roman"/>
          <w:sz w:val="24"/>
          <w:szCs w:val="24"/>
        </w:rPr>
        <w:t>; б – фрагмент с основными клетками эпидермиса:</w:t>
      </w:r>
      <w:r w:rsidR="008700E8" w:rsidRPr="00394613">
        <w:rPr>
          <w:rFonts w:ascii="Times New Roman" w:eastAsia="Times New Roman" w:hAnsi="Times New Roman"/>
          <w:sz w:val="24"/>
          <w:szCs w:val="24"/>
        </w:rPr>
        <w:t xml:space="preserve"> 4 – основные клетки эпидермиса</w:t>
      </w:r>
    </w:p>
    <w:p w14:paraId="6A168B59" w14:textId="77777777" w:rsidR="002A3ED4" w:rsidRPr="00394613" w:rsidRDefault="002A3ED4" w:rsidP="00166544">
      <w:pPr>
        <w:tabs>
          <w:tab w:val="left" w:pos="2100"/>
          <w:tab w:val="left" w:pos="6612"/>
        </w:tabs>
        <w:spacing w:after="0" w:line="240" w:lineRule="auto"/>
        <w:ind w:firstLine="709"/>
        <w:contextualSpacing/>
        <w:rPr>
          <w:rFonts w:ascii="Times New Roman" w:eastAsia="Times New Roman" w:hAnsi="Times New Roman"/>
          <w:sz w:val="16"/>
          <w:szCs w:val="16"/>
        </w:rPr>
      </w:pPr>
    </w:p>
    <w:p w14:paraId="6E40486F" w14:textId="57C29079" w:rsidR="00394613" w:rsidRDefault="00ED07DA" w:rsidP="00394613">
      <w:pPr>
        <w:spacing w:after="0" w:line="240" w:lineRule="auto"/>
        <w:contextualSpacing/>
        <w:rPr>
          <w:rFonts w:ascii="Times New Roman" w:eastAsia="Times New Roman" w:hAnsi="Times New Roman"/>
          <w:i/>
          <w:sz w:val="28"/>
          <w:szCs w:val="28"/>
        </w:rPr>
      </w:pPr>
      <w:r>
        <w:rPr>
          <w:rFonts w:ascii="Times New Roman" w:eastAsia="Times New Roman" w:hAnsi="Times New Roman"/>
          <w:bCs/>
          <w:sz w:val="28"/>
          <w:szCs w:val="28"/>
        </w:rPr>
        <w:t>Рисунок 1</w:t>
      </w:r>
      <w:r w:rsidR="0075178B">
        <w:rPr>
          <w:rFonts w:ascii="Times New Roman" w:eastAsia="Times New Roman" w:hAnsi="Times New Roman"/>
          <w:bCs/>
          <w:sz w:val="28"/>
          <w:szCs w:val="28"/>
        </w:rPr>
        <w:t>3</w:t>
      </w:r>
      <w:r w:rsidR="008F723C">
        <w:rPr>
          <w:rFonts w:ascii="Times New Roman" w:eastAsia="Times New Roman" w:hAnsi="Times New Roman"/>
          <w:bCs/>
          <w:sz w:val="28"/>
          <w:szCs w:val="28"/>
        </w:rPr>
        <w:t xml:space="preserve"> </w:t>
      </w:r>
      <w:r w:rsidR="00394613">
        <w:rPr>
          <w:rFonts w:ascii="Times New Roman" w:eastAsia="Times New Roman" w:hAnsi="Times New Roman"/>
          <w:bCs/>
          <w:sz w:val="28"/>
          <w:szCs w:val="28"/>
        </w:rPr>
        <w:t>‒</w:t>
      </w:r>
      <w:r w:rsidR="008F723C" w:rsidRPr="007827AF">
        <w:rPr>
          <w:rFonts w:ascii="Times New Roman" w:eastAsia="Times New Roman" w:hAnsi="Times New Roman"/>
          <w:sz w:val="28"/>
          <w:szCs w:val="28"/>
        </w:rPr>
        <w:t xml:space="preserve"> Нижний эпидермис листа </w:t>
      </w:r>
      <w:r w:rsidR="003A02C7" w:rsidRPr="003A02C7">
        <w:rPr>
          <w:rFonts w:ascii="Times New Roman" w:eastAsia="Times New Roman" w:hAnsi="Times New Roman"/>
          <w:i/>
          <w:sz w:val="28"/>
          <w:szCs w:val="28"/>
          <w:lang w:val="uk-UA"/>
        </w:rPr>
        <w:t xml:space="preserve">Hyssopus ambiguus </w:t>
      </w:r>
      <w:r w:rsidR="003A02C7" w:rsidRPr="003A02C7">
        <w:rPr>
          <w:rFonts w:ascii="Times New Roman" w:eastAsia="Times New Roman" w:hAnsi="Times New Roman"/>
          <w:sz w:val="28"/>
          <w:szCs w:val="28"/>
          <w:lang w:val="uk-UA"/>
        </w:rPr>
        <w:t>(Trautv.) Iljin</w:t>
      </w:r>
    </w:p>
    <w:p w14:paraId="190CF9D6" w14:textId="77777777" w:rsidR="00394613" w:rsidRPr="00394613" w:rsidRDefault="00394613" w:rsidP="00166544">
      <w:pPr>
        <w:spacing w:after="0" w:line="240" w:lineRule="auto"/>
        <w:ind w:firstLine="709"/>
        <w:contextualSpacing/>
        <w:rPr>
          <w:rFonts w:ascii="Times New Roman" w:eastAsia="Times New Roman" w:hAnsi="Times New Roman"/>
          <w:i/>
          <w:sz w:val="16"/>
          <w:szCs w:val="16"/>
        </w:rPr>
      </w:pPr>
    </w:p>
    <w:p w14:paraId="47E9EF50" w14:textId="3FBC4ED4" w:rsidR="008700E8" w:rsidRPr="00394613" w:rsidRDefault="00394613" w:rsidP="008A71C7">
      <w:pPr>
        <w:spacing w:after="0" w:line="240" w:lineRule="auto"/>
        <w:ind w:firstLine="567"/>
        <w:contextualSpacing/>
        <w:jc w:val="both"/>
        <w:rPr>
          <w:rFonts w:ascii="Times New Roman" w:eastAsia="Times New Roman" w:hAnsi="Times New Roman"/>
          <w:sz w:val="24"/>
          <w:szCs w:val="24"/>
        </w:rPr>
      </w:pPr>
      <w:r w:rsidRPr="00394613">
        <w:rPr>
          <w:rFonts w:ascii="Times New Roman" w:eastAsia="Times New Roman" w:hAnsi="Times New Roman"/>
          <w:sz w:val="24"/>
          <w:szCs w:val="24"/>
        </w:rPr>
        <w:t xml:space="preserve">Примечание </w:t>
      </w:r>
      <w:r w:rsidRPr="00394613">
        <w:rPr>
          <w:rFonts w:ascii="Times New Roman" w:eastAsia="Times New Roman" w:hAnsi="Times New Roman"/>
          <w:i/>
          <w:sz w:val="24"/>
          <w:szCs w:val="24"/>
        </w:rPr>
        <w:t xml:space="preserve">– </w:t>
      </w:r>
      <w:r w:rsidR="008F723C" w:rsidRPr="00394613">
        <w:rPr>
          <w:rFonts w:ascii="Times New Roman" w:eastAsia="Times New Roman" w:hAnsi="Times New Roman"/>
          <w:sz w:val="24"/>
          <w:szCs w:val="24"/>
        </w:rPr>
        <w:t>Препарат с поверхности. Увеличен</w:t>
      </w:r>
      <w:r w:rsidRPr="00394613">
        <w:rPr>
          <w:rFonts w:ascii="Times New Roman" w:eastAsia="Times New Roman" w:hAnsi="Times New Roman"/>
          <w:sz w:val="24"/>
          <w:szCs w:val="24"/>
        </w:rPr>
        <w:t>ие 10х15</w:t>
      </w:r>
    </w:p>
    <w:p w14:paraId="1E2D4AB5" w14:textId="77777777" w:rsidR="00423B3A" w:rsidRDefault="00423B3A" w:rsidP="00166544">
      <w:pPr>
        <w:spacing w:after="0" w:line="240" w:lineRule="auto"/>
        <w:ind w:firstLine="709"/>
        <w:contextualSpacing/>
        <w:jc w:val="both"/>
        <w:rPr>
          <w:rFonts w:ascii="Times New Roman" w:eastAsia="Times New Roman" w:hAnsi="Times New Roman"/>
          <w:sz w:val="28"/>
          <w:szCs w:val="28"/>
        </w:rPr>
      </w:pPr>
    </w:p>
    <w:p w14:paraId="4A97C304" w14:textId="70A96ADC" w:rsidR="008700E8" w:rsidRPr="008F723C" w:rsidRDefault="008700E8" w:rsidP="008A71C7">
      <w:pPr>
        <w:spacing w:after="0" w:line="240" w:lineRule="auto"/>
        <w:ind w:firstLine="567"/>
        <w:contextualSpacing/>
        <w:jc w:val="both"/>
        <w:rPr>
          <w:rFonts w:ascii="Times New Roman" w:eastAsia="Times New Roman" w:hAnsi="Times New Roman"/>
          <w:sz w:val="28"/>
          <w:szCs w:val="28"/>
        </w:rPr>
      </w:pPr>
      <w:r w:rsidRPr="008700E8">
        <w:rPr>
          <w:rFonts w:ascii="Times New Roman" w:eastAsia="Times New Roman" w:hAnsi="Times New Roman"/>
          <w:sz w:val="28"/>
          <w:szCs w:val="28"/>
        </w:rPr>
        <w:t xml:space="preserve">На поперечном срезе лист </w:t>
      </w:r>
      <w:r w:rsidRPr="00CA1F46">
        <w:rPr>
          <w:rFonts w:ascii="Times New Roman" w:eastAsia="Times New Roman" w:hAnsi="Times New Roman"/>
          <w:i/>
          <w:sz w:val="28"/>
          <w:szCs w:val="28"/>
          <w:lang w:val="en-US"/>
        </w:rPr>
        <w:t>Hyssopus</w:t>
      </w:r>
      <w:r w:rsidRPr="00CA1F46">
        <w:rPr>
          <w:rFonts w:ascii="Times New Roman" w:eastAsia="Times New Roman" w:hAnsi="Times New Roman"/>
          <w:i/>
          <w:sz w:val="28"/>
          <w:szCs w:val="28"/>
        </w:rPr>
        <w:t xml:space="preserve"> </w:t>
      </w:r>
      <w:r w:rsidRPr="00CA1F46">
        <w:rPr>
          <w:rFonts w:ascii="Times New Roman" w:eastAsia="Times New Roman" w:hAnsi="Times New Roman"/>
          <w:i/>
          <w:sz w:val="28"/>
          <w:szCs w:val="28"/>
          <w:lang w:val="en-US"/>
        </w:rPr>
        <w:t>ambiguus</w:t>
      </w:r>
      <w:r w:rsidRPr="008700E8">
        <w:rPr>
          <w:rFonts w:ascii="Times New Roman" w:eastAsia="Times New Roman" w:hAnsi="Times New Roman"/>
          <w:sz w:val="28"/>
          <w:szCs w:val="28"/>
        </w:rPr>
        <w:t xml:space="preserve"> </w:t>
      </w:r>
      <w:r w:rsidR="003A02C7" w:rsidRPr="003A02C7">
        <w:rPr>
          <w:rFonts w:ascii="Times New Roman" w:eastAsia="Times New Roman" w:hAnsi="Times New Roman"/>
          <w:sz w:val="28"/>
          <w:szCs w:val="28"/>
          <w:lang w:val="uk-UA"/>
        </w:rPr>
        <w:t>(Trautv.) Iljin</w:t>
      </w:r>
      <w:r w:rsidR="003A02C7" w:rsidRPr="003A02C7">
        <w:rPr>
          <w:rFonts w:ascii="Times New Roman" w:eastAsia="Times New Roman" w:hAnsi="Times New Roman"/>
          <w:sz w:val="28"/>
          <w:szCs w:val="28"/>
        </w:rPr>
        <w:t xml:space="preserve"> </w:t>
      </w:r>
      <w:r w:rsidRPr="008700E8">
        <w:rPr>
          <w:rFonts w:ascii="Times New Roman" w:eastAsia="Times New Roman" w:hAnsi="Times New Roman"/>
          <w:sz w:val="28"/>
          <w:szCs w:val="28"/>
        </w:rPr>
        <w:t>плоский</w:t>
      </w:r>
      <w:r w:rsidR="008F723C">
        <w:rPr>
          <w:rFonts w:ascii="Times New Roman" w:eastAsia="Times New Roman" w:hAnsi="Times New Roman"/>
          <w:sz w:val="28"/>
          <w:szCs w:val="28"/>
        </w:rPr>
        <w:t>, дорзо-вентра</w:t>
      </w:r>
      <w:r w:rsidR="00AC57AA">
        <w:rPr>
          <w:rFonts w:ascii="Times New Roman" w:eastAsia="Times New Roman" w:hAnsi="Times New Roman"/>
          <w:sz w:val="28"/>
          <w:szCs w:val="28"/>
        </w:rPr>
        <w:t>льного тип</w:t>
      </w:r>
      <w:r w:rsidR="006D4199">
        <w:rPr>
          <w:rFonts w:ascii="Times New Roman" w:eastAsia="Times New Roman" w:hAnsi="Times New Roman"/>
          <w:sz w:val="28"/>
          <w:szCs w:val="28"/>
        </w:rPr>
        <w:t>а (рисунок</w:t>
      </w:r>
      <w:r w:rsidR="0075178B">
        <w:rPr>
          <w:rFonts w:ascii="Times New Roman" w:eastAsia="Times New Roman" w:hAnsi="Times New Roman"/>
          <w:sz w:val="28"/>
          <w:szCs w:val="28"/>
        </w:rPr>
        <w:t xml:space="preserve"> 14</w:t>
      </w:r>
      <w:r w:rsidRPr="008700E8">
        <w:rPr>
          <w:rFonts w:ascii="Times New Roman" w:eastAsia="Times New Roman" w:hAnsi="Times New Roman"/>
          <w:sz w:val="28"/>
          <w:szCs w:val="28"/>
        </w:rPr>
        <w:t>), с ясно-выраженным делением мезофилла на палисадную и губчатую ткани. Ширина листовой пластинки – 3,6-5 µm, длина – 12,5-13,6 µm. С обеих сторон лист окружен однослойным эпидермисом, шириной 0,3-0,4 µm, клетки которого округло-прямоугольной формы с утолщенными стенками. Столбчатый мезофилл состоит из трех слоев клеток и имеет ширину 1-1,5 µm; губчатый мезофилл толщиной 1,4-1,8 µm.</w:t>
      </w:r>
    </w:p>
    <w:p w14:paraId="3B21524F" w14:textId="770A983A" w:rsidR="008F723C" w:rsidRPr="008700E8" w:rsidRDefault="008F723C" w:rsidP="008A71C7">
      <w:pPr>
        <w:spacing w:after="0" w:line="240" w:lineRule="auto"/>
        <w:ind w:firstLine="567"/>
        <w:contextualSpacing/>
        <w:jc w:val="both"/>
        <w:rPr>
          <w:rFonts w:ascii="Times New Roman" w:eastAsia="Times New Roman" w:hAnsi="Times New Roman"/>
          <w:sz w:val="28"/>
          <w:szCs w:val="28"/>
        </w:rPr>
      </w:pPr>
      <w:r w:rsidRPr="008700E8">
        <w:rPr>
          <w:rFonts w:ascii="Times New Roman" w:eastAsia="Times New Roman" w:hAnsi="Times New Roman"/>
          <w:sz w:val="28"/>
          <w:szCs w:val="28"/>
        </w:rPr>
        <w:t xml:space="preserve">Проводящий пучок коллатерального типа, закрытый, состоит из тяжей ксилемы и флоэмы. Диаметр центрального проводящего пучка составляет 2-2,2 </w:t>
      </w:r>
      <w:r w:rsidRPr="008700E8">
        <w:rPr>
          <w:rFonts w:ascii="Times New Roman" w:eastAsia="Times New Roman" w:hAnsi="Times New Roman"/>
          <w:sz w:val="28"/>
          <w:szCs w:val="28"/>
        </w:rPr>
        <w:lastRenderedPageBreak/>
        <w:t>µm, диаметр бокового п</w:t>
      </w:r>
      <w:r w:rsidR="00EB504F">
        <w:rPr>
          <w:rFonts w:ascii="Times New Roman" w:eastAsia="Times New Roman" w:hAnsi="Times New Roman"/>
          <w:sz w:val="28"/>
          <w:szCs w:val="28"/>
        </w:rPr>
        <w:t xml:space="preserve">роводящего пучка – 1,2-1,3 µm. </w:t>
      </w:r>
      <w:r w:rsidRPr="008700E8">
        <w:rPr>
          <w:rFonts w:ascii="Times New Roman" w:eastAsia="Times New Roman" w:hAnsi="Times New Roman"/>
          <w:sz w:val="28"/>
          <w:szCs w:val="28"/>
        </w:rPr>
        <w:t xml:space="preserve">Хорошо просматриваются редкие простые трихомы, длина которых 0,2-0,6 µm </w:t>
      </w:r>
      <w:r w:rsidR="003B61B0">
        <w:rPr>
          <w:rFonts w:ascii="Times New Roman" w:eastAsia="Times New Roman" w:hAnsi="Times New Roman"/>
          <w:sz w:val="28"/>
          <w:szCs w:val="28"/>
        </w:rPr>
        <w:t>и ширина 0,2 µm, а также эфирно</w:t>
      </w:r>
      <w:r w:rsidRPr="008700E8">
        <w:rPr>
          <w:rFonts w:ascii="Times New Roman" w:eastAsia="Times New Roman" w:hAnsi="Times New Roman"/>
          <w:sz w:val="28"/>
          <w:szCs w:val="28"/>
        </w:rPr>
        <w:t>масличные железки округлой формы, приподняты над поверхностью эпидермиса, диаметр от 0,2 до 0,5 µm.</w:t>
      </w:r>
    </w:p>
    <w:p w14:paraId="085F8315" w14:textId="77777777" w:rsidR="008F723C" w:rsidRDefault="008F723C" w:rsidP="00166544">
      <w:pPr>
        <w:spacing w:after="0" w:line="240" w:lineRule="auto"/>
        <w:ind w:firstLine="709"/>
        <w:contextualSpacing/>
        <w:rPr>
          <w:rFonts w:ascii="Times New Roman" w:eastAsia="Times New Roman" w:hAnsi="Times New Roman"/>
          <w:b/>
          <w:bCs/>
          <w:sz w:val="28"/>
          <w:szCs w:val="28"/>
        </w:rPr>
      </w:pPr>
    </w:p>
    <w:p w14:paraId="53348310" w14:textId="77777777" w:rsidR="008F723C" w:rsidRPr="007827AF" w:rsidRDefault="008F723C" w:rsidP="00394613">
      <w:pPr>
        <w:spacing w:after="0" w:line="240" w:lineRule="auto"/>
        <w:contextualSpacing/>
        <w:rPr>
          <w:rFonts w:ascii="Times New Roman" w:eastAsia="Times New Roman" w:hAnsi="Times New Roman"/>
          <w:sz w:val="28"/>
          <w:szCs w:val="28"/>
        </w:rPr>
      </w:pPr>
      <w:r w:rsidRPr="007827AF">
        <w:rPr>
          <w:rFonts w:ascii="Times New Roman" w:eastAsia="Times New Roman" w:hAnsi="Times New Roman"/>
          <w:noProof/>
          <w:sz w:val="28"/>
          <w:szCs w:val="28"/>
          <w:lang w:eastAsia="ru-RU"/>
        </w:rPr>
        <w:drawing>
          <wp:inline distT="0" distB="0" distL="0" distR="0" wp14:anchorId="1097FFFD" wp14:editId="405A534D">
            <wp:extent cx="3398520" cy="309372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398520" cy="3093720"/>
                    </a:xfrm>
                    <a:prstGeom prst="rect">
                      <a:avLst/>
                    </a:prstGeom>
                    <a:noFill/>
                    <a:ln>
                      <a:noFill/>
                    </a:ln>
                  </pic:spPr>
                </pic:pic>
              </a:graphicData>
            </a:graphic>
          </wp:inline>
        </w:drawing>
      </w:r>
    </w:p>
    <w:p w14:paraId="2094CCC3" w14:textId="51148C6D" w:rsidR="008F723C" w:rsidRPr="007218FC" w:rsidRDefault="007218FC" w:rsidP="007218FC">
      <w:pPr>
        <w:spacing w:after="0" w:line="240" w:lineRule="auto"/>
        <w:contextualSpacing/>
        <w:rPr>
          <w:rFonts w:ascii="Times New Roman" w:eastAsia="Times New Roman" w:hAnsi="Times New Roman"/>
          <w:sz w:val="24"/>
          <w:szCs w:val="24"/>
        </w:rPr>
      </w:pPr>
      <w:r w:rsidRPr="007218FC">
        <w:rPr>
          <w:rFonts w:ascii="Times New Roman" w:eastAsia="Times New Roman" w:hAnsi="Times New Roman"/>
          <w:sz w:val="24"/>
          <w:szCs w:val="24"/>
        </w:rPr>
        <w:t>а</w:t>
      </w:r>
    </w:p>
    <w:p w14:paraId="01A5B156" w14:textId="77777777" w:rsidR="008F723C" w:rsidRPr="007827AF" w:rsidRDefault="008F723C" w:rsidP="007218FC">
      <w:pPr>
        <w:spacing w:after="0" w:line="240" w:lineRule="auto"/>
        <w:contextualSpacing/>
        <w:rPr>
          <w:rFonts w:ascii="Times New Roman" w:eastAsia="Times New Roman" w:hAnsi="Times New Roman"/>
          <w:sz w:val="28"/>
          <w:szCs w:val="28"/>
        </w:rPr>
      </w:pPr>
      <w:r w:rsidRPr="007827AF">
        <w:rPr>
          <w:rFonts w:ascii="Times New Roman" w:eastAsia="Times New Roman" w:hAnsi="Times New Roman"/>
          <w:noProof/>
          <w:sz w:val="28"/>
          <w:szCs w:val="28"/>
          <w:lang w:eastAsia="ru-RU"/>
        </w:rPr>
        <w:drawing>
          <wp:inline distT="0" distB="0" distL="0" distR="0" wp14:anchorId="022FC791" wp14:editId="643A8078">
            <wp:extent cx="3840480" cy="2346960"/>
            <wp:effectExtent l="0" t="0" r="762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40480" cy="2346960"/>
                    </a:xfrm>
                    <a:prstGeom prst="rect">
                      <a:avLst/>
                    </a:prstGeom>
                    <a:noFill/>
                    <a:ln>
                      <a:noFill/>
                    </a:ln>
                  </pic:spPr>
                </pic:pic>
              </a:graphicData>
            </a:graphic>
          </wp:inline>
        </w:drawing>
      </w:r>
    </w:p>
    <w:p w14:paraId="4C90D1F6" w14:textId="332A1C24" w:rsidR="008F723C" w:rsidRPr="007218FC" w:rsidRDefault="007218FC" w:rsidP="007218FC">
      <w:pPr>
        <w:spacing w:after="0" w:line="240" w:lineRule="auto"/>
        <w:contextualSpacing/>
        <w:rPr>
          <w:rFonts w:ascii="Times New Roman" w:eastAsia="Times New Roman" w:hAnsi="Times New Roman"/>
          <w:sz w:val="24"/>
          <w:szCs w:val="24"/>
          <w:lang w:eastAsia="ru-RU"/>
        </w:rPr>
      </w:pPr>
      <w:r w:rsidRPr="007218FC">
        <w:rPr>
          <w:rFonts w:ascii="Times New Roman" w:eastAsia="Times New Roman" w:hAnsi="Times New Roman"/>
          <w:sz w:val="24"/>
          <w:szCs w:val="24"/>
          <w:lang w:eastAsia="ru-RU"/>
        </w:rPr>
        <w:t>б</w:t>
      </w:r>
    </w:p>
    <w:p w14:paraId="52CE33B8" w14:textId="17E8B921" w:rsidR="008F723C" w:rsidRPr="007218FC" w:rsidRDefault="008F723C" w:rsidP="00166544">
      <w:pPr>
        <w:spacing w:after="0" w:line="240" w:lineRule="auto"/>
        <w:ind w:firstLine="709"/>
        <w:contextualSpacing/>
        <w:rPr>
          <w:rFonts w:ascii="Times New Roman" w:eastAsia="Times New Roman" w:hAnsi="Times New Roman"/>
          <w:sz w:val="16"/>
          <w:szCs w:val="16"/>
          <w:lang w:eastAsia="ru-RU"/>
        </w:rPr>
      </w:pPr>
    </w:p>
    <w:p w14:paraId="4BA2FA6D" w14:textId="5612DC7C" w:rsidR="008F723C" w:rsidRPr="007218FC" w:rsidRDefault="00394613" w:rsidP="008A71C7">
      <w:pPr>
        <w:spacing w:after="0" w:line="240" w:lineRule="auto"/>
        <w:ind w:firstLine="567"/>
        <w:contextualSpacing/>
        <w:jc w:val="both"/>
        <w:rPr>
          <w:rFonts w:ascii="Times New Roman" w:eastAsia="Times New Roman" w:hAnsi="Times New Roman"/>
          <w:sz w:val="24"/>
          <w:szCs w:val="24"/>
          <w:lang w:eastAsia="ru-RU"/>
        </w:rPr>
      </w:pPr>
      <w:r w:rsidRPr="007218FC">
        <w:rPr>
          <w:rFonts w:ascii="Times New Roman" w:eastAsia="Times New Roman" w:hAnsi="Times New Roman"/>
          <w:sz w:val="24"/>
          <w:szCs w:val="24"/>
        </w:rPr>
        <w:t xml:space="preserve">а – фрагмент с центральной жилкой: </w:t>
      </w:r>
      <w:r w:rsidRPr="007218FC">
        <w:rPr>
          <w:rFonts w:ascii="Times New Roman" w:eastAsia="Times New Roman" w:hAnsi="Times New Roman"/>
          <w:sz w:val="24"/>
          <w:szCs w:val="24"/>
          <w:lang w:eastAsia="ru-RU"/>
        </w:rPr>
        <w:t>1 -нижний эпидермис листа, 2- центральный проводящий пучок, 3- столбчатый мезофилл, 4-эфиромасличные железки, 5-трихомы, 6- верхний эпидермис, 7- губчатый мезофилл, 8- боковой проводящий пучок;</w:t>
      </w:r>
      <w:r w:rsidRPr="007218FC">
        <w:rPr>
          <w:rFonts w:ascii="Times New Roman" w:eastAsia="Times New Roman" w:hAnsi="Times New Roman"/>
          <w:sz w:val="24"/>
          <w:szCs w:val="24"/>
        </w:rPr>
        <w:t xml:space="preserve"> б – боковой фрагмент листа: </w:t>
      </w:r>
      <w:r w:rsidR="007218FC" w:rsidRPr="007218FC">
        <w:rPr>
          <w:rFonts w:ascii="Times New Roman" w:eastAsia="Times New Roman" w:hAnsi="Times New Roman"/>
          <w:sz w:val="24"/>
          <w:szCs w:val="24"/>
          <w:lang w:eastAsia="ru-RU"/>
        </w:rPr>
        <w:t>1 – эфирномасличная железка, 2 – нижний эпидермис, 3 – трихома, 4 – проводящий пучок, 5–</w:t>
      </w:r>
      <w:r w:rsidR="007218FC" w:rsidRPr="007218FC">
        <w:rPr>
          <w:rFonts w:ascii="Times New Roman" w:eastAsia="Times New Roman" w:hAnsi="Times New Roman"/>
          <w:sz w:val="24"/>
          <w:szCs w:val="24"/>
          <w:lang w:val="kk-KZ" w:eastAsia="ru-RU"/>
        </w:rPr>
        <w:t>столбчатый мезофилл</w:t>
      </w:r>
      <w:r w:rsidR="007218FC" w:rsidRPr="007218FC">
        <w:rPr>
          <w:rFonts w:ascii="Times New Roman" w:eastAsia="Times New Roman" w:hAnsi="Times New Roman"/>
          <w:sz w:val="24"/>
          <w:szCs w:val="24"/>
          <w:lang w:eastAsia="ru-RU"/>
        </w:rPr>
        <w:t xml:space="preserve">, 6 –губчатый мезофилл, 7 – </w:t>
      </w:r>
      <w:r w:rsidR="007218FC" w:rsidRPr="007218FC">
        <w:rPr>
          <w:rFonts w:ascii="Times New Roman" w:eastAsia="Times New Roman" w:hAnsi="Times New Roman"/>
          <w:sz w:val="24"/>
          <w:szCs w:val="24"/>
          <w:lang w:val="kk-KZ" w:eastAsia="ru-RU"/>
        </w:rPr>
        <w:t>верхний эпидермис</w:t>
      </w:r>
    </w:p>
    <w:p w14:paraId="466E069B" w14:textId="77777777" w:rsidR="008F723C" w:rsidRPr="007218FC" w:rsidRDefault="008F723C" w:rsidP="00166544">
      <w:pPr>
        <w:spacing w:after="0" w:line="240" w:lineRule="auto"/>
        <w:ind w:firstLine="709"/>
        <w:contextualSpacing/>
        <w:jc w:val="both"/>
        <w:rPr>
          <w:rFonts w:ascii="Times New Roman" w:eastAsia="Times New Roman" w:hAnsi="Times New Roman"/>
          <w:sz w:val="16"/>
          <w:szCs w:val="16"/>
          <w:lang w:eastAsia="ru-RU"/>
        </w:rPr>
      </w:pPr>
    </w:p>
    <w:p w14:paraId="4D532450" w14:textId="632AE501" w:rsidR="00394613" w:rsidRDefault="0075178B" w:rsidP="007218FC">
      <w:pPr>
        <w:spacing w:after="0" w:line="240" w:lineRule="auto"/>
        <w:contextualSpacing/>
        <w:rPr>
          <w:rFonts w:ascii="Times New Roman" w:eastAsia="Times New Roman" w:hAnsi="Times New Roman"/>
          <w:i/>
          <w:sz w:val="28"/>
          <w:szCs w:val="28"/>
        </w:rPr>
      </w:pPr>
      <w:r>
        <w:rPr>
          <w:rFonts w:ascii="Times New Roman" w:eastAsia="Times New Roman" w:hAnsi="Times New Roman"/>
          <w:bCs/>
          <w:sz w:val="28"/>
          <w:szCs w:val="28"/>
        </w:rPr>
        <w:t>Рисунок 14</w:t>
      </w:r>
      <w:r w:rsidR="008F723C">
        <w:rPr>
          <w:rFonts w:ascii="Times New Roman" w:eastAsia="Times New Roman" w:hAnsi="Times New Roman"/>
          <w:bCs/>
          <w:sz w:val="28"/>
          <w:szCs w:val="28"/>
        </w:rPr>
        <w:t xml:space="preserve"> </w:t>
      </w:r>
      <w:r w:rsidR="007218FC">
        <w:rPr>
          <w:rFonts w:ascii="Times New Roman" w:eastAsia="Times New Roman" w:hAnsi="Times New Roman"/>
          <w:bCs/>
          <w:sz w:val="28"/>
          <w:szCs w:val="28"/>
        </w:rPr>
        <w:t>‒</w:t>
      </w:r>
      <w:r w:rsidR="008F723C" w:rsidRPr="007827AF">
        <w:rPr>
          <w:rFonts w:ascii="Times New Roman" w:eastAsia="Times New Roman" w:hAnsi="Times New Roman"/>
          <w:sz w:val="28"/>
          <w:szCs w:val="28"/>
        </w:rPr>
        <w:t xml:space="preserve"> Поперечный срез листа </w:t>
      </w:r>
      <w:r w:rsidR="008F723C" w:rsidRPr="005F7952">
        <w:rPr>
          <w:rFonts w:ascii="Times New Roman" w:eastAsia="Times New Roman" w:hAnsi="Times New Roman"/>
          <w:i/>
          <w:sz w:val="28"/>
          <w:szCs w:val="28"/>
          <w:lang w:val="en-US"/>
        </w:rPr>
        <w:t>Hyssopus</w:t>
      </w:r>
      <w:r w:rsidR="008F723C" w:rsidRPr="005F7952">
        <w:rPr>
          <w:rFonts w:ascii="Times New Roman" w:eastAsia="Times New Roman" w:hAnsi="Times New Roman"/>
          <w:i/>
          <w:sz w:val="28"/>
          <w:szCs w:val="28"/>
        </w:rPr>
        <w:t xml:space="preserve"> </w:t>
      </w:r>
      <w:r w:rsidR="00ED07DA">
        <w:rPr>
          <w:rFonts w:ascii="Times New Roman" w:eastAsia="Times New Roman" w:hAnsi="Times New Roman"/>
          <w:i/>
          <w:sz w:val="28"/>
          <w:szCs w:val="28"/>
          <w:lang w:val="en-US"/>
        </w:rPr>
        <w:t>ambigu</w:t>
      </w:r>
      <w:r w:rsidR="003A02C7">
        <w:rPr>
          <w:rFonts w:ascii="Times New Roman" w:eastAsia="Times New Roman" w:hAnsi="Times New Roman"/>
          <w:i/>
          <w:sz w:val="28"/>
          <w:szCs w:val="28"/>
          <w:lang w:val="en-US"/>
        </w:rPr>
        <w:t>us</w:t>
      </w:r>
      <w:r w:rsidR="003A02C7">
        <w:rPr>
          <w:rFonts w:ascii="Times New Roman" w:eastAsia="Times New Roman" w:hAnsi="Times New Roman"/>
          <w:i/>
          <w:sz w:val="28"/>
          <w:szCs w:val="28"/>
        </w:rPr>
        <w:t xml:space="preserve"> </w:t>
      </w:r>
      <w:r w:rsidR="003A02C7" w:rsidRPr="003A02C7">
        <w:rPr>
          <w:rFonts w:ascii="Times New Roman" w:eastAsia="Times New Roman" w:hAnsi="Times New Roman"/>
          <w:sz w:val="28"/>
          <w:szCs w:val="28"/>
          <w:lang w:val="uk-UA"/>
        </w:rPr>
        <w:t>(Trautv.) Iljin</w:t>
      </w:r>
    </w:p>
    <w:p w14:paraId="6DDEC3A8" w14:textId="77777777" w:rsidR="00394613" w:rsidRPr="007218FC" w:rsidRDefault="00394613" w:rsidP="00166544">
      <w:pPr>
        <w:spacing w:after="0" w:line="240" w:lineRule="auto"/>
        <w:ind w:firstLine="709"/>
        <w:contextualSpacing/>
        <w:rPr>
          <w:rFonts w:ascii="Times New Roman" w:eastAsia="Times New Roman" w:hAnsi="Times New Roman"/>
          <w:i/>
          <w:sz w:val="16"/>
          <w:szCs w:val="16"/>
        </w:rPr>
      </w:pPr>
    </w:p>
    <w:p w14:paraId="06004E71" w14:textId="47074035" w:rsidR="008F723C" w:rsidRPr="00394613" w:rsidRDefault="00394613" w:rsidP="008A71C7">
      <w:pPr>
        <w:spacing w:after="0" w:line="240" w:lineRule="auto"/>
        <w:ind w:firstLine="567"/>
        <w:contextualSpacing/>
        <w:jc w:val="both"/>
        <w:rPr>
          <w:rFonts w:ascii="Times New Roman" w:eastAsia="Times New Roman" w:hAnsi="Times New Roman"/>
          <w:sz w:val="24"/>
          <w:szCs w:val="24"/>
        </w:rPr>
      </w:pPr>
      <w:r w:rsidRPr="00394613">
        <w:rPr>
          <w:rFonts w:ascii="Times New Roman" w:eastAsia="Times New Roman" w:hAnsi="Times New Roman"/>
          <w:sz w:val="24"/>
          <w:szCs w:val="24"/>
        </w:rPr>
        <w:t>Примечание</w:t>
      </w:r>
      <w:r w:rsidRPr="00394613">
        <w:rPr>
          <w:rFonts w:ascii="Times New Roman" w:eastAsia="Times New Roman" w:hAnsi="Times New Roman"/>
          <w:i/>
          <w:sz w:val="24"/>
          <w:szCs w:val="24"/>
        </w:rPr>
        <w:t xml:space="preserve"> – </w:t>
      </w:r>
      <w:r w:rsidRPr="00394613">
        <w:rPr>
          <w:rFonts w:ascii="Times New Roman" w:eastAsia="Times New Roman" w:hAnsi="Times New Roman"/>
          <w:sz w:val="24"/>
          <w:szCs w:val="24"/>
        </w:rPr>
        <w:t>Увеличение 10х15</w:t>
      </w:r>
    </w:p>
    <w:p w14:paraId="54CDE844" w14:textId="77777777" w:rsidR="00423B3A" w:rsidRDefault="00423B3A" w:rsidP="00166544">
      <w:pPr>
        <w:spacing w:after="0" w:line="240" w:lineRule="auto"/>
        <w:contextualSpacing/>
        <w:jc w:val="both"/>
        <w:rPr>
          <w:rFonts w:ascii="Times New Roman" w:eastAsia="Times New Roman" w:hAnsi="Times New Roman"/>
          <w:noProof/>
          <w:sz w:val="28"/>
          <w:szCs w:val="28"/>
        </w:rPr>
      </w:pPr>
    </w:p>
    <w:p w14:paraId="7A5460C6" w14:textId="7E33E171" w:rsidR="008F723C" w:rsidRPr="007827AF" w:rsidRDefault="008F723C" w:rsidP="008A71C7">
      <w:pPr>
        <w:spacing w:after="0" w:line="240" w:lineRule="auto"/>
        <w:ind w:firstLine="567"/>
        <w:contextualSpacing/>
        <w:jc w:val="both"/>
        <w:rPr>
          <w:rFonts w:ascii="Times New Roman" w:eastAsia="Times New Roman" w:hAnsi="Times New Roman"/>
          <w:sz w:val="28"/>
          <w:szCs w:val="28"/>
        </w:rPr>
      </w:pPr>
      <w:r w:rsidRPr="007827AF">
        <w:rPr>
          <w:rFonts w:ascii="Times New Roman" w:eastAsia="Times New Roman" w:hAnsi="Times New Roman"/>
          <w:noProof/>
          <w:sz w:val="28"/>
          <w:szCs w:val="28"/>
        </w:rPr>
        <w:t xml:space="preserve">Стебель </w:t>
      </w:r>
      <w:r w:rsidRPr="005F7952">
        <w:rPr>
          <w:rFonts w:ascii="Times New Roman" w:eastAsia="Times New Roman" w:hAnsi="Times New Roman"/>
          <w:i/>
          <w:sz w:val="28"/>
          <w:szCs w:val="28"/>
          <w:lang w:val="en-US"/>
        </w:rPr>
        <w:t>Hyssopus</w:t>
      </w:r>
      <w:r w:rsidRPr="005F7952">
        <w:rPr>
          <w:rFonts w:ascii="Times New Roman" w:eastAsia="Times New Roman" w:hAnsi="Times New Roman"/>
          <w:i/>
          <w:sz w:val="28"/>
          <w:szCs w:val="28"/>
        </w:rPr>
        <w:t xml:space="preserve"> </w:t>
      </w:r>
      <w:r w:rsidRPr="005F7952">
        <w:rPr>
          <w:rFonts w:ascii="Times New Roman" w:eastAsia="Times New Roman" w:hAnsi="Times New Roman"/>
          <w:i/>
          <w:sz w:val="28"/>
          <w:szCs w:val="28"/>
          <w:lang w:val="en-US"/>
        </w:rPr>
        <w:t>ambiguus</w:t>
      </w:r>
      <w:r w:rsidRPr="007827AF">
        <w:rPr>
          <w:rFonts w:ascii="Times New Roman" w:eastAsia="Times New Roman" w:hAnsi="Times New Roman"/>
          <w:sz w:val="28"/>
          <w:szCs w:val="28"/>
        </w:rPr>
        <w:t xml:space="preserve"> </w:t>
      </w:r>
      <w:r w:rsidR="003A02C7" w:rsidRPr="003A02C7">
        <w:rPr>
          <w:rFonts w:ascii="Times New Roman" w:eastAsia="Times New Roman" w:hAnsi="Times New Roman"/>
          <w:sz w:val="28"/>
          <w:szCs w:val="28"/>
          <w:lang w:val="uk-UA"/>
        </w:rPr>
        <w:t>(Trautv.) Iljin</w:t>
      </w:r>
      <w:r w:rsidR="003A02C7" w:rsidRPr="003A02C7">
        <w:rPr>
          <w:rFonts w:ascii="Times New Roman" w:eastAsia="Times New Roman" w:hAnsi="Times New Roman"/>
          <w:sz w:val="28"/>
          <w:szCs w:val="28"/>
        </w:rPr>
        <w:t xml:space="preserve"> </w:t>
      </w:r>
      <w:r w:rsidRPr="007827AF">
        <w:rPr>
          <w:rFonts w:ascii="Times New Roman" w:eastAsia="Times New Roman" w:hAnsi="Times New Roman"/>
          <w:sz w:val="28"/>
          <w:szCs w:val="28"/>
        </w:rPr>
        <w:t>на поперечном срезе четырехгранный, прямоугольн</w:t>
      </w:r>
      <w:r w:rsidR="0075178B">
        <w:rPr>
          <w:rFonts w:ascii="Times New Roman" w:eastAsia="Times New Roman" w:hAnsi="Times New Roman"/>
          <w:sz w:val="28"/>
          <w:szCs w:val="28"/>
        </w:rPr>
        <w:t>о-лопастной (рисунок 15</w:t>
      </w:r>
      <w:r w:rsidRPr="007827AF">
        <w:rPr>
          <w:rFonts w:ascii="Times New Roman" w:eastAsia="Times New Roman" w:hAnsi="Times New Roman"/>
          <w:sz w:val="28"/>
          <w:szCs w:val="28"/>
        </w:rPr>
        <w:t xml:space="preserve">), непучкового типа. По периметру стебля расположена однослойная эпидерма шириной 0,3-0,4 µm с </w:t>
      </w:r>
      <w:r w:rsidRPr="007827AF">
        <w:rPr>
          <w:rFonts w:ascii="Times New Roman" w:eastAsia="Times New Roman" w:hAnsi="Times New Roman"/>
          <w:sz w:val="28"/>
          <w:szCs w:val="28"/>
        </w:rPr>
        <w:lastRenderedPageBreak/>
        <w:t xml:space="preserve">утолщенными наружными оболочками клеток. На эпидерме стебля обнаружены округлые эфирномасличные железки диаметром 0,2-0,4 </w:t>
      </w:r>
      <w:bookmarkStart w:id="6" w:name="_Hlk70704464"/>
      <w:r w:rsidRPr="007827AF">
        <w:rPr>
          <w:rFonts w:ascii="Times New Roman" w:eastAsia="Times New Roman" w:hAnsi="Times New Roman"/>
          <w:sz w:val="28"/>
          <w:szCs w:val="28"/>
        </w:rPr>
        <w:t>µm</w:t>
      </w:r>
      <w:bookmarkEnd w:id="6"/>
      <w:r w:rsidRPr="007827AF">
        <w:rPr>
          <w:rFonts w:ascii="Times New Roman" w:eastAsia="Times New Roman" w:hAnsi="Times New Roman"/>
          <w:sz w:val="28"/>
          <w:szCs w:val="28"/>
        </w:rPr>
        <w:t xml:space="preserve"> и простые трихомы шириной от 0,2 до 0,4 µm и длиной 0,2-0,5 µm. Под эпидермой залегают участки хлоренхимы шириной 0,5-0,6 µm, прерывающиеся над ребрами участками уголковой колленхимой толщиной 2 µm. Между проводящей зоной и хлоренхимой располагается коровая паренхима толщиной 0,5-0,7 µm. Проводящая зона ограничена однослойной эндодермой шириной от 0,7 до 1,5 µm. Проводящая система представлена кольцом флоэмы, ориентированной к периметру, и кольцом ксилемы. Хорошо выражены ряды ксилемы шириной 2-3,5 µm. В центре стебля – сердцевинная паренхима, представляющая рыхло лежащими тонкостенными клетками, диаметр сердцевины от 9,5 до 12 µm.</w:t>
      </w:r>
    </w:p>
    <w:p w14:paraId="12119799" w14:textId="77777777" w:rsidR="008F723C" w:rsidRDefault="008F723C" w:rsidP="00166544">
      <w:pPr>
        <w:spacing w:after="0" w:line="240" w:lineRule="auto"/>
        <w:ind w:firstLine="709"/>
        <w:contextualSpacing/>
        <w:jc w:val="both"/>
        <w:rPr>
          <w:rFonts w:ascii="Times New Roman" w:eastAsia="Times New Roman" w:hAnsi="Times New Roman"/>
          <w:sz w:val="28"/>
          <w:szCs w:val="28"/>
        </w:rPr>
      </w:pPr>
    </w:p>
    <w:p w14:paraId="47F1923D" w14:textId="77777777" w:rsidR="008F723C" w:rsidRPr="007827AF" w:rsidRDefault="008F723C" w:rsidP="007218FC">
      <w:pPr>
        <w:spacing w:after="0" w:line="240" w:lineRule="auto"/>
        <w:contextualSpacing/>
        <w:rPr>
          <w:rFonts w:ascii="Times New Roman" w:eastAsia="Times New Roman" w:hAnsi="Times New Roman"/>
          <w:noProof/>
          <w:sz w:val="28"/>
          <w:szCs w:val="28"/>
        </w:rPr>
      </w:pPr>
      <w:r w:rsidRPr="007827AF">
        <w:rPr>
          <w:rFonts w:ascii="Times New Roman" w:eastAsia="Times New Roman" w:hAnsi="Times New Roman"/>
          <w:noProof/>
          <w:sz w:val="28"/>
          <w:szCs w:val="28"/>
          <w:lang w:eastAsia="ru-RU"/>
        </w:rPr>
        <w:drawing>
          <wp:inline distT="0" distB="0" distL="0" distR="0" wp14:anchorId="0B5687D3" wp14:editId="335F7115">
            <wp:extent cx="3302420" cy="3790604"/>
            <wp:effectExtent l="0" t="0" r="0" b="63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302420" cy="3790604"/>
                    </a:xfrm>
                    <a:prstGeom prst="rect">
                      <a:avLst/>
                    </a:prstGeom>
                    <a:noFill/>
                    <a:ln>
                      <a:noFill/>
                    </a:ln>
                  </pic:spPr>
                </pic:pic>
              </a:graphicData>
            </a:graphic>
          </wp:inline>
        </w:drawing>
      </w:r>
    </w:p>
    <w:p w14:paraId="1983F6D8" w14:textId="77777777" w:rsidR="008F723C" w:rsidRPr="007218FC" w:rsidRDefault="008F723C" w:rsidP="00166544">
      <w:pPr>
        <w:spacing w:after="0" w:line="240" w:lineRule="auto"/>
        <w:ind w:firstLine="709"/>
        <w:contextualSpacing/>
        <w:rPr>
          <w:rFonts w:ascii="Times New Roman" w:eastAsia="Times New Roman" w:hAnsi="Times New Roman"/>
          <w:noProof/>
          <w:sz w:val="16"/>
          <w:szCs w:val="16"/>
        </w:rPr>
      </w:pPr>
    </w:p>
    <w:p w14:paraId="76A17749" w14:textId="3CC0C268" w:rsidR="008F723C" w:rsidRPr="007218FC" w:rsidRDefault="008F723C" w:rsidP="008A71C7">
      <w:pPr>
        <w:spacing w:after="0" w:line="240" w:lineRule="auto"/>
        <w:ind w:firstLine="567"/>
        <w:contextualSpacing/>
        <w:jc w:val="both"/>
        <w:rPr>
          <w:rFonts w:ascii="Times New Roman" w:eastAsia="Times New Roman" w:hAnsi="Times New Roman"/>
          <w:sz w:val="24"/>
          <w:szCs w:val="24"/>
          <w:lang w:eastAsia="ru-RU"/>
        </w:rPr>
      </w:pPr>
      <w:r w:rsidRPr="007218FC">
        <w:rPr>
          <w:rFonts w:ascii="Times New Roman" w:eastAsia="Times New Roman" w:hAnsi="Times New Roman"/>
          <w:sz w:val="24"/>
          <w:szCs w:val="24"/>
          <w:lang w:eastAsia="ru-RU"/>
        </w:rPr>
        <w:t>1 – эпидермис</w:t>
      </w:r>
      <w:r w:rsidR="007218FC" w:rsidRPr="007218FC">
        <w:rPr>
          <w:rFonts w:ascii="Times New Roman" w:eastAsia="Times New Roman" w:hAnsi="Times New Roman"/>
          <w:sz w:val="24"/>
          <w:szCs w:val="24"/>
          <w:lang w:eastAsia="ru-RU"/>
        </w:rPr>
        <w:t>;</w:t>
      </w:r>
      <w:r w:rsidRPr="007218FC">
        <w:rPr>
          <w:rFonts w:ascii="Times New Roman" w:eastAsia="Times New Roman" w:hAnsi="Times New Roman"/>
          <w:sz w:val="24"/>
          <w:szCs w:val="24"/>
          <w:lang w:eastAsia="ru-RU"/>
        </w:rPr>
        <w:t xml:space="preserve"> 2</w:t>
      </w:r>
      <w:r w:rsidR="007218FC" w:rsidRPr="007218FC">
        <w:rPr>
          <w:rFonts w:ascii="Times New Roman" w:eastAsia="Times New Roman" w:hAnsi="Times New Roman"/>
          <w:sz w:val="24"/>
          <w:szCs w:val="24"/>
          <w:lang w:eastAsia="ru-RU"/>
        </w:rPr>
        <w:t xml:space="preserve"> – </w:t>
      </w:r>
      <w:r w:rsidRPr="007218FC">
        <w:rPr>
          <w:rFonts w:ascii="Times New Roman" w:eastAsia="Times New Roman" w:hAnsi="Times New Roman"/>
          <w:sz w:val="24"/>
          <w:szCs w:val="24"/>
          <w:lang w:eastAsia="ru-RU"/>
        </w:rPr>
        <w:t>серцевинное паренхима</w:t>
      </w:r>
      <w:r w:rsidR="007218FC" w:rsidRPr="007218FC">
        <w:rPr>
          <w:rFonts w:ascii="Times New Roman" w:eastAsia="Times New Roman" w:hAnsi="Times New Roman"/>
          <w:sz w:val="24"/>
          <w:szCs w:val="24"/>
          <w:lang w:eastAsia="ru-RU"/>
        </w:rPr>
        <w:t>;</w:t>
      </w:r>
      <w:r w:rsidRPr="007218FC">
        <w:rPr>
          <w:rFonts w:ascii="Times New Roman" w:eastAsia="Times New Roman" w:hAnsi="Times New Roman"/>
          <w:sz w:val="24"/>
          <w:szCs w:val="24"/>
          <w:lang w:eastAsia="ru-RU"/>
        </w:rPr>
        <w:t xml:space="preserve"> 3 –</w:t>
      </w:r>
      <w:r w:rsidR="007218FC" w:rsidRPr="007218FC">
        <w:rPr>
          <w:rFonts w:ascii="Times New Roman" w:eastAsia="Times New Roman" w:hAnsi="Times New Roman"/>
          <w:sz w:val="24"/>
          <w:szCs w:val="24"/>
          <w:lang w:eastAsia="ru-RU"/>
        </w:rPr>
        <w:t xml:space="preserve"> </w:t>
      </w:r>
      <w:r w:rsidRPr="007218FC">
        <w:rPr>
          <w:rFonts w:ascii="Times New Roman" w:eastAsia="Times New Roman" w:hAnsi="Times New Roman"/>
          <w:sz w:val="24"/>
          <w:szCs w:val="24"/>
          <w:lang w:eastAsia="ru-RU"/>
        </w:rPr>
        <w:t>краевая паренхима</w:t>
      </w:r>
      <w:r w:rsidR="007218FC" w:rsidRPr="007218FC">
        <w:rPr>
          <w:rFonts w:ascii="Times New Roman" w:eastAsia="Times New Roman" w:hAnsi="Times New Roman"/>
          <w:sz w:val="24"/>
          <w:szCs w:val="24"/>
          <w:lang w:eastAsia="ru-RU"/>
        </w:rPr>
        <w:t xml:space="preserve">; </w:t>
      </w:r>
      <w:r w:rsidRPr="007218FC">
        <w:rPr>
          <w:rFonts w:ascii="Times New Roman" w:eastAsia="Times New Roman" w:hAnsi="Times New Roman"/>
          <w:sz w:val="24"/>
          <w:szCs w:val="24"/>
          <w:lang w:eastAsia="ru-RU"/>
        </w:rPr>
        <w:t>4 – трихомы</w:t>
      </w:r>
      <w:r w:rsidR="007218FC" w:rsidRPr="007218FC">
        <w:rPr>
          <w:rFonts w:ascii="Times New Roman" w:eastAsia="Times New Roman" w:hAnsi="Times New Roman"/>
          <w:sz w:val="24"/>
          <w:szCs w:val="24"/>
          <w:lang w:eastAsia="ru-RU"/>
        </w:rPr>
        <w:t>;</w:t>
      </w:r>
      <w:r w:rsidRPr="007218FC">
        <w:rPr>
          <w:rFonts w:ascii="Times New Roman" w:eastAsia="Times New Roman" w:hAnsi="Times New Roman"/>
          <w:sz w:val="24"/>
          <w:szCs w:val="24"/>
          <w:lang w:eastAsia="ru-RU"/>
        </w:rPr>
        <w:t xml:space="preserve"> 5 – эндодерма</w:t>
      </w:r>
      <w:r w:rsidR="007218FC" w:rsidRPr="007218FC">
        <w:rPr>
          <w:rFonts w:ascii="Times New Roman" w:eastAsia="Times New Roman" w:hAnsi="Times New Roman"/>
          <w:sz w:val="24"/>
          <w:szCs w:val="24"/>
          <w:lang w:eastAsia="ru-RU"/>
        </w:rPr>
        <w:t>;</w:t>
      </w:r>
      <w:r w:rsidRPr="007218FC">
        <w:rPr>
          <w:rFonts w:ascii="Times New Roman" w:eastAsia="Times New Roman" w:hAnsi="Times New Roman"/>
          <w:sz w:val="24"/>
          <w:szCs w:val="24"/>
          <w:lang w:eastAsia="ru-RU"/>
        </w:rPr>
        <w:t xml:space="preserve"> 6 </w:t>
      </w:r>
      <w:r w:rsidR="007218FC" w:rsidRPr="007218FC">
        <w:rPr>
          <w:rFonts w:ascii="Times New Roman" w:eastAsia="Times New Roman" w:hAnsi="Times New Roman"/>
          <w:sz w:val="24"/>
          <w:szCs w:val="24"/>
          <w:lang w:eastAsia="ru-RU"/>
        </w:rPr>
        <w:t>–</w:t>
      </w:r>
      <w:r w:rsidRPr="007218FC">
        <w:rPr>
          <w:rFonts w:ascii="Times New Roman" w:eastAsia="Times New Roman" w:hAnsi="Times New Roman"/>
          <w:sz w:val="24"/>
          <w:szCs w:val="24"/>
          <w:lang w:eastAsia="ru-RU"/>
        </w:rPr>
        <w:t xml:space="preserve"> </w:t>
      </w:r>
      <w:r w:rsidR="003B61B0" w:rsidRPr="007218FC">
        <w:rPr>
          <w:rFonts w:ascii="Times New Roman" w:eastAsia="Times New Roman" w:hAnsi="Times New Roman"/>
          <w:sz w:val="24"/>
          <w:szCs w:val="24"/>
          <w:lang w:eastAsia="ru-RU"/>
        </w:rPr>
        <w:t>уголковая колленхима</w:t>
      </w:r>
      <w:r w:rsidR="007218FC" w:rsidRPr="007218FC">
        <w:rPr>
          <w:rFonts w:ascii="Times New Roman" w:eastAsia="Times New Roman" w:hAnsi="Times New Roman"/>
          <w:sz w:val="24"/>
          <w:szCs w:val="24"/>
          <w:lang w:eastAsia="ru-RU"/>
        </w:rPr>
        <w:t>;</w:t>
      </w:r>
      <w:r w:rsidR="003B61B0" w:rsidRPr="007218FC">
        <w:rPr>
          <w:rFonts w:ascii="Times New Roman" w:eastAsia="Times New Roman" w:hAnsi="Times New Roman"/>
          <w:sz w:val="24"/>
          <w:szCs w:val="24"/>
          <w:lang w:eastAsia="ru-RU"/>
        </w:rPr>
        <w:t xml:space="preserve"> 7 –эфирно</w:t>
      </w:r>
      <w:r w:rsidRPr="007218FC">
        <w:rPr>
          <w:rFonts w:ascii="Times New Roman" w:eastAsia="Times New Roman" w:hAnsi="Times New Roman"/>
          <w:sz w:val="24"/>
          <w:szCs w:val="24"/>
          <w:lang w:eastAsia="ru-RU"/>
        </w:rPr>
        <w:t>масличные железки</w:t>
      </w:r>
      <w:r w:rsidR="007218FC" w:rsidRPr="007218FC">
        <w:rPr>
          <w:rFonts w:ascii="Times New Roman" w:eastAsia="Times New Roman" w:hAnsi="Times New Roman"/>
          <w:sz w:val="24"/>
          <w:szCs w:val="24"/>
          <w:lang w:eastAsia="ru-RU"/>
        </w:rPr>
        <w:t xml:space="preserve">; </w:t>
      </w:r>
      <w:r w:rsidRPr="007218FC">
        <w:rPr>
          <w:rFonts w:ascii="Times New Roman" w:eastAsia="Times New Roman" w:hAnsi="Times New Roman"/>
          <w:sz w:val="24"/>
          <w:szCs w:val="24"/>
          <w:lang w:eastAsia="ru-RU"/>
        </w:rPr>
        <w:t>8</w:t>
      </w:r>
      <w:r w:rsidR="007218FC" w:rsidRPr="007218FC">
        <w:rPr>
          <w:rFonts w:ascii="Times New Roman" w:eastAsia="Times New Roman" w:hAnsi="Times New Roman"/>
          <w:sz w:val="24"/>
          <w:szCs w:val="24"/>
          <w:lang w:eastAsia="ru-RU"/>
        </w:rPr>
        <w:t xml:space="preserve"> – </w:t>
      </w:r>
      <w:r w:rsidRPr="007218FC">
        <w:rPr>
          <w:rFonts w:ascii="Times New Roman" w:eastAsia="Times New Roman" w:hAnsi="Times New Roman"/>
          <w:sz w:val="24"/>
          <w:szCs w:val="24"/>
          <w:lang w:eastAsia="ru-RU"/>
        </w:rPr>
        <w:t>хлоренхима</w:t>
      </w:r>
      <w:r w:rsidR="007218FC" w:rsidRPr="007218FC">
        <w:rPr>
          <w:rFonts w:ascii="Times New Roman" w:eastAsia="Times New Roman" w:hAnsi="Times New Roman"/>
          <w:sz w:val="24"/>
          <w:szCs w:val="24"/>
          <w:lang w:eastAsia="ru-RU"/>
        </w:rPr>
        <w:t>;</w:t>
      </w:r>
      <w:r w:rsidRPr="007218FC">
        <w:rPr>
          <w:rFonts w:ascii="Times New Roman" w:eastAsia="Times New Roman" w:hAnsi="Times New Roman"/>
          <w:sz w:val="24"/>
          <w:szCs w:val="24"/>
          <w:lang w:eastAsia="ru-RU"/>
        </w:rPr>
        <w:t xml:space="preserve"> 9</w:t>
      </w:r>
      <w:r w:rsidR="007218FC" w:rsidRPr="007218FC">
        <w:rPr>
          <w:rFonts w:ascii="Times New Roman" w:eastAsia="Times New Roman" w:hAnsi="Times New Roman"/>
          <w:sz w:val="24"/>
          <w:szCs w:val="24"/>
          <w:lang w:eastAsia="ru-RU"/>
        </w:rPr>
        <w:t xml:space="preserve"> – </w:t>
      </w:r>
      <w:r w:rsidRPr="007218FC">
        <w:rPr>
          <w:rFonts w:ascii="Times New Roman" w:eastAsia="Times New Roman" w:hAnsi="Times New Roman"/>
          <w:sz w:val="24"/>
          <w:szCs w:val="24"/>
          <w:lang w:eastAsia="ru-RU"/>
        </w:rPr>
        <w:t>флоэма</w:t>
      </w:r>
      <w:r w:rsidR="007218FC" w:rsidRPr="007218FC">
        <w:rPr>
          <w:rFonts w:ascii="Times New Roman" w:eastAsia="Times New Roman" w:hAnsi="Times New Roman"/>
          <w:sz w:val="24"/>
          <w:szCs w:val="24"/>
          <w:lang w:eastAsia="ru-RU"/>
        </w:rPr>
        <w:t>; 10 – ксилема</w:t>
      </w:r>
    </w:p>
    <w:p w14:paraId="2B6A1BEA" w14:textId="77777777" w:rsidR="008F723C" w:rsidRPr="007218FC" w:rsidRDefault="008F723C" w:rsidP="00166544">
      <w:pPr>
        <w:spacing w:after="0" w:line="240" w:lineRule="auto"/>
        <w:ind w:firstLine="709"/>
        <w:contextualSpacing/>
        <w:rPr>
          <w:rFonts w:ascii="Times New Roman" w:eastAsia="Times New Roman" w:hAnsi="Times New Roman"/>
          <w:sz w:val="16"/>
          <w:szCs w:val="16"/>
          <w:lang w:eastAsia="ru-RU"/>
        </w:rPr>
      </w:pPr>
    </w:p>
    <w:p w14:paraId="73E1FC58" w14:textId="2823D88E" w:rsidR="007218FC" w:rsidRDefault="00ED07DA" w:rsidP="007218FC">
      <w:pPr>
        <w:spacing w:after="0" w:line="240" w:lineRule="auto"/>
        <w:contextualSpacing/>
        <w:rPr>
          <w:rFonts w:ascii="Times New Roman" w:eastAsia="Times New Roman" w:hAnsi="Times New Roman"/>
          <w:i/>
          <w:sz w:val="28"/>
          <w:szCs w:val="28"/>
        </w:rPr>
      </w:pPr>
      <w:r>
        <w:rPr>
          <w:rFonts w:ascii="Times New Roman" w:eastAsia="Times New Roman" w:hAnsi="Times New Roman"/>
          <w:bCs/>
          <w:sz w:val="28"/>
          <w:szCs w:val="28"/>
        </w:rPr>
        <w:t>Рисунок 1</w:t>
      </w:r>
      <w:r w:rsidR="0075178B">
        <w:rPr>
          <w:rFonts w:ascii="Times New Roman" w:eastAsia="Times New Roman" w:hAnsi="Times New Roman"/>
          <w:bCs/>
          <w:sz w:val="28"/>
          <w:szCs w:val="28"/>
        </w:rPr>
        <w:t>5</w:t>
      </w:r>
      <w:r w:rsidR="00A46F1D">
        <w:rPr>
          <w:rFonts w:ascii="Times New Roman" w:eastAsia="Times New Roman" w:hAnsi="Times New Roman"/>
          <w:bCs/>
          <w:sz w:val="28"/>
          <w:szCs w:val="28"/>
        </w:rPr>
        <w:t xml:space="preserve"> </w:t>
      </w:r>
      <w:r w:rsidR="007218FC">
        <w:rPr>
          <w:rFonts w:ascii="Times New Roman" w:eastAsia="Times New Roman" w:hAnsi="Times New Roman"/>
          <w:bCs/>
          <w:sz w:val="28"/>
          <w:szCs w:val="28"/>
        </w:rPr>
        <w:t>‒</w:t>
      </w:r>
      <w:r w:rsidR="00A46F1D">
        <w:rPr>
          <w:rFonts w:ascii="Times New Roman" w:eastAsia="Times New Roman" w:hAnsi="Times New Roman"/>
          <w:bCs/>
          <w:sz w:val="28"/>
          <w:szCs w:val="28"/>
        </w:rPr>
        <w:t xml:space="preserve"> </w:t>
      </w:r>
      <w:r w:rsidR="008F723C" w:rsidRPr="007827AF">
        <w:rPr>
          <w:rFonts w:ascii="Times New Roman" w:eastAsia="Times New Roman" w:hAnsi="Times New Roman"/>
          <w:sz w:val="28"/>
          <w:szCs w:val="28"/>
        </w:rPr>
        <w:t xml:space="preserve">Поперечный срез стебля </w:t>
      </w:r>
      <w:bookmarkStart w:id="7" w:name="_Hlk70095612"/>
      <w:r w:rsidR="008F723C" w:rsidRPr="005F7952">
        <w:rPr>
          <w:rFonts w:ascii="Times New Roman" w:eastAsia="Times New Roman" w:hAnsi="Times New Roman"/>
          <w:i/>
          <w:sz w:val="28"/>
          <w:szCs w:val="28"/>
          <w:lang w:val="en-US"/>
        </w:rPr>
        <w:t>Hyssopus</w:t>
      </w:r>
      <w:r w:rsidR="008F723C" w:rsidRPr="005F7952">
        <w:rPr>
          <w:rFonts w:ascii="Times New Roman" w:eastAsia="Times New Roman" w:hAnsi="Times New Roman"/>
          <w:i/>
          <w:sz w:val="28"/>
          <w:szCs w:val="28"/>
        </w:rPr>
        <w:t xml:space="preserve"> </w:t>
      </w:r>
      <w:r>
        <w:rPr>
          <w:rFonts w:ascii="Times New Roman" w:eastAsia="Times New Roman" w:hAnsi="Times New Roman"/>
          <w:i/>
          <w:sz w:val="28"/>
          <w:szCs w:val="28"/>
          <w:lang w:val="en-US"/>
        </w:rPr>
        <w:t>ambigu</w:t>
      </w:r>
      <w:r w:rsidR="00DB7237">
        <w:rPr>
          <w:rFonts w:ascii="Times New Roman" w:eastAsia="Times New Roman" w:hAnsi="Times New Roman"/>
          <w:i/>
          <w:sz w:val="28"/>
          <w:szCs w:val="28"/>
          <w:lang w:val="en-US"/>
        </w:rPr>
        <w:t>us</w:t>
      </w:r>
      <w:bookmarkEnd w:id="7"/>
      <w:r w:rsidR="00DB7237">
        <w:rPr>
          <w:rFonts w:ascii="Times New Roman" w:eastAsia="Times New Roman" w:hAnsi="Times New Roman"/>
          <w:i/>
          <w:sz w:val="28"/>
          <w:szCs w:val="28"/>
        </w:rPr>
        <w:t xml:space="preserve"> </w:t>
      </w:r>
      <w:r w:rsidR="00DB7237" w:rsidRPr="00DB7237">
        <w:rPr>
          <w:rFonts w:ascii="Times New Roman" w:eastAsia="Times New Roman" w:hAnsi="Times New Roman"/>
          <w:sz w:val="28"/>
          <w:szCs w:val="28"/>
          <w:lang w:val="uk-UA"/>
        </w:rPr>
        <w:t>(Trautv.) Iljin</w:t>
      </w:r>
    </w:p>
    <w:p w14:paraId="2AF51A36" w14:textId="77777777" w:rsidR="007218FC" w:rsidRPr="007218FC" w:rsidRDefault="007218FC" w:rsidP="00166544">
      <w:pPr>
        <w:spacing w:after="0" w:line="240" w:lineRule="auto"/>
        <w:ind w:firstLine="709"/>
        <w:contextualSpacing/>
        <w:rPr>
          <w:rFonts w:ascii="Times New Roman" w:eastAsia="Times New Roman" w:hAnsi="Times New Roman"/>
          <w:i/>
          <w:sz w:val="16"/>
          <w:szCs w:val="16"/>
        </w:rPr>
      </w:pPr>
    </w:p>
    <w:p w14:paraId="20BDA52B" w14:textId="6FE6D19F" w:rsidR="008F723C" w:rsidRPr="007218FC" w:rsidRDefault="007218FC" w:rsidP="008A71C7">
      <w:pPr>
        <w:spacing w:after="0" w:line="240" w:lineRule="auto"/>
        <w:ind w:firstLine="567"/>
        <w:contextualSpacing/>
        <w:jc w:val="both"/>
        <w:rPr>
          <w:rFonts w:ascii="Times New Roman" w:eastAsia="Times New Roman" w:hAnsi="Times New Roman"/>
          <w:sz w:val="24"/>
          <w:szCs w:val="24"/>
        </w:rPr>
      </w:pPr>
      <w:r w:rsidRPr="007218FC">
        <w:rPr>
          <w:rFonts w:ascii="Times New Roman" w:eastAsia="Times New Roman" w:hAnsi="Times New Roman"/>
          <w:sz w:val="24"/>
          <w:szCs w:val="24"/>
        </w:rPr>
        <w:t>Примечание</w:t>
      </w:r>
      <w:r w:rsidRPr="007218FC">
        <w:rPr>
          <w:rFonts w:ascii="Times New Roman" w:eastAsia="Times New Roman" w:hAnsi="Times New Roman"/>
          <w:i/>
          <w:sz w:val="24"/>
          <w:szCs w:val="24"/>
        </w:rPr>
        <w:t xml:space="preserve"> –</w:t>
      </w:r>
      <w:r w:rsidR="009469C7" w:rsidRPr="007218FC">
        <w:rPr>
          <w:rFonts w:ascii="Times New Roman" w:eastAsia="Times New Roman" w:hAnsi="Times New Roman"/>
          <w:sz w:val="24"/>
          <w:szCs w:val="24"/>
        </w:rPr>
        <w:t xml:space="preserve"> Увеличение 10х15</w:t>
      </w:r>
    </w:p>
    <w:p w14:paraId="26762F33" w14:textId="77777777" w:rsidR="008F723C" w:rsidRPr="007827AF" w:rsidRDefault="008F723C" w:rsidP="00166544">
      <w:pPr>
        <w:spacing w:after="0" w:line="240" w:lineRule="auto"/>
        <w:ind w:firstLine="709"/>
        <w:contextualSpacing/>
        <w:rPr>
          <w:rFonts w:ascii="Times New Roman" w:eastAsia="Times New Roman" w:hAnsi="Times New Roman"/>
          <w:sz w:val="28"/>
          <w:szCs w:val="28"/>
          <w:lang w:eastAsia="ru-RU"/>
        </w:rPr>
      </w:pPr>
    </w:p>
    <w:p w14:paraId="1EFD836F" w14:textId="2C219755" w:rsidR="008F723C" w:rsidRPr="007827AF" w:rsidRDefault="008F723C" w:rsidP="008A71C7">
      <w:pPr>
        <w:spacing w:after="0" w:line="240" w:lineRule="auto"/>
        <w:ind w:firstLine="567"/>
        <w:contextualSpacing/>
        <w:jc w:val="both"/>
        <w:rPr>
          <w:rFonts w:ascii="Times New Roman" w:eastAsia="Times New Roman" w:hAnsi="Times New Roman"/>
          <w:sz w:val="28"/>
          <w:szCs w:val="28"/>
        </w:rPr>
      </w:pPr>
      <w:r w:rsidRPr="007827AF">
        <w:rPr>
          <w:rFonts w:ascii="Times New Roman" w:eastAsia="Times New Roman" w:hAnsi="Times New Roman"/>
          <w:sz w:val="28"/>
          <w:szCs w:val="28"/>
        </w:rPr>
        <w:t>Основные клетки эпидермиса чашелистника</w:t>
      </w:r>
      <w:r w:rsidR="0075178B">
        <w:rPr>
          <w:rFonts w:ascii="Times New Roman" w:eastAsia="Times New Roman" w:hAnsi="Times New Roman"/>
          <w:sz w:val="28"/>
          <w:szCs w:val="28"/>
        </w:rPr>
        <w:t xml:space="preserve"> (рисунок 16</w:t>
      </w:r>
      <w:r w:rsidR="00ED07DA">
        <w:rPr>
          <w:rFonts w:ascii="Times New Roman" w:eastAsia="Times New Roman" w:hAnsi="Times New Roman"/>
          <w:sz w:val="28"/>
          <w:szCs w:val="28"/>
        </w:rPr>
        <w:t>)</w:t>
      </w:r>
      <w:r w:rsidRPr="007827AF">
        <w:rPr>
          <w:rFonts w:ascii="Times New Roman" w:eastAsia="Times New Roman" w:hAnsi="Times New Roman"/>
          <w:sz w:val="28"/>
          <w:szCs w:val="28"/>
        </w:rPr>
        <w:t xml:space="preserve"> имеют прозенхимную форму, стенки слегка извилистые, размером 0,3х1 µm. Вся поверхность чашелистника усыпана многочисленными эфирномасличными железками округлой формы, диаметром 0,5-1 µm. По поверхности чашелистника пролегают жилки толщиной от 0,6 до 1,1 µm. Трихомы простые, длиной 0,9-1,5 µm и шириной 0,2 µm, в основном </w:t>
      </w:r>
      <w:r w:rsidR="005F7952">
        <w:rPr>
          <w:rFonts w:ascii="Times New Roman" w:eastAsia="Times New Roman" w:hAnsi="Times New Roman"/>
          <w:sz w:val="28"/>
          <w:szCs w:val="28"/>
        </w:rPr>
        <w:t>расположены по краю зубцов</w:t>
      </w:r>
      <w:r w:rsidR="00284DF3" w:rsidRPr="00284DF3">
        <w:rPr>
          <w:rFonts w:ascii="Times New Roman" w:eastAsia="Times New Roman" w:hAnsi="Times New Roman"/>
          <w:sz w:val="28"/>
          <w:szCs w:val="28"/>
        </w:rPr>
        <w:t xml:space="preserve"> [</w:t>
      </w:r>
      <w:r w:rsidR="002A3ED4">
        <w:rPr>
          <w:rFonts w:ascii="Times New Roman" w:eastAsia="Times New Roman" w:hAnsi="Times New Roman"/>
          <w:sz w:val="28"/>
          <w:szCs w:val="28"/>
        </w:rPr>
        <w:t>17</w:t>
      </w:r>
      <w:r w:rsidR="00BF4D78" w:rsidRPr="00BF4D78">
        <w:rPr>
          <w:rFonts w:ascii="Times New Roman" w:eastAsia="Times New Roman" w:hAnsi="Times New Roman"/>
          <w:sz w:val="28"/>
          <w:szCs w:val="28"/>
        </w:rPr>
        <w:t>3</w:t>
      </w:r>
      <w:r w:rsidR="00284DF3" w:rsidRPr="00284DF3">
        <w:rPr>
          <w:rFonts w:ascii="Times New Roman" w:eastAsia="Times New Roman" w:hAnsi="Times New Roman"/>
          <w:sz w:val="28"/>
          <w:szCs w:val="28"/>
        </w:rPr>
        <w:t>]</w:t>
      </w:r>
      <w:r w:rsidRPr="007827AF">
        <w:rPr>
          <w:rFonts w:ascii="Times New Roman" w:eastAsia="Times New Roman" w:hAnsi="Times New Roman"/>
          <w:sz w:val="28"/>
          <w:szCs w:val="28"/>
        </w:rPr>
        <w:t>.</w:t>
      </w:r>
    </w:p>
    <w:p w14:paraId="0B372605" w14:textId="3C5E1998" w:rsidR="008F723C" w:rsidRPr="007827AF" w:rsidRDefault="008F723C" w:rsidP="007218FC">
      <w:pPr>
        <w:spacing w:after="0" w:line="240" w:lineRule="auto"/>
        <w:contextualSpacing/>
        <w:rPr>
          <w:rFonts w:ascii="Times New Roman" w:eastAsia="Times New Roman" w:hAnsi="Times New Roman"/>
          <w:sz w:val="28"/>
          <w:szCs w:val="28"/>
        </w:rPr>
      </w:pPr>
      <w:r w:rsidRPr="007827AF">
        <w:rPr>
          <w:rFonts w:ascii="Times New Roman" w:eastAsia="Times New Roman" w:hAnsi="Times New Roman"/>
          <w:noProof/>
          <w:sz w:val="28"/>
          <w:szCs w:val="28"/>
          <w:lang w:eastAsia="ru-RU"/>
        </w:rPr>
        <w:lastRenderedPageBreak/>
        <w:drawing>
          <wp:inline distT="0" distB="0" distL="0" distR="0" wp14:anchorId="12A46DA0" wp14:editId="6F820546">
            <wp:extent cx="2602064" cy="1978429"/>
            <wp:effectExtent l="0" t="0" r="8255" b="317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02064" cy="1978429"/>
                    </a:xfrm>
                    <a:prstGeom prst="rect">
                      <a:avLst/>
                    </a:prstGeom>
                    <a:noFill/>
                    <a:ln>
                      <a:noFill/>
                    </a:ln>
                  </pic:spPr>
                </pic:pic>
              </a:graphicData>
            </a:graphic>
          </wp:inline>
        </w:drawing>
      </w:r>
      <w:r w:rsidR="00227B68">
        <w:rPr>
          <w:rFonts w:ascii="Times New Roman" w:eastAsia="Times New Roman" w:hAnsi="Times New Roman"/>
          <w:sz w:val="28"/>
          <w:szCs w:val="28"/>
        </w:rPr>
        <w:t xml:space="preserve">    </w:t>
      </w:r>
      <w:r w:rsidR="007218FC">
        <w:rPr>
          <w:rFonts w:ascii="Times New Roman" w:eastAsia="Times New Roman" w:hAnsi="Times New Roman"/>
          <w:sz w:val="28"/>
          <w:szCs w:val="28"/>
        </w:rPr>
        <w:t xml:space="preserve"> </w:t>
      </w:r>
      <w:r w:rsidRPr="007827AF">
        <w:rPr>
          <w:rFonts w:ascii="Times New Roman" w:eastAsia="Times New Roman" w:hAnsi="Times New Roman"/>
          <w:noProof/>
          <w:sz w:val="28"/>
          <w:szCs w:val="28"/>
          <w:lang w:eastAsia="ru-RU"/>
        </w:rPr>
        <w:drawing>
          <wp:inline distT="0" distB="0" distL="0" distR="0" wp14:anchorId="44E805E9" wp14:editId="6A1135AE">
            <wp:extent cx="2196253" cy="1986742"/>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96979" cy="1987398"/>
                    </a:xfrm>
                    <a:prstGeom prst="rect">
                      <a:avLst/>
                    </a:prstGeom>
                    <a:noFill/>
                    <a:ln>
                      <a:noFill/>
                    </a:ln>
                  </pic:spPr>
                </pic:pic>
              </a:graphicData>
            </a:graphic>
          </wp:inline>
        </w:drawing>
      </w:r>
    </w:p>
    <w:p w14:paraId="5DBA3CCC" w14:textId="32701565" w:rsidR="008F723C" w:rsidRDefault="007218FC" w:rsidP="007218FC">
      <w:pPr>
        <w:spacing w:after="0" w:line="240" w:lineRule="auto"/>
        <w:ind w:firstLine="709"/>
        <w:contextualSpacing/>
        <w:rPr>
          <w:rFonts w:ascii="Times New Roman" w:eastAsia="Times New Roman" w:hAnsi="Times New Roman"/>
          <w:sz w:val="24"/>
          <w:szCs w:val="24"/>
        </w:rPr>
      </w:pPr>
      <w:r w:rsidRPr="007218FC">
        <w:rPr>
          <w:rFonts w:ascii="Times New Roman" w:eastAsia="Times New Roman" w:hAnsi="Times New Roman"/>
          <w:sz w:val="24"/>
          <w:szCs w:val="24"/>
        </w:rPr>
        <w:t>а</w:t>
      </w:r>
      <w:r w:rsidR="00227B68">
        <w:rPr>
          <w:rFonts w:ascii="Times New Roman" w:eastAsia="Times New Roman" w:hAnsi="Times New Roman"/>
          <w:sz w:val="24"/>
          <w:szCs w:val="24"/>
        </w:rPr>
        <w:t xml:space="preserve">                                                                  </w:t>
      </w:r>
      <w:r w:rsidRPr="007218FC">
        <w:rPr>
          <w:rFonts w:ascii="Times New Roman" w:eastAsia="Times New Roman" w:hAnsi="Times New Roman"/>
          <w:sz w:val="24"/>
          <w:szCs w:val="24"/>
        </w:rPr>
        <w:t xml:space="preserve"> б</w:t>
      </w:r>
    </w:p>
    <w:p w14:paraId="4CBB33AD" w14:textId="77777777" w:rsidR="008F723C" w:rsidRPr="007827AF" w:rsidRDefault="008F723C" w:rsidP="007218FC">
      <w:pPr>
        <w:spacing w:after="0" w:line="240" w:lineRule="auto"/>
        <w:contextualSpacing/>
        <w:rPr>
          <w:rFonts w:ascii="Times New Roman" w:eastAsia="Times New Roman" w:hAnsi="Times New Roman"/>
          <w:sz w:val="28"/>
          <w:szCs w:val="28"/>
        </w:rPr>
      </w:pPr>
      <w:r w:rsidRPr="007827AF">
        <w:rPr>
          <w:rFonts w:ascii="Times New Roman" w:eastAsia="Times New Roman" w:hAnsi="Times New Roman"/>
          <w:noProof/>
          <w:sz w:val="28"/>
          <w:szCs w:val="28"/>
          <w:lang w:eastAsia="ru-RU"/>
        </w:rPr>
        <w:drawing>
          <wp:inline distT="0" distB="0" distL="0" distR="0" wp14:anchorId="3124221A" wp14:editId="314539BD">
            <wp:extent cx="2859578" cy="1936244"/>
            <wp:effectExtent l="0" t="0" r="0" b="6985"/>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862714" cy="1938367"/>
                    </a:xfrm>
                    <a:prstGeom prst="rect">
                      <a:avLst/>
                    </a:prstGeom>
                    <a:noFill/>
                    <a:ln>
                      <a:noFill/>
                    </a:ln>
                  </pic:spPr>
                </pic:pic>
              </a:graphicData>
            </a:graphic>
          </wp:inline>
        </w:drawing>
      </w:r>
    </w:p>
    <w:p w14:paraId="44BA5E52" w14:textId="08DC3250" w:rsidR="008F723C" w:rsidRPr="007218FC" w:rsidRDefault="007218FC" w:rsidP="007218FC">
      <w:pPr>
        <w:spacing w:after="0" w:line="240" w:lineRule="auto"/>
        <w:ind w:firstLine="709"/>
        <w:contextualSpacing/>
        <w:rPr>
          <w:rFonts w:ascii="Times New Roman" w:eastAsia="Times New Roman" w:hAnsi="Times New Roman"/>
          <w:sz w:val="24"/>
          <w:szCs w:val="24"/>
        </w:rPr>
      </w:pPr>
      <w:r w:rsidRPr="007218FC">
        <w:rPr>
          <w:rFonts w:ascii="Times New Roman" w:eastAsia="Times New Roman" w:hAnsi="Times New Roman"/>
          <w:sz w:val="24"/>
          <w:szCs w:val="24"/>
        </w:rPr>
        <w:t>в</w:t>
      </w:r>
    </w:p>
    <w:p w14:paraId="10EDDBCF" w14:textId="77777777" w:rsidR="007218FC" w:rsidRPr="007218FC" w:rsidRDefault="007218FC" w:rsidP="00166544">
      <w:pPr>
        <w:spacing w:after="0" w:line="240" w:lineRule="auto"/>
        <w:ind w:firstLine="709"/>
        <w:contextualSpacing/>
        <w:rPr>
          <w:rFonts w:ascii="Times New Roman" w:eastAsia="Times New Roman" w:hAnsi="Times New Roman"/>
          <w:sz w:val="16"/>
          <w:szCs w:val="16"/>
        </w:rPr>
      </w:pPr>
    </w:p>
    <w:p w14:paraId="3CC14DE6" w14:textId="33B0F0C5" w:rsidR="008F723C" w:rsidRPr="007218FC" w:rsidRDefault="007218FC" w:rsidP="008A71C7">
      <w:pPr>
        <w:spacing w:after="0" w:line="240" w:lineRule="auto"/>
        <w:ind w:firstLine="567"/>
        <w:contextualSpacing/>
        <w:jc w:val="both"/>
        <w:rPr>
          <w:rFonts w:ascii="Times New Roman" w:eastAsia="Times New Roman" w:hAnsi="Times New Roman"/>
          <w:sz w:val="24"/>
          <w:szCs w:val="24"/>
        </w:rPr>
      </w:pPr>
      <w:r w:rsidRPr="007218FC">
        <w:rPr>
          <w:rFonts w:ascii="Times New Roman" w:eastAsia="Times New Roman" w:hAnsi="Times New Roman"/>
          <w:sz w:val="24"/>
          <w:szCs w:val="24"/>
        </w:rPr>
        <w:t>а, б – фрагмент средней части чашелистника</w:t>
      </w:r>
      <w:r>
        <w:rPr>
          <w:rFonts w:ascii="Times New Roman" w:eastAsia="Times New Roman" w:hAnsi="Times New Roman"/>
          <w:sz w:val="24"/>
          <w:szCs w:val="24"/>
        </w:rPr>
        <w:t>:</w:t>
      </w:r>
      <w:r w:rsidRPr="007218FC">
        <w:rPr>
          <w:rFonts w:ascii="Times New Roman" w:eastAsia="Times New Roman" w:hAnsi="Times New Roman"/>
          <w:sz w:val="24"/>
          <w:szCs w:val="24"/>
        </w:rPr>
        <w:t xml:space="preserve"> </w:t>
      </w:r>
      <w:r w:rsidR="008F723C" w:rsidRPr="007218FC">
        <w:rPr>
          <w:rFonts w:ascii="Times New Roman" w:eastAsia="Times New Roman" w:hAnsi="Times New Roman"/>
          <w:sz w:val="24"/>
          <w:szCs w:val="24"/>
        </w:rPr>
        <w:t>1 – жилки</w:t>
      </w:r>
      <w:r>
        <w:rPr>
          <w:rFonts w:ascii="Times New Roman" w:eastAsia="Times New Roman" w:hAnsi="Times New Roman"/>
          <w:sz w:val="24"/>
          <w:szCs w:val="24"/>
        </w:rPr>
        <w:t>;</w:t>
      </w:r>
      <w:r w:rsidR="008F723C" w:rsidRPr="007218FC">
        <w:rPr>
          <w:rFonts w:ascii="Times New Roman" w:eastAsia="Times New Roman" w:hAnsi="Times New Roman"/>
          <w:sz w:val="24"/>
          <w:szCs w:val="24"/>
        </w:rPr>
        <w:t xml:space="preserve"> 2 – основные клетки </w:t>
      </w:r>
      <w:r w:rsidR="00B1160C" w:rsidRPr="007218FC">
        <w:rPr>
          <w:rFonts w:ascii="Times New Roman" w:eastAsia="Times New Roman" w:hAnsi="Times New Roman"/>
          <w:sz w:val="24"/>
          <w:szCs w:val="24"/>
        </w:rPr>
        <w:t>эпидермиса</w:t>
      </w:r>
      <w:r>
        <w:rPr>
          <w:rFonts w:ascii="Times New Roman" w:eastAsia="Times New Roman" w:hAnsi="Times New Roman"/>
          <w:sz w:val="24"/>
          <w:szCs w:val="24"/>
        </w:rPr>
        <w:t>;</w:t>
      </w:r>
      <w:r w:rsidR="00B1160C" w:rsidRPr="007218FC">
        <w:rPr>
          <w:rFonts w:ascii="Times New Roman" w:eastAsia="Times New Roman" w:hAnsi="Times New Roman"/>
          <w:sz w:val="24"/>
          <w:szCs w:val="24"/>
        </w:rPr>
        <w:t xml:space="preserve"> 3 – эфирно</w:t>
      </w:r>
      <w:r w:rsidR="008F723C" w:rsidRPr="007218FC">
        <w:rPr>
          <w:rFonts w:ascii="Times New Roman" w:eastAsia="Times New Roman" w:hAnsi="Times New Roman"/>
          <w:sz w:val="24"/>
          <w:szCs w:val="24"/>
        </w:rPr>
        <w:t>масличные железки</w:t>
      </w:r>
      <w:r>
        <w:rPr>
          <w:rFonts w:ascii="Times New Roman" w:eastAsia="Times New Roman" w:hAnsi="Times New Roman"/>
          <w:sz w:val="24"/>
          <w:szCs w:val="24"/>
        </w:rPr>
        <w:t>;</w:t>
      </w:r>
      <w:r w:rsidR="008F723C" w:rsidRPr="007218FC">
        <w:rPr>
          <w:rFonts w:ascii="Times New Roman" w:eastAsia="Times New Roman" w:hAnsi="Times New Roman"/>
          <w:sz w:val="24"/>
          <w:szCs w:val="24"/>
        </w:rPr>
        <w:t xml:space="preserve"> </w:t>
      </w:r>
      <w:r w:rsidRPr="007218FC">
        <w:rPr>
          <w:rFonts w:ascii="Times New Roman" w:eastAsia="Times New Roman" w:hAnsi="Times New Roman"/>
          <w:sz w:val="24"/>
          <w:szCs w:val="24"/>
        </w:rPr>
        <w:t>5 – пыльцевые зерна</w:t>
      </w:r>
      <w:r>
        <w:rPr>
          <w:rFonts w:ascii="Times New Roman" w:eastAsia="Times New Roman" w:hAnsi="Times New Roman"/>
          <w:sz w:val="24"/>
          <w:szCs w:val="24"/>
        </w:rPr>
        <w:t>;</w:t>
      </w:r>
      <w:r w:rsidRPr="007218FC">
        <w:rPr>
          <w:rFonts w:ascii="Times New Roman" w:eastAsia="Times New Roman" w:hAnsi="Times New Roman"/>
          <w:sz w:val="24"/>
          <w:szCs w:val="24"/>
        </w:rPr>
        <w:t xml:space="preserve"> в – зубец чашелистника</w:t>
      </w:r>
      <w:r>
        <w:rPr>
          <w:rFonts w:ascii="Times New Roman" w:eastAsia="Times New Roman" w:hAnsi="Times New Roman"/>
          <w:sz w:val="24"/>
          <w:szCs w:val="24"/>
        </w:rPr>
        <w:t>:</w:t>
      </w:r>
      <w:r w:rsidRPr="007218FC">
        <w:rPr>
          <w:rFonts w:ascii="Times New Roman" w:eastAsia="Times New Roman" w:hAnsi="Times New Roman"/>
          <w:sz w:val="24"/>
          <w:szCs w:val="24"/>
        </w:rPr>
        <w:t xml:space="preserve"> </w:t>
      </w:r>
      <w:r>
        <w:rPr>
          <w:rFonts w:ascii="Times New Roman" w:eastAsia="Times New Roman" w:hAnsi="Times New Roman"/>
          <w:sz w:val="24"/>
          <w:szCs w:val="24"/>
        </w:rPr>
        <w:t>4 – трихомы</w:t>
      </w:r>
    </w:p>
    <w:p w14:paraId="5ED64FC9" w14:textId="77777777" w:rsidR="008F723C" w:rsidRPr="007218FC" w:rsidRDefault="008F723C" w:rsidP="00166544">
      <w:pPr>
        <w:spacing w:after="0" w:line="240" w:lineRule="auto"/>
        <w:ind w:firstLine="709"/>
        <w:contextualSpacing/>
        <w:rPr>
          <w:rFonts w:ascii="Times New Roman" w:eastAsia="Times New Roman" w:hAnsi="Times New Roman"/>
          <w:sz w:val="16"/>
          <w:szCs w:val="16"/>
        </w:rPr>
      </w:pPr>
    </w:p>
    <w:p w14:paraId="75BC4224" w14:textId="0879342C" w:rsidR="007218FC" w:rsidRPr="00DB7237" w:rsidRDefault="00ED07DA" w:rsidP="007218FC">
      <w:pPr>
        <w:spacing w:after="0" w:line="240" w:lineRule="auto"/>
        <w:contextualSpacing/>
        <w:rPr>
          <w:rFonts w:ascii="Times New Roman" w:eastAsia="Times New Roman" w:hAnsi="Times New Roman"/>
          <w:sz w:val="28"/>
          <w:szCs w:val="28"/>
        </w:rPr>
      </w:pPr>
      <w:r>
        <w:rPr>
          <w:rFonts w:ascii="Times New Roman" w:eastAsia="Times New Roman" w:hAnsi="Times New Roman"/>
          <w:bCs/>
          <w:sz w:val="28"/>
          <w:szCs w:val="28"/>
        </w:rPr>
        <w:t xml:space="preserve">Рисунок </w:t>
      </w:r>
      <w:r w:rsidR="0075178B">
        <w:rPr>
          <w:rFonts w:ascii="Times New Roman" w:eastAsia="Times New Roman" w:hAnsi="Times New Roman"/>
          <w:bCs/>
          <w:sz w:val="28"/>
          <w:szCs w:val="28"/>
        </w:rPr>
        <w:t>16</w:t>
      </w:r>
      <w:r w:rsidR="00A46F1D">
        <w:rPr>
          <w:rFonts w:ascii="Times New Roman" w:eastAsia="Times New Roman" w:hAnsi="Times New Roman"/>
          <w:bCs/>
          <w:sz w:val="28"/>
          <w:szCs w:val="28"/>
        </w:rPr>
        <w:t xml:space="preserve"> </w:t>
      </w:r>
      <w:r w:rsidR="007218FC">
        <w:rPr>
          <w:rFonts w:ascii="Times New Roman" w:eastAsia="Times New Roman" w:hAnsi="Times New Roman"/>
          <w:bCs/>
          <w:sz w:val="28"/>
          <w:szCs w:val="28"/>
        </w:rPr>
        <w:t>‒</w:t>
      </w:r>
      <w:r w:rsidR="008F723C" w:rsidRPr="007827AF">
        <w:rPr>
          <w:rFonts w:ascii="Times New Roman" w:eastAsia="Times New Roman" w:hAnsi="Times New Roman"/>
          <w:sz w:val="28"/>
          <w:szCs w:val="28"/>
        </w:rPr>
        <w:t xml:space="preserve"> Чашелистник </w:t>
      </w:r>
      <w:r w:rsidR="008F723C" w:rsidRPr="003B61B0">
        <w:rPr>
          <w:rFonts w:ascii="Times New Roman" w:eastAsia="Times New Roman" w:hAnsi="Times New Roman"/>
          <w:i/>
          <w:sz w:val="28"/>
          <w:szCs w:val="28"/>
          <w:lang w:val="en-US"/>
        </w:rPr>
        <w:t>Hyssopus</w:t>
      </w:r>
      <w:r w:rsidR="008F723C" w:rsidRPr="003B61B0">
        <w:rPr>
          <w:rFonts w:ascii="Times New Roman" w:eastAsia="Times New Roman" w:hAnsi="Times New Roman"/>
          <w:i/>
          <w:sz w:val="28"/>
          <w:szCs w:val="28"/>
        </w:rPr>
        <w:t xml:space="preserve"> </w:t>
      </w:r>
      <w:r w:rsidR="00DB7237">
        <w:rPr>
          <w:rFonts w:ascii="Times New Roman" w:eastAsia="Times New Roman" w:hAnsi="Times New Roman"/>
          <w:i/>
          <w:sz w:val="28"/>
          <w:szCs w:val="28"/>
          <w:lang w:val="en-US"/>
        </w:rPr>
        <w:t>ambiguus</w:t>
      </w:r>
      <w:r w:rsidR="00DB7237">
        <w:rPr>
          <w:rFonts w:ascii="Times New Roman" w:eastAsia="Times New Roman" w:hAnsi="Times New Roman"/>
          <w:i/>
          <w:sz w:val="28"/>
          <w:szCs w:val="28"/>
        </w:rPr>
        <w:t xml:space="preserve"> </w:t>
      </w:r>
      <w:r w:rsidR="00DB7237" w:rsidRPr="00DB7237">
        <w:rPr>
          <w:rFonts w:ascii="Times New Roman" w:eastAsia="Times New Roman" w:hAnsi="Times New Roman"/>
          <w:sz w:val="28"/>
          <w:szCs w:val="28"/>
          <w:lang w:val="uk-UA"/>
        </w:rPr>
        <w:t>(Trautv.) Iljin</w:t>
      </w:r>
    </w:p>
    <w:p w14:paraId="4CF2D54A" w14:textId="77777777" w:rsidR="007218FC" w:rsidRPr="007218FC" w:rsidRDefault="007218FC" w:rsidP="00166544">
      <w:pPr>
        <w:spacing w:after="0" w:line="240" w:lineRule="auto"/>
        <w:ind w:firstLine="709"/>
        <w:contextualSpacing/>
        <w:rPr>
          <w:rFonts w:ascii="Times New Roman" w:eastAsia="Times New Roman" w:hAnsi="Times New Roman"/>
          <w:i/>
          <w:sz w:val="16"/>
          <w:szCs w:val="16"/>
        </w:rPr>
      </w:pPr>
    </w:p>
    <w:p w14:paraId="5EBFCD0D" w14:textId="66F99FC4" w:rsidR="008F723C" w:rsidRPr="007218FC" w:rsidRDefault="007218FC" w:rsidP="008A71C7">
      <w:pPr>
        <w:spacing w:after="0" w:line="240" w:lineRule="auto"/>
        <w:ind w:firstLine="567"/>
        <w:contextualSpacing/>
        <w:jc w:val="both"/>
        <w:rPr>
          <w:rFonts w:ascii="Times New Roman" w:eastAsia="Times New Roman" w:hAnsi="Times New Roman"/>
          <w:sz w:val="24"/>
          <w:szCs w:val="24"/>
        </w:rPr>
      </w:pPr>
      <w:r>
        <w:rPr>
          <w:rFonts w:ascii="Times New Roman" w:eastAsia="Times New Roman" w:hAnsi="Times New Roman"/>
          <w:sz w:val="24"/>
          <w:szCs w:val="24"/>
        </w:rPr>
        <w:t>При</w:t>
      </w:r>
      <w:r w:rsidR="00ED07DA">
        <w:rPr>
          <w:rFonts w:ascii="Times New Roman" w:eastAsia="Times New Roman" w:hAnsi="Times New Roman"/>
          <w:sz w:val="24"/>
          <w:szCs w:val="24"/>
        </w:rPr>
        <w:t>м</w:t>
      </w:r>
      <w:r>
        <w:rPr>
          <w:rFonts w:ascii="Times New Roman" w:eastAsia="Times New Roman" w:hAnsi="Times New Roman"/>
          <w:sz w:val="24"/>
          <w:szCs w:val="24"/>
        </w:rPr>
        <w:t xml:space="preserve">ечание – </w:t>
      </w:r>
      <w:r w:rsidR="008F723C" w:rsidRPr="007218FC">
        <w:rPr>
          <w:rFonts w:ascii="Times New Roman" w:eastAsia="Times New Roman" w:hAnsi="Times New Roman"/>
          <w:sz w:val="24"/>
          <w:szCs w:val="24"/>
        </w:rPr>
        <w:t>Препарат с</w:t>
      </w:r>
      <w:r>
        <w:rPr>
          <w:rFonts w:ascii="Times New Roman" w:eastAsia="Times New Roman" w:hAnsi="Times New Roman"/>
          <w:sz w:val="24"/>
          <w:szCs w:val="24"/>
        </w:rPr>
        <w:t xml:space="preserve"> поверхности. Увеличение 10х15</w:t>
      </w:r>
    </w:p>
    <w:p w14:paraId="2DD9F2B2" w14:textId="77777777" w:rsidR="00EA5274" w:rsidRPr="007827AF" w:rsidRDefault="00EA5274" w:rsidP="00166544">
      <w:pPr>
        <w:spacing w:after="0" w:line="240" w:lineRule="auto"/>
        <w:ind w:firstLine="709"/>
        <w:contextualSpacing/>
        <w:rPr>
          <w:rFonts w:ascii="Times New Roman" w:eastAsia="Times New Roman" w:hAnsi="Times New Roman"/>
          <w:sz w:val="28"/>
          <w:szCs w:val="28"/>
        </w:rPr>
      </w:pPr>
    </w:p>
    <w:p w14:paraId="7013420D" w14:textId="629B72E1" w:rsidR="00EA5274" w:rsidRPr="007827AF" w:rsidRDefault="00B5111F" w:rsidP="008A71C7">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Данные </w:t>
      </w:r>
      <w:r w:rsidR="00EA5274">
        <w:rPr>
          <w:rFonts w:ascii="Times New Roman" w:eastAsia="Times New Roman" w:hAnsi="Times New Roman"/>
          <w:sz w:val="28"/>
          <w:szCs w:val="28"/>
        </w:rPr>
        <w:t xml:space="preserve">обработаны статистически. </w:t>
      </w:r>
      <w:r w:rsidR="00EA5274" w:rsidRPr="007827AF">
        <w:rPr>
          <w:rFonts w:ascii="Times New Roman" w:eastAsia="Times New Roman" w:hAnsi="Times New Roman"/>
          <w:sz w:val="28"/>
          <w:szCs w:val="28"/>
        </w:rPr>
        <w:t>Выборка состояла из 10 измерений. Выявленные макро- и микроскопические признаки исследуемого сырья сравнивали с существующими научными данными.</w:t>
      </w:r>
    </w:p>
    <w:p w14:paraId="7F2A4F4C" w14:textId="77777777" w:rsidR="008F723C" w:rsidRPr="007827AF" w:rsidRDefault="008F723C" w:rsidP="00166544">
      <w:pPr>
        <w:spacing w:after="0" w:line="240" w:lineRule="auto"/>
        <w:contextualSpacing/>
        <w:jc w:val="both"/>
        <w:rPr>
          <w:rFonts w:ascii="Times New Roman" w:eastAsia="Times New Roman" w:hAnsi="Times New Roman"/>
          <w:b/>
          <w:bCs/>
          <w:sz w:val="28"/>
          <w:szCs w:val="28"/>
        </w:rPr>
      </w:pPr>
    </w:p>
    <w:p w14:paraId="1531262D" w14:textId="3A79625D" w:rsidR="008F723C" w:rsidRPr="00F4777A" w:rsidRDefault="002A3ED4" w:rsidP="008A71C7">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3.4</w:t>
      </w:r>
      <w:r w:rsidR="008F723C" w:rsidRPr="007827AF">
        <w:rPr>
          <w:rFonts w:ascii="Times New Roman" w:eastAsia="Times New Roman" w:hAnsi="Times New Roman"/>
          <w:b/>
          <w:bCs/>
          <w:sz w:val="28"/>
          <w:szCs w:val="28"/>
        </w:rPr>
        <w:t xml:space="preserve"> Изучение фитохимического состава </w:t>
      </w:r>
      <w:r w:rsidR="008F723C" w:rsidRPr="007827AF">
        <w:rPr>
          <w:rFonts w:ascii="Times New Roman" w:eastAsia="Times New Roman" w:hAnsi="Times New Roman"/>
          <w:b/>
          <w:bCs/>
          <w:i/>
          <w:iCs/>
          <w:sz w:val="28"/>
          <w:szCs w:val="28"/>
          <w:lang w:val="en-US"/>
        </w:rPr>
        <w:t>Hyssopus</w:t>
      </w:r>
      <w:r w:rsidR="008F723C" w:rsidRPr="007827AF">
        <w:rPr>
          <w:rFonts w:ascii="Times New Roman" w:eastAsia="Times New Roman" w:hAnsi="Times New Roman"/>
          <w:b/>
          <w:bCs/>
          <w:i/>
          <w:iCs/>
          <w:sz w:val="28"/>
          <w:szCs w:val="28"/>
        </w:rPr>
        <w:t xml:space="preserve"> </w:t>
      </w:r>
      <w:r w:rsidR="008F723C" w:rsidRPr="007827AF">
        <w:rPr>
          <w:rFonts w:ascii="Times New Roman" w:eastAsia="Times New Roman" w:hAnsi="Times New Roman"/>
          <w:b/>
          <w:bCs/>
          <w:i/>
          <w:iCs/>
          <w:sz w:val="28"/>
          <w:szCs w:val="28"/>
          <w:lang w:val="en-US"/>
        </w:rPr>
        <w:t>ambiguus</w:t>
      </w:r>
      <w:r w:rsidR="008F723C" w:rsidRPr="007827AF">
        <w:rPr>
          <w:rFonts w:ascii="Times New Roman" w:eastAsia="Times New Roman" w:hAnsi="Times New Roman"/>
          <w:b/>
          <w:bCs/>
          <w:i/>
          <w:iCs/>
          <w:sz w:val="28"/>
          <w:szCs w:val="28"/>
        </w:rPr>
        <w:t xml:space="preserve"> </w:t>
      </w:r>
      <w:r w:rsidR="00F4777A" w:rsidRPr="00F4777A">
        <w:rPr>
          <w:rFonts w:ascii="Times New Roman" w:eastAsia="Times New Roman" w:hAnsi="Times New Roman"/>
          <w:b/>
          <w:bCs/>
          <w:iCs/>
          <w:sz w:val="28"/>
          <w:szCs w:val="28"/>
        </w:rPr>
        <w:t>(</w:t>
      </w:r>
      <w:r w:rsidR="008F723C" w:rsidRPr="00F4777A">
        <w:rPr>
          <w:rFonts w:ascii="Times New Roman" w:eastAsia="Times New Roman" w:hAnsi="Times New Roman"/>
          <w:b/>
          <w:bCs/>
          <w:iCs/>
          <w:sz w:val="28"/>
          <w:szCs w:val="28"/>
          <w:lang w:val="en-US"/>
        </w:rPr>
        <w:t>Trautv</w:t>
      </w:r>
      <w:r w:rsidR="008F723C" w:rsidRPr="00F4777A">
        <w:rPr>
          <w:rFonts w:ascii="Times New Roman" w:eastAsia="Times New Roman" w:hAnsi="Times New Roman"/>
          <w:b/>
          <w:bCs/>
          <w:iCs/>
          <w:sz w:val="28"/>
          <w:szCs w:val="28"/>
        </w:rPr>
        <w:t>.</w:t>
      </w:r>
      <w:r w:rsidR="00F4777A" w:rsidRPr="00F4777A">
        <w:rPr>
          <w:rFonts w:ascii="Times New Roman" w:eastAsia="Times New Roman" w:hAnsi="Times New Roman"/>
          <w:b/>
          <w:bCs/>
          <w:iCs/>
          <w:sz w:val="28"/>
          <w:szCs w:val="28"/>
        </w:rPr>
        <w:t>)</w:t>
      </w:r>
      <w:r w:rsidR="008F723C" w:rsidRPr="00F4777A">
        <w:rPr>
          <w:rFonts w:ascii="Times New Roman" w:eastAsia="Times New Roman" w:hAnsi="Times New Roman"/>
          <w:b/>
          <w:bCs/>
          <w:iCs/>
          <w:sz w:val="28"/>
          <w:szCs w:val="28"/>
        </w:rPr>
        <w:t xml:space="preserve"> </w:t>
      </w:r>
      <w:r w:rsidR="008F723C" w:rsidRPr="00F4777A">
        <w:rPr>
          <w:rFonts w:ascii="Times New Roman" w:eastAsia="Times New Roman" w:hAnsi="Times New Roman"/>
          <w:b/>
          <w:bCs/>
          <w:iCs/>
          <w:sz w:val="28"/>
          <w:szCs w:val="28"/>
          <w:lang w:val="en-US"/>
        </w:rPr>
        <w:t>Iljin</w:t>
      </w:r>
    </w:p>
    <w:p w14:paraId="1C5C30B8" w14:textId="443D9572" w:rsidR="005B5976" w:rsidRDefault="008F723C" w:rsidP="008A71C7">
      <w:pPr>
        <w:spacing w:after="0" w:line="240" w:lineRule="auto"/>
        <w:ind w:firstLine="567"/>
        <w:contextualSpacing/>
        <w:jc w:val="both"/>
        <w:rPr>
          <w:rFonts w:ascii="Times New Roman" w:eastAsia="Times New Roman" w:hAnsi="Times New Roman"/>
          <w:sz w:val="28"/>
          <w:szCs w:val="28"/>
        </w:rPr>
      </w:pPr>
      <w:r w:rsidRPr="007827AF">
        <w:rPr>
          <w:rFonts w:ascii="Times New Roman" w:eastAsia="Times New Roman" w:hAnsi="Times New Roman"/>
          <w:sz w:val="28"/>
          <w:szCs w:val="28"/>
        </w:rPr>
        <w:t>Гистохимич</w:t>
      </w:r>
      <w:r w:rsidR="002A3ED4">
        <w:rPr>
          <w:rFonts w:ascii="Times New Roman" w:eastAsia="Times New Roman" w:hAnsi="Times New Roman"/>
          <w:sz w:val="28"/>
          <w:szCs w:val="28"/>
        </w:rPr>
        <w:t>еский анализ (таблиц</w:t>
      </w:r>
      <w:r w:rsidR="002A5710">
        <w:rPr>
          <w:rFonts w:ascii="Times New Roman" w:eastAsia="Times New Roman" w:hAnsi="Times New Roman"/>
          <w:sz w:val="28"/>
          <w:szCs w:val="28"/>
        </w:rPr>
        <w:t>а</w:t>
      </w:r>
      <w:r w:rsidR="00280F87">
        <w:rPr>
          <w:rFonts w:ascii="Times New Roman" w:eastAsia="Times New Roman" w:hAnsi="Times New Roman"/>
          <w:sz w:val="28"/>
          <w:szCs w:val="28"/>
        </w:rPr>
        <w:t xml:space="preserve"> 11</w:t>
      </w:r>
      <w:r w:rsidRPr="007827AF">
        <w:rPr>
          <w:rFonts w:ascii="Times New Roman" w:eastAsia="Times New Roman" w:hAnsi="Times New Roman"/>
          <w:sz w:val="28"/>
          <w:szCs w:val="28"/>
        </w:rPr>
        <w:t xml:space="preserve">) для определения наличия и расположения биологически активных </w:t>
      </w:r>
      <w:r w:rsidR="009018F5">
        <w:rPr>
          <w:rFonts w:ascii="Times New Roman" w:eastAsia="Times New Roman" w:hAnsi="Times New Roman"/>
          <w:sz w:val="28"/>
          <w:szCs w:val="28"/>
        </w:rPr>
        <w:t xml:space="preserve">веществ </w:t>
      </w:r>
      <w:r w:rsidRPr="007827AF">
        <w:rPr>
          <w:rFonts w:ascii="Times New Roman" w:eastAsia="Times New Roman" w:hAnsi="Times New Roman"/>
          <w:sz w:val="28"/>
          <w:szCs w:val="28"/>
        </w:rPr>
        <w:t>выполняли с помощью растворов реактивов: метиленовый синий (эфирное масло); 10% раствор тимола и к. H2SO4 (сахара, крахмал, инулин), железа (III) хлорид 3% и калия дихромат (фенольные соединения); спиртовой раствор хлорида железа (</w:t>
      </w:r>
      <w:r w:rsidRPr="007827AF">
        <w:rPr>
          <w:rFonts w:ascii="Times New Roman" w:eastAsia="Times New Roman" w:hAnsi="Times New Roman"/>
          <w:sz w:val="28"/>
          <w:szCs w:val="28"/>
          <w:lang w:val="en-US"/>
        </w:rPr>
        <w:t>III</w:t>
      </w:r>
      <w:r w:rsidRPr="007827AF">
        <w:rPr>
          <w:rFonts w:ascii="Times New Roman" w:eastAsia="Times New Roman" w:hAnsi="Times New Roman"/>
          <w:sz w:val="28"/>
          <w:szCs w:val="28"/>
        </w:rPr>
        <w:t>) 1% (флавоноиды), ванилин и концентри</w:t>
      </w:r>
      <w:r w:rsidR="00946725">
        <w:rPr>
          <w:rFonts w:ascii="Times New Roman" w:eastAsia="Times New Roman" w:hAnsi="Times New Roman"/>
          <w:sz w:val="28"/>
          <w:szCs w:val="28"/>
        </w:rPr>
        <w:t>рованная серная кислота (терпеноиды</w:t>
      </w:r>
      <w:r w:rsidRPr="007827AF">
        <w:rPr>
          <w:rFonts w:ascii="Times New Roman" w:eastAsia="Times New Roman" w:hAnsi="Times New Roman"/>
          <w:sz w:val="28"/>
          <w:szCs w:val="28"/>
        </w:rPr>
        <w:t>), реактив Вагнера и реактив Драгендорфа (алкалоиды); раствор Люголя с глицерином (крахмал); железа (</w:t>
      </w:r>
      <w:r w:rsidRPr="007827AF">
        <w:rPr>
          <w:rFonts w:ascii="Times New Roman" w:eastAsia="Times New Roman" w:hAnsi="Times New Roman"/>
          <w:sz w:val="28"/>
          <w:szCs w:val="28"/>
          <w:lang w:val="en-US"/>
        </w:rPr>
        <w:t>III</w:t>
      </w:r>
      <w:r w:rsidRPr="007827AF">
        <w:rPr>
          <w:rFonts w:ascii="Times New Roman" w:eastAsia="Times New Roman" w:hAnsi="Times New Roman"/>
          <w:sz w:val="28"/>
          <w:szCs w:val="28"/>
        </w:rPr>
        <w:t>) сульфат и раствор натрия нитрита в ки</w:t>
      </w:r>
      <w:r>
        <w:rPr>
          <w:rFonts w:ascii="Times New Roman" w:eastAsia="Times New Roman" w:hAnsi="Times New Roman"/>
          <w:sz w:val="28"/>
          <w:szCs w:val="28"/>
        </w:rPr>
        <w:t>слой среде (дубильные вещества)</w:t>
      </w:r>
      <w:r w:rsidR="007218FC">
        <w:rPr>
          <w:rFonts w:ascii="Times New Roman" w:eastAsia="Times New Roman" w:hAnsi="Times New Roman"/>
          <w:sz w:val="28"/>
          <w:szCs w:val="28"/>
        </w:rPr>
        <w:t xml:space="preserve"> </w:t>
      </w:r>
      <w:r w:rsidR="002D10B8">
        <w:rPr>
          <w:rFonts w:ascii="Times New Roman" w:eastAsia="Times New Roman" w:hAnsi="Times New Roman"/>
          <w:sz w:val="28"/>
          <w:szCs w:val="28"/>
        </w:rPr>
        <w:t>[17</w:t>
      </w:r>
      <w:r w:rsidR="00BF4D78" w:rsidRPr="00BF4D78">
        <w:rPr>
          <w:rFonts w:ascii="Times New Roman" w:eastAsia="Times New Roman" w:hAnsi="Times New Roman"/>
          <w:sz w:val="28"/>
          <w:szCs w:val="28"/>
        </w:rPr>
        <w:t>4</w:t>
      </w:r>
      <w:r w:rsidR="00875AAA">
        <w:rPr>
          <w:rFonts w:ascii="Times New Roman" w:eastAsia="Times New Roman" w:hAnsi="Times New Roman"/>
          <w:sz w:val="28"/>
          <w:szCs w:val="28"/>
        </w:rPr>
        <w:t>-</w:t>
      </w:r>
      <w:r w:rsidR="002A3ED4">
        <w:rPr>
          <w:rFonts w:ascii="Times New Roman" w:eastAsia="Times New Roman" w:hAnsi="Times New Roman"/>
          <w:sz w:val="28"/>
          <w:szCs w:val="28"/>
        </w:rPr>
        <w:t>17</w:t>
      </w:r>
      <w:r w:rsidR="00BF4D78" w:rsidRPr="00BF4D78">
        <w:rPr>
          <w:rFonts w:ascii="Times New Roman" w:eastAsia="Times New Roman" w:hAnsi="Times New Roman"/>
          <w:sz w:val="28"/>
          <w:szCs w:val="28"/>
        </w:rPr>
        <w:t>6</w:t>
      </w:r>
      <w:r w:rsidRPr="007827AF">
        <w:rPr>
          <w:rFonts w:ascii="Times New Roman" w:eastAsia="Times New Roman" w:hAnsi="Times New Roman"/>
          <w:sz w:val="28"/>
          <w:szCs w:val="28"/>
        </w:rPr>
        <w:t>].</w:t>
      </w:r>
    </w:p>
    <w:p w14:paraId="4070CE54" w14:textId="17C5C588" w:rsidR="008F723C" w:rsidRPr="005B5976" w:rsidRDefault="008F723C" w:rsidP="00166544">
      <w:pPr>
        <w:spacing w:after="0" w:line="240" w:lineRule="auto"/>
        <w:ind w:firstLine="709"/>
        <w:contextualSpacing/>
        <w:jc w:val="both"/>
        <w:rPr>
          <w:rFonts w:ascii="Times New Roman" w:eastAsia="Times New Roman" w:hAnsi="Times New Roman"/>
          <w:bCs/>
          <w:sz w:val="16"/>
          <w:szCs w:val="16"/>
        </w:rPr>
        <w:sectPr w:rsidR="008F723C" w:rsidRPr="005B5976" w:rsidSect="00DD29B4">
          <w:footerReference w:type="default" r:id="rId93"/>
          <w:pgSz w:w="11906" w:h="16838"/>
          <w:pgMar w:top="1134" w:right="567" w:bottom="1134" w:left="1701" w:header="708" w:footer="708" w:gutter="0"/>
          <w:pgNumType w:start="51"/>
          <w:cols w:space="708"/>
          <w:docGrid w:linePitch="360"/>
        </w:sectPr>
      </w:pPr>
      <w:r w:rsidRPr="005B5976">
        <w:rPr>
          <w:rFonts w:ascii="Times New Roman" w:eastAsia="Times New Roman" w:hAnsi="Times New Roman"/>
          <w:sz w:val="16"/>
          <w:szCs w:val="16"/>
        </w:rPr>
        <w:t xml:space="preserve"> </w:t>
      </w:r>
    </w:p>
    <w:p w14:paraId="4B834F89" w14:textId="1B419101" w:rsidR="00AE5D3F" w:rsidRPr="0090415F" w:rsidRDefault="00B13B00" w:rsidP="0090415F">
      <w:pPr>
        <w:spacing w:after="0" w:line="240" w:lineRule="auto"/>
        <w:jc w:val="both"/>
        <w:rPr>
          <w:rFonts w:ascii="Times New Roman" w:eastAsia="Times New Roman" w:hAnsi="Times New Roman"/>
          <w:sz w:val="28"/>
          <w:szCs w:val="28"/>
          <w:lang w:eastAsia="ru-RU"/>
        </w:rPr>
      </w:pPr>
      <w:r w:rsidRPr="0090415F">
        <w:rPr>
          <w:rFonts w:ascii="Times New Roman" w:eastAsia="Times New Roman" w:hAnsi="Times New Roman"/>
          <w:bCs/>
          <w:sz w:val="28"/>
          <w:szCs w:val="28"/>
          <w:lang w:eastAsia="ru-RU"/>
        </w:rPr>
        <w:lastRenderedPageBreak/>
        <w:t xml:space="preserve">Таблица </w:t>
      </w:r>
      <w:r w:rsidR="00280F87">
        <w:rPr>
          <w:rFonts w:ascii="Times New Roman" w:eastAsia="Times New Roman" w:hAnsi="Times New Roman"/>
          <w:bCs/>
          <w:sz w:val="28"/>
          <w:szCs w:val="28"/>
          <w:lang w:eastAsia="ru-RU"/>
        </w:rPr>
        <w:t>11</w:t>
      </w:r>
      <w:r w:rsidRPr="0090415F">
        <w:rPr>
          <w:rFonts w:ascii="Times New Roman" w:eastAsia="Times New Roman" w:hAnsi="Times New Roman"/>
          <w:bCs/>
          <w:sz w:val="28"/>
          <w:szCs w:val="28"/>
          <w:lang w:eastAsia="ru-RU"/>
        </w:rPr>
        <w:t xml:space="preserve"> </w:t>
      </w:r>
      <w:r w:rsidR="005B5976" w:rsidRPr="0090415F">
        <w:rPr>
          <w:rFonts w:ascii="Times New Roman" w:eastAsia="Times New Roman" w:hAnsi="Times New Roman"/>
          <w:bCs/>
          <w:sz w:val="28"/>
          <w:szCs w:val="28"/>
          <w:lang w:eastAsia="ru-RU"/>
        </w:rPr>
        <w:t>‒</w:t>
      </w:r>
      <w:r w:rsidRPr="0090415F">
        <w:rPr>
          <w:rFonts w:ascii="Times New Roman" w:eastAsia="Times New Roman" w:hAnsi="Times New Roman"/>
          <w:bCs/>
          <w:sz w:val="28"/>
          <w:szCs w:val="28"/>
          <w:lang w:eastAsia="ru-RU"/>
        </w:rPr>
        <w:t xml:space="preserve"> </w:t>
      </w:r>
      <w:r w:rsidR="00AE5D3F" w:rsidRPr="0090415F">
        <w:rPr>
          <w:rFonts w:ascii="Times New Roman" w:eastAsia="Times New Roman" w:hAnsi="Times New Roman"/>
          <w:sz w:val="28"/>
          <w:szCs w:val="28"/>
          <w:lang w:eastAsia="ru-RU"/>
        </w:rPr>
        <w:t>Гистохимическое исследов</w:t>
      </w:r>
      <w:r w:rsidR="00284DF3" w:rsidRPr="0090415F">
        <w:rPr>
          <w:rFonts w:ascii="Times New Roman" w:eastAsia="Times New Roman" w:hAnsi="Times New Roman"/>
          <w:sz w:val="28"/>
          <w:szCs w:val="28"/>
          <w:lang w:eastAsia="ru-RU"/>
        </w:rPr>
        <w:t xml:space="preserve">ание травы </w:t>
      </w:r>
      <w:r w:rsidR="002213A4" w:rsidRPr="0090415F">
        <w:rPr>
          <w:rFonts w:ascii="Times New Roman" w:eastAsia="Times New Roman" w:hAnsi="Times New Roman"/>
          <w:bCs/>
          <w:i/>
          <w:iCs/>
          <w:sz w:val="28"/>
          <w:szCs w:val="28"/>
          <w:lang w:val="en-US" w:eastAsia="ru-RU"/>
        </w:rPr>
        <w:t>Hyssopus</w:t>
      </w:r>
      <w:r w:rsidR="002213A4" w:rsidRPr="0090415F">
        <w:rPr>
          <w:rFonts w:ascii="Times New Roman" w:eastAsia="Times New Roman" w:hAnsi="Times New Roman"/>
          <w:bCs/>
          <w:i/>
          <w:iCs/>
          <w:sz w:val="28"/>
          <w:szCs w:val="28"/>
          <w:lang w:eastAsia="ru-RU"/>
        </w:rPr>
        <w:t xml:space="preserve"> </w:t>
      </w:r>
      <w:r w:rsidR="002213A4" w:rsidRPr="0090415F">
        <w:rPr>
          <w:rFonts w:ascii="Times New Roman" w:eastAsia="Times New Roman" w:hAnsi="Times New Roman"/>
          <w:bCs/>
          <w:i/>
          <w:iCs/>
          <w:sz w:val="28"/>
          <w:szCs w:val="28"/>
          <w:lang w:val="en-US" w:eastAsia="ru-RU"/>
        </w:rPr>
        <w:t>ambiguus</w:t>
      </w:r>
      <w:r w:rsidR="002213A4" w:rsidRPr="0090415F">
        <w:rPr>
          <w:rFonts w:ascii="Times New Roman" w:eastAsia="Times New Roman" w:hAnsi="Times New Roman"/>
          <w:bCs/>
          <w:iCs/>
          <w:sz w:val="28"/>
          <w:szCs w:val="28"/>
          <w:lang w:eastAsia="ru-RU"/>
        </w:rPr>
        <w:t xml:space="preserve"> (</w:t>
      </w:r>
      <w:r w:rsidR="002213A4" w:rsidRPr="0090415F">
        <w:rPr>
          <w:rFonts w:ascii="Times New Roman" w:eastAsia="Times New Roman" w:hAnsi="Times New Roman"/>
          <w:bCs/>
          <w:iCs/>
          <w:sz w:val="28"/>
          <w:szCs w:val="28"/>
          <w:lang w:val="en-US" w:eastAsia="ru-RU"/>
        </w:rPr>
        <w:t>Trautv</w:t>
      </w:r>
      <w:r w:rsidR="002213A4" w:rsidRPr="0090415F">
        <w:rPr>
          <w:rFonts w:ascii="Times New Roman" w:eastAsia="Times New Roman" w:hAnsi="Times New Roman"/>
          <w:bCs/>
          <w:iCs/>
          <w:sz w:val="28"/>
          <w:szCs w:val="28"/>
          <w:lang w:eastAsia="ru-RU"/>
        </w:rPr>
        <w:t xml:space="preserve">.) </w:t>
      </w:r>
      <w:r w:rsidR="002213A4" w:rsidRPr="0090415F">
        <w:rPr>
          <w:rFonts w:ascii="Times New Roman" w:eastAsia="Times New Roman" w:hAnsi="Times New Roman"/>
          <w:bCs/>
          <w:iCs/>
          <w:sz w:val="28"/>
          <w:szCs w:val="28"/>
          <w:lang w:val="en-US" w:eastAsia="ru-RU"/>
        </w:rPr>
        <w:t>Iljin</w:t>
      </w:r>
    </w:p>
    <w:p w14:paraId="078F0627" w14:textId="5544813D" w:rsidR="00AE5D3F" w:rsidRPr="0090415F" w:rsidRDefault="00AE5D3F" w:rsidP="005B5976">
      <w:pPr>
        <w:spacing w:after="0" w:line="240" w:lineRule="auto"/>
        <w:jc w:val="right"/>
        <w:rPr>
          <w:rFonts w:ascii="Times New Roman" w:eastAsia="Times New Roman" w:hAnsi="Times New Roman"/>
          <w:sz w:val="16"/>
          <w:szCs w:val="16"/>
          <w:lang w:eastAsia="ru-RU"/>
        </w:rPr>
      </w:pPr>
    </w:p>
    <w:tbl>
      <w:tblPr>
        <w:tblStyle w:val="aa"/>
        <w:tblW w:w="15129" w:type="dxa"/>
        <w:tblInd w:w="108" w:type="dxa"/>
        <w:tblLayout w:type="fixed"/>
        <w:tblLook w:val="04A0" w:firstRow="1" w:lastRow="0" w:firstColumn="1" w:lastColumn="0" w:noHBand="0" w:noVBand="1"/>
      </w:tblPr>
      <w:tblGrid>
        <w:gridCol w:w="1733"/>
        <w:gridCol w:w="1447"/>
        <w:gridCol w:w="1565"/>
        <w:gridCol w:w="1986"/>
        <w:gridCol w:w="207"/>
        <w:gridCol w:w="2709"/>
        <w:gridCol w:w="754"/>
        <w:gridCol w:w="2610"/>
        <w:gridCol w:w="21"/>
        <w:gridCol w:w="431"/>
        <w:gridCol w:w="1151"/>
        <w:gridCol w:w="515"/>
      </w:tblGrid>
      <w:tr w:rsidR="00211D28" w:rsidRPr="0090415F" w14:paraId="5C0E5BA6" w14:textId="77777777" w:rsidTr="00EB504F">
        <w:trPr>
          <w:gridAfter w:val="1"/>
          <w:wAfter w:w="515" w:type="dxa"/>
        </w:trPr>
        <w:tc>
          <w:tcPr>
            <w:tcW w:w="1733" w:type="dxa"/>
            <w:vMerge w:val="restart"/>
            <w:vAlign w:val="center"/>
          </w:tcPr>
          <w:p w14:paraId="0437417D" w14:textId="77777777" w:rsidR="00CE727D" w:rsidRPr="0090415F" w:rsidRDefault="00CE727D" w:rsidP="005B5976">
            <w:pPr>
              <w:ind w:left="-94" w:right="-101"/>
              <w:rPr>
                <w:rFonts w:ascii="Times New Roman" w:eastAsia="Times New Roman" w:hAnsi="Times New Roman"/>
                <w:bCs/>
                <w:sz w:val="24"/>
                <w:szCs w:val="24"/>
                <w:lang w:eastAsia="ru-RU"/>
              </w:rPr>
            </w:pPr>
            <w:r w:rsidRPr="0090415F">
              <w:rPr>
                <w:rFonts w:ascii="Times New Roman" w:eastAsia="Times New Roman" w:hAnsi="Times New Roman"/>
                <w:bCs/>
                <w:sz w:val="24"/>
                <w:szCs w:val="24"/>
                <w:lang w:eastAsia="ru-RU"/>
              </w:rPr>
              <w:t>Определяемый</w:t>
            </w:r>
          </w:p>
          <w:p w14:paraId="3AD5DC9D" w14:textId="56D800B8" w:rsidR="00CE727D" w:rsidRPr="0090415F" w:rsidRDefault="00CE727D" w:rsidP="005B5976">
            <w:pPr>
              <w:rPr>
                <w:rFonts w:ascii="Times New Roman" w:eastAsia="Times New Roman" w:hAnsi="Times New Roman"/>
                <w:sz w:val="24"/>
                <w:szCs w:val="24"/>
                <w:lang w:eastAsia="ru-RU"/>
              </w:rPr>
            </w:pPr>
            <w:r w:rsidRPr="0090415F">
              <w:rPr>
                <w:rFonts w:ascii="Times New Roman" w:eastAsia="Times New Roman" w:hAnsi="Times New Roman"/>
                <w:bCs/>
                <w:sz w:val="24"/>
                <w:szCs w:val="24"/>
                <w:lang w:val="ru-RU" w:eastAsia="ru-RU"/>
              </w:rPr>
              <w:t>компонент</w:t>
            </w:r>
          </w:p>
        </w:tc>
        <w:tc>
          <w:tcPr>
            <w:tcW w:w="1447" w:type="dxa"/>
            <w:vMerge w:val="restart"/>
            <w:vAlign w:val="center"/>
          </w:tcPr>
          <w:p w14:paraId="397D5558" w14:textId="4DC0FE0B" w:rsidR="00CE727D" w:rsidRPr="0090415F" w:rsidRDefault="00CE727D" w:rsidP="005B5976">
            <w:pPr>
              <w:rPr>
                <w:rFonts w:ascii="Times New Roman" w:hAnsi="Times New Roman"/>
                <w:bCs/>
                <w:sz w:val="24"/>
                <w:szCs w:val="24"/>
              </w:rPr>
            </w:pPr>
            <w:r w:rsidRPr="0090415F">
              <w:rPr>
                <w:rFonts w:ascii="Times New Roman" w:hAnsi="Times New Roman"/>
                <w:bCs/>
                <w:sz w:val="24"/>
                <w:szCs w:val="24"/>
              </w:rPr>
              <w:t>Реактив</w:t>
            </w:r>
          </w:p>
        </w:tc>
        <w:tc>
          <w:tcPr>
            <w:tcW w:w="1565" w:type="dxa"/>
            <w:vMerge w:val="restart"/>
            <w:vAlign w:val="center"/>
          </w:tcPr>
          <w:p w14:paraId="183FD070" w14:textId="46CB064F" w:rsidR="00CE727D" w:rsidRPr="0090415F" w:rsidRDefault="00CE727D" w:rsidP="005B5976">
            <w:pPr>
              <w:ind w:left="-83" w:right="-128"/>
              <w:rPr>
                <w:rFonts w:ascii="Times New Roman" w:hAnsi="Times New Roman"/>
                <w:bCs/>
                <w:sz w:val="24"/>
                <w:szCs w:val="24"/>
              </w:rPr>
            </w:pPr>
            <w:r w:rsidRPr="0090415F">
              <w:rPr>
                <w:rFonts w:ascii="Times New Roman" w:hAnsi="Times New Roman"/>
                <w:bCs/>
                <w:sz w:val="24"/>
                <w:szCs w:val="24"/>
              </w:rPr>
              <w:t>Окрашивание</w:t>
            </w:r>
          </w:p>
        </w:tc>
        <w:tc>
          <w:tcPr>
            <w:tcW w:w="8287" w:type="dxa"/>
            <w:gridSpan w:val="6"/>
            <w:vAlign w:val="center"/>
          </w:tcPr>
          <w:p w14:paraId="728D4244" w14:textId="4736D0B0" w:rsidR="00CE727D" w:rsidRPr="0090415F" w:rsidRDefault="00CE727D" w:rsidP="005B5976">
            <w:pPr>
              <w:rPr>
                <w:rFonts w:ascii="Times New Roman" w:hAnsi="Times New Roman"/>
                <w:bCs/>
                <w:sz w:val="24"/>
                <w:szCs w:val="24"/>
              </w:rPr>
            </w:pPr>
            <w:r w:rsidRPr="0090415F">
              <w:rPr>
                <w:rFonts w:ascii="Times New Roman" w:eastAsia="Times New Roman" w:hAnsi="Times New Roman"/>
                <w:bCs/>
                <w:sz w:val="24"/>
                <w:szCs w:val="24"/>
                <w:lang w:val="ru-RU" w:eastAsia="ru-RU"/>
              </w:rPr>
              <w:t>Вид надземных органов</w:t>
            </w:r>
          </w:p>
        </w:tc>
        <w:tc>
          <w:tcPr>
            <w:tcW w:w="1582" w:type="dxa"/>
            <w:gridSpan w:val="2"/>
            <w:vMerge w:val="restart"/>
            <w:vAlign w:val="center"/>
          </w:tcPr>
          <w:p w14:paraId="303428CF" w14:textId="47A9AEC3" w:rsidR="00CE727D" w:rsidRPr="0090415F" w:rsidRDefault="00CE727D" w:rsidP="005B5976">
            <w:pPr>
              <w:rPr>
                <w:rFonts w:ascii="Times New Roman" w:hAnsi="Times New Roman"/>
                <w:bCs/>
                <w:sz w:val="24"/>
                <w:szCs w:val="24"/>
              </w:rPr>
            </w:pPr>
            <w:r w:rsidRPr="0090415F">
              <w:rPr>
                <w:rFonts w:ascii="Times New Roman" w:hAnsi="Times New Roman"/>
                <w:bCs/>
                <w:sz w:val="24"/>
                <w:szCs w:val="24"/>
              </w:rPr>
              <w:t>Результат</w:t>
            </w:r>
          </w:p>
        </w:tc>
      </w:tr>
      <w:tr w:rsidR="00211D28" w:rsidRPr="0090415F" w14:paraId="0B5B9072" w14:textId="77777777" w:rsidTr="00EB504F">
        <w:trPr>
          <w:gridAfter w:val="1"/>
          <w:wAfter w:w="515" w:type="dxa"/>
        </w:trPr>
        <w:tc>
          <w:tcPr>
            <w:tcW w:w="1733" w:type="dxa"/>
            <w:vMerge/>
            <w:vAlign w:val="center"/>
          </w:tcPr>
          <w:p w14:paraId="2DDECFF7" w14:textId="77777777" w:rsidR="00CE727D" w:rsidRPr="0090415F" w:rsidRDefault="00CE727D" w:rsidP="005B5976">
            <w:pPr>
              <w:rPr>
                <w:rFonts w:ascii="Times New Roman" w:eastAsia="Times New Roman" w:hAnsi="Times New Roman"/>
                <w:sz w:val="24"/>
                <w:szCs w:val="24"/>
                <w:lang w:eastAsia="ru-RU"/>
              </w:rPr>
            </w:pPr>
          </w:p>
        </w:tc>
        <w:tc>
          <w:tcPr>
            <w:tcW w:w="1447" w:type="dxa"/>
            <w:vMerge/>
            <w:vAlign w:val="center"/>
          </w:tcPr>
          <w:p w14:paraId="57DCF658" w14:textId="77777777" w:rsidR="00CE727D" w:rsidRPr="0090415F" w:rsidRDefault="00CE727D" w:rsidP="005B5976">
            <w:pPr>
              <w:rPr>
                <w:rFonts w:ascii="Times New Roman" w:hAnsi="Times New Roman"/>
                <w:bCs/>
                <w:sz w:val="24"/>
                <w:szCs w:val="24"/>
              </w:rPr>
            </w:pPr>
          </w:p>
        </w:tc>
        <w:tc>
          <w:tcPr>
            <w:tcW w:w="1565" w:type="dxa"/>
            <w:vMerge/>
            <w:vAlign w:val="center"/>
          </w:tcPr>
          <w:p w14:paraId="52E36FF9" w14:textId="77777777" w:rsidR="00CE727D" w:rsidRPr="0090415F" w:rsidRDefault="00CE727D" w:rsidP="005B5976">
            <w:pPr>
              <w:rPr>
                <w:rFonts w:ascii="Times New Roman" w:hAnsi="Times New Roman"/>
                <w:bCs/>
                <w:sz w:val="24"/>
                <w:szCs w:val="24"/>
              </w:rPr>
            </w:pPr>
          </w:p>
        </w:tc>
        <w:tc>
          <w:tcPr>
            <w:tcW w:w="1986" w:type="dxa"/>
            <w:vAlign w:val="center"/>
          </w:tcPr>
          <w:p w14:paraId="7A4B93C5" w14:textId="7F7B8969" w:rsidR="00CE727D" w:rsidRPr="0090415F" w:rsidRDefault="005B5976" w:rsidP="005B5976">
            <w:pPr>
              <w:rPr>
                <w:rFonts w:ascii="Times New Roman" w:hAnsi="Times New Roman"/>
                <w:bCs/>
                <w:sz w:val="24"/>
                <w:szCs w:val="24"/>
              </w:rPr>
            </w:pPr>
            <w:r w:rsidRPr="0090415F">
              <w:rPr>
                <w:rFonts w:ascii="Times New Roman" w:hAnsi="Times New Roman"/>
                <w:bCs/>
                <w:sz w:val="24"/>
                <w:szCs w:val="24"/>
              </w:rPr>
              <w:t>лист</w:t>
            </w:r>
          </w:p>
        </w:tc>
        <w:tc>
          <w:tcPr>
            <w:tcW w:w="2916" w:type="dxa"/>
            <w:gridSpan w:val="2"/>
            <w:vAlign w:val="center"/>
          </w:tcPr>
          <w:p w14:paraId="4070F77C" w14:textId="389C4747" w:rsidR="00CE727D" w:rsidRPr="0090415F" w:rsidRDefault="005B5976" w:rsidP="005B5976">
            <w:pPr>
              <w:rPr>
                <w:rFonts w:ascii="Times New Roman" w:hAnsi="Times New Roman"/>
                <w:bCs/>
                <w:sz w:val="24"/>
                <w:szCs w:val="24"/>
              </w:rPr>
            </w:pPr>
            <w:r w:rsidRPr="0090415F">
              <w:rPr>
                <w:rFonts w:ascii="Times New Roman" w:hAnsi="Times New Roman"/>
                <w:bCs/>
                <w:sz w:val="24"/>
                <w:szCs w:val="24"/>
              </w:rPr>
              <w:t>стебель</w:t>
            </w:r>
          </w:p>
        </w:tc>
        <w:tc>
          <w:tcPr>
            <w:tcW w:w="3385" w:type="dxa"/>
            <w:gridSpan w:val="3"/>
            <w:vAlign w:val="center"/>
          </w:tcPr>
          <w:p w14:paraId="48D320BF" w14:textId="3838449B" w:rsidR="00CE727D" w:rsidRPr="0090415F" w:rsidRDefault="005B5976" w:rsidP="005B5976">
            <w:pPr>
              <w:rPr>
                <w:rFonts w:ascii="Times New Roman" w:hAnsi="Times New Roman"/>
                <w:bCs/>
                <w:sz w:val="24"/>
                <w:szCs w:val="24"/>
              </w:rPr>
            </w:pPr>
            <w:r w:rsidRPr="0090415F">
              <w:rPr>
                <w:rFonts w:ascii="Times New Roman" w:hAnsi="Times New Roman"/>
                <w:bCs/>
                <w:sz w:val="24"/>
                <w:szCs w:val="24"/>
              </w:rPr>
              <w:t>чашелистник</w:t>
            </w:r>
          </w:p>
        </w:tc>
        <w:tc>
          <w:tcPr>
            <w:tcW w:w="1582" w:type="dxa"/>
            <w:gridSpan w:val="2"/>
            <w:vMerge/>
          </w:tcPr>
          <w:p w14:paraId="669C0AEA" w14:textId="53ED0A1C" w:rsidR="00CE727D" w:rsidRPr="0090415F" w:rsidRDefault="00CE727D" w:rsidP="00166544">
            <w:pPr>
              <w:rPr>
                <w:rFonts w:ascii="Times New Roman" w:hAnsi="Times New Roman"/>
                <w:bCs/>
                <w:sz w:val="24"/>
                <w:szCs w:val="24"/>
              </w:rPr>
            </w:pPr>
          </w:p>
        </w:tc>
      </w:tr>
      <w:tr w:rsidR="00211D28" w:rsidRPr="0090415F" w14:paraId="7837C932" w14:textId="77777777" w:rsidTr="00EB504F">
        <w:trPr>
          <w:gridAfter w:val="1"/>
          <w:wAfter w:w="515" w:type="dxa"/>
        </w:trPr>
        <w:tc>
          <w:tcPr>
            <w:tcW w:w="1733" w:type="dxa"/>
            <w:vAlign w:val="center"/>
          </w:tcPr>
          <w:p w14:paraId="21CE0407" w14:textId="0F2E8A30" w:rsidR="005B5976" w:rsidRPr="0090415F" w:rsidRDefault="005B5976" w:rsidP="005B5976">
            <w:pPr>
              <w:rPr>
                <w:rFonts w:ascii="Times New Roman" w:eastAsia="Times New Roman" w:hAnsi="Times New Roman"/>
                <w:sz w:val="24"/>
                <w:szCs w:val="24"/>
                <w:lang w:eastAsia="ru-RU"/>
              </w:rPr>
            </w:pPr>
            <w:r w:rsidRPr="0090415F">
              <w:rPr>
                <w:rFonts w:ascii="Times New Roman" w:eastAsia="Times New Roman" w:hAnsi="Times New Roman"/>
                <w:sz w:val="24"/>
                <w:szCs w:val="24"/>
                <w:lang w:eastAsia="ru-RU"/>
              </w:rPr>
              <w:t>1</w:t>
            </w:r>
          </w:p>
        </w:tc>
        <w:tc>
          <w:tcPr>
            <w:tcW w:w="1447" w:type="dxa"/>
            <w:vAlign w:val="center"/>
          </w:tcPr>
          <w:p w14:paraId="777D367D" w14:textId="0778130E" w:rsidR="005B5976" w:rsidRPr="0090415F" w:rsidRDefault="005B5976" w:rsidP="005B5976">
            <w:pPr>
              <w:rPr>
                <w:rFonts w:ascii="Times New Roman" w:hAnsi="Times New Roman"/>
                <w:bCs/>
                <w:sz w:val="24"/>
                <w:szCs w:val="24"/>
              </w:rPr>
            </w:pPr>
            <w:r w:rsidRPr="0090415F">
              <w:rPr>
                <w:rFonts w:ascii="Times New Roman" w:hAnsi="Times New Roman"/>
                <w:bCs/>
                <w:sz w:val="24"/>
                <w:szCs w:val="24"/>
              </w:rPr>
              <w:t>2</w:t>
            </w:r>
          </w:p>
        </w:tc>
        <w:tc>
          <w:tcPr>
            <w:tcW w:w="1565" w:type="dxa"/>
            <w:vAlign w:val="center"/>
          </w:tcPr>
          <w:p w14:paraId="19A05139" w14:textId="247FBBBB" w:rsidR="005B5976" w:rsidRPr="0090415F" w:rsidRDefault="005B5976" w:rsidP="005B5976">
            <w:pPr>
              <w:rPr>
                <w:rFonts w:ascii="Times New Roman" w:hAnsi="Times New Roman"/>
                <w:bCs/>
                <w:sz w:val="24"/>
                <w:szCs w:val="24"/>
              </w:rPr>
            </w:pPr>
            <w:r w:rsidRPr="0090415F">
              <w:rPr>
                <w:rFonts w:ascii="Times New Roman" w:hAnsi="Times New Roman"/>
                <w:bCs/>
                <w:sz w:val="24"/>
                <w:szCs w:val="24"/>
              </w:rPr>
              <w:t>3</w:t>
            </w:r>
          </w:p>
        </w:tc>
        <w:tc>
          <w:tcPr>
            <w:tcW w:w="1986" w:type="dxa"/>
            <w:vAlign w:val="center"/>
          </w:tcPr>
          <w:p w14:paraId="3658BC44" w14:textId="5351BEE3" w:rsidR="005B5976" w:rsidRPr="0090415F" w:rsidRDefault="005B5976" w:rsidP="005B5976">
            <w:pPr>
              <w:rPr>
                <w:rFonts w:ascii="Times New Roman" w:hAnsi="Times New Roman"/>
                <w:bCs/>
                <w:sz w:val="24"/>
                <w:szCs w:val="24"/>
              </w:rPr>
            </w:pPr>
            <w:r w:rsidRPr="0090415F">
              <w:rPr>
                <w:rFonts w:ascii="Times New Roman" w:hAnsi="Times New Roman"/>
                <w:bCs/>
                <w:sz w:val="24"/>
                <w:szCs w:val="24"/>
              </w:rPr>
              <w:t>4</w:t>
            </w:r>
          </w:p>
        </w:tc>
        <w:tc>
          <w:tcPr>
            <w:tcW w:w="2916" w:type="dxa"/>
            <w:gridSpan w:val="2"/>
            <w:vAlign w:val="center"/>
          </w:tcPr>
          <w:p w14:paraId="053B5E44" w14:textId="0214EF06" w:rsidR="005B5976" w:rsidRPr="0090415F" w:rsidRDefault="005B5976" w:rsidP="005B5976">
            <w:pPr>
              <w:rPr>
                <w:rFonts w:ascii="Times New Roman" w:hAnsi="Times New Roman"/>
                <w:bCs/>
                <w:sz w:val="24"/>
                <w:szCs w:val="24"/>
              </w:rPr>
            </w:pPr>
            <w:r w:rsidRPr="0090415F">
              <w:rPr>
                <w:rFonts w:ascii="Times New Roman" w:hAnsi="Times New Roman"/>
                <w:bCs/>
                <w:sz w:val="24"/>
                <w:szCs w:val="24"/>
              </w:rPr>
              <w:t>5</w:t>
            </w:r>
          </w:p>
        </w:tc>
        <w:tc>
          <w:tcPr>
            <w:tcW w:w="3385" w:type="dxa"/>
            <w:gridSpan w:val="3"/>
            <w:vAlign w:val="center"/>
          </w:tcPr>
          <w:p w14:paraId="519BF6D9" w14:textId="78226383" w:rsidR="005B5976" w:rsidRPr="0090415F" w:rsidRDefault="005B5976" w:rsidP="005B5976">
            <w:pPr>
              <w:rPr>
                <w:rFonts w:ascii="Times New Roman" w:hAnsi="Times New Roman"/>
                <w:bCs/>
                <w:sz w:val="24"/>
                <w:szCs w:val="24"/>
              </w:rPr>
            </w:pPr>
            <w:r w:rsidRPr="0090415F">
              <w:rPr>
                <w:rFonts w:ascii="Times New Roman" w:hAnsi="Times New Roman"/>
                <w:bCs/>
                <w:sz w:val="24"/>
                <w:szCs w:val="24"/>
              </w:rPr>
              <w:t>6</w:t>
            </w:r>
          </w:p>
        </w:tc>
        <w:tc>
          <w:tcPr>
            <w:tcW w:w="1582" w:type="dxa"/>
            <w:gridSpan w:val="2"/>
          </w:tcPr>
          <w:p w14:paraId="6759B9BF" w14:textId="5A508A7B" w:rsidR="005B5976" w:rsidRPr="0090415F" w:rsidRDefault="005B5976" w:rsidP="00166544">
            <w:pPr>
              <w:rPr>
                <w:rFonts w:ascii="Times New Roman" w:hAnsi="Times New Roman"/>
                <w:bCs/>
                <w:sz w:val="24"/>
                <w:szCs w:val="24"/>
              </w:rPr>
            </w:pPr>
            <w:r w:rsidRPr="0090415F">
              <w:rPr>
                <w:rFonts w:ascii="Times New Roman" w:hAnsi="Times New Roman"/>
                <w:bCs/>
                <w:sz w:val="24"/>
                <w:szCs w:val="24"/>
              </w:rPr>
              <w:t>7</w:t>
            </w:r>
          </w:p>
        </w:tc>
      </w:tr>
      <w:tr w:rsidR="00211D28" w:rsidRPr="0090415F" w14:paraId="2C214632" w14:textId="77777777" w:rsidTr="00EB504F">
        <w:trPr>
          <w:gridAfter w:val="1"/>
          <w:wAfter w:w="515" w:type="dxa"/>
        </w:trPr>
        <w:tc>
          <w:tcPr>
            <w:tcW w:w="1733" w:type="dxa"/>
            <w:vMerge w:val="restart"/>
          </w:tcPr>
          <w:p w14:paraId="73F4455A" w14:textId="77777777" w:rsidR="00CE727D" w:rsidRPr="0090415F" w:rsidRDefault="00CE727D" w:rsidP="00166544">
            <w:pPr>
              <w:rPr>
                <w:rFonts w:ascii="Times New Roman" w:hAnsi="Times New Roman"/>
                <w:sz w:val="24"/>
                <w:szCs w:val="24"/>
              </w:rPr>
            </w:pPr>
            <w:r w:rsidRPr="0090415F">
              <w:rPr>
                <w:rFonts w:ascii="Times New Roman" w:hAnsi="Times New Roman"/>
                <w:sz w:val="24"/>
                <w:szCs w:val="24"/>
              </w:rPr>
              <w:t>Фенольные соединения</w:t>
            </w:r>
          </w:p>
        </w:tc>
        <w:tc>
          <w:tcPr>
            <w:tcW w:w="1447" w:type="dxa"/>
          </w:tcPr>
          <w:p w14:paraId="7D1591F1" w14:textId="77777777" w:rsidR="00CE727D" w:rsidRPr="0090415F" w:rsidRDefault="00CE727D" w:rsidP="00166544">
            <w:pPr>
              <w:rPr>
                <w:rFonts w:ascii="Times New Roman" w:hAnsi="Times New Roman"/>
                <w:sz w:val="24"/>
                <w:szCs w:val="24"/>
              </w:rPr>
            </w:pPr>
            <w:r w:rsidRPr="0090415F">
              <w:rPr>
                <w:rFonts w:ascii="Times New Roman" w:hAnsi="Times New Roman"/>
                <w:sz w:val="24"/>
                <w:szCs w:val="24"/>
              </w:rPr>
              <w:t>Спиртовой раствор хлорида железа (</w:t>
            </w:r>
            <w:r w:rsidRPr="0090415F">
              <w:rPr>
                <w:rFonts w:ascii="Times New Roman" w:hAnsi="Times New Roman"/>
                <w:sz w:val="24"/>
                <w:szCs w:val="24"/>
                <w:lang w:val="en-US"/>
              </w:rPr>
              <w:t>III</w:t>
            </w:r>
            <w:r w:rsidRPr="0090415F">
              <w:rPr>
                <w:rFonts w:ascii="Times New Roman" w:hAnsi="Times New Roman"/>
                <w:sz w:val="24"/>
                <w:szCs w:val="24"/>
              </w:rPr>
              <w:t>) 3%</w:t>
            </w:r>
          </w:p>
        </w:tc>
        <w:tc>
          <w:tcPr>
            <w:tcW w:w="1565" w:type="dxa"/>
          </w:tcPr>
          <w:p w14:paraId="3F8CBB51" w14:textId="77777777" w:rsidR="00CE727D" w:rsidRPr="0090415F" w:rsidRDefault="00CE727D" w:rsidP="00166544">
            <w:pPr>
              <w:rPr>
                <w:rFonts w:ascii="Times New Roman" w:hAnsi="Times New Roman"/>
                <w:sz w:val="24"/>
                <w:szCs w:val="24"/>
              </w:rPr>
            </w:pPr>
            <w:r w:rsidRPr="0090415F">
              <w:rPr>
                <w:rFonts w:ascii="Times New Roman" w:hAnsi="Times New Roman"/>
                <w:sz w:val="24"/>
                <w:szCs w:val="24"/>
              </w:rPr>
              <w:t>Коричневый, зелено-черный</w:t>
            </w:r>
          </w:p>
        </w:tc>
        <w:tc>
          <w:tcPr>
            <w:tcW w:w="1986" w:type="dxa"/>
          </w:tcPr>
          <w:p w14:paraId="14FAFA81" w14:textId="77777777" w:rsidR="00CE727D" w:rsidRPr="0090415F" w:rsidRDefault="00CE727D" w:rsidP="00166544">
            <w:pPr>
              <w:rPr>
                <w:rFonts w:ascii="Times New Roman" w:eastAsia="Times New Roman" w:hAnsi="Times New Roman"/>
                <w:sz w:val="24"/>
                <w:szCs w:val="24"/>
                <w:lang w:eastAsia="ru-RU"/>
              </w:rPr>
            </w:pPr>
            <w:r w:rsidRPr="0090415F">
              <w:rPr>
                <w:rFonts w:ascii="Times New Roman" w:hAnsi="Times New Roman"/>
                <w:noProof/>
                <w:sz w:val="24"/>
                <w:szCs w:val="24"/>
                <w:lang w:eastAsia="ru-RU"/>
              </w:rPr>
              <w:drawing>
                <wp:inline distT="0" distB="0" distL="0" distR="0" wp14:anchorId="0C701DA9" wp14:editId="47C4E638">
                  <wp:extent cx="1124159" cy="1584995"/>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120994" cy="1580532"/>
                          </a:xfrm>
                          <a:prstGeom prst="rect">
                            <a:avLst/>
                          </a:prstGeom>
                          <a:noFill/>
                          <a:ln>
                            <a:noFill/>
                          </a:ln>
                        </pic:spPr>
                      </pic:pic>
                    </a:graphicData>
                  </a:graphic>
                </wp:inline>
              </w:drawing>
            </w:r>
          </w:p>
        </w:tc>
        <w:tc>
          <w:tcPr>
            <w:tcW w:w="2916" w:type="dxa"/>
            <w:gridSpan w:val="2"/>
          </w:tcPr>
          <w:p w14:paraId="7B68E5CD" w14:textId="77777777" w:rsidR="00CE727D" w:rsidRPr="0090415F" w:rsidRDefault="00CE727D" w:rsidP="00166544">
            <w:pPr>
              <w:rPr>
                <w:rFonts w:ascii="Times New Roman" w:eastAsia="Times New Roman" w:hAnsi="Times New Roman"/>
                <w:sz w:val="24"/>
                <w:szCs w:val="24"/>
                <w:lang w:eastAsia="ru-RU"/>
              </w:rPr>
            </w:pPr>
            <w:r w:rsidRPr="0090415F">
              <w:rPr>
                <w:rFonts w:ascii="Times New Roman" w:hAnsi="Times New Roman"/>
                <w:noProof/>
                <w:sz w:val="24"/>
                <w:szCs w:val="24"/>
                <w:lang w:eastAsia="ru-RU"/>
              </w:rPr>
              <w:drawing>
                <wp:inline distT="0" distB="0" distL="0" distR="0" wp14:anchorId="4B6317E3" wp14:editId="67C0D506">
                  <wp:extent cx="1261019" cy="1571106"/>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261019" cy="1571106"/>
                          </a:xfrm>
                          <a:prstGeom prst="rect">
                            <a:avLst/>
                          </a:prstGeom>
                          <a:noFill/>
                          <a:ln>
                            <a:noFill/>
                          </a:ln>
                        </pic:spPr>
                      </pic:pic>
                    </a:graphicData>
                  </a:graphic>
                </wp:inline>
              </w:drawing>
            </w:r>
          </w:p>
        </w:tc>
        <w:tc>
          <w:tcPr>
            <w:tcW w:w="3385" w:type="dxa"/>
            <w:gridSpan w:val="3"/>
          </w:tcPr>
          <w:p w14:paraId="0244D97F" w14:textId="77777777" w:rsidR="00CE727D" w:rsidRPr="0090415F" w:rsidRDefault="00CE727D" w:rsidP="00166544">
            <w:pPr>
              <w:rPr>
                <w:rFonts w:ascii="Times New Roman" w:eastAsia="Times New Roman" w:hAnsi="Times New Roman"/>
                <w:sz w:val="24"/>
                <w:szCs w:val="24"/>
                <w:lang w:eastAsia="ru-RU"/>
              </w:rPr>
            </w:pPr>
            <w:r w:rsidRPr="0090415F">
              <w:rPr>
                <w:rFonts w:ascii="Times New Roman" w:hAnsi="Times New Roman"/>
                <w:noProof/>
                <w:sz w:val="24"/>
                <w:szCs w:val="24"/>
                <w:lang w:eastAsia="ru-RU"/>
              </w:rPr>
              <w:drawing>
                <wp:inline distT="0" distB="0" distL="0" distR="0" wp14:anchorId="7322E843" wp14:editId="6BB9297C">
                  <wp:extent cx="1911927" cy="1595615"/>
                  <wp:effectExtent l="0" t="0" r="0" b="508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flipV="1">
                            <a:off x="0" y="0"/>
                            <a:ext cx="1906829" cy="1591361"/>
                          </a:xfrm>
                          <a:prstGeom prst="rect">
                            <a:avLst/>
                          </a:prstGeom>
                          <a:noFill/>
                          <a:ln>
                            <a:noFill/>
                          </a:ln>
                        </pic:spPr>
                      </pic:pic>
                    </a:graphicData>
                  </a:graphic>
                </wp:inline>
              </w:drawing>
            </w:r>
          </w:p>
        </w:tc>
        <w:tc>
          <w:tcPr>
            <w:tcW w:w="1582" w:type="dxa"/>
            <w:gridSpan w:val="2"/>
            <w:vMerge w:val="restart"/>
          </w:tcPr>
          <w:p w14:paraId="26587F88" w14:textId="08C97BC5" w:rsidR="00CE727D" w:rsidRPr="0090415F" w:rsidRDefault="00CE727D" w:rsidP="002213A4">
            <w:pPr>
              <w:rPr>
                <w:rFonts w:ascii="Times New Roman" w:eastAsia="Times New Roman" w:hAnsi="Times New Roman"/>
                <w:sz w:val="24"/>
                <w:szCs w:val="24"/>
                <w:lang w:eastAsia="ru-RU"/>
              </w:rPr>
            </w:pPr>
            <w:r w:rsidRPr="0090415F">
              <w:rPr>
                <w:rFonts w:ascii="Times New Roman" w:hAnsi="Times New Roman"/>
                <w:sz w:val="24"/>
                <w:szCs w:val="24"/>
              </w:rPr>
              <w:t xml:space="preserve">Фенольные соединения присутствуют во всех частях </w:t>
            </w:r>
            <w:r w:rsidR="002213A4" w:rsidRPr="0090415F">
              <w:rPr>
                <w:rFonts w:ascii="Times New Roman" w:hAnsi="Times New Roman"/>
                <w:bCs/>
                <w:i/>
                <w:iCs/>
                <w:sz w:val="24"/>
                <w:szCs w:val="24"/>
                <w:lang w:val="en-US"/>
              </w:rPr>
              <w:t>Hyssopus</w:t>
            </w:r>
            <w:r w:rsidR="002213A4" w:rsidRPr="0090415F">
              <w:rPr>
                <w:rFonts w:ascii="Times New Roman" w:hAnsi="Times New Roman"/>
                <w:bCs/>
                <w:i/>
                <w:iCs/>
                <w:sz w:val="24"/>
                <w:szCs w:val="24"/>
                <w:lang w:val="ru-RU"/>
              </w:rPr>
              <w:t xml:space="preserve"> </w:t>
            </w:r>
            <w:r w:rsidR="002213A4" w:rsidRPr="0090415F">
              <w:rPr>
                <w:rFonts w:ascii="Times New Roman" w:hAnsi="Times New Roman"/>
                <w:bCs/>
                <w:i/>
                <w:iCs/>
                <w:sz w:val="24"/>
                <w:szCs w:val="24"/>
                <w:lang w:val="en-US"/>
              </w:rPr>
              <w:t>ambiguus</w:t>
            </w:r>
            <w:r w:rsidR="002213A4" w:rsidRPr="0090415F">
              <w:rPr>
                <w:rFonts w:ascii="Times New Roman" w:hAnsi="Times New Roman"/>
                <w:bCs/>
                <w:iCs/>
                <w:sz w:val="24"/>
                <w:szCs w:val="24"/>
                <w:lang w:val="ru-RU"/>
              </w:rPr>
              <w:t xml:space="preserve"> (</w:t>
            </w:r>
            <w:r w:rsidR="002213A4" w:rsidRPr="0090415F">
              <w:rPr>
                <w:rFonts w:ascii="Times New Roman" w:hAnsi="Times New Roman"/>
                <w:bCs/>
                <w:iCs/>
                <w:sz w:val="24"/>
                <w:szCs w:val="24"/>
                <w:lang w:val="en-US"/>
              </w:rPr>
              <w:t>Trautv</w:t>
            </w:r>
            <w:r w:rsidR="002213A4" w:rsidRPr="0090415F">
              <w:rPr>
                <w:rFonts w:ascii="Times New Roman" w:hAnsi="Times New Roman"/>
                <w:bCs/>
                <w:iCs/>
                <w:sz w:val="24"/>
                <w:szCs w:val="24"/>
                <w:lang w:val="ru-RU"/>
              </w:rPr>
              <w:t xml:space="preserve">.) </w:t>
            </w:r>
            <w:r w:rsidR="002213A4" w:rsidRPr="0090415F">
              <w:rPr>
                <w:rFonts w:ascii="Times New Roman" w:hAnsi="Times New Roman"/>
                <w:bCs/>
                <w:iCs/>
                <w:sz w:val="24"/>
                <w:szCs w:val="24"/>
                <w:lang w:val="en-US"/>
              </w:rPr>
              <w:t>Iljin</w:t>
            </w:r>
          </w:p>
        </w:tc>
      </w:tr>
      <w:tr w:rsidR="00211D28" w:rsidRPr="0090415F" w14:paraId="63704752" w14:textId="77777777" w:rsidTr="008A71C7">
        <w:trPr>
          <w:gridAfter w:val="1"/>
          <w:wAfter w:w="515" w:type="dxa"/>
        </w:trPr>
        <w:tc>
          <w:tcPr>
            <w:tcW w:w="1733" w:type="dxa"/>
            <w:vMerge/>
            <w:tcBorders>
              <w:bottom w:val="single" w:sz="4" w:space="0" w:color="auto"/>
            </w:tcBorders>
          </w:tcPr>
          <w:p w14:paraId="138EC914" w14:textId="77777777" w:rsidR="00CE727D" w:rsidRPr="0090415F" w:rsidRDefault="00CE727D" w:rsidP="00166544"/>
        </w:tc>
        <w:tc>
          <w:tcPr>
            <w:tcW w:w="1447" w:type="dxa"/>
            <w:tcBorders>
              <w:bottom w:val="single" w:sz="4" w:space="0" w:color="auto"/>
            </w:tcBorders>
          </w:tcPr>
          <w:p w14:paraId="67C4C0BB" w14:textId="77777777" w:rsidR="00CE727D" w:rsidRPr="0090415F" w:rsidRDefault="00CE727D" w:rsidP="00166544">
            <w:pPr>
              <w:rPr>
                <w:rFonts w:ascii="Times New Roman" w:hAnsi="Times New Roman"/>
                <w:sz w:val="24"/>
                <w:szCs w:val="24"/>
              </w:rPr>
            </w:pPr>
            <w:r w:rsidRPr="0090415F">
              <w:rPr>
                <w:rFonts w:ascii="Times New Roman" w:hAnsi="Times New Roman"/>
                <w:sz w:val="24"/>
                <w:szCs w:val="24"/>
              </w:rPr>
              <w:t>10% спиртовой раствор калия дихромата</w:t>
            </w:r>
          </w:p>
        </w:tc>
        <w:tc>
          <w:tcPr>
            <w:tcW w:w="1565" w:type="dxa"/>
            <w:tcBorders>
              <w:bottom w:val="single" w:sz="4" w:space="0" w:color="auto"/>
            </w:tcBorders>
          </w:tcPr>
          <w:p w14:paraId="0222B62E" w14:textId="77777777" w:rsidR="00CE727D" w:rsidRPr="0090415F" w:rsidRDefault="00CE727D" w:rsidP="00166544">
            <w:pPr>
              <w:rPr>
                <w:rFonts w:ascii="Times New Roman" w:hAnsi="Times New Roman"/>
                <w:sz w:val="24"/>
                <w:szCs w:val="24"/>
              </w:rPr>
            </w:pPr>
            <w:r w:rsidRPr="0090415F">
              <w:rPr>
                <w:rFonts w:ascii="Times New Roman" w:hAnsi="Times New Roman"/>
                <w:sz w:val="24"/>
                <w:szCs w:val="24"/>
              </w:rPr>
              <w:t>Коричневое, желтое</w:t>
            </w:r>
          </w:p>
        </w:tc>
        <w:tc>
          <w:tcPr>
            <w:tcW w:w="1986" w:type="dxa"/>
            <w:tcBorders>
              <w:bottom w:val="single" w:sz="4" w:space="0" w:color="auto"/>
            </w:tcBorders>
          </w:tcPr>
          <w:p w14:paraId="08B3B9F0" w14:textId="77777777" w:rsidR="00CE727D" w:rsidRPr="0090415F" w:rsidRDefault="00CE727D" w:rsidP="005B5976">
            <w:pPr>
              <w:rPr>
                <w:rFonts w:ascii="Times New Roman" w:eastAsia="Times New Roman" w:hAnsi="Times New Roman"/>
                <w:sz w:val="28"/>
                <w:szCs w:val="28"/>
                <w:lang w:eastAsia="ru-RU"/>
              </w:rPr>
            </w:pPr>
            <w:r w:rsidRPr="0090415F">
              <w:rPr>
                <w:noProof/>
                <w:lang w:eastAsia="ru-RU"/>
              </w:rPr>
              <w:drawing>
                <wp:inline distT="0" distB="0" distL="0" distR="0" wp14:anchorId="20310151" wp14:editId="39795FE0">
                  <wp:extent cx="828550" cy="1562792"/>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flipH="1">
                            <a:off x="0" y="0"/>
                            <a:ext cx="827253" cy="1560346"/>
                          </a:xfrm>
                          <a:prstGeom prst="rect">
                            <a:avLst/>
                          </a:prstGeom>
                          <a:noFill/>
                          <a:ln>
                            <a:noFill/>
                          </a:ln>
                        </pic:spPr>
                      </pic:pic>
                    </a:graphicData>
                  </a:graphic>
                </wp:inline>
              </w:drawing>
            </w:r>
          </w:p>
        </w:tc>
        <w:tc>
          <w:tcPr>
            <w:tcW w:w="2916" w:type="dxa"/>
            <w:gridSpan w:val="2"/>
            <w:tcBorders>
              <w:bottom w:val="single" w:sz="4" w:space="0" w:color="auto"/>
            </w:tcBorders>
          </w:tcPr>
          <w:p w14:paraId="71F0DAA5" w14:textId="77777777" w:rsidR="00CE727D" w:rsidRPr="0090415F" w:rsidRDefault="00CE727D" w:rsidP="00166544">
            <w:pPr>
              <w:rPr>
                <w:rFonts w:ascii="Times New Roman" w:eastAsia="Times New Roman" w:hAnsi="Times New Roman"/>
                <w:sz w:val="28"/>
                <w:szCs w:val="28"/>
                <w:lang w:eastAsia="ru-RU"/>
              </w:rPr>
            </w:pPr>
            <w:r w:rsidRPr="0090415F">
              <w:rPr>
                <w:noProof/>
                <w:lang w:eastAsia="ru-RU"/>
              </w:rPr>
              <w:drawing>
                <wp:inline distT="0" distB="0" distL="0" distR="0" wp14:anchorId="58327F70" wp14:editId="005FE886">
                  <wp:extent cx="1145696" cy="1496291"/>
                  <wp:effectExtent l="0" t="0" r="0" b="889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146131" cy="1496860"/>
                          </a:xfrm>
                          <a:prstGeom prst="rect">
                            <a:avLst/>
                          </a:prstGeom>
                          <a:noFill/>
                          <a:ln>
                            <a:noFill/>
                          </a:ln>
                        </pic:spPr>
                      </pic:pic>
                    </a:graphicData>
                  </a:graphic>
                </wp:inline>
              </w:drawing>
            </w:r>
          </w:p>
        </w:tc>
        <w:tc>
          <w:tcPr>
            <w:tcW w:w="3385" w:type="dxa"/>
            <w:gridSpan w:val="3"/>
            <w:tcBorders>
              <w:bottom w:val="single" w:sz="4" w:space="0" w:color="auto"/>
            </w:tcBorders>
          </w:tcPr>
          <w:p w14:paraId="4000CE17" w14:textId="77777777" w:rsidR="00CE727D" w:rsidRPr="0090415F" w:rsidRDefault="00CE727D" w:rsidP="00166544">
            <w:pPr>
              <w:rPr>
                <w:rFonts w:ascii="Times New Roman" w:eastAsia="Times New Roman" w:hAnsi="Times New Roman"/>
                <w:sz w:val="28"/>
                <w:szCs w:val="28"/>
                <w:lang w:eastAsia="ru-RU"/>
              </w:rPr>
            </w:pPr>
            <w:r w:rsidRPr="0090415F">
              <w:rPr>
                <w:noProof/>
                <w:lang w:eastAsia="ru-RU"/>
              </w:rPr>
              <w:drawing>
                <wp:inline distT="0" distB="0" distL="0" distR="0" wp14:anchorId="27B7CB69" wp14:editId="7A680F7A">
                  <wp:extent cx="1803862" cy="1561552"/>
                  <wp:effectExtent l="0" t="0" r="6350" b="635"/>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801418" cy="1559436"/>
                          </a:xfrm>
                          <a:prstGeom prst="rect">
                            <a:avLst/>
                          </a:prstGeom>
                          <a:noFill/>
                          <a:ln>
                            <a:noFill/>
                          </a:ln>
                        </pic:spPr>
                      </pic:pic>
                    </a:graphicData>
                  </a:graphic>
                </wp:inline>
              </w:drawing>
            </w:r>
          </w:p>
        </w:tc>
        <w:tc>
          <w:tcPr>
            <w:tcW w:w="1582" w:type="dxa"/>
            <w:gridSpan w:val="2"/>
            <w:vMerge/>
            <w:tcBorders>
              <w:bottom w:val="single" w:sz="4" w:space="0" w:color="auto"/>
            </w:tcBorders>
          </w:tcPr>
          <w:p w14:paraId="79EF111C" w14:textId="77777777" w:rsidR="00CE727D" w:rsidRPr="0090415F" w:rsidRDefault="00CE727D" w:rsidP="00166544">
            <w:pPr>
              <w:rPr>
                <w:rFonts w:ascii="Times New Roman" w:eastAsia="Times New Roman" w:hAnsi="Times New Roman"/>
                <w:sz w:val="28"/>
                <w:szCs w:val="28"/>
                <w:lang w:eastAsia="ru-RU"/>
              </w:rPr>
            </w:pPr>
          </w:p>
        </w:tc>
      </w:tr>
      <w:tr w:rsidR="00211D28" w14:paraId="1FE2CEF6" w14:textId="77777777" w:rsidTr="008A71C7">
        <w:trPr>
          <w:gridAfter w:val="1"/>
          <w:wAfter w:w="515" w:type="dxa"/>
        </w:trPr>
        <w:tc>
          <w:tcPr>
            <w:tcW w:w="1733" w:type="dxa"/>
            <w:tcBorders>
              <w:bottom w:val="nil"/>
            </w:tcBorders>
          </w:tcPr>
          <w:p w14:paraId="014A1A6C" w14:textId="3F79CA14" w:rsidR="005B5976" w:rsidRPr="0090415F" w:rsidRDefault="005B5976" w:rsidP="00166544">
            <w:r w:rsidRPr="0090415F">
              <w:rPr>
                <w:rFonts w:ascii="Times New Roman" w:hAnsi="Times New Roman"/>
                <w:sz w:val="24"/>
                <w:szCs w:val="24"/>
              </w:rPr>
              <w:t>Полисахариды (крахмал, инулин)</w:t>
            </w:r>
          </w:p>
        </w:tc>
        <w:tc>
          <w:tcPr>
            <w:tcW w:w="1447" w:type="dxa"/>
            <w:tcBorders>
              <w:bottom w:val="nil"/>
            </w:tcBorders>
          </w:tcPr>
          <w:p w14:paraId="12E443EE" w14:textId="77777777" w:rsidR="005B5976" w:rsidRPr="0090415F" w:rsidRDefault="005B5976" w:rsidP="00166544">
            <w:pPr>
              <w:rPr>
                <w:rFonts w:ascii="Times New Roman" w:hAnsi="Times New Roman"/>
                <w:sz w:val="24"/>
                <w:szCs w:val="24"/>
              </w:rPr>
            </w:pPr>
            <w:r w:rsidRPr="0090415F">
              <w:rPr>
                <w:rFonts w:ascii="Times New Roman" w:hAnsi="Times New Roman"/>
                <w:sz w:val="24"/>
                <w:szCs w:val="24"/>
              </w:rPr>
              <w:t>Раствор тимола 10%, концентри рованная серная кислота</w:t>
            </w:r>
          </w:p>
        </w:tc>
        <w:tc>
          <w:tcPr>
            <w:tcW w:w="1565" w:type="dxa"/>
            <w:tcBorders>
              <w:bottom w:val="nil"/>
            </w:tcBorders>
          </w:tcPr>
          <w:p w14:paraId="5A0EB8C2" w14:textId="31C5178E" w:rsidR="005B5976" w:rsidRPr="0090415F" w:rsidRDefault="005B5976" w:rsidP="00166544">
            <w:pPr>
              <w:rPr>
                <w:rFonts w:ascii="Times New Roman" w:hAnsi="Times New Roman"/>
                <w:sz w:val="24"/>
                <w:szCs w:val="24"/>
              </w:rPr>
            </w:pPr>
            <w:r w:rsidRPr="0090415F">
              <w:rPr>
                <w:rFonts w:ascii="Times New Roman" w:hAnsi="Times New Roman"/>
                <w:sz w:val="24"/>
                <w:szCs w:val="24"/>
              </w:rPr>
              <w:t>Оранжево-красное</w:t>
            </w:r>
          </w:p>
        </w:tc>
        <w:tc>
          <w:tcPr>
            <w:tcW w:w="1986" w:type="dxa"/>
            <w:tcBorders>
              <w:bottom w:val="nil"/>
            </w:tcBorders>
          </w:tcPr>
          <w:p w14:paraId="01D2D1C5" w14:textId="13DE55F3" w:rsidR="005B5976" w:rsidRPr="0090415F" w:rsidRDefault="005B5976" w:rsidP="00166544">
            <w:pPr>
              <w:rPr>
                <w:noProof/>
                <w:lang w:eastAsia="ru-RU"/>
              </w:rPr>
            </w:pPr>
            <w:r w:rsidRPr="0090415F">
              <w:rPr>
                <w:noProof/>
                <w:lang w:eastAsia="ru-RU"/>
              </w:rPr>
              <w:drawing>
                <wp:inline distT="0" distB="0" distL="0" distR="0" wp14:anchorId="53940F76" wp14:editId="0526C15F">
                  <wp:extent cx="789709" cy="1573200"/>
                  <wp:effectExtent l="0" t="0" r="0" b="8255"/>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789425" cy="1572635"/>
                          </a:xfrm>
                          <a:prstGeom prst="rect">
                            <a:avLst/>
                          </a:prstGeom>
                          <a:noFill/>
                          <a:ln>
                            <a:noFill/>
                          </a:ln>
                        </pic:spPr>
                      </pic:pic>
                    </a:graphicData>
                  </a:graphic>
                </wp:inline>
              </w:drawing>
            </w:r>
          </w:p>
        </w:tc>
        <w:tc>
          <w:tcPr>
            <w:tcW w:w="2916" w:type="dxa"/>
            <w:gridSpan w:val="2"/>
            <w:tcBorders>
              <w:bottom w:val="nil"/>
            </w:tcBorders>
          </w:tcPr>
          <w:p w14:paraId="6083CAD8" w14:textId="77777777" w:rsidR="005B5976" w:rsidRDefault="005B5976" w:rsidP="00166544">
            <w:pPr>
              <w:rPr>
                <w:noProof/>
              </w:rPr>
            </w:pPr>
            <w:r w:rsidRPr="0090415F">
              <w:rPr>
                <w:noProof/>
                <w:lang w:eastAsia="ru-RU"/>
              </w:rPr>
              <w:drawing>
                <wp:inline distT="0" distB="0" distL="0" distR="0" wp14:anchorId="5C81F21F" wp14:editId="3AD519BA">
                  <wp:extent cx="1463040" cy="1651609"/>
                  <wp:effectExtent l="0" t="0" r="3810" b="635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464815" cy="1653613"/>
                          </a:xfrm>
                          <a:prstGeom prst="rect">
                            <a:avLst/>
                          </a:prstGeom>
                          <a:noFill/>
                          <a:ln>
                            <a:noFill/>
                          </a:ln>
                        </pic:spPr>
                      </pic:pic>
                    </a:graphicData>
                  </a:graphic>
                </wp:inline>
              </w:drawing>
            </w:r>
          </w:p>
          <w:p w14:paraId="0FC621ED" w14:textId="24ABB20F" w:rsidR="00432C9F" w:rsidRPr="00432C9F" w:rsidRDefault="00432C9F" w:rsidP="00432C9F">
            <w:pPr>
              <w:tabs>
                <w:tab w:val="left" w:pos="368"/>
                <w:tab w:val="center" w:pos="1350"/>
              </w:tabs>
              <w:jc w:val="left"/>
              <w:rPr>
                <w:lang w:eastAsia="ru-RU"/>
              </w:rPr>
            </w:pPr>
            <w:r>
              <w:rPr>
                <w:lang w:eastAsia="ru-RU"/>
              </w:rPr>
              <w:tab/>
            </w:r>
            <w:r>
              <w:rPr>
                <w:lang w:eastAsia="ru-RU"/>
              </w:rPr>
              <w:tab/>
            </w:r>
            <w:r>
              <w:rPr>
                <w:lang w:eastAsia="ru-RU"/>
              </w:rPr>
              <w:tab/>
            </w:r>
            <w:r>
              <w:rPr>
                <w:lang w:eastAsia="ru-RU"/>
              </w:rPr>
              <w:tab/>
            </w:r>
          </w:p>
        </w:tc>
        <w:tc>
          <w:tcPr>
            <w:tcW w:w="3385" w:type="dxa"/>
            <w:gridSpan w:val="3"/>
            <w:tcBorders>
              <w:bottom w:val="nil"/>
            </w:tcBorders>
          </w:tcPr>
          <w:p w14:paraId="2929CC77" w14:textId="77777777" w:rsidR="005B5976" w:rsidRDefault="005B5976" w:rsidP="00166544">
            <w:pPr>
              <w:rPr>
                <w:noProof/>
                <w:lang w:eastAsia="ru-RU"/>
              </w:rPr>
            </w:pPr>
            <w:r w:rsidRPr="0090415F">
              <w:rPr>
                <w:noProof/>
                <w:lang w:eastAsia="ru-RU"/>
              </w:rPr>
              <w:drawing>
                <wp:inline distT="0" distB="0" distL="0" distR="0" wp14:anchorId="40E0C2CA" wp14:editId="1C48C199">
                  <wp:extent cx="1712422" cy="1610568"/>
                  <wp:effectExtent l="0" t="0" r="2540" b="889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13223" cy="1611321"/>
                          </a:xfrm>
                          <a:prstGeom prst="rect">
                            <a:avLst/>
                          </a:prstGeom>
                          <a:noFill/>
                          <a:ln>
                            <a:noFill/>
                          </a:ln>
                        </pic:spPr>
                      </pic:pic>
                    </a:graphicData>
                  </a:graphic>
                </wp:inline>
              </w:drawing>
            </w:r>
          </w:p>
          <w:p w14:paraId="3F102CC9" w14:textId="5CBF1231" w:rsidR="008A71C7" w:rsidRPr="0090415F" w:rsidRDefault="008A71C7" w:rsidP="00166544">
            <w:pPr>
              <w:rPr>
                <w:noProof/>
                <w:lang w:eastAsia="ru-RU"/>
              </w:rPr>
            </w:pPr>
          </w:p>
        </w:tc>
        <w:tc>
          <w:tcPr>
            <w:tcW w:w="1582" w:type="dxa"/>
            <w:gridSpan w:val="2"/>
            <w:tcBorders>
              <w:bottom w:val="nil"/>
            </w:tcBorders>
          </w:tcPr>
          <w:p w14:paraId="06F8F306" w14:textId="77777777" w:rsidR="008A71C7" w:rsidRDefault="005B5976" w:rsidP="00E1208B">
            <w:pPr>
              <w:ind w:left="-58" w:right="-72"/>
              <w:rPr>
                <w:rFonts w:ascii="Times New Roman" w:hAnsi="Times New Roman"/>
                <w:bCs/>
                <w:iCs/>
                <w:sz w:val="24"/>
                <w:szCs w:val="24"/>
                <w:lang w:val="en-US"/>
              </w:rPr>
            </w:pPr>
            <w:r w:rsidRPr="0090415F">
              <w:rPr>
                <w:rFonts w:ascii="Times New Roman" w:hAnsi="Times New Roman"/>
                <w:sz w:val="24"/>
                <w:szCs w:val="24"/>
              </w:rPr>
              <w:t>Полисаха риды присутствуют во всех частях</w:t>
            </w:r>
            <w:r w:rsidR="00E1208B" w:rsidRPr="0090415F">
              <w:rPr>
                <w:rFonts w:ascii="Times New Roman" w:eastAsia="Times New Roman" w:hAnsi="Times New Roman"/>
                <w:bCs/>
                <w:i/>
                <w:iCs/>
                <w:sz w:val="28"/>
                <w:szCs w:val="28"/>
                <w:lang w:val="ru-RU" w:eastAsia="en-US"/>
              </w:rPr>
              <w:t xml:space="preserve"> </w:t>
            </w:r>
            <w:r w:rsidR="00E1208B" w:rsidRPr="0090415F">
              <w:rPr>
                <w:rFonts w:ascii="Times New Roman" w:hAnsi="Times New Roman"/>
                <w:bCs/>
                <w:i/>
                <w:iCs/>
                <w:sz w:val="24"/>
                <w:szCs w:val="24"/>
                <w:lang w:val="en-US"/>
              </w:rPr>
              <w:t>Hyssopus</w:t>
            </w:r>
            <w:r w:rsidR="00E1208B" w:rsidRPr="0090415F">
              <w:rPr>
                <w:rFonts w:ascii="Times New Roman" w:hAnsi="Times New Roman"/>
                <w:bCs/>
                <w:i/>
                <w:iCs/>
                <w:sz w:val="24"/>
                <w:szCs w:val="24"/>
                <w:lang w:val="ru-RU"/>
              </w:rPr>
              <w:t xml:space="preserve"> </w:t>
            </w:r>
            <w:r w:rsidR="00E1208B" w:rsidRPr="0090415F">
              <w:rPr>
                <w:rFonts w:ascii="Times New Roman" w:hAnsi="Times New Roman"/>
                <w:bCs/>
                <w:i/>
                <w:iCs/>
                <w:sz w:val="24"/>
                <w:szCs w:val="24"/>
                <w:lang w:val="en-US"/>
              </w:rPr>
              <w:t>ambiguus</w:t>
            </w:r>
            <w:r w:rsidR="00E1208B" w:rsidRPr="0090415F">
              <w:rPr>
                <w:rFonts w:ascii="Times New Roman" w:hAnsi="Times New Roman"/>
                <w:bCs/>
                <w:iCs/>
                <w:sz w:val="24"/>
                <w:szCs w:val="24"/>
                <w:lang w:val="ru-RU"/>
              </w:rPr>
              <w:t xml:space="preserve"> (</w:t>
            </w:r>
            <w:r w:rsidR="00E1208B" w:rsidRPr="0090415F">
              <w:rPr>
                <w:rFonts w:ascii="Times New Roman" w:hAnsi="Times New Roman"/>
                <w:bCs/>
                <w:iCs/>
                <w:sz w:val="24"/>
                <w:szCs w:val="24"/>
                <w:lang w:val="en-US"/>
              </w:rPr>
              <w:t>Trautv</w:t>
            </w:r>
            <w:r w:rsidR="00E1208B" w:rsidRPr="0090415F">
              <w:rPr>
                <w:rFonts w:ascii="Times New Roman" w:hAnsi="Times New Roman"/>
                <w:bCs/>
                <w:iCs/>
                <w:sz w:val="24"/>
                <w:szCs w:val="24"/>
                <w:lang w:val="ru-RU"/>
              </w:rPr>
              <w:t xml:space="preserve">.) </w:t>
            </w:r>
            <w:r w:rsidR="00E1208B" w:rsidRPr="0090415F">
              <w:rPr>
                <w:rFonts w:ascii="Times New Roman" w:hAnsi="Times New Roman"/>
                <w:bCs/>
                <w:iCs/>
                <w:sz w:val="24"/>
                <w:szCs w:val="24"/>
                <w:lang w:val="en-US"/>
              </w:rPr>
              <w:t>Iljin</w:t>
            </w:r>
          </w:p>
          <w:p w14:paraId="0406B197" w14:textId="77777777" w:rsidR="008A71C7" w:rsidRDefault="008A71C7" w:rsidP="00E1208B">
            <w:pPr>
              <w:ind w:left="-58" w:right="-72"/>
              <w:rPr>
                <w:rFonts w:ascii="Times New Roman" w:hAnsi="Times New Roman"/>
                <w:bCs/>
                <w:iCs/>
                <w:sz w:val="24"/>
                <w:szCs w:val="24"/>
                <w:lang w:val="en-US"/>
              </w:rPr>
            </w:pPr>
          </w:p>
          <w:p w14:paraId="6A92E186" w14:textId="5B3CB533" w:rsidR="005B5976" w:rsidRDefault="005B5976" w:rsidP="00E1208B">
            <w:pPr>
              <w:ind w:left="-58" w:right="-72"/>
              <w:rPr>
                <w:rFonts w:ascii="Times New Roman" w:eastAsia="Times New Roman" w:hAnsi="Times New Roman"/>
                <w:sz w:val="28"/>
                <w:szCs w:val="28"/>
                <w:lang w:eastAsia="ru-RU"/>
              </w:rPr>
            </w:pPr>
          </w:p>
        </w:tc>
      </w:tr>
      <w:tr w:rsidR="005B5976" w14:paraId="03E7A129" w14:textId="77777777" w:rsidTr="008A71C7">
        <w:trPr>
          <w:gridAfter w:val="1"/>
          <w:wAfter w:w="515" w:type="dxa"/>
        </w:trPr>
        <w:tc>
          <w:tcPr>
            <w:tcW w:w="14614" w:type="dxa"/>
            <w:gridSpan w:val="11"/>
            <w:tcBorders>
              <w:top w:val="nil"/>
              <w:left w:val="nil"/>
              <w:right w:val="nil"/>
            </w:tcBorders>
          </w:tcPr>
          <w:p w14:paraId="64040763" w14:textId="6889893D" w:rsidR="005B5976" w:rsidRPr="005B5976" w:rsidRDefault="000D66E8" w:rsidP="006D383E">
            <w:pPr>
              <w:ind w:left="-58" w:right="-72"/>
              <w:jc w:val="both"/>
              <w:rPr>
                <w:rFonts w:ascii="Times New Roman" w:hAnsi="Times New Roman"/>
                <w:sz w:val="28"/>
                <w:szCs w:val="28"/>
              </w:rPr>
            </w:pPr>
            <w:r>
              <w:rPr>
                <w:rFonts w:ascii="Times New Roman" w:hAnsi="Times New Roman"/>
                <w:sz w:val="28"/>
                <w:szCs w:val="28"/>
              </w:rPr>
              <w:lastRenderedPageBreak/>
              <w:t>Продолжение т</w:t>
            </w:r>
            <w:r w:rsidR="00250CB4">
              <w:rPr>
                <w:rFonts w:ascii="Times New Roman" w:hAnsi="Times New Roman"/>
                <w:sz w:val="28"/>
                <w:szCs w:val="28"/>
              </w:rPr>
              <w:t>аблицы 11</w:t>
            </w:r>
          </w:p>
          <w:p w14:paraId="10DCDBC4" w14:textId="77777777" w:rsidR="005B5976" w:rsidRPr="005B5976" w:rsidRDefault="005B5976" w:rsidP="005B5976">
            <w:pPr>
              <w:ind w:left="-58" w:right="-72"/>
              <w:rPr>
                <w:rFonts w:ascii="Times New Roman" w:hAnsi="Times New Roman"/>
                <w:sz w:val="16"/>
                <w:szCs w:val="16"/>
              </w:rPr>
            </w:pPr>
          </w:p>
        </w:tc>
      </w:tr>
      <w:tr w:rsidR="00211D28" w14:paraId="34485ACE" w14:textId="77777777" w:rsidTr="00EB504F">
        <w:trPr>
          <w:gridAfter w:val="1"/>
          <w:wAfter w:w="515" w:type="dxa"/>
          <w:trHeight w:val="127"/>
        </w:trPr>
        <w:tc>
          <w:tcPr>
            <w:tcW w:w="1733" w:type="dxa"/>
          </w:tcPr>
          <w:p w14:paraId="76B6D1A3" w14:textId="56D06F05" w:rsidR="005B5976" w:rsidRPr="005B5976" w:rsidRDefault="005B5976" w:rsidP="005B5976">
            <w:pPr>
              <w:rPr>
                <w:rFonts w:ascii="Times New Roman" w:hAnsi="Times New Roman"/>
                <w:sz w:val="24"/>
                <w:szCs w:val="24"/>
              </w:rPr>
            </w:pPr>
            <w:r w:rsidRPr="005B5976">
              <w:rPr>
                <w:rFonts w:ascii="Times New Roman" w:hAnsi="Times New Roman"/>
                <w:sz w:val="24"/>
                <w:szCs w:val="24"/>
              </w:rPr>
              <w:t>1</w:t>
            </w:r>
          </w:p>
        </w:tc>
        <w:tc>
          <w:tcPr>
            <w:tcW w:w="1447" w:type="dxa"/>
          </w:tcPr>
          <w:p w14:paraId="5E954237" w14:textId="153FF906" w:rsidR="005B5976" w:rsidRPr="005B5976" w:rsidRDefault="005B5976" w:rsidP="005B5976">
            <w:pPr>
              <w:rPr>
                <w:rFonts w:ascii="Times New Roman" w:hAnsi="Times New Roman"/>
                <w:sz w:val="24"/>
                <w:szCs w:val="24"/>
              </w:rPr>
            </w:pPr>
            <w:r w:rsidRPr="005B5976">
              <w:rPr>
                <w:rFonts w:ascii="Times New Roman" w:hAnsi="Times New Roman"/>
                <w:sz w:val="24"/>
                <w:szCs w:val="24"/>
              </w:rPr>
              <w:t>2</w:t>
            </w:r>
          </w:p>
        </w:tc>
        <w:tc>
          <w:tcPr>
            <w:tcW w:w="1565" w:type="dxa"/>
          </w:tcPr>
          <w:p w14:paraId="1F1A1651" w14:textId="5241055D" w:rsidR="005B5976" w:rsidRPr="005B5976" w:rsidRDefault="005B5976" w:rsidP="005B5976">
            <w:pPr>
              <w:rPr>
                <w:rFonts w:ascii="Times New Roman" w:hAnsi="Times New Roman"/>
                <w:sz w:val="24"/>
                <w:szCs w:val="24"/>
              </w:rPr>
            </w:pPr>
            <w:r w:rsidRPr="005B5976">
              <w:rPr>
                <w:rFonts w:ascii="Times New Roman" w:hAnsi="Times New Roman"/>
                <w:sz w:val="24"/>
                <w:szCs w:val="24"/>
              </w:rPr>
              <w:t>3</w:t>
            </w:r>
          </w:p>
        </w:tc>
        <w:tc>
          <w:tcPr>
            <w:tcW w:w="1986" w:type="dxa"/>
          </w:tcPr>
          <w:p w14:paraId="46D6EF34" w14:textId="2377A4BE" w:rsidR="005B5976" w:rsidRPr="005B5976" w:rsidRDefault="005B5976" w:rsidP="005B5976">
            <w:pPr>
              <w:rPr>
                <w:rFonts w:ascii="Times New Roman" w:hAnsi="Times New Roman"/>
                <w:noProof/>
                <w:sz w:val="24"/>
                <w:szCs w:val="24"/>
                <w:lang w:eastAsia="ru-RU"/>
              </w:rPr>
            </w:pPr>
            <w:r w:rsidRPr="005B5976">
              <w:rPr>
                <w:rFonts w:ascii="Times New Roman" w:hAnsi="Times New Roman"/>
                <w:noProof/>
                <w:sz w:val="24"/>
                <w:szCs w:val="24"/>
                <w:lang w:eastAsia="ru-RU"/>
              </w:rPr>
              <w:t>4</w:t>
            </w:r>
          </w:p>
        </w:tc>
        <w:tc>
          <w:tcPr>
            <w:tcW w:w="2916" w:type="dxa"/>
            <w:gridSpan w:val="2"/>
          </w:tcPr>
          <w:p w14:paraId="3EA36632" w14:textId="3FF7CC57" w:rsidR="005B5976" w:rsidRPr="005B5976" w:rsidRDefault="005B5976" w:rsidP="005B5976">
            <w:pPr>
              <w:rPr>
                <w:rFonts w:ascii="Times New Roman" w:hAnsi="Times New Roman"/>
                <w:noProof/>
                <w:sz w:val="24"/>
                <w:szCs w:val="24"/>
                <w:lang w:eastAsia="ru-RU"/>
              </w:rPr>
            </w:pPr>
            <w:r w:rsidRPr="005B5976">
              <w:rPr>
                <w:rFonts w:ascii="Times New Roman" w:hAnsi="Times New Roman"/>
                <w:noProof/>
                <w:sz w:val="24"/>
                <w:szCs w:val="24"/>
                <w:lang w:eastAsia="ru-RU"/>
              </w:rPr>
              <w:t>5</w:t>
            </w:r>
          </w:p>
        </w:tc>
        <w:tc>
          <w:tcPr>
            <w:tcW w:w="3816" w:type="dxa"/>
            <w:gridSpan w:val="4"/>
          </w:tcPr>
          <w:p w14:paraId="1D9470DF" w14:textId="2066EBBE" w:rsidR="005B5976" w:rsidRPr="005B5976" w:rsidRDefault="005B5976" w:rsidP="005B5976">
            <w:pPr>
              <w:rPr>
                <w:rFonts w:ascii="Times New Roman" w:hAnsi="Times New Roman"/>
                <w:noProof/>
                <w:sz w:val="24"/>
                <w:szCs w:val="24"/>
                <w:lang w:eastAsia="ru-RU"/>
              </w:rPr>
            </w:pPr>
            <w:r w:rsidRPr="005B5976">
              <w:rPr>
                <w:rFonts w:ascii="Times New Roman" w:hAnsi="Times New Roman"/>
                <w:noProof/>
                <w:sz w:val="24"/>
                <w:szCs w:val="24"/>
                <w:lang w:eastAsia="ru-RU"/>
              </w:rPr>
              <w:t>6</w:t>
            </w:r>
          </w:p>
        </w:tc>
        <w:tc>
          <w:tcPr>
            <w:tcW w:w="1151" w:type="dxa"/>
          </w:tcPr>
          <w:p w14:paraId="62BAD348" w14:textId="276E8C1A" w:rsidR="005B5976" w:rsidRPr="005B5976" w:rsidRDefault="005B5976" w:rsidP="005B5976">
            <w:pPr>
              <w:ind w:left="-58" w:right="-72"/>
              <w:rPr>
                <w:rFonts w:ascii="Times New Roman" w:hAnsi="Times New Roman"/>
                <w:sz w:val="24"/>
                <w:szCs w:val="24"/>
              </w:rPr>
            </w:pPr>
            <w:r w:rsidRPr="005B5976">
              <w:rPr>
                <w:rFonts w:ascii="Times New Roman" w:hAnsi="Times New Roman"/>
                <w:sz w:val="24"/>
                <w:szCs w:val="24"/>
              </w:rPr>
              <w:t>7</w:t>
            </w:r>
          </w:p>
        </w:tc>
      </w:tr>
      <w:tr w:rsidR="00211D28" w14:paraId="489D094C" w14:textId="77777777" w:rsidTr="008A71C7">
        <w:trPr>
          <w:gridAfter w:val="1"/>
          <w:wAfter w:w="515" w:type="dxa"/>
          <w:trHeight w:hRule="exact" w:val="3046"/>
        </w:trPr>
        <w:tc>
          <w:tcPr>
            <w:tcW w:w="1733" w:type="dxa"/>
            <w:tcBorders>
              <w:bottom w:val="single" w:sz="4" w:space="0" w:color="auto"/>
            </w:tcBorders>
          </w:tcPr>
          <w:p w14:paraId="7C7C7B32" w14:textId="2CEC69E8" w:rsidR="005B5976" w:rsidRPr="005B5976" w:rsidRDefault="005B5976" w:rsidP="005B5976">
            <w:pPr>
              <w:rPr>
                <w:rFonts w:ascii="Times New Roman" w:hAnsi="Times New Roman"/>
                <w:sz w:val="24"/>
                <w:szCs w:val="24"/>
              </w:rPr>
            </w:pPr>
            <w:r w:rsidRPr="000E0295">
              <w:rPr>
                <w:rFonts w:ascii="Times New Roman" w:hAnsi="Times New Roman"/>
                <w:sz w:val="24"/>
                <w:szCs w:val="24"/>
              </w:rPr>
              <w:t>Крахмал</w:t>
            </w:r>
          </w:p>
        </w:tc>
        <w:tc>
          <w:tcPr>
            <w:tcW w:w="1447" w:type="dxa"/>
            <w:tcBorders>
              <w:bottom w:val="single" w:sz="4" w:space="0" w:color="auto"/>
            </w:tcBorders>
          </w:tcPr>
          <w:p w14:paraId="4E8F26FF" w14:textId="6C39AE09" w:rsidR="005B5976" w:rsidRPr="005B5976" w:rsidRDefault="005B5976" w:rsidP="005B5976">
            <w:pPr>
              <w:jc w:val="both"/>
              <w:rPr>
                <w:rFonts w:ascii="Times New Roman" w:hAnsi="Times New Roman"/>
                <w:sz w:val="24"/>
                <w:szCs w:val="24"/>
              </w:rPr>
            </w:pPr>
            <w:r w:rsidRPr="000E0295">
              <w:rPr>
                <w:rFonts w:ascii="Times New Roman" w:hAnsi="Times New Roman"/>
                <w:sz w:val="24"/>
                <w:szCs w:val="24"/>
              </w:rPr>
              <w:t>Люголь с глицерином</w:t>
            </w:r>
          </w:p>
        </w:tc>
        <w:tc>
          <w:tcPr>
            <w:tcW w:w="1565" w:type="dxa"/>
            <w:tcBorders>
              <w:bottom w:val="single" w:sz="4" w:space="0" w:color="auto"/>
            </w:tcBorders>
          </w:tcPr>
          <w:p w14:paraId="64D7EBD0" w14:textId="3B71F2C6" w:rsidR="005B5976" w:rsidRPr="005B5976" w:rsidRDefault="005B5976" w:rsidP="005B5976">
            <w:pPr>
              <w:rPr>
                <w:rFonts w:ascii="Times New Roman" w:hAnsi="Times New Roman"/>
                <w:sz w:val="24"/>
                <w:szCs w:val="24"/>
              </w:rPr>
            </w:pPr>
            <w:r w:rsidRPr="000E0295">
              <w:rPr>
                <w:rFonts w:ascii="Times New Roman" w:hAnsi="Times New Roman"/>
                <w:sz w:val="24"/>
                <w:szCs w:val="24"/>
              </w:rPr>
              <w:t>Синее</w:t>
            </w:r>
          </w:p>
        </w:tc>
        <w:tc>
          <w:tcPr>
            <w:tcW w:w="1986" w:type="dxa"/>
            <w:tcBorders>
              <w:bottom w:val="single" w:sz="4" w:space="0" w:color="auto"/>
            </w:tcBorders>
          </w:tcPr>
          <w:p w14:paraId="4A7E68F9" w14:textId="11A5AB32" w:rsidR="005B5976" w:rsidRPr="005B5976" w:rsidRDefault="005B5976" w:rsidP="005B5976">
            <w:pPr>
              <w:rPr>
                <w:rFonts w:ascii="Times New Roman" w:hAnsi="Times New Roman"/>
                <w:noProof/>
                <w:sz w:val="24"/>
                <w:szCs w:val="24"/>
                <w:lang w:eastAsia="ru-RU"/>
              </w:rPr>
            </w:pPr>
            <w:r>
              <w:rPr>
                <w:noProof/>
                <w:lang w:eastAsia="ru-RU"/>
              </w:rPr>
              <w:drawing>
                <wp:inline distT="0" distB="0" distL="0" distR="0" wp14:anchorId="1BA56313" wp14:editId="2E37D9EF">
                  <wp:extent cx="749388" cy="1778923"/>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flipH="1">
                            <a:off x="0" y="0"/>
                            <a:ext cx="748852" cy="1777651"/>
                          </a:xfrm>
                          <a:prstGeom prst="rect">
                            <a:avLst/>
                          </a:prstGeom>
                          <a:noFill/>
                          <a:ln>
                            <a:noFill/>
                          </a:ln>
                        </pic:spPr>
                      </pic:pic>
                    </a:graphicData>
                  </a:graphic>
                </wp:inline>
              </w:drawing>
            </w:r>
          </w:p>
        </w:tc>
        <w:tc>
          <w:tcPr>
            <w:tcW w:w="2916" w:type="dxa"/>
            <w:gridSpan w:val="2"/>
            <w:tcBorders>
              <w:bottom w:val="single" w:sz="4" w:space="0" w:color="auto"/>
            </w:tcBorders>
          </w:tcPr>
          <w:p w14:paraId="6E8DED33" w14:textId="11F48D77" w:rsidR="005B5976" w:rsidRPr="005B5976" w:rsidRDefault="005B5976" w:rsidP="005B5976">
            <w:pPr>
              <w:rPr>
                <w:rFonts w:ascii="Times New Roman" w:hAnsi="Times New Roman"/>
                <w:noProof/>
                <w:sz w:val="24"/>
                <w:szCs w:val="24"/>
                <w:lang w:eastAsia="ru-RU"/>
              </w:rPr>
            </w:pPr>
            <w:r>
              <w:rPr>
                <w:noProof/>
                <w:lang w:eastAsia="ru-RU"/>
              </w:rPr>
              <w:drawing>
                <wp:inline distT="0" distB="0" distL="0" distR="0" wp14:anchorId="6DE3BE7B" wp14:editId="2FB06703">
                  <wp:extent cx="1693931" cy="1770611"/>
                  <wp:effectExtent l="0" t="0" r="1905" b="127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692720" cy="1769345"/>
                          </a:xfrm>
                          <a:prstGeom prst="rect">
                            <a:avLst/>
                          </a:prstGeom>
                          <a:noFill/>
                          <a:ln>
                            <a:noFill/>
                          </a:ln>
                        </pic:spPr>
                      </pic:pic>
                    </a:graphicData>
                  </a:graphic>
                </wp:inline>
              </w:drawing>
            </w:r>
          </w:p>
        </w:tc>
        <w:tc>
          <w:tcPr>
            <w:tcW w:w="3816" w:type="dxa"/>
            <w:gridSpan w:val="4"/>
            <w:tcBorders>
              <w:bottom w:val="single" w:sz="4" w:space="0" w:color="auto"/>
            </w:tcBorders>
          </w:tcPr>
          <w:p w14:paraId="55D1A813" w14:textId="1B64515A" w:rsidR="005B5976" w:rsidRPr="005B5976" w:rsidRDefault="005B5976" w:rsidP="005B5976">
            <w:pPr>
              <w:rPr>
                <w:rFonts w:ascii="Times New Roman" w:hAnsi="Times New Roman"/>
                <w:noProof/>
                <w:sz w:val="24"/>
                <w:szCs w:val="24"/>
                <w:lang w:eastAsia="ru-RU"/>
              </w:rPr>
            </w:pPr>
            <w:r>
              <w:rPr>
                <w:noProof/>
                <w:lang w:eastAsia="ru-RU"/>
              </w:rPr>
              <w:drawing>
                <wp:inline distT="0" distB="0" distL="0" distR="0" wp14:anchorId="72919D05" wp14:editId="1D6CB8FB">
                  <wp:extent cx="2019993" cy="1822443"/>
                  <wp:effectExtent l="0" t="0" r="0" b="6985"/>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flipV="1">
                            <a:off x="0" y="0"/>
                            <a:ext cx="2020802" cy="1823173"/>
                          </a:xfrm>
                          <a:prstGeom prst="rect">
                            <a:avLst/>
                          </a:prstGeom>
                          <a:noFill/>
                          <a:ln>
                            <a:noFill/>
                          </a:ln>
                        </pic:spPr>
                      </pic:pic>
                    </a:graphicData>
                  </a:graphic>
                </wp:inline>
              </w:drawing>
            </w:r>
          </w:p>
        </w:tc>
        <w:tc>
          <w:tcPr>
            <w:tcW w:w="1151" w:type="dxa"/>
            <w:tcBorders>
              <w:bottom w:val="single" w:sz="4" w:space="0" w:color="auto"/>
            </w:tcBorders>
          </w:tcPr>
          <w:p w14:paraId="6729C5FB" w14:textId="12892084" w:rsidR="005B5976" w:rsidRPr="005B5976" w:rsidRDefault="005B5976" w:rsidP="00E1208B">
            <w:pPr>
              <w:ind w:left="-58" w:right="-72"/>
              <w:rPr>
                <w:rFonts w:ascii="Times New Roman" w:hAnsi="Times New Roman"/>
                <w:sz w:val="24"/>
                <w:szCs w:val="24"/>
              </w:rPr>
            </w:pPr>
            <w:r w:rsidRPr="000E0295">
              <w:rPr>
                <w:rFonts w:ascii="Times New Roman" w:eastAsia="Times New Roman" w:hAnsi="Times New Roman"/>
                <w:sz w:val="24"/>
                <w:szCs w:val="24"/>
                <w:lang w:val="ru-RU"/>
              </w:rPr>
              <w:t xml:space="preserve">Крахмал отсутствует во всех частях </w:t>
            </w:r>
            <w:r w:rsidR="00E1208B" w:rsidRPr="00E1208B">
              <w:rPr>
                <w:rFonts w:ascii="Times New Roman" w:eastAsia="Times New Roman" w:hAnsi="Times New Roman"/>
                <w:bCs/>
                <w:i/>
                <w:iCs/>
                <w:sz w:val="24"/>
                <w:szCs w:val="24"/>
                <w:lang w:val="en-US"/>
              </w:rPr>
              <w:t>Hyssopus</w:t>
            </w:r>
            <w:r w:rsidR="00E1208B" w:rsidRPr="00E1208B">
              <w:rPr>
                <w:rFonts w:ascii="Times New Roman" w:eastAsia="Times New Roman" w:hAnsi="Times New Roman"/>
                <w:bCs/>
                <w:i/>
                <w:iCs/>
                <w:sz w:val="24"/>
                <w:szCs w:val="24"/>
                <w:lang w:val="ru-RU"/>
              </w:rPr>
              <w:t xml:space="preserve"> </w:t>
            </w:r>
            <w:r w:rsidR="00E1208B" w:rsidRPr="00E1208B">
              <w:rPr>
                <w:rFonts w:ascii="Times New Roman" w:eastAsia="Times New Roman" w:hAnsi="Times New Roman"/>
                <w:bCs/>
                <w:i/>
                <w:iCs/>
                <w:sz w:val="24"/>
                <w:szCs w:val="24"/>
                <w:lang w:val="en-US"/>
              </w:rPr>
              <w:t>ambiguus</w:t>
            </w:r>
            <w:r w:rsidR="00E1208B" w:rsidRPr="00E1208B">
              <w:rPr>
                <w:rFonts w:ascii="Times New Roman" w:eastAsia="Times New Roman" w:hAnsi="Times New Roman"/>
                <w:bCs/>
                <w:iCs/>
                <w:sz w:val="24"/>
                <w:szCs w:val="24"/>
                <w:lang w:val="ru-RU"/>
              </w:rPr>
              <w:t xml:space="preserve"> (</w:t>
            </w:r>
            <w:r w:rsidR="00E1208B" w:rsidRPr="00E1208B">
              <w:rPr>
                <w:rFonts w:ascii="Times New Roman" w:eastAsia="Times New Roman" w:hAnsi="Times New Roman"/>
                <w:bCs/>
                <w:iCs/>
                <w:sz w:val="24"/>
                <w:szCs w:val="24"/>
                <w:lang w:val="en-US"/>
              </w:rPr>
              <w:t>Trautv</w:t>
            </w:r>
            <w:r w:rsidR="00E1208B" w:rsidRPr="00E1208B">
              <w:rPr>
                <w:rFonts w:ascii="Times New Roman" w:eastAsia="Times New Roman" w:hAnsi="Times New Roman"/>
                <w:bCs/>
                <w:iCs/>
                <w:sz w:val="24"/>
                <w:szCs w:val="24"/>
                <w:lang w:val="ru-RU"/>
              </w:rPr>
              <w:t xml:space="preserve">.) </w:t>
            </w:r>
            <w:r w:rsidR="00E1208B" w:rsidRPr="00E1208B">
              <w:rPr>
                <w:rFonts w:ascii="Times New Roman" w:eastAsia="Times New Roman" w:hAnsi="Times New Roman"/>
                <w:bCs/>
                <w:iCs/>
                <w:sz w:val="24"/>
                <w:szCs w:val="24"/>
                <w:lang w:val="en-US"/>
              </w:rPr>
              <w:t>Iljin</w:t>
            </w:r>
          </w:p>
        </w:tc>
      </w:tr>
      <w:tr w:rsidR="00211D28" w14:paraId="7F01AA9C" w14:textId="77777777" w:rsidTr="00EB504F">
        <w:trPr>
          <w:gridAfter w:val="1"/>
          <w:wAfter w:w="515" w:type="dxa"/>
          <w:trHeight w:val="127"/>
        </w:trPr>
        <w:tc>
          <w:tcPr>
            <w:tcW w:w="1733" w:type="dxa"/>
            <w:tcBorders>
              <w:bottom w:val="single" w:sz="4" w:space="0" w:color="auto"/>
            </w:tcBorders>
          </w:tcPr>
          <w:p w14:paraId="2858D7A4" w14:textId="24520D44" w:rsidR="005B5976" w:rsidRPr="000E0295" w:rsidRDefault="005B5976" w:rsidP="005B5976">
            <w:pPr>
              <w:rPr>
                <w:rFonts w:ascii="Times New Roman" w:hAnsi="Times New Roman"/>
                <w:sz w:val="24"/>
                <w:szCs w:val="24"/>
              </w:rPr>
            </w:pPr>
            <w:r w:rsidRPr="000E0295">
              <w:rPr>
                <w:rFonts w:ascii="Times New Roman" w:hAnsi="Times New Roman"/>
                <w:sz w:val="24"/>
                <w:szCs w:val="24"/>
              </w:rPr>
              <w:t>Алкалоиды</w:t>
            </w:r>
          </w:p>
        </w:tc>
        <w:tc>
          <w:tcPr>
            <w:tcW w:w="1447" w:type="dxa"/>
            <w:tcBorders>
              <w:bottom w:val="single" w:sz="4" w:space="0" w:color="auto"/>
            </w:tcBorders>
          </w:tcPr>
          <w:p w14:paraId="73557D1A" w14:textId="0D279AE6" w:rsidR="005B5976" w:rsidRPr="000E0295" w:rsidRDefault="005B5976" w:rsidP="005B5976">
            <w:pPr>
              <w:jc w:val="both"/>
              <w:rPr>
                <w:rFonts w:ascii="Times New Roman" w:hAnsi="Times New Roman"/>
                <w:sz w:val="24"/>
                <w:szCs w:val="24"/>
              </w:rPr>
            </w:pPr>
            <w:r w:rsidRPr="000E0295">
              <w:rPr>
                <w:rFonts w:ascii="Times New Roman" w:hAnsi="Times New Roman"/>
                <w:sz w:val="24"/>
                <w:szCs w:val="24"/>
              </w:rPr>
              <w:t>Реактив Драгендорфа</w:t>
            </w:r>
          </w:p>
        </w:tc>
        <w:tc>
          <w:tcPr>
            <w:tcW w:w="1565" w:type="dxa"/>
            <w:tcBorders>
              <w:bottom w:val="single" w:sz="4" w:space="0" w:color="auto"/>
            </w:tcBorders>
          </w:tcPr>
          <w:p w14:paraId="31AD3613" w14:textId="2CFE700E" w:rsidR="005B5976" w:rsidRPr="000E0295" w:rsidRDefault="007023D4" w:rsidP="005B5976">
            <w:pPr>
              <w:rPr>
                <w:rFonts w:ascii="Times New Roman" w:hAnsi="Times New Roman"/>
                <w:sz w:val="24"/>
                <w:szCs w:val="24"/>
              </w:rPr>
            </w:pPr>
            <w:r>
              <w:rPr>
                <w:rFonts w:ascii="Times New Roman" w:hAnsi="Times New Roman"/>
                <w:sz w:val="24"/>
                <w:szCs w:val="24"/>
              </w:rPr>
              <w:t>Оранжевое или желтое</w:t>
            </w:r>
          </w:p>
        </w:tc>
        <w:tc>
          <w:tcPr>
            <w:tcW w:w="1986" w:type="dxa"/>
            <w:tcBorders>
              <w:bottom w:val="single" w:sz="4" w:space="0" w:color="auto"/>
            </w:tcBorders>
          </w:tcPr>
          <w:p w14:paraId="5D003278" w14:textId="43475339" w:rsidR="005B5976" w:rsidRDefault="005B5976" w:rsidP="005B5976">
            <w:pPr>
              <w:rPr>
                <w:noProof/>
                <w:lang w:eastAsia="ru-RU"/>
              </w:rPr>
            </w:pPr>
            <w:r>
              <w:rPr>
                <w:noProof/>
                <w:lang w:eastAsia="ru-RU"/>
              </w:rPr>
              <w:drawing>
                <wp:inline distT="0" distB="0" distL="0" distR="0" wp14:anchorId="225097D6" wp14:editId="6F013552">
                  <wp:extent cx="948003" cy="1609559"/>
                  <wp:effectExtent l="0" t="0" r="508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51114" cy="1614840"/>
                          </a:xfrm>
                          <a:prstGeom prst="rect">
                            <a:avLst/>
                          </a:prstGeom>
                          <a:noFill/>
                          <a:ln>
                            <a:noFill/>
                          </a:ln>
                        </pic:spPr>
                      </pic:pic>
                    </a:graphicData>
                  </a:graphic>
                </wp:inline>
              </w:drawing>
            </w:r>
          </w:p>
        </w:tc>
        <w:tc>
          <w:tcPr>
            <w:tcW w:w="2916" w:type="dxa"/>
            <w:gridSpan w:val="2"/>
            <w:tcBorders>
              <w:bottom w:val="single" w:sz="4" w:space="0" w:color="auto"/>
            </w:tcBorders>
          </w:tcPr>
          <w:p w14:paraId="6B9D0EF1" w14:textId="419901EE" w:rsidR="005B5976" w:rsidRDefault="005B5976" w:rsidP="005B5976">
            <w:pPr>
              <w:rPr>
                <w:noProof/>
                <w:lang w:eastAsia="ru-RU"/>
              </w:rPr>
            </w:pPr>
            <w:r>
              <w:rPr>
                <w:noProof/>
                <w:lang w:eastAsia="ru-RU"/>
              </w:rPr>
              <w:drawing>
                <wp:inline distT="0" distB="0" distL="0" distR="0" wp14:anchorId="25EBD803" wp14:editId="1C677736">
                  <wp:extent cx="1421300" cy="1629295"/>
                  <wp:effectExtent l="0" t="0" r="7620"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424055" cy="1632453"/>
                          </a:xfrm>
                          <a:prstGeom prst="rect">
                            <a:avLst/>
                          </a:prstGeom>
                          <a:noFill/>
                          <a:ln>
                            <a:noFill/>
                          </a:ln>
                        </pic:spPr>
                      </pic:pic>
                    </a:graphicData>
                  </a:graphic>
                </wp:inline>
              </w:drawing>
            </w:r>
          </w:p>
        </w:tc>
        <w:tc>
          <w:tcPr>
            <w:tcW w:w="3816" w:type="dxa"/>
            <w:gridSpan w:val="4"/>
            <w:tcBorders>
              <w:bottom w:val="single" w:sz="4" w:space="0" w:color="auto"/>
            </w:tcBorders>
          </w:tcPr>
          <w:p w14:paraId="03531C3B" w14:textId="1BD1668D" w:rsidR="005B5976" w:rsidRDefault="005B5976" w:rsidP="005B5976">
            <w:pPr>
              <w:rPr>
                <w:noProof/>
                <w:lang w:eastAsia="ru-RU"/>
              </w:rPr>
            </w:pPr>
            <w:r>
              <w:rPr>
                <w:noProof/>
                <w:lang w:eastAsia="ru-RU"/>
              </w:rPr>
              <w:drawing>
                <wp:inline distT="0" distB="0" distL="0" distR="0" wp14:anchorId="4B57EDCA" wp14:editId="48552629">
                  <wp:extent cx="2237411" cy="1620982"/>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52223" cy="1631713"/>
                          </a:xfrm>
                          <a:prstGeom prst="rect">
                            <a:avLst/>
                          </a:prstGeom>
                          <a:noFill/>
                          <a:ln>
                            <a:noFill/>
                          </a:ln>
                        </pic:spPr>
                      </pic:pic>
                    </a:graphicData>
                  </a:graphic>
                </wp:inline>
              </w:drawing>
            </w:r>
          </w:p>
        </w:tc>
        <w:tc>
          <w:tcPr>
            <w:tcW w:w="1151" w:type="dxa"/>
            <w:vMerge w:val="restart"/>
            <w:tcBorders>
              <w:bottom w:val="single" w:sz="4" w:space="0" w:color="auto"/>
            </w:tcBorders>
          </w:tcPr>
          <w:p w14:paraId="266EAD78" w14:textId="74D4512E" w:rsidR="005B5976" w:rsidRPr="000E0295" w:rsidRDefault="005B5976" w:rsidP="00E1208B">
            <w:pPr>
              <w:ind w:left="-58" w:right="-72"/>
              <w:rPr>
                <w:rFonts w:ascii="Times New Roman" w:eastAsia="Times New Roman" w:hAnsi="Times New Roman"/>
                <w:sz w:val="24"/>
                <w:szCs w:val="24"/>
              </w:rPr>
            </w:pPr>
            <w:r w:rsidRPr="000E0295">
              <w:rPr>
                <w:rFonts w:ascii="Times New Roman" w:eastAsia="Times New Roman" w:hAnsi="Times New Roman"/>
                <w:sz w:val="24"/>
                <w:szCs w:val="24"/>
                <w:lang w:val="ru-RU"/>
              </w:rPr>
              <w:t xml:space="preserve">Алкалоиды отсутствуют во всех частях </w:t>
            </w:r>
            <w:r w:rsidR="00E1208B" w:rsidRPr="00E1208B">
              <w:rPr>
                <w:rFonts w:ascii="Times New Roman" w:eastAsia="Times New Roman" w:hAnsi="Times New Roman"/>
                <w:bCs/>
                <w:i/>
                <w:iCs/>
                <w:sz w:val="24"/>
                <w:szCs w:val="24"/>
                <w:lang w:val="en-US"/>
              </w:rPr>
              <w:t>Hyssopus</w:t>
            </w:r>
            <w:r w:rsidR="00E1208B" w:rsidRPr="00E1208B">
              <w:rPr>
                <w:rFonts w:ascii="Times New Roman" w:eastAsia="Times New Roman" w:hAnsi="Times New Roman"/>
                <w:bCs/>
                <w:i/>
                <w:iCs/>
                <w:sz w:val="24"/>
                <w:szCs w:val="24"/>
                <w:lang w:val="ru-RU"/>
              </w:rPr>
              <w:t xml:space="preserve"> </w:t>
            </w:r>
            <w:r w:rsidR="00E1208B" w:rsidRPr="00E1208B">
              <w:rPr>
                <w:rFonts w:ascii="Times New Roman" w:eastAsia="Times New Roman" w:hAnsi="Times New Roman"/>
                <w:bCs/>
                <w:i/>
                <w:iCs/>
                <w:sz w:val="24"/>
                <w:szCs w:val="24"/>
                <w:lang w:val="en-US"/>
              </w:rPr>
              <w:t>ambiguus</w:t>
            </w:r>
            <w:r w:rsidR="00E1208B" w:rsidRPr="00E1208B">
              <w:rPr>
                <w:rFonts w:ascii="Times New Roman" w:eastAsia="Times New Roman" w:hAnsi="Times New Roman"/>
                <w:bCs/>
                <w:iCs/>
                <w:sz w:val="24"/>
                <w:szCs w:val="24"/>
                <w:lang w:val="ru-RU"/>
              </w:rPr>
              <w:t xml:space="preserve"> (</w:t>
            </w:r>
            <w:r w:rsidR="00E1208B" w:rsidRPr="00E1208B">
              <w:rPr>
                <w:rFonts w:ascii="Times New Roman" w:eastAsia="Times New Roman" w:hAnsi="Times New Roman"/>
                <w:bCs/>
                <w:iCs/>
                <w:sz w:val="24"/>
                <w:szCs w:val="24"/>
                <w:lang w:val="en-US"/>
              </w:rPr>
              <w:t>Trautv</w:t>
            </w:r>
            <w:r w:rsidR="00E1208B" w:rsidRPr="00E1208B">
              <w:rPr>
                <w:rFonts w:ascii="Times New Roman" w:eastAsia="Times New Roman" w:hAnsi="Times New Roman"/>
                <w:bCs/>
                <w:iCs/>
                <w:sz w:val="24"/>
                <w:szCs w:val="24"/>
                <w:lang w:val="ru-RU"/>
              </w:rPr>
              <w:t xml:space="preserve">.) </w:t>
            </w:r>
            <w:r w:rsidR="00E1208B" w:rsidRPr="00E1208B">
              <w:rPr>
                <w:rFonts w:ascii="Times New Roman" w:eastAsia="Times New Roman" w:hAnsi="Times New Roman"/>
                <w:bCs/>
                <w:iCs/>
                <w:sz w:val="24"/>
                <w:szCs w:val="24"/>
                <w:lang w:val="en-US"/>
              </w:rPr>
              <w:t>Iljin</w:t>
            </w:r>
          </w:p>
        </w:tc>
      </w:tr>
      <w:tr w:rsidR="00211D28" w14:paraId="2B1EA798" w14:textId="77777777" w:rsidTr="008A71C7">
        <w:trPr>
          <w:gridAfter w:val="1"/>
          <w:wAfter w:w="515" w:type="dxa"/>
          <w:trHeight w:val="127"/>
        </w:trPr>
        <w:tc>
          <w:tcPr>
            <w:tcW w:w="1733" w:type="dxa"/>
            <w:tcBorders>
              <w:bottom w:val="nil"/>
            </w:tcBorders>
          </w:tcPr>
          <w:p w14:paraId="3171D3FF" w14:textId="6917A110" w:rsidR="005B5976" w:rsidRPr="000E0295" w:rsidRDefault="005B5976" w:rsidP="005B5976">
            <w:pPr>
              <w:rPr>
                <w:rFonts w:ascii="Times New Roman" w:hAnsi="Times New Roman"/>
                <w:sz w:val="24"/>
                <w:szCs w:val="24"/>
              </w:rPr>
            </w:pPr>
          </w:p>
        </w:tc>
        <w:tc>
          <w:tcPr>
            <w:tcW w:w="1447" w:type="dxa"/>
            <w:tcBorders>
              <w:bottom w:val="nil"/>
            </w:tcBorders>
          </w:tcPr>
          <w:p w14:paraId="76DEB60D" w14:textId="445C5D05" w:rsidR="005B5976" w:rsidRPr="000E0295" w:rsidRDefault="005B5976" w:rsidP="005B5976">
            <w:pPr>
              <w:jc w:val="both"/>
              <w:rPr>
                <w:rFonts w:ascii="Times New Roman" w:hAnsi="Times New Roman"/>
                <w:sz w:val="24"/>
                <w:szCs w:val="24"/>
              </w:rPr>
            </w:pPr>
            <w:r w:rsidRPr="00E4762A">
              <w:rPr>
                <w:rFonts w:ascii="Times New Roman" w:hAnsi="Times New Roman"/>
                <w:sz w:val="24"/>
                <w:szCs w:val="24"/>
              </w:rPr>
              <w:t>Реактив Вагнера</w:t>
            </w:r>
          </w:p>
        </w:tc>
        <w:tc>
          <w:tcPr>
            <w:tcW w:w="1565" w:type="dxa"/>
            <w:tcBorders>
              <w:bottom w:val="nil"/>
            </w:tcBorders>
          </w:tcPr>
          <w:p w14:paraId="58FAF773" w14:textId="02D08FBE" w:rsidR="005B5976" w:rsidRPr="000E0295" w:rsidRDefault="005B5976" w:rsidP="005B5976">
            <w:pPr>
              <w:rPr>
                <w:rFonts w:ascii="Times New Roman" w:hAnsi="Times New Roman"/>
                <w:sz w:val="24"/>
                <w:szCs w:val="24"/>
              </w:rPr>
            </w:pPr>
            <w:r w:rsidRPr="00E4762A">
              <w:rPr>
                <w:rFonts w:ascii="Times New Roman" w:hAnsi="Times New Roman"/>
                <w:sz w:val="24"/>
                <w:szCs w:val="24"/>
              </w:rPr>
              <w:t>Черное</w:t>
            </w:r>
          </w:p>
        </w:tc>
        <w:tc>
          <w:tcPr>
            <w:tcW w:w="1986" w:type="dxa"/>
            <w:tcBorders>
              <w:bottom w:val="nil"/>
            </w:tcBorders>
          </w:tcPr>
          <w:p w14:paraId="2EF3D1D1" w14:textId="3A6D0FCC" w:rsidR="005B5976" w:rsidRDefault="005B5976" w:rsidP="005B5976">
            <w:pPr>
              <w:rPr>
                <w:noProof/>
                <w:lang w:eastAsia="ru-RU"/>
              </w:rPr>
            </w:pPr>
            <w:r>
              <w:rPr>
                <w:noProof/>
                <w:lang w:eastAsia="ru-RU"/>
              </w:rPr>
              <w:drawing>
                <wp:inline distT="0" distB="0" distL="0" distR="0" wp14:anchorId="0503C866" wp14:editId="05A5E10B">
                  <wp:extent cx="869947" cy="1596044"/>
                  <wp:effectExtent l="0" t="0" r="6985" b="444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68253" cy="1592936"/>
                          </a:xfrm>
                          <a:prstGeom prst="rect">
                            <a:avLst/>
                          </a:prstGeom>
                          <a:noFill/>
                          <a:ln>
                            <a:noFill/>
                          </a:ln>
                        </pic:spPr>
                      </pic:pic>
                    </a:graphicData>
                  </a:graphic>
                </wp:inline>
              </w:drawing>
            </w:r>
          </w:p>
        </w:tc>
        <w:tc>
          <w:tcPr>
            <w:tcW w:w="2916" w:type="dxa"/>
            <w:gridSpan w:val="2"/>
            <w:tcBorders>
              <w:bottom w:val="nil"/>
            </w:tcBorders>
          </w:tcPr>
          <w:p w14:paraId="0F25C735" w14:textId="77777777" w:rsidR="005B5976" w:rsidRDefault="005B5976" w:rsidP="005B5976">
            <w:pPr>
              <w:rPr>
                <w:noProof/>
                <w:lang w:eastAsia="ru-RU"/>
              </w:rPr>
            </w:pPr>
            <w:r>
              <w:rPr>
                <w:noProof/>
                <w:lang w:eastAsia="ru-RU"/>
              </w:rPr>
              <w:drawing>
                <wp:inline distT="0" distB="0" distL="0" distR="0" wp14:anchorId="3362D1AD" wp14:editId="47B716EC">
                  <wp:extent cx="1460970" cy="1575954"/>
                  <wp:effectExtent l="0" t="0" r="6350" b="571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60970" cy="1575954"/>
                          </a:xfrm>
                          <a:prstGeom prst="rect">
                            <a:avLst/>
                          </a:prstGeom>
                          <a:noFill/>
                          <a:ln>
                            <a:noFill/>
                          </a:ln>
                        </pic:spPr>
                      </pic:pic>
                    </a:graphicData>
                  </a:graphic>
                </wp:inline>
              </w:drawing>
            </w:r>
          </w:p>
          <w:p w14:paraId="5AC50D00" w14:textId="37580742" w:rsidR="008A71C7" w:rsidRDefault="008A71C7" w:rsidP="005B5976">
            <w:pPr>
              <w:rPr>
                <w:noProof/>
                <w:lang w:eastAsia="ru-RU"/>
              </w:rPr>
            </w:pPr>
          </w:p>
        </w:tc>
        <w:tc>
          <w:tcPr>
            <w:tcW w:w="3816" w:type="dxa"/>
            <w:gridSpan w:val="4"/>
            <w:tcBorders>
              <w:bottom w:val="nil"/>
            </w:tcBorders>
          </w:tcPr>
          <w:p w14:paraId="54909D2E" w14:textId="69D787A7" w:rsidR="005B5976" w:rsidRDefault="005B5976" w:rsidP="005B5976">
            <w:pPr>
              <w:rPr>
                <w:noProof/>
                <w:lang w:eastAsia="ru-RU"/>
              </w:rPr>
            </w:pPr>
            <w:r>
              <w:rPr>
                <w:noProof/>
                <w:lang w:eastAsia="ru-RU"/>
              </w:rPr>
              <w:drawing>
                <wp:inline distT="0" distB="0" distL="0" distR="0" wp14:anchorId="0C7C01EA" wp14:editId="55F730DA">
                  <wp:extent cx="2280729" cy="1654233"/>
                  <wp:effectExtent l="0" t="0" r="5715" b="317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flipV="1">
                            <a:off x="0" y="0"/>
                            <a:ext cx="2285148" cy="1657438"/>
                          </a:xfrm>
                          <a:prstGeom prst="rect">
                            <a:avLst/>
                          </a:prstGeom>
                          <a:noFill/>
                          <a:ln>
                            <a:noFill/>
                          </a:ln>
                        </pic:spPr>
                      </pic:pic>
                    </a:graphicData>
                  </a:graphic>
                </wp:inline>
              </w:drawing>
            </w:r>
          </w:p>
        </w:tc>
        <w:tc>
          <w:tcPr>
            <w:tcW w:w="1151" w:type="dxa"/>
            <w:vMerge/>
            <w:tcBorders>
              <w:bottom w:val="nil"/>
            </w:tcBorders>
          </w:tcPr>
          <w:p w14:paraId="4AEAC1EE" w14:textId="77777777" w:rsidR="005B5976" w:rsidRPr="000E0295" w:rsidRDefault="005B5976" w:rsidP="005B5976">
            <w:pPr>
              <w:ind w:left="-58" w:right="-72"/>
              <w:rPr>
                <w:rFonts w:ascii="Times New Roman" w:eastAsia="Times New Roman" w:hAnsi="Times New Roman"/>
                <w:sz w:val="24"/>
                <w:szCs w:val="24"/>
              </w:rPr>
            </w:pPr>
          </w:p>
        </w:tc>
      </w:tr>
      <w:tr w:rsidR="005B5976" w14:paraId="71A69350" w14:textId="77777777" w:rsidTr="008A71C7">
        <w:trPr>
          <w:gridAfter w:val="1"/>
          <w:wAfter w:w="515" w:type="dxa"/>
        </w:trPr>
        <w:tc>
          <w:tcPr>
            <w:tcW w:w="14614" w:type="dxa"/>
            <w:gridSpan w:val="11"/>
            <w:tcBorders>
              <w:top w:val="nil"/>
              <w:left w:val="nil"/>
              <w:right w:val="nil"/>
            </w:tcBorders>
          </w:tcPr>
          <w:p w14:paraId="164C4E30" w14:textId="782C1420" w:rsidR="005B5976" w:rsidRPr="005B5976" w:rsidRDefault="000D66E8" w:rsidP="006D383E">
            <w:pPr>
              <w:ind w:left="-58" w:right="-72"/>
              <w:jc w:val="both"/>
              <w:rPr>
                <w:rFonts w:ascii="Times New Roman" w:hAnsi="Times New Roman"/>
                <w:sz w:val="28"/>
                <w:szCs w:val="28"/>
              </w:rPr>
            </w:pPr>
            <w:r>
              <w:rPr>
                <w:rFonts w:ascii="Times New Roman" w:hAnsi="Times New Roman"/>
                <w:sz w:val="28"/>
                <w:szCs w:val="28"/>
              </w:rPr>
              <w:lastRenderedPageBreak/>
              <w:t>Продолжение т</w:t>
            </w:r>
            <w:r w:rsidR="00250CB4">
              <w:rPr>
                <w:rFonts w:ascii="Times New Roman" w:hAnsi="Times New Roman"/>
                <w:sz w:val="28"/>
                <w:szCs w:val="28"/>
              </w:rPr>
              <w:t>аблицы 11</w:t>
            </w:r>
          </w:p>
          <w:p w14:paraId="08604E40" w14:textId="77777777" w:rsidR="005B5976" w:rsidRPr="005B5976" w:rsidRDefault="005B5976" w:rsidP="00A03E15">
            <w:pPr>
              <w:ind w:left="-58" w:right="-72"/>
              <w:rPr>
                <w:rFonts w:ascii="Times New Roman" w:hAnsi="Times New Roman"/>
                <w:sz w:val="16"/>
                <w:szCs w:val="16"/>
              </w:rPr>
            </w:pPr>
          </w:p>
        </w:tc>
      </w:tr>
      <w:tr w:rsidR="00211D28" w14:paraId="583CDBBE" w14:textId="77777777" w:rsidTr="00EB504F">
        <w:trPr>
          <w:gridAfter w:val="1"/>
          <w:wAfter w:w="515" w:type="dxa"/>
          <w:trHeight w:val="127"/>
        </w:trPr>
        <w:tc>
          <w:tcPr>
            <w:tcW w:w="1733" w:type="dxa"/>
          </w:tcPr>
          <w:p w14:paraId="1E6E4865" w14:textId="77777777" w:rsidR="005B5976" w:rsidRPr="005B5976" w:rsidRDefault="005B5976" w:rsidP="00A03E15">
            <w:pPr>
              <w:rPr>
                <w:rFonts w:ascii="Times New Roman" w:hAnsi="Times New Roman"/>
                <w:sz w:val="24"/>
                <w:szCs w:val="24"/>
              </w:rPr>
            </w:pPr>
            <w:r w:rsidRPr="005B5976">
              <w:rPr>
                <w:rFonts w:ascii="Times New Roman" w:hAnsi="Times New Roman"/>
                <w:sz w:val="24"/>
                <w:szCs w:val="24"/>
              </w:rPr>
              <w:t>1</w:t>
            </w:r>
          </w:p>
        </w:tc>
        <w:tc>
          <w:tcPr>
            <w:tcW w:w="1447" w:type="dxa"/>
          </w:tcPr>
          <w:p w14:paraId="07DC0690" w14:textId="77777777" w:rsidR="005B5976" w:rsidRPr="005B5976" w:rsidRDefault="005B5976" w:rsidP="00A03E15">
            <w:pPr>
              <w:rPr>
                <w:rFonts w:ascii="Times New Roman" w:hAnsi="Times New Roman"/>
                <w:sz w:val="24"/>
                <w:szCs w:val="24"/>
              </w:rPr>
            </w:pPr>
            <w:r w:rsidRPr="005B5976">
              <w:rPr>
                <w:rFonts w:ascii="Times New Roman" w:hAnsi="Times New Roman"/>
                <w:sz w:val="24"/>
                <w:szCs w:val="24"/>
              </w:rPr>
              <w:t>2</w:t>
            </w:r>
          </w:p>
        </w:tc>
        <w:tc>
          <w:tcPr>
            <w:tcW w:w="1565" w:type="dxa"/>
          </w:tcPr>
          <w:p w14:paraId="1EF47AD0" w14:textId="77777777" w:rsidR="005B5976" w:rsidRPr="005B5976" w:rsidRDefault="005B5976" w:rsidP="00A03E15">
            <w:pPr>
              <w:rPr>
                <w:rFonts w:ascii="Times New Roman" w:hAnsi="Times New Roman"/>
                <w:sz w:val="24"/>
                <w:szCs w:val="24"/>
              </w:rPr>
            </w:pPr>
            <w:r w:rsidRPr="005B5976">
              <w:rPr>
                <w:rFonts w:ascii="Times New Roman" w:hAnsi="Times New Roman"/>
                <w:sz w:val="24"/>
                <w:szCs w:val="24"/>
              </w:rPr>
              <w:t>3</w:t>
            </w:r>
          </w:p>
        </w:tc>
        <w:tc>
          <w:tcPr>
            <w:tcW w:w="1986" w:type="dxa"/>
          </w:tcPr>
          <w:p w14:paraId="24182F64" w14:textId="77777777" w:rsidR="005B5976" w:rsidRPr="005B5976" w:rsidRDefault="005B5976" w:rsidP="00A03E15">
            <w:pPr>
              <w:rPr>
                <w:rFonts w:ascii="Times New Roman" w:hAnsi="Times New Roman"/>
                <w:noProof/>
                <w:sz w:val="24"/>
                <w:szCs w:val="24"/>
                <w:lang w:eastAsia="ru-RU"/>
              </w:rPr>
            </w:pPr>
            <w:r w:rsidRPr="005B5976">
              <w:rPr>
                <w:rFonts w:ascii="Times New Roman" w:hAnsi="Times New Roman"/>
                <w:noProof/>
                <w:sz w:val="24"/>
                <w:szCs w:val="24"/>
                <w:lang w:eastAsia="ru-RU"/>
              </w:rPr>
              <w:t>4</w:t>
            </w:r>
          </w:p>
        </w:tc>
        <w:tc>
          <w:tcPr>
            <w:tcW w:w="2916" w:type="dxa"/>
            <w:gridSpan w:val="2"/>
          </w:tcPr>
          <w:p w14:paraId="4EDEE126" w14:textId="77777777" w:rsidR="005B5976" w:rsidRPr="005B5976" w:rsidRDefault="005B5976" w:rsidP="00A03E15">
            <w:pPr>
              <w:rPr>
                <w:rFonts w:ascii="Times New Roman" w:hAnsi="Times New Roman"/>
                <w:noProof/>
                <w:sz w:val="24"/>
                <w:szCs w:val="24"/>
                <w:lang w:eastAsia="ru-RU"/>
              </w:rPr>
            </w:pPr>
            <w:r w:rsidRPr="005B5976">
              <w:rPr>
                <w:rFonts w:ascii="Times New Roman" w:hAnsi="Times New Roman"/>
                <w:noProof/>
                <w:sz w:val="24"/>
                <w:szCs w:val="24"/>
                <w:lang w:eastAsia="ru-RU"/>
              </w:rPr>
              <w:t>5</w:t>
            </w:r>
          </w:p>
        </w:tc>
        <w:tc>
          <w:tcPr>
            <w:tcW w:w="3816" w:type="dxa"/>
            <w:gridSpan w:val="4"/>
          </w:tcPr>
          <w:p w14:paraId="57705621" w14:textId="77777777" w:rsidR="005B5976" w:rsidRPr="005B5976" w:rsidRDefault="005B5976" w:rsidP="00A03E15">
            <w:pPr>
              <w:rPr>
                <w:rFonts w:ascii="Times New Roman" w:hAnsi="Times New Roman"/>
                <w:noProof/>
                <w:sz w:val="24"/>
                <w:szCs w:val="24"/>
                <w:lang w:eastAsia="ru-RU"/>
              </w:rPr>
            </w:pPr>
            <w:r w:rsidRPr="005B5976">
              <w:rPr>
                <w:rFonts w:ascii="Times New Roman" w:hAnsi="Times New Roman"/>
                <w:noProof/>
                <w:sz w:val="24"/>
                <w:szCs w:val="24"/>
                <w:lang w:eastAsia="ru-RU"/>
              </w:rPr>
              <w:t>6</w:t>
            </w:r>
          </w:p>
        </w:tc>
        <w:tc>
          <w:tcPr>
            <w:tcW w:w="1151" w:type="dxa"/>
          </w:tcPr>
          <w:p w14:paraId="0BA51C57" w14:textId="77777777" w:rsidR="005B5976" w:rsidRPr="005B5976" w:rsidRDefault="005B5976" w:rsidP="00A03E15">
            <w:pPr>
              <w:ind w:left="-58" w:right="-72"/>
              <w:rPr>
                <w:rFonts w:ascii="Times New Roman" w:hAnsi="Times New Roman"/>
                <w:sz w:val="24"/>
                <w:szCs w:val="24"/>
              </w:rPr>
            </w:pPr>
            <w:r w:rsidRPr="005B5976">
              <w:rPr>
                <w:rFonts w:ascii="Times New Roman" w:hAnsi="Times New Roman"/>
                <w:sz w:val="24"/>
                <w:szCs w:val="24"/>
              </w:rPr>
              <w:t>7</w:t>
            </w:r>
          </w:p>
        </w:tc>
      </w:tr>
      <w:tr w:rsidR="00211D28" w14:paraId="31898E52" w14:textId="77777777" w:rsidTr="008A71C7">
        <w:trPr>
          <w:gridAfter w:val="1"/>
          <w:wAfter w:w="515" w:type="dxa"/>
          <w:trHeight w:val="127"/>
        </w:trPr>
        <w:tc>
          <w:tcPr>
            <w:tcW w:w="1733" w:type="dxa"/>
            <w:tcBorders>
              <w:bottom w:val="single" w:sz="4" w:space="0" w:color="auto"/>
            </w:tcBorders>
          </w:tcPr>
          <w:p w14:paraId="513C5648" w14:textId="5E886907" w:rsidR="005B5976" w:rsidRPr="000E0295" w:rsidRDefault="005B5976" w:rsidP="005B5976">
            <w:pPr>
              <w:rPr>
                <w:rFonts w:ascii="Times New Roman" w:hAnsi="Times New Roman"/>
                <w:sz w:val="24"/>
                <w:szCs w:val="24"/>
              </w:rPr>
            </w:pPr>
            <w:r w:rsidRPr="00A55A26">
              <w:rPr>
                <w:rFonts w:ascii="Times New Roman" w:hAnsi="Times New Roman"/>
                <w:sz w:val="24"/>
                <w:szCs w:val="24"/>
              </w:rPr>
              <w:t>Эфирное масло</w:t>
            </w:r>
          </w:p>
        </w:tc>
        <w:tc>
          <w:tcPr>
            <w:tcW w:w="1447" w:type="dxa"/>
            <w:tcBorders>
              <w:bottom w:val="single" w:sz="4" w:space="0" w:color="auto"/>
            </w:tcBorders>
          </w:tcPr>
          <w:p w14:paraId="12C6E405" w14:textId="7DF5F599" w:rsidR="005B5976" w:rsidRPr="00E4762A" w:rsidRDefault="005B5976" w:rsidP="005B5976">
            <w:pPr>
              <w:jc w:val="both"/>
              <w:rPr>
                <w:rFonts w:ascii="Times New Roman" w:hAnsi="Times New Roman"/>
                <w:sz w:val="24"/>
                <w:szCs w:val="24"/>
              </w:rPr>
            </w:pPr>
            <w:r w:rsidRPr="00A55A26">
              <w:rPr>
                <w:rFonts w:ascii="Times New Roman" w:hAnsi="Times New Roman"/>
                <w:sz w:val="24"/>
                <w:szCs w:val="24"/>
              </w:rPr>
              <w:t>Метилено</w:t>
            </w:r>
            <w:r>
              <w:rPr>
                <w:rFonts w:ascii="Times New Roman" w:hAnsi="Times New Roman"/>
                <w:sz w:val="24"/>
                <w:szCs w:val="24"/>
              </w:rPr>
              <w:t xml:space="preserve"> </w:t>
            </w:r>
            <w:r w:rsidRPr="00A55A26">
              <w:rPr>
                <w:rFonts w:ascii="Times New Roman" w:hAnsi="Times New Roman"/>
                <w:sz w:val="24"/>
                <w:szCs w:val="24"/>
              </w:rPr>
              <w:t>вый синий 2%</w:t>
            </w:r>
          </w:p>
        </w:tc>
        <w:tc>
          <w:tcPr>
            <w:tcW w:w="1565" w:type="dxa"/>
            <w:tcBorders>
              <w:bottom w:val="single" w:sz="4" w:space="0" w:color="auto"/>
            </w:tcBorders>
          </w:tcPr>
          <w:p w14:paraId="732661D0" w14:textId="16C6F368" w:rsidR="005B5976" w:rsidRPr="00E4762A" w:rsidRDefault="005B5976" w:rsidP="005B5976">
            <w:pPr>
              <w:rPr>
                <w:rFonts w:ascii="Times New Roman" w:hAnsi="Times New Roman"/>
                <w:sz w:val="24"/>
                <w:szCs w:val="24"/>
              </w:rPr>
            </w:pPr>
            <w:r w:rsidRPr="00A55A26">
              <w:rPr>
                <w:rFonts w:ascii="Times New Roman" w:hAnsi="Times New Roman"/>
                <w:sz w:val="24"/>
                <w:szCs w:val="24"/>
              </w:rPr>
              <w:t>Синее</w:t>
            </w:r>
          </w:p>
        </w:tc>
        <w:tc>
          <w:tcPr>
            <w:tcW w:w="1986" w:type="dxa"/>
            <w:tcBorders>
              <w:bottom w:val="single" w:sz="4" w:space="0" w:color="auto"/>
            </w:tcBorders>
          </w:tcPr>
          <w:p w14:paraId="22836C24" w14:textId="40B525E2" w:rsidR="005B5976" w:rsidRDefault="005B5976" w:rsidP="005B5976">
            <w:pPr>
              <w:rPr>
                <w:noProof/>
                <w:lang w:eastAsia="ru-RU"/>
              </w:rPr>
            </w:pPr>
            <w:r>
              <w:rPr>
                <w:noProof/>
                <w:lang w:eastAsia="ru-RU"/>
              </w:rPr>
              <w:drawing>
                <wp:inline distT="0" distB="0" distL="0" distR="0" wp14:anchorId="007B221E" wp14:editId="071A023A">
                  <wp:extent cx="898462" cy="1911927"/>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flipH="1">
                            <a:off x="0" y="0"/>
                            <a:ext cx="897848" cy="1910621"/>
                          </a:xfrm>
                          <a:prstGeom prst="rect">
                            <a:avLst/>
                          </a:prstGeom>
                          <a:noFill/>
                          <a:ln>
                            <a:noFill/>
                          </a:ln>
                        </pic:spPr>
                      </pic:pic>
                    </a:graphicData>
                  </a:graphic>
                </wp:inline>
              </w:drawing>
            </w:r>
          </w:p>
        </w:tc>
        <w:tc>
          <w:tcPr>
            <w:tcW w:w="2916" w:type="dxa"/>
            <w:gridSpan w:val="2"/>
            <w:tcBorders>
              <w:bottom w:val="single" w:sz="4" w:space="0" w:color="auto"/>
            </w:tcBorders>
          </w:tcPr>
          <w:p w14:paraId="26D8530F" w14:textId="4DECB5C4" w:rsidR="005B5976" w:rsidRDefault="005B5976" w:rsidP="005B5976">
            <w:pPr>
              <w:rPr>
                <w:noProof/>
                <w:lang w:eastAsia="ru-RU"/>
              </w:rPr>
            </w:pPr>
            <w:r>
              <w:rPr>
                <w:noProof/>
                <w:lang w:eastAsia="ru-RU"/>
              </w:rPr>
              <w:drawing>
                <wp:inline distT="0" distB="0" distL="0" distR="0" wp14:anchorId="0D061000" wp14:editId="0BD4152F">
                  <wp:extent cx="1581574" cy="1903614"/>
                  <wp:effectExtent l="0" t="0" r="0" b="190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580494" cy="1902314"/>
                          </a:xfrm>
                          <a:prstGeom prst="rect">
                            <a:avLst/>
                          </a:prstGeom>
                          <a:noFill/>
                          <a:ln>
                            <a:noFill/>
                          </a:ln>
                        </pic:spPr>
                      </pic:pic>
                    </a:graphicData>
                  </a:graphic>
                </wp:inline>
              </w:drawing>
            </w:r>
          </w:p>
        </w:tc>
        <w:tc>
          <w:tcPr>
            <w:tcW w:w="3816" w:type="dxa"/>
            <w:gridSpan w:val="4"/>
            <w:tcBorders>
              <w:bottom w:val="single" w:sz="4" w:space="0" w:color="auto"/>
            </w:tcBorders>
          </w:tcPr>
          <w:p w14:paraId="53F71FD8" w14:textId="711E6E93" w:rsidR="005B5976" w:rsidRDefault="005B5976" w:rsidP="005B5976">
            <w:pPr>
              <w:rPr>
                <w:noProof/>
                <w:lang w:eastAsia="ru-RU"/>
              </w:rPr>
            </w:pPr>
            <w:r>
              <w:rPr>
                <w:noProof/>
                <w:lang w:eastAsia="ru-RU"/>
              </w:rPr>
              <w:drawing>
                <wp:inline distT="0" distB="0" distL="0" distR="0" wp14:anchorId="3784E1E2" wp14:editId="623D62B2">
                  <wp:extent cx="1729205" cy="1870364"/>
                  <wp:effectExtent l="0" t="0" r="444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8612" cy="1869722"/>
                          </a:xfrm>
                          <a:prstGeom prst="rect">
                            <a:avLst/>
                          </a:prstGeom>
                          <a:noFill/>
                          <a:ln>
                            <a:noFill/>
                          </a:ln>
                        </pic:spPr>
                      </pic:pic>
                    </a:graphicData>
                  </a:graphic>
                </wp:inline>
              </w:drawing>
            </w:r>
          </w:p>
        </w:tc>
        <w:tc>
          <w:tcPr>
            <w:tcW w:w="1151" w:type="dxa"/>
            <w:tcBorders>
              <w:bottom w:val="single" w:sz="4" w:space="0" w:color="auto"/>
            </w:tcBorders>
          </w:tcPr>
          <w:p w14:paraId="4A8D808D" w14:textId="466F08C2" w:rsidR="005B5976" w:rsidRPr="000E0295" w:rsidRDefault="005B5976" w:rsidP="00E1208B">
            <w:pPr>
              <w:ind w:left="-58" w:right="-72"/>
              <w:rPr>
                <w:rFonts w:ascii="Times New Roman" w:eastAsia="Times New Roman" w:hAnsi="Times New Roman"/>
                <w:sz w:val="24"/>
                <w:szCs w:val="24"/>
              </w:rPr>
            </w:pPr>
            <w:r w:rsidRPr="00523885">
              <w:rPr>
                <w:rFonts w:ascii="Times New Roman" w:hAnsi="Times New Roman"/>
                <w:sz w:val="24"/>
                <w:szCs w:val="24"/>
              </w:rPr>
              <w:t xml:space="preserve">Эфирное масло присутствует во всех частях </w:t>
            </w:r>
            <w:r w:rsidR="00E1208B" w:rsidRPr="00E1208B">
              <w:rPr>
                <w:rFonts w:ascii="Times New Roman" w:hAnsi="Times New Roman"/>
                <w:bCs/>
                <w:i/>
                <w:iCs/>
                <w:sz w:val="24"/>
                <w:szCs w:val="24"/>
                <w:lang w:val="en-US"/>
              </w:rPr>
              <w:t>Hyssopus</w:t>
            </w:r>
            <w:r w:rsidR="00E1208B" w:rsidRPr="00E1208B">
              <w:rPr>
                <w:rFonts w:ascii="Times New Roman" w:hAnsi="Times New Roman"/>
                <w:bCs/>
                <w:i/>
                <w:iCs/>
                <w:sz w:val="24"/>
                <w:szCs w:val="24"/>
                <w:lang w:val="ru-RU"/>
              </w:rPr>
              <w:t xml:space="preserve"> </w:t>
            </w:r>
            <w:r w:rsidR="00E1208B" w:rsidRPr="00E1208B">
              <w:rPr>
                <w:rFonts w:ascii="Times New Roman" w:hAnsi="Times New Roman"/>
                <w:bCs/>
                <w:i/>
                <w:iCs/>
                <w:sz w:val="24"/>
                <w:szCs w:val="24"/>
                <w:lang w:val="en-US"/>
              </w:rPr>
              <w:t>ambiguus</w:t>
            </w:r>
            <w:r w:rsidR="00E1208B" w:rsidRPr="00E1208B">
              <w:rPr>
                <w:rFonts w:ascii="Times New Roman" w:hAnsi="Times New Roman"/>
                <w:bCs/>
                <w:iCs/>
                <w:sz w:val="24"/>
                <w:szCs w:val="24"/>
                <w:lang w:val="ru-RU"/>
              </w:rPr>
              <w:t xml:space="preserve"> (</w:t>
            </w:r>
            <w:r w:rsidR="00E1208B" w:rsidRPr="00E1208B">
              <w:rPr>
                <w:rFonts w:ascii="Times New Roman" w:hAnsi="Times New Roman"/>
                <w:bCs/>
                <w:iCs/>
                <w:sz w:val="24"/>
                <w:szCs w:val="24"/>
                <w:lang w:val="en-US"/>
              </w:rPr>
              <w:t>Trautv</w:t>
            </w:r>
            <w:r w:rsidR="00E1208B" w:rsidRPr="00E1208B">
              <w:rPr>
                <w:rFonts w:ascii="Times New Roman" w:hAnsi="Times New Roman"/>
                <w:bCs/>
                <w:iCs/>
                <w:sz w:val="24"/>
                <w:szCs w:val="24"/>
                <w:lang w:val="ru-RU"/>
              </w:rPr>
              <w:t xml:space="preserve">.) </w:t>
            </w:r>
            <w:r w:rsidR="00E1208B" w:rsidRPr="00E1208B">
              <w:rPr>
                <w:rFonts w:ascii="Times New Roman" w:hAnsi="Times New Roman"/>
                <w:bCs/>
                <w:iCs/>
                <w:sz w:val="24"/>
                <w:szCs w:val="24"/>
                <w:lang w:val="en-US"/>
              </w:rPr>
              <w:t>Iljin</w:t>
            </w:r>
          </w:p>
        </w:tc>
      </w:tr>
      <w:tr w:rsidR="00211D28" w14:paraId="5314E41D" w14:textId="77777777" w:rsidTr="008A71C7">
        <w:trPr>
          <w:gridAfter w:val="1"/>
          <w:wAfter w:w="515" w:type="dxa"/>
          <w:trHeight w:val="127"/>
        </w:trPr>
        <w:tc>
          <w:tcPr>
            <w:tcW w:w="1733" w:type="dxa"/>
            <w:tcBorders>
              <w:bottom w:val="nil"/>
            </w:tcBorders>
          </w:tcPr>
          <w:p w14:paraId="4024F763" w14:textId="0B73B2EC" w:rsidR="00211D28" w:rsidRDefault="00211D28" w:rsidP="005B5976">
            <w:pPr>
              <w:rPr>
                <w:rFonts w:ascii="Times New Roman" w:hAnsi="Times New Roman"/>
                <w:sz w:val="24"/>
                <w:szCs w:val="24"/>
              </w:rPr>
            </w:pPr>
            <w:r>
              <w:rPr>
                <w:rFonts w:ascii="Times New Roman" w:hAnsi="Times New Roman"/>
                <w:sz w:val="24"/>
                <w:szCs w:val="24"/>
              </w:rPr>
              <w:t>1,8-цинеол</w:t>
            </w:r>
          </w:p>
        </w:tc>
        <w:tc>
          <w:tcPr>
            <w:tcW w:w="1447" w:type="dxa"/>
            <w:tcBorders>
              <w:bottom w:val="nil"/>
            </w:tcBorders>
          </w:tcPr>
          <w:p w14:paraId="65336CFA" w14:textId="0FF81E60" w:rsidR="00211D28" w:rsidRPr="00557C10" w:rsidRDefault="00211D28" w:rsidP="005B5976">
            <w:pPr>
              <w:jc w:val="both"/>
              <w:rPr>
                <w:rFonts w:ascii="Times New Roman" w:hAnsi="Times New Roman"/>
                <w:sz w:val="24"/>
                <w:szCs w:val="24"/>
              </w:rPr>
            </w:pPr>
            <w:r>
              <w:rPr>
                <w:rFonts w:ascii="Times New Roman" w:hAnsi="Times New Roman"/>
                <w:sz w:val="24"/>
                <w:szCs w:val="24"/>
              </w:rPr>
              <w:t>Ванилин, концентро ванная серная кислота</w:t>
            </w:r>
          </w:p>
        </w:tc>
        <w:tc>
          <w:tcPr>
            <w:tcW w:w="1565" w:type="dxa"/>
            <w:tcBorders>
              <w:bottom w:val="nil"/>
            </w:tcBorders>
          </w:tcPr>
          <w:p w14:paraId="00E88EC3" w14:textId="5848E0AA" w:rsidR="00211D28" w:rsidRPr="00557C10" w:rsidRDefault="00A82723" w:rsidP="005B5976">
            <w:pPr>
              <w:rPr>
                <w:rFonts w:ascii="Times New Roman" w:hAnsi="Times New Roman"/>
                <w:sz w:val="24"/>
                <w:szCs w:val="24"/>
              </w:rPr>
            </w:pPr>
            <w:r>
              <w:rPr>
                <w:rFonts w:ascii="Times New Roman" w:hAnsi="Times New Roman"/>
                <w:sz w:val="24"/>
                <w:szCs w:val="24"/>
              </w:rPr>
              <w:t>От красно-розового до фи</w:t>
            </w:r>
            <w:r w:rsidR="00211D28">
              <w:rPr>
                <w:rFonts w:ascii="Times New Roman" w:hAnsi="Times New Roman"/>
                <w:sz w:val="24"/>
                <w:szCs w:val="24"/>
              </w:rPr>
              <w:t>олетового (в зависи</w:t>
            </w:r>
            <w:r w:rsidR="00875AAA">
              <w:rPr>
                <w:rFonts w:ascii="Times New Roman" w:hAnsi="Times New Roman"/>
                <w:sz w:val="24"/>
                <w:szCs w:val="24"/>
              </w:rPr>
              <w:t xml:space="preserve"> </w:t>
            </w:r>
            <w:r w:rsidR="00211D28">
              <w:rPr>
                <w:rFonts w:ascii="Times New Roman" w:hAnsi="Times New Roman"/>
                <w:sz w:val="24"/>
                <w:szCs w:val="24"/>
              </w:rPr>
              <w:t>мости от количества реагента)</w:t>
            </w:r>
          </w:p>
        </w:tc>
        <w:tc>
          <w:tcPr>
            <w:tcW w:w="1986" w:type="dxa"/>
            <w:tcBorders>
              <w:bottom w:val="nil"/>
            </w:tcBorders>
          </w:tcPr>
          <w:p w14:paraId="74B97D71" w14:textId="35472FF2" w:rsidR="00211D28" w:rsidRDefault="00211D28" w:rsidP="005B5976">
            <w:pPr>
              <w:rPr>
                <w:noProof/>
                <w:lang w:eastAsia="ru-RU"/>
              </w:rPr>
            </w:pPr>
            <w:r w:rsidRPr="002446F3">
              <w:rPr>
                <w:noProof/>
                <w:highlight w:val="yellow"/>
                <w:lang w:eastAsia="ru-RU"/>
              </w:rPr>
              <w:drawing>
                <wp:inline distT="0" distB="0" distL="0" distR="0" wp14:anchorId="07071C27" wp14:editId="68003076">
                  <wp:extent cx="695587" cy="1529542"/>
                  <wp:effectExtent l="0" t="0" r="952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flipH="1">
                            <a:off x="0" y="0"/>
                            <a:ext cx="695325" cy="1528965"/>
                          </a:xfrm>
                          <a:prstGeom prst="rect">
                            <a:avLst/>
                          </a:prstGeom>
                          <a:noFill/>
                          <a:ln>
                            <a:noFill/>
                          </a:ln>
                        </pic:spPr>
                      </pic:pic>
                    </a:graphicData>
                  </a:graphic>
                </wp:inline>
              </w:drawing>
            </w:r>
          </w:p>
        </w:tc>
        <w:tc>
          <w:tcPr>
            <w:tcW w:w="2916" w:type="dxa"/>
            <w:gridSpan w:val="2"/>
            <w:tcBorders>
              <w:bottom w:val="nil"/>
            </w:tcBorders>
          </w:tcPr>
          <w:p w14:paraId="0B0E5782" w14:textId="6C704C22" w:rsidR="00211D28" w:rsidRDefault="00211D28" w:rsidP="005B5976">
            <w:pPr>
              <w:rPr>
                <w:noProof/>
                <w:lang w:eastAsia="ru-RU"/>
              </w:rPr>
            </w:pPr>
            <w:r w:rsidRPr="002446F3">
              <w:rPr>
                <w:noProof/>
                <w:highlight w:val="yellow"/>
                <w:lang w:eastAsia="ru-RU"/>
              </w:rPr>
              <w:drawing>
                <wp:inline distT="0" distB="0" distL="0" distR="0" wp14:anchorId="2B25A472" wp14:editId="6A500AFD">
                  <wp:extent cx="1567951" cy="1284042"/>
                  <wp:effectExtent l="8573" t="0" r="2857" b="2858"/>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rot="5400000" flipV="1">
                            <a:off x="0" y="0"/>
                            <a:ext cx="1571540" cy="1286981"/>
                          </a:xfrm>
                          <a:prstGeom prst="rect">
                            <a:avLst/>
                          </a:prstGeom>
                          <a:noFill/>
                          <a:ln>
                            <a:noFill/>
                          </a:ln>
                        </pic:spPr>
                      </pic:pic>
                    </a:graphicData>
                  </a:graphic>
                </wp:inline>
              </w:drawing>
            </w:r>
          </w:p>
        </w:tc>
        <w:tc>
          <w:tcPr>
            <w:tcW w:w="3816" w:type="dxa"/>
            <w:gridSpan w:val="4"/>
            <w:tcBorders>
              <w:bottom w:val="nil"/>
            </w:tcBorders>
          </w:tcPr>
          <w:p w14:paraId="71194708" w14:textId="77777777" w:rsidR="00211D28" w:rsidRDefault="00211D28" w:rsidP="00211D28">
            <w:pPr>
              <w:rPr>
                <w:noProof/>
                <w:lang w:eastAsia="ru-RU"/>
              </w:rPr>
            </w:pPr>
          </w:p>
          <w:p w14:paraId="17820F8A" w14:textId="739AE803" w:rsidR="00211D28" w:rsidRDefault="00211D28" w:rsidP="00211D28">
            <w:pPr>
              <w:rPr>
                <w:noProof/>
                <w:lang w:eastAsia="ru-RU"/>
              </w:rPr>
            </w:pPr>
            <w:r w:rsidRPr="002446F3">
              <w:rPr>
                <w:noProof/>
                <w:highlight w:val="yellow"/>
                <w:lang w:eastAsia="ru-RU"/>
              </w:rPr>
              <w:drawing>
                <wp:inline distT="0" distB="0" distL="0" distR="0" wp14:anchorId="18C3B4DA" wp14:editId="1BC269DF">
                  <wp:extent cx="2111433" cy="1277773"/>
                  <wp:effectExtent l="0" t="0" r="3175"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flipV="1">
                            <a:off x="0" y="0"/>
                            <a:ext cx="2113276" cy="1278889"/>
                          </a:xfrm>
                          <a:prstGeom prst="rect">
                            <a:avLst/>
                          </a:prstGeom>
                          <a:noFill/>
                          <a:ln>
                            <a:noFill/>
                          </a:ln>
                        </pic:spPr>
                      </pic:pic>
                    </a:graphicData>
                  </a:graphic>
                </wp:inline>
              </w:drawing>
            </w:r>
          </w:p>
          <w:p w14:paraId="403FD40B" w14:textId="6D26839B" w:rsidR="00211D28" w:rsidRDefault="00211D28" w:rsidP="00211D28">
            <w:pPr>
              <w:rPr>
                <w:noProof/>
                <w:lang w:eastAsia="ru-RU"/>
              </w:rPr>
            </w:pPr>
          </w:p>
        </w:tc>
        <w:tc>
          <w:tcPr>
            <w:tcW w:w="1151" w:type="dxa"/>
            <w:tcBorders>
              <w:bottom w:val="nil"/>
            </w:tcBorders>
          </w:tcPr>
          <w:p w14:paraId="6BB67E37" w14:textId="6115FA37" w:rsidR="00211D28" w:rsidRPr="00557C10" w:rsidRDefault="00211D28" w:rsidP="00E1208B">
            <w:pPr>
              <w:ind w:left="-58" w:right="-72"/>
              <w:rPr>
                <w:rFonts w:ascii="Times New Roman" w:hAnsi="Times New Roman"/>
                <w:sz w:val="24"/>
                <w:szCs w:val="24"/>
              </w:rPr>
            </w:pPr>
            <w:r>
              <w:rPr>
                <w:rFonts w:ascii="Times New Roman" w:hAnsi="Times New Roman"/>
                <w:sz w:val="24"/>
                <w:szCs w:val="24"/>
              </w:rPr>
              <w:t xml:space="preserve">1,8-цинеол присутствует во всех частях </w:t>
            </w:r>
            <w:r w:rsidR="00E1208B" w:rsidRPr="00E1208B">
              <w:rPr>
                <w:rFonts w:ascii="Times New Roman" w:hAnsi="Times New Roman"/>
                <w:bCs/>
                <w:i/>
                <w:iCs/>
                <w:sz w:val="24"/>
                <w:szCs w:val="24"/>
                <w:lang w:val="en-US"/>
              </w:rPr>
              <w:t>Hyssopus</w:t>
            </w:r>
            <w:r w:rsidR="00E1208B" w:rsidRPr="00E1208B">
              <w:rPr>
                <w:rFonts w:ascii="Times New Roman" w:hAnsi="Times New Roman"/>
                <w:bCs/>
                <w:i/>
                <w:iCs/>
                <w:sz w:val="24"/>
                <w:szCs w:val="24"/>
                <w:lang w:val="ru-RU"/>
              </w:rPr>
              <w:t xml:space="preserve"> </w:t>
            </w:r>
            <w:r w:rsidR="00E1208B" w:rsidRPr="00E1208B">
              <w:rPr>
                <w:rFonts w:ascii="Times New Roman" w:hAnsi="Times New Roman"/>
                <w:bCs/>
                <w:i/>
                <w:iCs/>
                <w:sz w:val="24"/>
                <w:szCs w:val="24"/>
                <w:lang w:val="en-US"/>
              </w:rPr>
              <w:t>ambiguus</w:t>
            </w:r>
            <w:r w:rsidR="00E1208B" w:rsidRPr="00E1208B">
              <w:rPr>
                <w:rFonts w:ascii="Times New Roman" w:hAnsi="Times New Roman"/>
                <w:bCs/>
                <w:iCs/>
                <w:sz w:val="24"/>
                <w:szCs w:val="24"/>
                <w:lang w:val="ru-RU"/>
              </w:rPr>
              <w:t xml:space="preserve"> (</w:t>
            </w:r>
            <w:r w:rsidR="00E1208B" w:rsidRPr="00E1208B">
              <w:rPr>
                <w:rFonts w:ascii="Times New Roman" w:hAnsi="Times New Roman"/>
                <w:bCs/>
                <w:iCs/>
                <w:sz w:val="24"/>
                <w:szCs w:val="24"/>
                <w:lang w:val="en-US"/>
              </w:rPr>
              <w:t>Trautv</w:t>
            </w:r>
            <w:r w:rsidR="00E1208B" w:rsidRPr="00E1208B">
              <w:rPr>
                <w:rFonts w:ascii="Times New Roman" w:hAnsi="Times New Roman"/>
                <w:bCs/>
                <w:iCs/>
                <w:sz w:val="24"/>
                <w:szCs w:val="24"/>
                <w:lang w:val="ru-RU"/>
              </w:rPr>
              <w:t xml:space="preserve">.) </w:t>
            </w:r>
            <w:r w:rsidR="00E1208B" w:rsidRPr="00E1208B">
              <w:rPr>
                <w:rFonts w:ascii="Times New Roman" w:hAnsi="Times New Roman"/>
                <w:bCs/>
                <w:iCs/>
                <w:sz w:val="24"/>
                <w:szCs w:val="24"/>
                <w:lang w:val="en-US"/>
              </w:rPr>
              <w:t>Iljin</w:t>
            </w:r>
          </w:p>
        </w:tc>
      </w:tr>
      <w:tr w:rsidR="00211D28" w14:paraId="477808D0" w14:textId="77777777" w:rsidTr="008F3A52">
        <w:tc>
          <w:tcPr>
            <w:tcW w:w="15129" w:type="dxa"/>
            <w:gridSpan w:val="12"/>
            <w:tcBorders>
              <w:top w:val="nil"/>
              <w:left w:val="nil"/>
              <w:bottom w:val="single" w:sz="4" w:space="0" w:color="auto"/>
              <w:right w:val="nil"/>
            </w:tcBorders>
          </w:tcPr>
          <w:p w14:paraId="4AC7B556" w14:textId="77777777" w:rsidR="008E5AC4" w:rsidRDefault="008E5AC4" w:rsidP="00A03E15">
            <w:pPr>
              <w:ind w:left="-58" w:right="-72"/>
              <w:rPr>
                <w:rFonts w:ascii="Times New Roman" w:hAnsi="Times New Roman"/>
                <w:sz w:val="28"/>
                <w:szCs w:val="28"/>
              </w:rPr>
            </w:pPr>
          </w:p>
          <w:p w14:paraId="6A8476F6" w14:textId="77777777" w:rsidR="008E5AC4" w:rsidRDefault="008E5AC4" w:rsidP="00A03E15">
            <w:pPr>
              <w:ind w:left="-58" w:right="-72"/>
              <w:rPr>
                <w:rFonts w:ascii="Times New Roman" w:hAnsi="Times New Roman"/>
                <w:sz w:val="28"/>
                <w:szCs w:val="28"/>
              </w:rPr>
            </w:pPr>
          </w:p>
          <w:p w14:paraId="76D4B50C" w14:textId="3CEB5D7F" w:rsidR="008E5AC4" w:rsidRDefault="008E5AC4" w:rsidP="00A03E15">
            <w:pPr>
              <w:ind w:left="-58" w:right="-72"/>
              <w:rPr>
                <w:rFonts w:ascii="Times New Roman" w:hAnsi="Times New Roman"/>
                <w:sz w:val="28"/>
                <w:szCs w:val="28"/>
              </w:rPr>
            </w:pPr>
          </w:p>
          <w:p w14:paraId="59328CF6" w14:textId="6610DB6B" w:rsidR="008E5AC4" w:rsidRDefault="008E5AC4" w:rsidP="00A03E15">
            <w:pPr>
              <w:ind w:left="-58" w:right="-72"/>
              <w:rPr>
                <w:rFonts w:ascii="Times New Roman" w:hAnsi="Times New Roman"/>
                <w:sz w:val="28"/>
                <w:szCs w:val="28"/>
              </w:rPr>
            </w:pPr>
          </w:p>
          <w:p w14:paraId="0356A019" w14:textId="04A8E918" w:rsidR="008E5AC4" w:rsidRPr="00D53355" w:rsidRDefault="008E5AC4" w:rsidP="00A03E15">
            <w:pPr>
              <w:ind w:left="-58" w:right="-72"/>
              <w:rPr>
                <w:rFonts w:ascii="Times New Roman" w:hAnsi="Times New Roman"/>
                <w:sz w:val="28"/>
                <w:szCs w:val="28"/>
                <w:lang w:val="en-US"/>
              </w:rPr>
            </w:pPr>
          </w:p>
          <w:p w14:paraId="2D4893AF" w14:textId="3291903F" w:rsidR="008E5AC4" w:rsidRDefault="008E5AC4" w:rsidP="00A03E15">
            <w:pPr>
              <w:ind w:left="-58" w:right="-72"/>
              <w:rPr>
                <w:rFonts w:ascii="Times New Roman" w:hAnsi="Times New Roman"/>
                <w:sz w:val="28"/>
                <w:szCs w:val="28"/>
              </w:rPr>
            </w:pPr>
          </w:p>
          <w:p w14:paraId="1C6D8370" w14:textId="1B9F3AB3" w:rsidR="008E5AC4" w:rsidRDefault="00D53355" w:rsidP="008E5AC4">
            <w:pPr>
              <w:ind w:right="-72"/>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04480" behindDoc="0" locked="0" layoutInCell="1" allowOverlap="1" wp14:anchorId="4C532D0F" wp14:editId="0C646150">
                      <wp:simplePos x="0" y="0"/>
                      <wp:positionH relativeFrom="column">
                        <wp:posOffset>-290624</wp:posOffset>
                      </wp:positionH>
                      <wp:positionV relativeFrom="paragraph">
                        <wp:posOffset>104586</wp:posOffset>
                      </wp:positionV>
                      <wp:extent cx="9827812" cy="318052"/>
                      <wp:effectExtent l="0" t="0" r="21590" b="25400"/>
                      <wp:wrapNone/>
                      <wp:docPr id="2" name="Прямоугольник 2"/>
                      <wp:cNvGraphicFramePr/>
                      <a:graphic xmlns:a="http://schemas.openxmlformats.org/drawingml/2006/main">
                        <a:graphicData uri="http://schemas.microsoft.com/office/word/2010/wordprocessingShape">
                          <wps:wsp>
                            <wps:cNvSpPr/>
                            <wps:spPr>
                              <a:xfrm>
                                <a:off x="0" y="0"/>
                                <a:ext cx="9827812" cy="31805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F9F1E1" id="Прямоугольник 2" o:spid="_x0000_s1026" style="position:absolute;margin-left:-22.9pt;margin-top:8.25pt;width:773.85pt;height:25.05pt;z-index:251604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" fillcolor="white [3212]" strokecolor="white [3212]" strokeweight="2pt"/>
                  </w:pict>
                </mc:Fallback>
              </mc:AlternateContent>
            </w:r>
          </w:p>
          <w:p w14:paraId="3F5C92FD" w14:textId="22AE8133" w:rsidR="008E5AC4" w:rsidRDefault="008E5AC4" w:rsidP="008E5AC4">
            <w:pPr>
              <w:ind w:right="-72"/>
              <w:rPr>
                <w:rFonts w:ascii="Times New Roman" w:hAnsi="Times New Roman"/>
                <w:sz w:val="28"/>
                <w:szCs w:val="28"/>
              </w:rPr>
            </w:pPr>
          </w:p>
          <w:p w14:paraId="25915A9C" w14:textId="796765F4" w:rsidR="00211D28" w:rsidRPr="005B5976" w:rsidRDefault="00F94465" w:rsidP="006D383E">
            <w:pPr>
              <w:ind w:left="-58" w:right="-72"/>
              <w:jc w:val="both"/>
              <w:rPr>
                <w:rFonts w:ascii="Times New Roman" w:hAnsi="Times New Roman"/>
                <w:sz w:val="28"/>
                <w:szCs w:val="28"/>
              </w:rPr>
            </w:pPr>
            <w:r>
              <w:rPr>
                <w:rFonts w:ascii="Times New Roman" w:hAnsi="Times New Roman"/>
                <w:sz w:val="28"/>
                <w:szCs w:val="28"/>
              </w:rPr>
              <w:lastRenderedPageBreak/>
              <w:t xml:space="preserve">Продолжение </w:t>
            </w:r>
            <w:r w:rsidR="000D66E8">
              <w:rPr>
                <w:rFonts w:ascii="Times New Roman" w:hAnsi="Times New Roman"/>
                <w:sz w:val="28"/>
                <w:szCs w:val="28"/>
              </w:rPr>
              <w:t>т</w:t>
            </w:r>
            <w:r w:rsidR="00250CB4">
              <w:rPr>
                <w:rFonts w:ascii="Times New Roman" w:hAnsi="Times New Roman"/>
                <w:sz w:val="28"/>
                <w:szCs w:val="28"/>
              </w:rPr>
              <w:t>аблицы 11</w:t>
            </w:r>
          </w:p>
          <w:p w14:paraId="544DCB2B" w14:textId="77777777" w:rsidR="00211D28" w:rsidRPr="005B5976" w:rsidRDefault="00211D28" w:rsidP="00A03E15">
            <w:pPr>
              <w:ind w:left="-58" w:right="-72"/>
              <w:rPr>
                <w:rFonts w:ascii="Times New Roman" w:hAnsi="Times New Roman"/>
                <w:sz w:val="16"/>
                <w:szCs w:val="16"/>
              </w:rPr>
            </w:pPr>
          </w:p>
        </w:tc>
      </w:tr>
      <w:tr w:rsidR="00211D28" w14:paraId="7E672914" w14:textId="77777777" w:rsidTr="008F3A52">
        <w:trPr>
          <w:trHeight w:val="127"/>
        </w:trPr>
        <w:tc>
          <w:tcPr>
            <w:tcW w:w="1733" w:type="dxa"/>
            <w:tcBorders>
              <w:top w:val="single" w:sz="4" w:space="0" w:color="auto"/>
            </w:tcBorders>
          </w:tcPr>
          <w:p w14:paraId="62F6E562" w14:textId="77777777" w:rsidR="00211D28" w:rsidRPr="005B5976" w:rsidRDefault="00211D28" w:rsidP="00A03E15">
            <w:pPr>
              <w:rPr>
                <w:rFonts w:ascii="Times New Roman" w:hAnsi="Times New Roman"/>
                <w:sz w:val="24"/>
                <w:szCs w:val="24"/>
              </w:rPr>
            </w:pPr>
            <w:r w:rsidRPr="005B5976">
              <w:rPr>
                <w:rFonts w:ascii="Times New Roman" w:hAnsi="Times New Roman"/>
                <w:sz w:val="24"/>
                <w:szCs w:val="24"/>
              </w:rPr>
              <w:lastRenderedPageBreak/>
              <w:t>1</w:t>
            </w:r>
          </w:p>
        </w:tc>
        <w:tc>
          <w:tcPr>
            <w:tcW w:w="1447" w:type="dxa"/>
            <w:tcBorders>
              <w:top w:val="single" w:sz="4" w:space="0" w:color="auto"/>
            </w:tcBorders>
          </w:tcPr>
          <w:p w14:paraId="34CAC7EE" w14:textId="77777777" w:rsidR="00211D28" w:rsidRPr="005B5976" w:rsidRDefault="00211D28" w:rsidP="00A03E15">
            <w:pPr>
              <w:rPr>
                <w:rFonts w:ascii="Times New Roman" w:hAnsi="Times New Roman"/>
                <w:sz w:val="24"/>
                <w:szCs w:val="24"/>
              </w:rPr>
            </w:pPr>
            <w:r w:rsidRPr="005B5976">
              <w:rPr>
                <w:rFonts w:ascii="Times New Roman" w:hAnsi="Times New Roman"/>
                <w:sz w:val="24"/>
                <w:szCs w:val="24"/>
              </w:rPr>
              <w:t>2</w:t>
            </w:r>
          </w:p>
        </w:tc>
        <w:tc>
          <w:tcPr>
            <w:tcW w:w="1565" w:type="dxa"/>
            <w:tcBorders>
              <w:top w:val="single" w:sz="4" w:space="0" w:color="auto"/>
            </w:tcBorders>
          </w:tcPr>
          <w:p w14:paraId="6264BB71" w14:textId="77777777" w:rsidR="00211D28" w:rsidRPr="005B5976" w:rsidRDefault="00211D28" w:rsidP="00A03E15">
            <w:pPr>
              <w:rPr>
                <w:rFonts w:ascii="Times New Roman" w:hAnsi="Times New Roman"/>
                <w:sz w:val="24"/>
                <w:szCs w:val="24"/>
              </w:rPr>
            </w:pPr>
            <w:r w:rsidRPr="005B5976">
              <w:rPr>
                <w:rFonts w:ascii="Times New Roman" w:hAnsi="Times New Roman"/>
                <w:sz w:val="24"/>
                <w:szCs w:val="24"/>
              </w:rPr>
              <w:t>3</w:t>
            </w:r>
          </w:p>
        </w:tc>
        <w:tc>
          <w:tcPr>
            <w:tcW w:w="2193" w:type="dxa"/>
            <w:gridSpan w:val="2"/>
            <w:tcBorders>
              <w:top w:val="single" w:sz="4" w:space="0" w:color="auto"/>
            </w:tcBorders>
          </w:tcPr>
          <w:p w14:paraId="4D77D0EA" w14:textId="77777777" w:rsidR="00211D28" w:rsidRPr="005B5976" w:rsidRDefault="00211D28" w:rsidP="00A03E15">
            <w:pPr>
              <w:rPr>
                <w:rFonts w:ascii="Times New Roman" w:hAnsi="Times New Roman"/>
                <w:noProof/>
                <w:sz w:val="24"/>
                <w:szCs w:val="24"/>
                <w:lang w:eastAsia="ru-RU"/>
              </w:rPr>
            </w:pPr>
            <w:r w:rsidRPr="005B5976">
              <w:rPr>
                <w:rFonts w:ascii="Times New Roman" w:hAnsi="Times New Roman"/>
                <w:noProof/>
                <w:sz w:val="24"/>
                <w:szCs w:val="24"/>
                <w:lang w:eastAsia="ru-RU"/>
              </w:rPr>
              <w:t>4</w:t>
            </w:r>
          </w:p>
        </w:tc>
        <w:tc>
          <w:tcPr>
            <w:tcW w:w="3463" w:type="dxa"/>
            <w:gridSpan w:val="2"/>
            <w:tcBorders>
              <w:top w:val="single" w:sz="4" w:space="0" w:color="auto"/>
            </w:tcBorders>
          </w:tcPr>
          <w:p w14:paraId="08968C4F" w14:textId="77777777" w:rsidR="00211D28" w:rsidRPr="005B5976" w:rsidRDefault="00211D28" w:rsidP="00A03E15">
            <w:pPr>
              <w:rPr>
                <w:rFonts w:ascii="Times New Roman" w:hAnsi="Times New Roman"/>
                <w:noProof/>
                <w:sz w:val="24"/>
                <w:szCs w:val="24"/>
                <w:lang w:eastAsia="ru-RU"/>
              </w:rPr>
            </w:pPr>
            <w:r w:rsidRPr="005B5976">
              <w:rPr>
                <w:rFonts w:ascii="Times New Roman" w:hAnsi="Times New Roman"/>
                <w:noProof/>
                <w:sz w:val="24"/>
                <w:szCs w:val="24"/>
                <w:lang w:eastAsia="ru-RU"/>
              </w:rPr>
              <w:t>5</w:t>
            </w:r>
          </w:p>
        </w:tc>
        <w:tc>
          <w:tcPr>
            <w:tcW w:w="2610" w:type="dxa"/>
            <w:tcBorders>
              <w:top w:val="single" w:sz="4" w:space="0" w:color="auto"/>
            </w:tcBorders>
          </w:tcPr>
          <w:p w14:paraId="12916A60" w14:textId="77777777" w:rsidR="00211D28" w:rsidRPr="005B5976" w:rsidRDefault="00211D28" w:rsidP="00A03E15">
            <w:pPr>
              <w:rPr>
                <w:rFonts w:ascii="Times New Roman" w:hAnsi="Times New Roman"/>
                <w:noProof/>
                <w:sz w:val="24"/>
                <w:szCs w:val="24"/>
                <w:lang w:eastAsia="ru-RU"/>
              </w:rPr>
            </w:pPr>
            <w:r w:rsidRPr="005B5976">
              <w:rPr>
                <w:rFonts w:ascii="Times New Roman" w:hAnsi="Times New Roman"/>
                <w:noProof/>
                <w:sz w:val="24"/>
                <w:szCs w:val="24"/>
                <w:lang w:eastAsia="ru-RU"/>
              </w:rPr>
              <w:t>6</w:t>
            </w:r>
          </w:p>
        </w:tc>
        <w:tc>
          <w:tcPr>
            <w:tcW w:w="2118" w:type="dxa"/>
            <w:gridSpan w:val="4"/>
            <w:tcBorders>
              <w:top w:val="single" w:sz="4" w:space="0" w:color="auto"/>
            </w:tcBorders>
          </w:tcPr>
          <w:p w14:paraId="6FAA96C6" w14:textId="77777777" w:rsidR="00211D28" w:rsidRPr="005B5976" w:rsidRDefault="00211D28" w:rsidP="00A03E15">
            <w:pPr>
              <w:ind w:left="-58" w:right="-72"/>
              <w:rPr>
                <w:rFonts w:ascii="Times New Roman" w:hAnsi="Times New Roman"/>
                <w:sz w:val="24"/>
                <w:szCs w:val="24"/>
              </w:rPr>
            </w:pPr>
            <w:r w:rsidRPr="005B5976">
              <w:rPr>
                <w:rFonts w:ascii="Times New Roman" w:hAnsi="Times New Roman"/>
                <w:sz w:val="24"/>
                <w:szCs w:val="24"/>
              </w:rPr>
              <w:t>7</w:t>
            </w:r>
          </w:p>
        </w:tc>
      </w:tr>
      <w:tr w:rsidR="00211D28" w14:paraId="0971B094" w14:textId="77777777" w:rsidTr="00211D28">
        <w:trPr>
          <w:trHeight w:val="127"/>
        </w:trPr>
        <w:tc>
          <w:tcPr>
            <w:tcW w:w="1733" w:type="dxa"/>
          </w:tcPr>
          <w:p w14:paraId="1EF069AE" w14:textId="2B728968" w:rsidR="00211D28" w:rsidRPr="005B5976" w:rsidRDefault="00211D28" w:rsidP="00211D28">
            <w:pPr>
              <w:jc w:val="both"/>
              <w:rPr>
                <w:rFonts w:ascii="Times New Roman" w:hAnsi="Times New Roman"/>
                <w:sz w:val="24"/>
                <w:szCs w:val="24"/>
              </w:rPr>
            </w:pPr>
            <w:r w:rsidRPr="00557C10">
              <w:rPr>
                <w:rFonts w:ascii="Times New Roman" w:hAnsi="Times New Roman"/>
                <w:sz w:val="24"/>
                <w:szCs w:val="24"/>
              </w:rPr>
              <w:t>Танины (дубильные вещества)</w:t>
            </w:r>
          </w:p>
        </w:tc>
        <w:tc>
          <w:tcPr>
            <w:tcW w:w="1447" w:type="dxa"/>
          </w:tcPr>
          <w:p w14:paraId="08130CCF" w14:textId="2818A162" w:rsidR="00211D28" w:rsidRPr="005B5976" w:rsidRDefault="00211D28" w:rsidP="00A03E15">
            <w:pPr>
              <w:rPr>
                <w:rFonts w:ascii="Times New Roman" w:hAnsi="Times New Roman"/>
                <w:sz w:val="24"/>
                <w:szCs w:val="24"/>
              </w:rPr>
            </w:pPr>
            <w:r w:rsidRPr="00557C10">
              <w:rPr>
                <w:rFonts w:ascii="Times New Roman" w:hAnsi="Times New Roman"/>
                <w:sz w:val="24"/>
                <w:szCs w:val="24"/>
              </w:rPr>
              <w:t>Железа (</w:t>
            </w:r>
            <w:r w:rsidRPr="00557C10">
              <w:rPr>
                <w:rFonts w:ascii="Times New Roman" w:hAnsi="Times New Roman"/>
                <w:sz w:val="24"/>
                <w:szCs w:val="24"/>
                <w:lang w:val="en-US"/>
              </w:rPr>
              <w:t>III</w:t>
            </w:r>
            <w:r w:rsidRPr="00557C10">
              <w:rPr>
                <w:rFonts w:ascii="Times New Roman" w:hAnsi="Times New Roman"/>
                <w:sz w:val="24"/>
                <w:szCs w:val="24"/>
              </w:rPr>
              <w:t>) сульфат</w:t>
            </w:r>
          </w:p>
        </w:tc>
        <w:tc>
          <w:tcPr>
            <w:tcW w:w="1565" w:type="dxa"/>
          </w:tcPr>
          <w:p w14:paraId="5DDF1772" w14:textId="129DC718" w:rsidR="00211D28" w:rsidRPr="005B5976" w:rsidRDefault="00211D28" w:rsidP="00A03E15">
            <w:pPr>
              <w:rPr>
                <w:rFonts w:ascii="Times New Roman" w:hAnsi="Times New Roman"/>
                <w:sz w:val="24"/>
                <w:szCs w:val="24"/>
              </w:rPr>
            </w:pPr>
            <w:r w:rsidRPr="00557C10">
              <w:rPr>
                <w:rFonts w:ascii="Times New Roman" w:hAnsi="Times New Roman"/>
                <w:sz w:val="24"/>
                <w:szCs w:val="24"/>
              </w:rPr>
              <w:t>Гидролизуемые дубиль</w:t>
            </w:r>
            <w:r>
              <w:rPr>
                <w:rFonts w:ascii="Times New Roman" w:hAnsi="Times New Roman"/>
                <w:sz w:val="24"/>
                <w:szCs w:val="24"/>
              </w:rPr>
              <w:t>-</w:t>
            </w:r>
            <w:r w:rsidRPr="00557C10">
              <w:rPr>
                <w:rFonts w:ascii="Times New Roman" w:hAnsi="Times New Roman"/>
                <w:sz w:val="24"/>
                <w:szCs w:val="24"/>
              </w:rPr>
              <w:t>ные веще</w:t>
            </w:r>
            <w:r>
              <w:rPr>
                <w:rFonts w:ascii="Times New Roman" w:hAnsi="Times New Roman"/>
                <w:sz w:val="24"/>
                <w:szCs w:val="24"/>
              </w:rPr>
              <w:t>-</w:t>
            </w:r>
            <w:r w:rsidRPr="00557C10">
              <w:rPr>
                <w:rFonts w:ascii="Times New Roman" w:hAnsi="Times New Roman"/>
                <w:sz w:val="24"/>
                <w:szCs w:val="24"/>
              </w:rPr>
              <w:t>ства – тем</w:t>
            </w:r>
            <w:r>
              <w:rPr>
                <w:rFonts w:ascii="Times New Roman" w:hAnsi="Times New Roman"/>
                <w:sz w:val="24"/>
                <w:szCs w:val="24"/>
              </w:rPr>
              <w:t>-но-синее</w:t>
            </w:r>
            <w:r w:rsidRPr="00557C10">
              <w:rPr>
                <w:rFonts w:ascii="Times New Roman" w:hAnsi="Times New Roman"/>
                <w:sz w:val="24"/>
                <w:szCs w:val="24"/>
              </w:rPr>
              <w:t>, конденси</w:t>
            </w:r>
            <w:r>
              <w:rPr>
                <w:rFonts w:ascii="Times New Roman" w:hAnsi="Times New Roman"/>
                <w:sz w:val="24"/>
                <w:szCs w:val="24"/>
              </w:rPr>
              <w:t>-</w:t>
            </w:r>
            <w:r w:rsidRPr="00557C10">
              <w:rPr>
                <w:rFonts w:ascii="Times New Roman" w:hAnsi="Times New Roman"/>
                <w:sz w:val="24"/>
                <w:szCs w:val="24"/>
              </w:rPr>
              <w:t>рованные – темно-</w:t>
            </w:r>
            <w:r>
              <w:rPr>
                <w:rFonts w:ascii="Times New Roman" w:hAnsi="Times New Roman"/>
                <w:sz w:val="24"/>
                <w:szCs w:val="24"/>
              </w:rPr>
              <w:t>зеленый</w:t>
            </w:r>
          </w:p>
        </w:tc>
        <w:tc>
          <w:tcPr>
            <w:tcW w:w="2193" w:type="dxa"/>
            <w:gridSpan w:val="2"/>
          </w:tcPr>
          <w:p w14:paraId="52935DBC" w14:textId="00C0AA3D" w:rsidR="00211D28" w:rsidRPr="005B5976" w:rsidRDefault="00211D28" w:rsidP="00A03E15">
            <w:pPr>
              <w:rPr>
                <w:rFonts w:ascii="Times New Roman" w:hAnsi="Times New Roman"/>
                <w:noProof/>
                <w:sz w:val="24"/>
                <w:szCs w:val="24"/>
                <w:lang w:eastAsia="ru-RU"/>
              </w:rPr>
            </w:pPr>
            <w:r>
              <w:rPr>
                <w:noProof/>
                <w:lang w:eastAsia="ru-RU"/>
              </w:rPr>
              <w:drawing>
                <wp:inline distT="0" distB="0" distL="0" distR="0" wp14:anchorId="7A4FA087" wp14:editId="01F5F09D">
                  <wp:extent cx="1066800" cy="172212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66800" cy="1722120"/>
                          </a:xfrm>
                          <a:prstGeom prst="rect">
                            <a:avLst/>
                          </a:prstGeom>
                          <a:noFill/>
                          <a:ln>
                            <a:noFill/>
                          </a:ln>
                        </pic:spPr>
                      </pic:pic>
                    </a:graphicData>
                  </a:graphic>
                </wp:inline>
              </w:drawing>
            </w:r>
          </w:p>
        </w:tc>
        <w:tc>
          <w:tcPr>
            <w:tcW w:w="3463" w:type="dxa"/>
            <w:gridSpan w:val="2"/>
          </w:tcPr>
          <w:p w14:paraId="7A7FCFA8" w14:textId="7A6AAF4B" w:rsidR="00211D28" w:rsidRPr="005B5976" w:rsidRDefault="00211D28" w:rsidP="00A03E15">
            <w:pPr>
              <w:rPr>
                <w:rFonts w:ascii="Times New Roman" w:hAnsi="Times New Roman"/>
                <w:noProof/>
                <w:sz w:val="24"/>
                <w:szCs w:val="24"/>
                <w:lang w:eastAsia="ru-RU"/>
              </w:rPr>
            </w:pPr>
            <w:r>
              <w:rPr>
                <w:noProof/>
                <w:lang w:eastAsia="ru-RU"/>
              </w:rPr>
              <w:drawing>
                <wp:inline distT="0" distB="0" distL="0" distR="0" wp14:anchorId="69D3C0DC" wp14:editId="531C7380">
                  <wp:extent cx="2057400" cy="169926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57400" cy="1699260"/>
                          </a:xfrm>
                          <a:prstGeom prst="rect">
                            <a:avLst/>
                          </a:prstGeom>
                          <a:noFill/>
                          <a:ln>
                            <a:noFill/>
                          </a:ln>
                        </pic:spPr>
                      </pic:pic>
                    </a:graphicData>
                  </a:graphic>
                </wp:inline>
              </w:drawing>
            </w:r>
          </w:p>
        </w:tc>
        <w:tc>
          <w:tcPr>
            <w:tcW w:w="2610" w:type="dxa"/>
          </w:tcPr>
          <w:p w14:paraId="144E627C" w14:textId="54D232A3" w:rsidR="00211D28" w:rsidRPr="005B5976" w:rsidRDefault="00211D28" w:rsidP="00A03E15">
            <w:pPr>
              <w:rPr>
                <w:rFonts w:ascii="Times New Roman" w:hAnsi="Times New Roman"/>
                <w:noProof/>
                <w:sz w:val="24"/>
                <w:szCs w:val="24"/>
                <w:lang w:eastAsia="ru-RU"/>
              </w:rPr>
            </w:pPr>
            <w:r>
              <w:rPr>
                <w:noProof/>
                <w:lang w:eastAsia="ru-RU"/>
              </w:rPr>
              <w:drawing>
                <wp:inline distT="0" distB="0" distL="0" distR="0" wp14:anchorId="1EED7926" wp14:editId="0587E5C0">
                  <wp:extent cx="1504603" cy="1704109"/>
                  <wp:effectExtent l="0" t="0" r="635"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15671" cy="1716645"/>
                          </a:xfrm>
                          <a:prstGeom prst="rect">
                            <a:avLst/>
                          </a:prstGeom>
                          <a:noFill/>
                          <a:ln>
                            <a:noFill/>
                          </a:ln>
                        </pic:spPr>
                      </pic:pic>
                    </a:graphicData>
                  </a:graphic>
                </wp:inline>
              </w:drawing>
            </w:r>
          </w:p>
        </w:tc>
        <w:tc>
          <w:tcPr>
            <w:tcW w:w="2118" w:type="dxa"/>
            <w:gridSpan w:val="4"/>
          </w:tcPr>
          <w:p w14:paraId="1E24EBAB" w14:textId="17442BF9" w:rsidR="00211D28" w:rsidRPr="005B5976" w:rsidRDefault="00211D28" w:rsidP="00E1208B">
            <w:pPr>
              <w:ind w:left="-58" w:right="-72"/>
              <w:jc w:val="both"/>
              <w:rPr>
                <w:rFonts w:ascii="Times New Roman" w:hAnsi="Times New Roman"/>
                <w:sz w:val="24"/>
                <w:szCs w:val="24"/>
              </w:rPr>
            </w:pPr>
            <w:r w:rsidRPr="00557C10">
              <w:rPr>
                <w:rFonts w:ascii="Times New Roman" w:hAnsi="Times New Roman"/>
                <w:sz w:val="24"/>
                <w:szCs w:val="24"/>
              </w:rPr>
              <w:t>В листьях и стеб</w:t>
            </w:r>
            <w:r>
              <w:rPr>
                <w:rFonts w:ascii="Times New Roman" w:hAnsi="Times New Roman"/>
                <w:sz w:val="24"/>
                <w:szCs w:val="24"/>
              </w:rPr>
              <w:t xml:space="preserve"> </w:t>
            </w:r>
            <w:r w:rsidRPr="00557C10">
              <w:rPr>
                <w:rFonts w:ascii="Times New Roman" w:hAnsi="Times New Roman"/>
                <w:sz w:val="24"/>
                <w:szCs w:val="24"/>
              </w:rPr>
              <w:t xml:space="preserve">лях </w:t>
            </w:r>
            <w:r w:rsidR="00E1208B" w:rsidRPr="00E1208B">
              <w:rPr>
                <w:rFonts w:ascii="Times New Roman" w:hAnsi="Times New Roman"/>
                <w:bCs/>
                <w:i/>
                <w:iCs/>
                <w:sz w:val="24"/>
                <w:szCs w:val="24"/>
                <w:lang w:val="en-US"/>
              </w:rPr>
              <w:t>Hyssopus</w:t>
            </w:r>
            <w:r w:rsidR="00E1208B" w:rsidRPr="00E1208B">
              <w:rPr>
                <w:rFonts w:ascii="Times New Roman" w:hAnsi="Times New Roman"/>
                <w:bCs/>
                <w:i/>
                <w:iCs/>
                <w:sz w:val="24"/>
                <w:szCs w:val="24"/>
              </w:rPr>
              <w:t xml:space="preserve"> </w:t>
            </w:r>
            <w:r w:rsidR="00E1208B" w:rsidRPr="00E1208B">
              <w:rPr>
                <w:rFonts w:ascii="Times New Roman" w:hAnsi="Times New Roman"/>
                <w:bCs/>
                <w:i/>
                <w:iCs/>
                <w:sz w:val="24"/>
                <w:szCs w:val="24"/>
                <w:lang w:val="en-US"/>
              </w:rPr>
              <w:t>ambiguus</w:t>
            </w:r>
            <w:r w:rsidR="00E1208B" w:rsidRPr="00E1208B">
              <w:rPr>
                <w:rFonts w:ascii="Times New Roman" w:hAnsi="Times New Roman"/>
                <w:bCs/>
                <w:iCs/>
                <w:sz w:val="24"/>
                <w:szCs w:val="24"/>
              </w:rPr>
              <w:t xml:space="preserve"> (</w:t>
            </w:r>
            <w:r w:rsidR="00E1208B" w:rsidRPr="00E1208B">
              <w:rPr>
                <w:rFonts w:ascii="Times New Roman" w:hAnsi="Times New Roman"/>
                <w:bCs/>
                <w:iCs/>
                <w:sz w:val="24"/>
                <w:szCs w:val="24"/>
                <w:lang w:val="en-US"/>
              </w:rPr>
              <w:t>Trautv</w:t>
            </w:r>
            <w:r w:rsidR="00E1208B" w:rsidRPr="00E1208B">
              <w:rPr>
                <w:rFonts w:ascii="Times New Roman" w:hAnsi="Times New Roman"/>
                <w:bCs/>
                <w:iCs/>
                <w:sz w:val="24"/>
                <w:szCs w:val="24"/>
              </w:rPr>
              <w:t xml:space="preserve">.) </w:t>
            </w:r>
            <w:r w:rsidR="00E1208B" w:rsidRPr="00E1208B">
              <w:rPr>
                <w:rFonts w:ascii="Times New Roman" w:hAnsi="Times New Roman"/>
                <w:bCs/>
                <w:iCs/>
                <w:sz w:val="24"/>
                <w:szCs w:val="24"/>
                <w:lang w:val="en-US"/>
              </w:rPr>
              <w:t>Iljin</w:t>
            </w:r>
            <w:r w:rsidR="00E1208B" w:rsidRPr="00E1208B">
              <w:rPr>
                <w:rFonts w:ascii="Times New Roman" w:hAnsi="Times New Roman"/>
                <w:sz w:val="24"/>
                <w:szCs w:val="24"/>
                <w:lang w:val="ru-RU"/>
              </w:rPr>
              <w:t xml:space="preserve"> </w:t>
            </w:r>
            <w:r w:rsidRPr="00557C10">
              <w:rPr>
                <w:rFonts w:ascii="Times New Roman" w:hAnsi="Times New Roman"/>
                <w:sz w:val="24"/>
                <w:szCs w:val="24"/>
              </w:rPr>
              <w:t>обнаружены конденсиро</w:t>
            </w:r>
            <w:r>
              <w:rPr>
                <w:rFonts w:ascii="Times New Roman" w:hAnsi="Times New Roman"/>
                <w:sz w:val="24"/>
                <w:szCs w:val="24"/>
              </w:rPr>
              <w:t xml:space="preserve"> </w:t>
            </w:r>
            <w:r w:rsidRPr="00557C10">
              <w:rPr>
                <w:rFonts w:ascii="Times New Roman" w:hAnsi="Times New Roman"/>
                <w:sz w:val="24"/>
                <w:szCs w:val="24"/>
              </w:rPr>
              <w:t>ванные танины, в чашелистниках – гидролизуемые танины</w:t>
            </w:r>
          </w:p>
        </w:tc>
      </w:tr>
      <w:tr w:rsidR="007F0481" w14:paraId="6927D71B" w14:textId="77777777" w:rsidTr="00211D28">
        <w:trPr>
          <w:trHeight w:val="127"/>
        </w:trPr>
        <w:tc>
          <w:tcPr>
            <w:tcW w:w="1733" w:type="dxa"/>
          </w:tcPr>
          <w:p w14:paraId="15A33C69" w14:textId="38741481" w:rsidR="007F0481" w:rsidRPr="007F0481" w:rsidRDefault="007F0481" w:rsidP="00211D28">
            <w:pPr>
              <w:jc w:val="both"/>
              <w:rPr>
                <w:rFonts w:ascii="Times New Roman" w:hAnsi="Times New Roman"/>
                <w:sz w:val="24"/>
                <w:szCs w:val="24"/>
              </w:rPr>
            </w:pPr>
            <w:r w:rsidRPr="007F0481">
              <w:rPr>
                <w:rFonts w:ascii="Times New Roman" w:hAnsi="Times New Roman"/>
                <w:sz w:val="24"/>
                <w:szCs w:val="24"/>
                <w:lang w:val="ru-RU"/>
              </w:rPr>
              <w:t>Терпеноиды</w:t>
            </w:r>
          </w:p>
        </w:tc>
        <w:tc>
          <w:tcPr>
            <w:tcW w:w="1447" w:type="dxa"/>
          </w:tcPr>
          <w:p w14:paraId="32514C55" w14:textId="0F320624" w:rsidR="007F0481" w:rsidRPr="007F0481" w:rsidRDefault="007F0481" w:rsidP="00A03E15">
            <w:pPr>
              <w:rPr>
                <w:rFonts w:ascii="Times New Roman" w:hAnsi="Times New Roman"/>
                <w:sz w:val="24"/>
                <w:szCs w:val="24"/>
              </w:rPr>
            </w:pPr>
            <w:r w:rsidRPr="007F0481">
              <w:rPr>
                <w:rFonts w:ascii="Times New Roman" w:hAnsi="Times New Roman"/>
                <w:sz w:val="24"/>
                <w:szCs w:val="24"/>
              </w:rPr>
              <w:t>Ванилин, концентрированная серная кислота</w:t>
            </w:r>
          </w:p>
        </w:tc>
        <w:tc>
          <w:tcPr>
            <w:tcW w:w="1565" w:type="dxa"/>
          </w:tcPr>
          <w:p w14:paraId="73EA1797" w14:textId="0D223F5D" w:rsidR="007F0481" w:rsidRPr="007F0481" w:rsidRDefault="007F0481" w:rsidP="00A03E15">
            <w:pPr>
              <w:rPr>
                <w:rFonts w:ascii="Times New Roman" w:hAnsi="Times New Roman"/>
                <w:sz w:val="24"/>
                <w:szCs w:val="24"/>
              </w:rPr>
            </w:pPr>
            <w:r w:rsidRPr="007F0481">
              <w:rPr>
                <w:rFonts w:ascii="Times New Roman" w:hAnsi="Times New Roman"/>
                <w:sz w:val="24"/>
                <w:szCs w:val="24"/>
              </w:rPr>
              <w:t>Красно-оранжевое</w:t>
            </w:r>
          </w:p>
        </w:tc>
        <w:tc>
          <w:tcPr>
            <w:tcW w:w="2193" w:type="dxa"/>
            <w:gridSpan w:val="2"/>
          </w:tcPr>
          <w:p w14:paraId="7697FD54" w14:textId="11EC0F7E" w:rsidR="007F0481" w:rsidRDefault="00111754" w:rsidP="00A03E15">
            <w:pPr>
              <w:rPr>
                <w:noProof/>
              </w:rPr>
            </w:pPr>
            <w:r>
              <w:rPr>
                <w:rFonts w:ascii="Arial" w:hAnsi="Arial" w:cs="Arial"/>
                <w:noProof/>
                <w:lang w:eastAsia="ru-RU"/>
              </w:rPr>
              <w:drawing>
                <wp:inline distT="0" distB="0" distL="0" distR="0" wp14:anchorId="75E593AC" wp14:editId="49859E9D">
                  <wp:extent cx="1005840" cy="1828800"/>
                  <wp:effectExtent l="0" t="0" r="3810" b="0"/>
                  <wp:docPr id="48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flipH="1">
                            <a:off x="0" y="0"/>
                            <a:ext cx="1005840" cy="1828800"/>
                          </a:xfrm>
                          <a:prstGeom prst="rect">
                            <a:avLst/>
                          </a:prstGeom>
                          <a:noFill/>
                          <a:ln>
                            <a:noFill/>
                          </a:ln>
                        </pic:spPr>
                      </pic:pic>
                    </a:graphicData>
                  </a:graphic>
                </wp:inline>
              </w:drawing>
            </w:r>
          </w:p>
        </w:tc>
        <w:tc>
          <w:tcPr>
            <w:tcW w:w="3463" w:type="dxa"/>
            <w:gridSpan w:val="2"/>
          </w:tcPr>
          <w:p w14:paraId="3FDE7AEC" w14:textId="216A8E4A" w:rsidR="007F0481" w:rsidRDefault="00111754" w:rsidP="00A03E15">
            <w:pPr>
              <w:rPr>
                <w:noProof/>
              </w:rPr>
            </w:pPr>
            <w:r>
              <w:rPr>
                <w:rFonts w:ascii="Arial" w:hAnsi="Arial" w:cs="Arial"/>
                <w:noProof/>
                <w:lang w:eastAsia="ru-RU"/>
              </w:rPr>
              <w:drawing>
                <wp:inline distT="0" distB="0" distL="0" distR="0" wp14:anchorId="716378FB" wp14:editId="2622B8CA">
                  <wp:extent cx="1828800" cy="1539240"/>
                  <wp:effectExtent l="0" t="7620" r="0" b="0"/>
                  <wp:docPr id="48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rot="5400000" flipV="1">
                            <a:off x="0" y="0"/>
                            <a:ext cx="1828800" cy="1539240"/>
                          </a:xfrm>
                          <a:prstGeom prst="rect">
                            <a:avLst/>
                          </a:prstGeom>
                          <a:noFill/>
                          <a:ln>
                            <a:noFill/>
                          </a:ln>
                        </pic:spPr>
                      </pic:pic>
                    </a:graphicData>
                  </a:graphic>
                </wp:inline>
              </w:drawing>
            </w:r>
          </w:p>
        </w:tc>
        <w:tc>
          <w:tcPr>
            <w:tcW w:w="2610" w:type="dxa"/>
          </w:tcPr>
          <w:p w14:paraId="551E8FDE" w14:textId="603A1B61" w:rsidR="007F0481" w:rsidRDefault="00111754" w:rsidP="00A03E15">
            <w:pPr>
              <w:rPr>
                <w:noProof/>
              </w:rPr>
            </w:pPr>
            <w:r>
              <w:rPr>
                <w:rFonts w:ascii="Arial" w:hAnsi="Arial" w:cs="Arial"/>
                <w:noProof/>
                <w:lang w:eastAsia="ru-RU"/>
              </w:rPr>
              <w:drawing>
                <wp:inline distT="0" distB="0" distL="0" distR="0" wp14:anchorId="7C58E156" wp14:editId="1D17E95D">
                  <wp:extent cx="3345180" cy="1851660"/>
                  <wp:effectExtent l="0" t="0" r="7620" b="0"/>
                  <wp:docPr id="48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flipV="1">
                            <a:off x="0" y="0"/>
                            <a:ext cx="3345180" cy="1851660"/>
                          </a:xfrm>
                          <a:prstGeom prst="rect">
                            <a:avLst/>
                          </a:prstGeom>
                          <a:noFill/>
                          <a:ln>
                            <a:noFill/>
                          </a:ln>
                        </pic:spPr>
                      </pic:pic>
                    </a:graphicData>
                  </a:graphic>
                </wp:inline>
              </w:drawing>
            </w:r>
          </w:p>
        </w:tc>
        <w:tc>
          <w:tcPr>
            <w:tcW w:w="2118" w:type="dxa"/>
            <w:gridSpan w:val="4"/>
          </w:tcPr>
          <w:p w14:paraId="10821337" w14:textId="19205952" w:rsidR="007F0481" w:rsidRPr="007F0481" w:rsidRDefault="007F0481" w:rsidP="00E1208B">
            <w:pPr>
              <w:ind w:left="-58" w:right="-72"/>
              <w:jc w:val="both"/>
              <w:rPr>
                <w:rFonts w:ascii="Times New Roman" w:hAnsi="Times New Roman"/>
                <w:sz w:val="24"/>
                <w:szCs w:val="24"/>
              </w:rPr>
            </w:pPr>
            <w:r w:rsidRPr="007F0481">
              <w:rPr>
                <w:rFonts w:ascii="Times New Roman" w:hAnsi="Times New Roman"/>
                <w:sz w:val="24"/>
                <w:szCs w:val="24"/>
              </w:rPr>
              <w:t xml:space="preserve">Терпеноиды присутствуют во всех частях </w:t>
            </w:r>
            <w:r w:rsidR="00E1208B" w:rsidRPr="00E1208B">
              <w:rPr>
                <w:rFonts w:ascii="Times New Roman" w:hAnsi="Times New Roman"/>
                <w:bCs/>
                <w:i/>
                <w:iCs/>
                <w:sz w:val="24"/>
                <w:szCs w:val="24"/>
                <w:lang w:val="en-US"/>
              </w:rPr>
              <w:t>Hyssopus</w:t>
            </w:r>
            <w:r w:rsidR="00E1208B" w:rsidRPr="00E1208B">
              <w:rPr>
                <w:rFonts w:ascii="Times New Roman" w:hAnsi="Times New Roman"/>
                <w:bCs/>
                <w:i/>
                <w:iCs/>
                <w:sz w:val="24"/>
                <w:szCs w:val="24"/>
                <w:lang w:val="ru-RU"/>
              </w:rPr>
              <w:t xml:space="preserve"> </w:t>
            </w:r>
            <w:r w:rsidR="00E1208B" w:rsidRPr="00E1208B">
              <w:rPr>
                <w:rFonts w:ascii="Times New Roman" w:hAnsi="Times New Roman"/>
                <w:bCs/>
                <w:i/>
                <w:iCs/>
                <w:sz w:val="24"/>
                <w:szCs w:val="24"/>
                <w:lang w:val="en-US"/>
              </w:rPr>
              <w:t>ambiguus</w:t>
            </w:r>
            <w:r w:rsidR="00E1208B" w:rsidRPr="00E1208B">
              <w:rPr>
                <w:rFonts w:ascii="Times New Roman" w:hAnsi="Times New Roman"/>
                <w:bCs/>
                <w:iCs/>
                <w:sz w:val="24"/>
                <w:szCs w:val="24"/>
                <w:lang w:val="ru-RU"/>
              </w:rPr>
              <w:t xml:space="preserve"> (</w:t>
            </w:r>
            <w:r w:rsidR="00E1208B" w:rsidRPr="00E1208B">
              <w:rPr>
                <w:rFonts w:ascii="Times New Roman" w:hAnsi="Times New Roman"/>
                <w:bCs/>
                <w:iCs/>
                <w:sz w:val="24"/>
                <w:szCs w:val="24"/>
                <w:lang w:val="en-US"/>
              </w:rPr>
              <w:t>Trautv</w:t>
            </w:r>
            <w:r w:rsidR="00E1208B" w:rsidRPr="00E1208B">
              <w:rPr>
                <w:rFonts w:ascii="Times New Roman" w:hAnsi="Times New Roman"/>
                <w:bCs/>
                <w:iCs/>
                <w:sz w:val="24"/>
                <w:szCs w:val="24"/>
                <w:lang w:val="ru-RU"/>
              </w:rPr>
              <w:t xml:space="preserve">.) </w:t>
            </w:r>
            <w:r w:rsidR="00E1208B" w:rsidRPr="00E1208B">
              <w:rPr>
                <w:rFonts w:ascii="Times New Roman" w:hAnsi="Times New Roman"/>
                <w:bCs/>
                <w:iCs/>
                <w:sz w:val="24"/>
                <w:szCs w:val="24"/>
                <w:lang w:val="en-US"/>
              </w:rPr>
              <w:t>Iljin</w:t>
            </w:r>
          </w:p>
        </w:tc>
      </w:tr>
    </w:tbl>
    <w:p w14:paraId="07F7F3F1" w14:textId="77777777" w:rsidR="0069256F" w:rsidRPr="007827AF" w:rsidRDefault="0069256F" w:rsidP="00166544">
      <w:pPr>
        <w:spacing w:after="0" w:line="240" w:lineRule="auto"/>
        <w:contextualSpacing/>
        <w:rPr>
          <w:rFonts w:ascii="Times New Roman" w:eastAsia="Times New Roman" w:hAnsi="Times New Roman"/>
          <w:sz w:val="28"/>
          <w:szCs w:val="28"/>
        </w:rPr>
        <w:sectPr w:rsidR="0069256F" w:rsidRPr="007827AF" w:rsidSect="00DD29B4">
          <w:pgSz w:w="16838" w:h="11906" w:orient="landscape" w:code="9"/>
          <w:pgMar w:top="1701" w:right="1134" w:bottom="567" w:left="1134" w:header="709" w:footer="709" w:gutter="0"/>
          <w:pgNumType w:start="64"/>
          <w:cols w:space="708"/>
          <w:docGrid w:linePitch="360"/>
        </w:sectPr>
      </w:pPr>
    </w:p>
    <w:p w14:paraId="7D3F9EF9" w14:textId="640E2E8D" w:rsidR="006F7DE9" w:rsidRPr="005D75EF" w:rsidRDefault="006F7DE9" w:rsidP="008A71C7">
      <w:pPr>
        <w:spacing w:after="0" w:line="240" w:lineRule="auto"/>
        <w:ind w:firstLine="567"/>
        <w:contextualSpacing/>
        <w:jc w:val="both"/>
        <w:rPr>
          <w:rFonts w:ascii="Times New Roman" w:eastAsia="Times New Roman" w:hAnsi="Times New Roman"/>
          <w:bCs/>
          <w:iCs/>
          <w:sz w:val="28"/>
          <w:szCs w:val="28"/>
        </w:rPr>
      </w:pPr>
      <w:r w:rsidRPr="005D75EF">
        <w:rPr>
          <w:rFonts w:ascii="Times New Roman" w:eastAsia="Times New Roman" w:hAnsi="Times New Roman"/>
          <w:bCs/>
          <w:iCs/>
          <w:sz w:val="28"/>
          <w:szCs w:val="28"/>
        </w:rPr>
        <w:lastRenderedPageBreak/>
        <w:t>Цветовые особенности флуоресценции неокрашенных тканей</w:t>
      </w:r>
    </w:p>
    <w:p w14:paraId="0CC2A56E" w14:textId="3EDBBC01" w:rsidR="006F7DE9" w:rsidRPr="007827AF" w:rsidRDefault="00A03E15" w:rsidP="008A71C7">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На рисунке</w:t>
      </w:r>
      <w:r w:rsidR="002A3ED4">
        <w:rPr>
          <w:rFonts w:ascii="Times New Roman" w:eastAsia="Times New Roman" w:hAnsi="Times New Roman"/>
          <w:sz w:val="28"/>
          <w:szCs w:val="28"/>
        </w:rPr>
        <w:t xml:space="preserve"> 1</w:t>
      </w:r>
      <w:r w:rsidR="0075178B">
        <w:rPr>
          <w:rFonts w:ascii="Times New Roman" w:eastAsia="Times New Roman" w:hAnsi="Times New Roman"/>
          <w:sz w:val="28"/>
          <w:szCs w:val="28"/>
        </w:rPr>
        <w:t>7</w:t>
      </w:r>
      <w:r w:rsidR="006F7DE9" w:rsidRPr="007827AF">
        <w:rPr>
          <w:rFonts w:ascii="Times New Roman" w:eastAsia="Times New Roman" w:hAnsi="Times New Roman"/>
          <w:sz w:val="28"/>
          <w:szCs w:val="28"/>
        </w:rPr>
        <w:t xml:space="preserve"> приведены сравнительные результаты микроскопии тканей и трихом </w:t>
      </w:r>
      <w:r w:rsidR="006F7DE9" w:rsidRPr="00284DF3">
        <w:rPr>
          <w:rFonts w:ascii="Times New Roman" w:eastAsia="Times New Roman" w:hAnsi="Times New Roman"/>
          <w:i/>
          <w:sz w:val="28"/>
          <w:szCs w:val="28"/>
          <w:lang w:val="en-US"/>
        </w:rPr>
        <w:t>Hyssopus</w:t>
      </w:r>
      <w:r w:rsidR="006F7DE9" w:rsidRPr="00284DF3">
        <w:rPr>
          <w:rFonts w:ascii="Times New Roman" w:eastAsia="Times New Roman" w:hAnsi="Times New Roman"/>
          <w:i/>
          <w:sz w:val="28"/>
          <w:szCs w:val="28"/>
        </w:rPr>
        <w:t xml:space="preserve"> </w:t>
      </w:r>
      <w:r w:rsidR="00284DF3" w:rsidRPr="00284DF3">
        <w:rPr>
          <w:rFonts w:ascii="Times New Roman" w:eastAsia="Times New Roman" w:hAnsi="Times New Roman"/>
          <w:i/>
          <w:sz w:val="28"/>
          <w:szCs w:val="28"/>
          <w:lang w:val="en-US"/>
        </w:rPr>
        <w:t>ambigu</w:t>
      </w:r>
      <w:r w:rsidR="006F7DE9" w:rsidRPr="00284DF3">
        <w:rPr>
          <w:rFonts w:ascii="Times New Roman" w:eastAsia="Times New Roman" w:hAnsi="Times New Roman"/>
          <w:i/>
          <w:sz w:val="28"/>
          <w:szCs w:val="28"/>
          <w:lang w:val="en-US"/>
        </w:rPr>
        <w:t>us</w:t>
      </w:r>
      <w:r w:rsidR="006F7DE9" w:rsidRPr="007827AF">
        <w:rPr>
          <w:rFonts w:ascii="Times New Roman" w:eastAsia="Times New Roman" w:hAnsi="Times New Roman"/>
          <w:sz w:val="28"/>
          <w:szCs w:val="28"/>
        </w:rPr>
        <w:t xml:space="preserve"> без воздействия УФ-излучения и под его воздействием. Цвет флуоресценции от ярко-голубой до беловатой говорит о наличии фенолов в клетках сырья; свечение от желтоватого до коричневатого цвета является признаком присутствия конденсированных танинов; ярко-зеленая флуоресценция указывает на содержание липидов в срезах растительного сырья. </w:t>
      </w:r>
    </w:p>
    <w:p w14:paraId="225120E3" w14:textId="77777777" w:rsidR="006F7DE9" w:rsidRDefault="006F7DE9" w:rsidP="008A71C7">
      <w:pPr>
        <w:spacing w:after="0" w:line="240" w:lineRule="auto"/>
        <w:ind w:firstLine="567"/>
        <w:contextualSpacing/>
        <w:jc w:val="both"/>
        <w:rPr>
          <w:rFonts w:ascii="Times New Roman" w:eastAsia="Times New Roman" w:hAnsi="Times New Roman"/>
          <w:sz w:val="28"/>
          <w:szCs w:val="28"/>
        </w:rPr>
      </w:pPr>
    </w:p>
    <w:p w14:paraId="0F1CB3EA" w14:textId="0DF298F0" w:rsidR="00211D28" w:rsidRDefault="00A03E15" w:rsidP="00A03E15">
      <w:pPr>
        <w:spacing w:after="0" w:line="240" w:lineRule="auto"/>
        <w:contextualSpacing/>
        <w:rPr>
          <w:rFonts w:ascii="Times New Roman" w:eastAsia="Times New Roman" w:hAnsi="Times New Roman"/>
          <w:sz w:val="28"/>
          <w:szCs w:val="28"/>
        </w:rPr>
      </w:pPr>
      <w:r>
        <w:rPr>
          <w:rFonts w:ascii="Times New Roman" w:eastAsia="Times New Roman" w:hAnsi="Times New Roman"/>
          <w:noProof/>
          <w:sz w:val="24"/>
          <w:szCs w:val="24"/>
          <w:lang w:eastAsia="ru-RU"/>
        </w:rPr>
        <w:drawing>
          <wp:inline distT="0" distB="0" distL="0" distR="0" wp14:anchorId="154F4035" wp14:editId="39604F4E">
            <wp:extent cx="1622833" cy="1866917"/>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626440" cy="1871066"/>
                    </a:xfrm>
                    <a:prstGeom prst="rect">
                      <a:avLst/>
                    </a:prstGeom>
                    <a:noFill/>
                    <a:ln>
                      <a:noFill/>
                    </a:ln>
                  </pic:spPr>
                </pic:pic>
              </a:graphicData>
            </a:graphic>
          </wp:inline>
        </w:drawing>
      </w:r>
      <w:r w:rsidR="00227B68">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Pr>
          <w:rFonts w:ascii="Times New Roman" w:eastAsia="Times New Roman" w:hAnsi="Times New Roman"/>
          <w:noProof/>
          <w:sz w:val="24"/>
          <w:szCs w:val="24"/>
          <w:lang w:eastAsia="ru-RU"/>
        </w:rPr>
        <w:drawing>
          <wp:inline distT="0" distB="0" distL="0" distR="0" wp14:anchorId="0CAAD2D9" wp14:editId="3ECF37DB">
            <wp:extent cx="1712422" cy="1877714"/>
            <wp:effectExtent l="0" t="0" r="2540" b="825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717896" cy="1883717"/>
                    </a:xfrm>
                    <a:prstGeom prst="rect">
                      <a:avLst/>
                    </a:prstGeom>
                    <a:noFill/>
                    <a:ln>
                      <a:noFill/>
                    </a:ln>
                  </pic:spPr>
                </pic:pic>
              </a:graphicData>
            </a:graphic>
          </wp:inline>
        </w:drawing>
      </w:r>
    </w:p>
    <w:p w14:paraId="5B2EBF92" w14:textId="1455A3D0" w:rsidR="00211D28" w:rsidRPr="00A03E15" w:rsidRDefault="00A03E15" w:rsidP="00A03E15">
      <w:pPr>
        <w:spacing w:after="0" w:line="240" w:lineRule="auto"/>
        <w:ind w:firstLine="2410"/>
        <w:contextualSpacing/>
        <w:jc w:val="both"/>
        <w:rPr>
          <w:rFonts w:ascii="Times New Roman" w:eastAsia="Times New Roman" w:hAnsi="Times New Roman"/>
          <w:sz w:val="24"/>
          <w:szCs w:val="24"/>
        </w:rPr>
      </w:pPr>
      <w:r>
        <w:rPr>
          <w:rFonts w:ascii="Times New Roman" w:eastAsia="Times New Roman" w:hAnsi="Times New Roman"/>
          <w:sz w:val="24"/>
          <w:szCs w:val="24"/>
        </w:rPr>
        <w:t>1</w:t>
      </w:r>
      <w:r w:rsidR="00227B68">
        <w:rPr>
          <w:rFonts w:ascii="Times New Roman" w:eastAsia="Times New Roman" w:hAnsi="Times New Roman"/>
          <w:sz w:val="24"/>
          <w:szCs w:val="24"/>
        </w:rPr>
        <w:t xml:space="preserve">                                                    </w:t>
      </w:r>
      <w:r w:rsidRPr="00A03E15">
        <w:rPr>
          <w:rFonts w:ascii="Times New Roman" w:eastAsia="Times New Roman" w:hAnsi="Times New Roman"/>
          <w:sz w:val="24"/>
          <w:szCs w:val="24"/>
        </w:rPr>
        <w:t xml:space="preserve"> </w:t>
      </w:r>
      <w:r>
        <w:rPr>
          <w:rFonts w:ascii="Times New Roman" w:eastAsia="Times New Roman" w:hAnsi="Times New Roman"/>
          <w:sz w:val="24"/>
          <w:szCs w:val="24"/>
        </w:rPr>
        <w:t>2</w:t>
      </w:r>
    </w:p>
    <w:p w14:paraId="2B781A48" w14:textId="396B3763" w:rsidR="00211D28" w:rsidRPr="00A03E15" w:rsidRDefault="00A03E15" w:rsidP="00A03E15">
      <w:pPr>
        <w:spacing w:after="0" w:line="240" w:lineRule="auto"/>
        <w:contextualSpacing/>
        <w:rPr>
          <w:rFonts w:ascii="Times New Roman" w:eastAsia="Times New Roman" w:hAnsi="Times New Roman"/>
          <w:sz w:val="24"/>
          <w:szCs w:val="24"/>
        </w:rPr>
      </w:pPr>
      <w:r w:rsidRPr="00A03E15">
        <w:rPr>
          <w:rFonts w:ascii="Times New Roman" w:eastAsia="Times New Roman" w:hAnsi="Times New Roman"/>
          <w:sz w:val="24"/>
          <w:szCs w:val="24"/>
        </w:rPr>
        <w:t>а</w:t>
      </w:r>
    </w:p>
    <w:p w14:paraId="5A236787" w14:textId="33C58CED" w:rsidR="00A03E15" w:rsidRDefault="00A03E15" w:rsidP="00A03E15">
      <w:pPr>
        <w:spacing w:after="0" w:line="240" w:lineRule="auto"/>
        <w:contextualSpacing/>
        <w:rPr>
          <w:rFonts w:ascii="Times New Roman" w:eastAsia="Times New Roman" w:hAnsi="Times New Roman"/>
          <w:sz w:val="24"/>
          <w:szCs w:val="24"/>
        </w:rPr>
      </w:pPr>
      <w:r>
        <w:rPr>
          <w:rFonts w:ascii="Times New Roman" w:eastAsia="Times New Roman" w:hAnsi="Times New Roman"/>
          <w:noProof/>
          <w:sz w:val="24"/>
          <w:szCs w:val="24"/>
          <w:lang w:eastAsia="ru-RU"/>
        </w:rPr>
        <w:drawing>
          <wp:inline distT="0" distB="0" distL="0" distR="0" wp14:anchorId="7AB5BB66" wp14:editId="2E9EA234">
            <wp:extent cx="2100126" cy="1205346"/>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rotWithShape="1">
                    <a:blip r:embed="rId123">
                      <a:extLst>
                        <a:ext uri="{28A0092B-C50C-407E-A947-70E740481C1C}">
                          <a14:useLocalDpi xmlns:a14="http://schemas.microsoft.com/office/drawing/2010/main" val="0"/>
                        </a:ext>
                      </a:extLst>
                    </a:blip>
                    <a:srcRect l="5607"/>
                    <a:stretch/>
                  </pic:blipFill>
                  <pic:spPr bwMode="auto">
                    <a:xfrm>
                      <a:off x="0" y="0"/>
                      <a:ext cx="2103125" cy="1207067"/>
                    </a:xfrm>
                    <a:prstGeom prst="rect">
                      <a:avLst/>
                    </a:prstGeom>
                    <a:noFill/>
                    <a:ln>
                      <a:noFill/>
                    </a:ln>
                    <a:extLst>
                      <a:ext uri="{53640926-AAD7-44D8-BBD7-CCE9431645EC}">
                        <a14:shadowObscured xmlns:a14="http://schemas.microsoft.com/office/drawing/2010/main"/>
                      </a:ext>
                    </a:extLst>
                  </pic:spPr>
                </pic:pic>
              </a:graphicData>
            </a:graphic>
          </wp:inline>
        </w:drawing>
      </w:r>
      <w:r w:rsidR="00227B68">
        <w:rPr>
          <w:rFonts w:ascii="Times New Roman" w:eastAsia="Times New Roman" w:hAnsi="Times New Roman"/>
          <w:sz w:val="24"/>
          <w:szCs w:val="24"/>
        </w:rPr>
        <w:t xml:space="preserve">      </w:t>
      </w:r>
      <w:r>
        <w:rPr>
          <w:rFonts w:ascii="Times New Roman" w:eastAsia="Times New Roman" w:hAnsi="Times New Roman"/>
          <w:noProof/>
          <w:sz w:val="24"/>
          <w:szCs w:val="24"/>
          <w:lang w:eastAsia="ru-RU"/>
        </w:rPr>
        <w:drawing>
          <wp:inline distT="0" distB="0" distL="0" distR="0" wp14:anchorId="6EC46C5A" wp14:editId="16C16FF9">
            <wp:extent cx="1934373" cy="1202716"/>
            <wp:effectExtent l="0" t="0" r="889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rotWithShape="1">
                    <a:blip r:embed="rId124">
                      <a:extLst>
                        <a:ext uri="{28A0092B-C50C-407E-A947-70E740481C1C}">
                          <a14:useLocalDpi xmlns:a14="http://schemas.microsoft.com/office/drawing/2010/main" val="0"/>
                        </a:ext>
                      </a:extLst>
                    </a:blip>
                    <a:srcRect l="5808"/>
                    <a:stretch/>
                  </pic:blipFill>
                  <pic:spPr bwMode="auto">
                    <a:xfrm>
                      <a:off x="0" y="0"/>
                      <a:ext cx="1939865" cy="1206130"/>
                    </a:xfrm>
                    <a:prstGeom prst="rect">
                      <a:avLst/>
                    </a:prstGeom>
                    <a:noFill/>
                    <a:ln>
                      <a:noFill/>
                    </a:ln>
                    <a:extLst>
                      <a:ext uri="{53640926-AAD7-44D8-BBD7-CCE9431645EC}">
                        <a14:shadowObscured xmlns:a14="http://schemas.microsoft.com/office/drawing/2010/main"/>
                      </a:ext>
                    </a:extLst>
                  </pic:spPr>
                </pic:pic>
              </a:graphicData>
            </a:graphic>
          </wp:inline>
        </w:drawing>
      </w:r>
    </w:p>
    <w:p w14:paraId="1B478FEB" w14:textId="5418F56A" w:rsidR="00A03E15" w:rsidRPr="00A03E15" w:rsidRDefault="00CC1B79" w:rsidP="00CC1B79">
      <w:pPr>
        <w:pStyle w:val="aff3"/>
        <w:spacing w:after="0" w:line="240" w:lineRule="auto"/>
        <w:ind w:left="5470" w:hanging="3060"/>
        <w:contextualSpacing/>
        <w:rPr>
          <w:rFonts w:ascii="Times New Roman" w:eastAsia="Times New Roman" w:hAnsi="Times New Roman"/>
          <w:sz w:val="24"/>
          <w:szCs w:val="24"/>
        </w:rPr>
      </w:pPr>
      <w:r>
        <w:rPr>
          <w:rFonts w:ascii="Times New Roman" w:eastAsia="Times New Roman" w:hAnsi="Times New Roman"/>
          <w:sz w:val="24"/>
          <w:szCs w:val="24"/>
        </w:rPr>
        <w:t>1</w:t>
      </w:r>
      <w:r w:rsidR="00227B68">
        <w:rPr>
          <w:rFonts w:ascii="Times New Roman" w:eastAsia="Times New Roman" w:hAnsi="Times New Roman"/>
          <w:sz w:val="24"/>
          <w:szCs w:val="24"/>
        </w:rPr>
        <w:t xml:space="preserve">                                                                  </w:t>
      </w:r>
      <w:r>
        <w:rPr>
          <w:rFonts w:ascii="Times New Roman" w:eastAsia="Times New Roman" w:hAnsi="Times New Roman"/>
          <w:sz w:val="24"/>
          <w:szCs w:val="24"/>
        </w:rPr>
        <w:t>2</w:t>
      </w:r>
    </w:p>
    <w:p w14:paraId="2368F71A" w14:textId="03512C12" w:rsidR="00A03E15" w:rsidRDefault="00A03E15" w:rsidP="00A03E15">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б</w:t>
      </w:r>
    </w:p>
    <w:p w14:paraId="0CDC53ED" w14:textId="1E72D961" w:rsidR="00A03E15" w:rsidRDefault="00CC1B79" w:rsidP="00CC1B79">
      <w:pPr>
        <w:spacing w:after="0" w:line="240" w:lineRule="auto"/>
        <w:contextualSpacing/>
        <w:rPr>
          <w:rFonts w:ascii="Times New Roman" w:eastAsia="Times New Roman" w:hAnsi="Times New Roman"/>
          <w:sz w:val="24"/>
          <w:szCs w:val="24"/>
        </w:rPr>
      </w:pPr>
      <w:r>
        <w:rPr>
          <w:rFonts w:ascii="Times New Roman" w:eastAsia="Times New Roman" w:hAnsi="Times New Roman"/>
          <w:noProof/>
          <w:sz w:val="24"/>
          <w:szCs w:val="24"/>
          <w:lang w:eastAsia="ru-RU"/>
        </w:rPr>
        <w:drawing>
          <wp:inline distT="0" distB="0" distL="0" distR="0" wp14:anchorId="0C774CD8" wp14:editId="15F15716">
            <wp:extent cx="1956397" cy="1729047"/>
            <wp:effectExtent l="0" t="0" r="6350" b="508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56351" cy="1729006"/>
                    </a:xfrm>
                    <a:prstGeom prst="rect">
                      <a:avLst/>
                    </a:prstGeom>
                    <a:noFill/>
                    <a:ln>
                      <a:noFill/>
                    </a:ln>
                  </pic:spPr>
                </pic:pic>
              </a:graphicData>
            </a:graphic>
          </wp:inline>
        </w:drawing>
      </w:r>
      <w:r w:rsidR="00227B68">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noProof/>
          <w:sz w:val="24"/>
          <w:szCs w:val="24"/>
          <w:lang w:eastAsia="ru-RU"/>
        </w:rPr>
        <w:drawing>
          <wp:inline distT="0" distB="0" distL="0" distR="0" wp14:anchorId="62824BC2" wp14:editId="66A6A03C">
            <wp:extent cx="1847705" cy="1733352"/>
            <wp:effectExtent l="0" t="0" r="635" b="63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55274" cy="1740452"/>
                    </a:xfrm>
                    <a:prstGeom prst="rect">
                      <a:avLst/>
                    </a:prstGeom>
                    <a:noFill/>
                    <a:ln>
                      <a:noFill/>
                    </a:ln>
                  </pic:spPr>
                </pic:pic>
              </a:graphicData>
            </a:graphic>
          </wp:inline>
        </w:drawing>
      </w:r>
    </w:p>
    <w:p w14:paraId="3E5A7D73" w14:textId="221DBB9F" w:rsidR="00CC1B79" w:rsidRPr="00A03E15" w:rsidRDefault="00CC1B79" w:rsidP="00CC1B79">
      <w:pPr>
        <w:pStyle w:val="aff3"/>
        <w:spacing w:after="0" w:line="240" w:lineRule="auto"/>
        <w:ind w:left="5470" w:hanging="3060"/>
        <w:contextualSpacing/>
        <w:rPr>
          <w:rFonts w:ascii="Times New Roman" w:eastAsia="Times New Roman" w:hAnsi="Times New Roman"/>
          <w:sz w:val="24"/>
          <w:szCs w:val="24"/>
        </w:rPr>
      </w:pPr>
      <w:r>
        <w:rPr>
          <w:rFonts w:ascii="Times New Roman" w:eastAsia="Times New Roman" w:hAnsi="Times New Roman"/>
          <w:sz w:val="24"/>
          <w:szCs w:val="24"/>
        </w:rPr>
        <w:t>1</w:t>
      </w:r>
      <w:r w:rsidR="00227B68">
        <w:rPr>
          <w:rFonts w:ascii="Times New Roman" w:eastAsia="Times New Roman" w:hAnsi="Times New Roman"/>
          <w:sz w:val="24"/>
          <w:szCs w:val="24"/>
        </w:rPr>
        <w:t xml:space="preserve">                                                                  </w:t>
      </w:r>
      <w:r>
        <w:rPr>
          <w:rFonts w:ascii="Times New Roman" w:eastAsia="Times New Roman" w:hAnsi="Times New Roman"/>
          <w:sz w:val="24"/>
          <w:szCs w:val="24"/>
        </w:rPr>
        <w:t>2</w:t>
      </w:r>
    </w:p>
    <w:p w14:paraId="308B73E7" w14:textId="64627690" w:rsidR="00CC1B79" w:rsidRDefault="00CC1B79" w:rsidP="00CC1B79">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в</w:t>
      </w:r>
    </w:p>
    <w:p w14:paraId="0AA077F2" w14:textId="77777777" w:rsidR="00A03E15" w:rsidRPr="00CC1B79" w:rsidRDefault="00A03E15" w:rsidP="00166544">
      <w:pPr>
        <w:spacing w:after="0" w:line="240" w:lineRule="auto"/>
        <w:ind w:firstLine="709"/>
        <w:contextualSpacing/>
        <w:jc w:val="both"/>
        <w:rPr>
          <w:rFonts w:ascii="Times New Roman" w:eastAsia="Times New Roman" w:hAnsi="Times New Roman"/>
          <w:sz w:val="16"/>
          <w:szCs w:val="16"/>
        </w:rPr>
      </w:pPr>
    </w:p>
    <w:p w14:paraId="3995189E" w14:textId="4209DCEC" w:rsidR="00211D28" w:rsidRPr="00A03E15" w:rsidRDefault="00A03E15" w:rsidP="008A71C7">
      <w:pPr>
        <w:spacing w:after="0" w:line="240" w:lineRule="auto"/>
        <w:ind w:firstLine="567"/>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а – </w:t>
      </w:r>
      <w:r w:rsidRPr="00A03E15">
        <w:rPr>
          <w:rFonts w:ascii="Times New Roman" w:eastAsia="Times New Roman" w:hAnsi="Times New Roman"/>
          <w:sz w:val="24"/>
          <w:szCs w:val="24"/>
        </w:rPr>
        <w:t xml:space="preserve">лист: </w:t>
      </w:r>
      <w:r w:rsidRPr="006F7DE9">
        <w:rPr>
          <w:rFonts w:ascii="Times New Roman" w:eastAsia="Times New Roman" w:hAnsi="Times New Roman"/>
          <w:sz w:val="24"/>
          <w:szCs w:val="24"/>
          <w:lang w:eastAsia="ru-RU"/>
        </w:rPr>
        <w:t>коричневая флуоресценция говорит о присутствии конденсированных танинов</w:t>
      </w:r>
      <w:r>
        <w:rPr>
          <w:rFonts w:ascii="Times New Roman" w:eastAsia="Times New Roman" w:hAnsi="Times New Roman"/>
          <w:sz w:val="24"/>
          <w:szCs w:val="24"/>
          <w:lang w:eastAsia="ru-RU"/>
        </w:rPr>
        <w:t>:</w:t>
      </w:r>
      <w:r w:rsidRPr="00A03E15">
        <w:rPr>
          <w:rFonts w:ascii="Times New Roman" w:eastAsia="Times New Roman" w:hAnsi="Times New Roman"/>
          <w:sz w:val="24"/>
          <w:szCs w:val="24"/>
        </w:rPr>
        <w:t xml:space="preserve"> </w:t>
      </w:r>
      <w:r>
        <w:rPr>
          <w:rFonts w:ascii="Times New Roman" w:eastAsia="Times New Roman" w:hAnsi="Times New Roman"/>
          <w:sz w:val="24"/>
          <w:szCs w:val="24"/>
        </w:rPr>
        <w:t>1</w:t>
      </w:r>
      <w:r w:rsidRPr="00A03E15">
        <w:rPr>
          <w:rFonts w:ascii="Times New Roman" w:eastAsia="Times New Roman" w:hAnsi="Times New Roman"/>
          <w:sz w:val="24"/>
          <w:szCs w:val="24"/>
        </w:rPr>
        <w:t xml:space="preserve"> – </w:t>
      </w:r>
      <w:r w:rsidRPr="00A03E15">
        <w:rPr>
          <w:rFonts w:ascii="Times New Roman" w:eastAsia="Times New Roman" w:hAnsi="Times New Roman"/>
          <w:sz w:val="24"/>
          <w:szCs w:val="24"/>
          <w:lang w:eastAsia="ru-RU"/>
        </w:rPr>
        <w:t xml:space="preserve">без воздействия УФ-света; </w:t>
      </w:r>
      <w:r>
        <w:rPr>
          <w:rFonts w:ascii="Times New Roman" w:eastAsia="Times New Roman" w:hAnsi="Times New Roman"/>
          <w:sz w:val="24"/>
          <w:szCs w:val="24"/>
          <w:lang w:eastAsia="ru-RU"/>
        </w:rPr>
        <w:t>2</w:t>
      </w:r>
      <w:r w:rsidRPr="00A03E15">
        <w:rPr>
          <w:rFonts w:ascii="Times New Roman" w:eastAsia="Times New Roman" w:hAnsi="Times New Roman"/>
          <w:sz w:val="24"/>
          <w:szCs w:val="24"/>
          <w:lang w:eastAsia="ru-RU"/>
        </w:rPr>
        <w:t xml:space="preserve"> – под воздействием УФ-света</w:t>
      </w:r>
      <w:r>
        <w:rPr>
          <w:rFonts w:ascii="Times New Roman" w:eastAsia="Times New Roman" w:hAnsi="Times New Roman"/>
          <w:sz w:val="24"/>
          <w:szCs w:val="24"/>
          <w:lang w:eastAsia="ru-RU"/>
        </w:rPr>
        <w:t xml:space="preserve">; б – </w:t>
      </w:r>
      <w:r w:rsidRPr="006F7DE9">
        <w:rPr>
          <w:rFonts w:ascii="Times New Roman" w:eastAsia="Times New Roman" w:hAnsi="Times New Roman"/>
          <w:sz w:val="24"/>
          <w:szCs w:val="24"/>
          <w:lang w:eastAsia="ru-RU"/>
        </w:rPr>
        <w:t>стебель</w:t>
      </w:r>
      <w:r>
        <w:rPr>
          <w:rFonts w:ascii="Times New Roman" w:eastAsia="Times New Roman" w:hAnsi="Times New Roman"/>
          <w:sz w:val="24"/>
          <w:szCs w:val="24"/>
          <w:lang w:eastAsia="ru-RU"/>
        </w:rPr>
        <w:t xml:space="preserve">: </w:t>
      </w:r>
      <w:r w:rsidRPr="006F7DE9">
        <w:rPr>
          <w:rFonts w:ascii="Times New Roman" w:eastAsia="Times New Roman" w:hAnsi="Times New Roman"/>
          <w:sz w:val="24"/>
          <w:szCs w:val="24"/>
          <w:lang w:eastAsia="ru-RU"/>
        </w:rPr>
        <w:t>флуоресценция отсутствует</w:t>
      </w:r>
      <w:r>
        <w:rPr>
          <w:rFonts w:ascii="Times New Roman" w:eastAsia="Times New Roman" w:hAnsi="Times New Roman"/>
          <w:sz w:val="24"/>
          <w:szCs w:val="24"/>
          <w:lang w:eastAsia="ru-RU"/>
        </w:rPr>
        <w:t xml:space="preserve">: </w:t>
      </w:r>
      <w:r>
        <w:rPr>
          <w:rFonts w:ascii="Times New Roman" w:eastAsia="Times New Roman" w:hAnsi="Times New Roman"/>
          <w:sz w:val="24"/>
          <w:szCs w:val="24"/>
        </w:rPr>
        <w:t>1</w:t>
      </w:r>
      <w:r w:rsidRPr="00A03E15">
        <w:rPr>
          <w:rFonts w:ascii="Times New Roman" w:eastAsia="Times New Roman" w:hAnsi="Times New Roman"/>
          <w:sz w:val="24"/>
          <w:szCs w:val="24"/>
        </w:rPr>
        <w:t xml:space="preserve"> – </w:t>
      </w:r>
      <w:r w:rsidRPr="00A03E15">
        <w:rPr>
          <w:rFonts w:ascii="Times New Roman" w:eastAsia="Times New Roman" w:hAnsi="Times New Roman"/>
          <w:sz w:val="24"/>
          <w:szCs w:val="24"/>
          <w:lang w:eastAsia="ru-RU"/>
        </w:rPr>
        <w:t xml:space="preserve">без воздействия УФ-света; </w:t>
      </w:r>
      <w:r>
        <w:rPr>
          <w:rFonts w:ascii="Times New Roman" w:eastAsia="Times New Roman" w:hAnsi="Times New Roman"/>
          <w:sz w:val="24"/>
          <w:szCs w:val="24"/>
          <w:lang w:eastAsia="ru-RU"/>
        </w:rPr>
        <w:t>2</w:t>
      </w:r>
      <w:r w:rsidRPr="00A03E15">
        <w:rPr>
          <w:rFonts w:ascii="Times New Roman" w:eastAsia="Times New Roman" w:hAnsi="Times New Roman"/>
          <w:sz w:val="24"/>
          <w:szCs w:val="24"/>
          <w:lang w:eastAsia="ru-RU"/>
        </w:rPr>
        <w:t xml:space="preserve"> – под воздействием УФ-света</w:t>
      </w:r>
      <w:r>
        <w:rPr>
          <w:rFonts w:ascii="Times New Roman" w:eastAsia="Times New Roman" w:hAnsi="Times New Roman"/>
          <w:sz w:val="24"/>
          <w:szCs w:val="24"/>
          <w:lang w:eastAsia="ru-RU"/>
        </w:rPr>
        <w:t xml:space="preserve">; в – </w:t>
      </w:r>
      <w:r w:rsidRPr="006F7DE9">
        <w:rPr>
          <w:rFonts w:ascii="Times New Roman" w:eastAsia="Times New Roman" w:hAnsi="Times New Roman"/>
          <w:sz w:val="24"/>
          <w:szCs w:val="24"/>
          <w:lang w:eastAsia="ru-RU"/>
        </w:rPr>
        <w:t>чашелистник</w:t>
      </w:r>
      <w:r>
        <w:rPr>
          <w:rFonts w:ascii="Times New Roman" w:eastAsia="Times New Roman" w:hAnsi="Times New Roman"/>
          <w:sz w:val="24"/>
          <w:szCs w:val="24"/>
          <w:lang w:eastAsia="ru-RU"/>
        </w:rPr>
        <w:t xml:space="preserve">: </w:t>
      </w:r>
      <w:r w:rsidRPr="006F7DE9">
        <w:rPr>
          <w:rFonts w:ascii="Times New Roman" w:eastAsia="Times New Roman" w:hAnsi="Times New Roman"/>
          <w:sz w:val="24"/>
          <w:szCs w:val="24"/>
          <w:lang w:eastAsia="ru-RU"/>
        </w:rPr>
        <w:t>беловатая флуоресценция говорит о наличии фенолов</w:t>
      </w:r>
      <w:r w:rsidR="00CC1B79">
        <w:rPr>
          <w:rFonts w:ascii="Times New Roman" w:eastAsia="Times New Roman" w:hAnsi="Times New Roman"/>
          <w:sz w:val="24"/>
          <w:szCs w:val="24"/>
          <w:lang w:eastAsia="ru-RU"/>
        </w:rPr>
        <w:t xml:space="preserve">: </w:t>
      </w:r>
      <w:r w:rsidR="00CC1B79">
        <w:rPr>
          <w:rFonts w:ascii="Times New Roman" w:eastAsia="Times New Roman" w:hAnsi="Times New Roman"/>
          <w:sz w:val="24"/>
          <w:szCs w:val="24"/>
        </w:rPr>
        <w:t>1</w:t>
      </w:r>
      <w:r w:rsidR="00CC1B79" w:rsidRPr="00A03E15">
        <w:rPr>
          <w:rFonts w:ascii="Times New Roman" w:eastAsia="Times New Roman" w:hAnsi="Times New Roman"/>
          <w:sz w:val="24"/>
          <w:szCs w:val="24"/>
        </w:rPr>
        <w:t xml:space="preserve"> – </w:t>
      </w:r>
      <w:r w:rsidR="00CC1B79" w:rsidRPr="00A03E15">
        <w:rPr>
          <w:rFonts w:ascii="Times New Roman" w:eastAsia="Times New Roman" w:hAnsi="Times New Roman"/>
          <w:sz w:val="24"/>
          <w:szCs w:val="24"/>
          <w:lang w:eastAsia="ru-RU"/>
        </w:rPr>
        <w:t xml:space="preserve">без воздействия УФ-света; </w:t>
      </w:r>
      <w:r w:rsidR="00CC1B79">
        <w:rPr>
          <w:rFonts w:ascii="Times New Roman" w:eastAsia="Times New Roman" w:hAnsi="Times New Roman"/>
          <w:sz w:val="24"/>
          <w:szCs w:val="24"/>
          <w:lang w:eastAsia="ru-RU"/>
        </w:rPr>
        <w:t>2</w:t>
      </w:r>
      <w:r w:rsidR="00CC1B79" w:rsidRPr="00A03E15">
        <w:rPr>
          <w:rFonts w:ascii="Times New Roman" w:eastAsia="Times New Roman" w:hAnsi="Times New Roman"/>
          <w:sz w:val="24"/>
          <w:szCs w:val="24"/>
          <w:lang w:eastAsia="ru-RU"/>
        </w:rPr>
        <w:t xml:space="preserve"> – под воздействием УФ-света</w:t>
      </w:r>
    </w:p>
    <w:p w14:paraId="27DE44C9" w14:textId="77777777" w:rsidR="00211D28" w:rsidRPr="00CC1B79" w:rsidRDefault="00211D28" w:rsidP="00166544">
      <w:pPr>
        <w:spacing w:after="0" w:line="240" w:lineRule="auto"/>
        <w:ind w:firstLine="709"/>
        <w:contextualSpacing/>
        <w:jc w:val="both"/>
        <w:rPr>
          <w:rFonts w:ascii="Times New Roman" w:eastAsia="Times New Roman" w:hAnsi="Times New Roman"/>
          <w:sz w:val="16"/>
          <w:szCs w:val="16"/>
        </w:rPr>
      </w:pPr>
    </w:p>
    <w:p w14:paraId="1D677996" w14:textId="20EFA531" w:rsidR="006F7DE9" w:rsidRPr="00227B68" w:rsidRDefault="0075178B" w:rsidP="00A03E15">
      <w:pPr>
        <w:spacing w:after="0" w:line="240" w:lineRule="auto"/>
        <w:contextualSpacing/>
        <w:rPr>
          <w:rFonts w:ascii="Times New Roman" w:eastAsia="Times New Roman" w:hAnsi="Times New Roman"/>
          <w:sz w:val="28"/>
          <w:szCs w:val="28"/>
        </w:rPr>
      </w:pPr>
      <w:r>
        <w:rPr>
          <w:rFonts w:ascii="Times New Roman" w:eastAsia="Times New Roman" w:hAnsi="Times New Roman"/>
          <w:bCs/>
          <w:sz w:val="28"/>
          <w:szCs w:val="28"/>
        </w:rPr>
        <w:t>Рисунок 17</w:t>
      </w:r>
      <w:r w:rsidR="006F7DE9">
        <w:rPr>
          <w:rFonts w:ascii="Times New Roman" w:eastAsia="Times New Roman" w:hAnsi="Times New Roman"/>
          <w:bCs/>
          <w:sz w:val="28"/>
          <w:szCs w:val="28"/>
        </w:rPr>
        <w:t xml:space="preserve"> </w:t>
      </w:r>
      <w:r w:rsidR="00A03E15">
        <w:rPr>
          <w:rFonts w:ascii="Times New Roman" w:eastAsia="Times New Roman" w:hAnsi="Times New Roman"/>
          <w:bCs/>
          <w:sz w:val="28"/>
          <w:szCs w:val="28"/>
        </w:rPr>
        <w:t>–</w:t>
      </w:r>
      <w:r w:rsidR="006F7DE9" w:rsidRPr="007827AF">
        <w:rPr>
          <w:rFonts w:ascii="Times New Roman" w:eastAsia="Times New Roman" w:hAnsi="Times New Roman"/>
          <w:sz w:val="28"/>
          <w:szCs w:val="28"/>
        </w:rPr>
        <w:t xml:space="preserve"> Цветовые особенности флуоресценции неокрашенных тканей </w:t>
      </w:r>
      <w:r w:rsidR="006F7DE9" w:rsidRPr="00284DF3">
        <w:rPr>
          <w:rFonts w:ascii="Times New Roman" w:eastAsia="Times New Roman" w:hAnsi="Times New Roman"/>
          <w:i/>
          <w:sz w:val="28"/>
          <w:szCs w:val="28"/>
          <w:lang w:val="en-US"/>
        </w:rPr>
        <w:t>Hyssopus</w:t>
      </w:r>
      <w:r w:rsidR="006F7DE9" w:rsidRPr="00284DF3">
        <w:rPr>
          <w:rFonts w:ascii="Times New Roman" w:eastAsia="Times New Roman" w:hAnsi="Times New Roman"/>
          <w:i/>
          <w:sz w:val="28"/>
          <w:szCs w:val="28"/>
        </w:rPr>
        <w:t xml:space="preserve"> </w:t>
      </w:r>
      <w:r w:rsidR="006F7DE9" w:rsidRPr="00284DF3">
        <w:rPr>
          <w:rFonts w:ascii="Times New Roman" w:eastAsia="Times New Roman" w:hAnsi="Times New Roman"/>
          <w:i/>
          <w:sz w:val="28"/>
          <w:szCs w:val="28"/>
          <w:lang w:val="en-US"/>
        </w:rPr>
        <w:t>ambiguus</w:t>
      </w:r>
      <w:r w:rsidR="006F7DE9" w:rsidRPr="007827AF">
        <w:rPr>
          <w:rFonts w:ascii="Times New Roman" w:eastAsia="Times New Roman" w:hAnsi="Times New Roman"/>
          <w:sz w:val="28"/>
          <w:szCs w:val="28"/>
        </w:rPr>
        <w:t xml:space="preserve"> (</w:t>
      </w:r>
      <w:r w:rsidR="006F7DE9" w:rsidRPr="007827AF">
        <w:rPr>
          <w:rFonts w:ascii="Times New Roman" w:eastAsia="Times New Roman" w:hAnsi="Times New Roman"/>
          <w:sz w:val="28"/>
          <w:szCs w:val="28"/>
          <w:lang w:val="en-US"/>
        </w:rPr>
        <w:t>Trautv</w:t>
      </w:r>
      <w:r w:rsidR="006F7DE9" w:rsidRPr="007827AF">
        <w:rPr>
          <w:rFonts w:ascii="Times New Roman" w:eastAsia="Times New Roman" w:hAnsi="Times New Roman"/>
          <w:sz w:val="28"/>
          <w:szCs w:val="28"/>
        </w:rPr>
        <w:t>.)</w:t>
      </w:r>
      <w:r w:rsidR="00C678E8">
        <w:rPr>
          <w:rFonts w:ascii="Times New Roman" w:eastAsia="Times New Roman" w:hAnsi="Times New Roman"/>
          <w:sz w:val="28"/>
          <w:szCs w:val="28"/>
        </w:rPr>
        <w:t xml:space="preserve"> </w:t>
      </w:r>
      <w:r w:rsidR="00C678E8">
        <w:rPr>
          <w:rFonts w:ascii="Times New Roman" w:eastAsia="Times New Roman" w:hAnsi="Times New Roman"/>
          <w:sz w:val="28"/>
          <w:szCs w:val="28"/>
          <w:lang w:val="en-US"/>
        </w:rPr>
        <w:t>Iljin</w:t>
      </w:r>
    </w:p>
    <w:p w14:paraId="11E3FF97" w14:textId="2851FEB8" w:rsidR="006F7DE9" w:rsidRPr="007827AF" w:rsidRDefault="006F7DE9" w:rsidP="008A71C7">
      <w:pPr>
        <w:spacing w:after="0" w:line="240" w:lineRule="auto"/>
        <w:ind w:firstLine="567"/>
        <w:contextualSpacing/>
        <w:jc w:val="both"/>
        <w:rPr>
          <w:rFonts w:ascii="Times New Roman" w:eastAsia="Times New Roman" w:hAnsi="Times New Roman"/>
          <w:sz w:val="28"/>
          <w:szCs w:val="28"/>
        </w:rPr>
      </w:pPr>
      <w:r w:rsidRPr="007827AF">
        <w:rPr>
          <w:rFonts w:ascii="Times New Roman" w:eastAsia="Times New Roman" w:hAnsi="Times New Roman"/>
          <w:sz w:val="28"/>
          <w:szCs w:val="28"/>
        </w:rPr>
        <w:lastRenderedPageBreak/>
        <w:t xml:space="preserve">Согласно полученным результатам, мы можем судить о наличии конденсированных танинов в листьях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r w:rsidR="00E1208B" w:rsidRPr="00E1208B">
        <w:rPr>
          <w:rFonts w:ascii="Times New Roman" w:eastAsia="Times New Roman" w:hAnsi="Times New Roman"/>
          <w:sz w:val="28"/>
          <w:szCs w:val="28"/>
        </w:rPr>
        <w:t xml:space="preserve"> </w:t>
      </w:r>
      <w:r w:rsidRPr="007827AF">
        <w:rPr>
          <w:rFonts w:ascii="Times New Roman" w:eastAsia="Times New Roman" w:hAnsi="Times New Roman"/>
          <w:sz w:val="28"/>
          <w:szCs w:val="28"/>
        </w:rPr>
        <w:t>и фенолов в чашелистниках растения. Эти данные подтверждаются также результатами гистохимического ан</w:t>
      </w:r>
      <w:r w:rsidR="002A3ED4">
        <w:rPr>
          <w:rFonts w:ascii="Times New Roman" w:eastAsia="Times New Roman" w:hAnsi="Times New Roman"/>
          <w:sz w:val="28"/>
          <w:szCs w:val="28"/>
        </w:rPr>
        <w:t>а</w:t>
      </w:r>
      <w:r w:rsidR="00177925">
        <w:rPr>
          <w:rFonts w:ascii="Times New Roman" w:eastAsia="Times New Roman" w:hAnsi="Times New Roman"/>
          <w:sz w:val="28"/>
          <w:szCs w:val="28"/>
        </w:rPr>
        <w:t>лиза, отображенными в таблице 9</w:t>
      </w:r>
      <w:r w:rsidRPr="007827AF">
        <w:rPr>
          <w:rFonts w:ascii="Times New Roman" w:eastAsia="Times New Roman" w:hAnsi="Times New Roman"/>
          <w:sz w:val="28"/>
          <w:szCs w:val="28"/>
        </w:rPr>
        <w:t>.</w:t>
      </w:r>
    </w:p>
    <w:p w14:paraId="1B438F6E" w14:textId="77777777" w:rsidR="00A842AD" w:rsidRDefault="00A842AD" w:rsidP="00CC1B79">
      <w:pPr>
        <w:spacing w:after="0" w:line="240" w:lineRule="auto"/>
        <w:ind w:firstLine="709"/>
        <w:contextualSpacing/>
        <w:rPr>
          <w:rFonts w:ascii="Times New Roman" w:eastAsia="Times New Roman" w:hAnsi="Times New Roman"/>
          <w:b/>
          <w:sz w:val="28"/>
          <w:szCs w:val="28"/>
        </w:rPr>
      </w:pPr>
    </w:p>
    <w:p w14:paraId="213CF70C" w14:textId="0D3E66D2" w:rsidR="00B437CE" w:rsidRPr="00513C62" w:rsidRDefault="00740560" w:rsidP="0014457C">
      <w:pPr>
        <w:spacing w:after="0" w:line="240" w:lineRule="auto"/>
        <w:ind w:firstLine="567"/>
        <w:contextualSpacing/>
        <w:jc w:val="both"/>
        <w:rPr>
          <w:rFonts w:ascii="Times New Roman" w:eastAsia="Times New Roman" w:hAnsi="Times New Roman"/>
          <w:b/>
          <w:sz w:val="28"/>
          <w:szCs w:val="28"/>
          <w:lang w:val="en-US"/>
        </w:rPr>
      </w:pPr>
      <w:r>
        <w:rPr>
          <w:rFonts w:ascii="Times New Roman" w:eastAsia="Times New Roman" w:hAnsi="Times New Roman"/>
          <w:b/>
          <w:sz w:val="28"/>
          <w:szCs w:val="28"/>
        </w:rPr>
        <w:t>3.5</w:t>
      </w:r>
      <w:r w:rsidR="0005416C" w:rsidRPr="00B437CE">
        <w:rPr>
          <w:rFonts w:ascii="Times New Roman" w:eastAsia="Times New Roman" w:hAnsi="Times New Roman"/>
          <w:b/>
          <w:sz w:val="28"/>
          <w:szCs w:val="28"/>
        </w:rPr>
        <w:t xml:space="preserve"> </w:t>
      </w:r>
      <w:r w:rsidR="00486E2A">
        <w:rPr>
          <w:rFonts w:ascii="Times New Roman" w:eastAsia="Times New Roman" w:hAnsi="Times New Roman"/>
          <w:b/>
          <w:sz w:val="28"/>
          <w:szCs w:val="28"/>
        </w:rPr>
        <w:t>Показатели качества сырья</w:t>
      </w:r>
      <w:r w:rsidR="002D10B8" w:rsidRPr="00B437CE">
        <w:rPr>
          <w:rFonts w:ascii="Times New Roman" w:eastAsia="Times New Roman" w:hAnsi="Times New Roman"/>
          <w:b/>
          <w:sz w:val="28"/>
          <w:szCs w:val="28"/>
        </w:rPr>
        <w:t xml:space="preserve"> </w:t>
      </w:r>
      <w:r w:rsidR="00E1208B" w:rsidRPr="00E1208B">
        <w:rPr>
          <w:rFonts w:ascii="Times New Roman" w:eastAsia="Times New Roman" w:hAnsi="Times New Roman"/>
          <w:b/>
          <w:bCs/>
          <w:i/>
          <w:iCs/>
          <w:sz w:val="28"/>
          <w:szCs w:val="28"/>
          <w:lang w:val="en-US"/>
        </w:rPr>
        <w:t>Hyssopus</w:t>
      </w:r>
      <w:r w:rsidR="00E1208B" w:rsidRPr="00E1208B">
        <w:rPr>
          <w:rFonts w:ascii="Times New Roman" w:eastAsia="Times New Roman" w:hAnsi="Times New Roman"/>
          <w:b/>
          <w:bCs/>
          <w:i/>
          <w:iCs/>
          <w:sz w:val="28"/>
          <w:szCs w:val="28"/>
        </w:rPr>
        <w:t xml:space="preserve"> </w:t>
      </w:r>
      <w:r w:rsidR="00E1208B" w:rsidRPr="00E1208B">
        <w:rPr>
          <w:rFonts w:ascii="Times New Roman" w:eastAsia="Times New Roman" w:hAnsi="Times New Roman"/>
          <w:b/>
          <w:bCs/>
          <w:i/>
          <w:iCs/>
          <w:sz w:val="28"/>
          <w:szCs w:val="28"/>
          <w:lang w:val="en-US"/>
        </w:rPr>
        <w:t>ambiguus</w:t>
      </w:r>
      <w:r w:rsidR="00E1208B" w:rsidRPr="00E1208B">
        <w:rPr>
          <w:rFonts w:ascii="Times New Roman" w:eastAsia="Times New Roman" w:hAnsi="Times New Roman"/>
          <w:b/>
          <w:bCs/>
          <w:iCs/>
          <w:sz w:val="28"/>
          <w:szCs w:val="28"/>
        </w:rPr>
        <w:t xml:space="preserve"> (</w:t>
      </w:r>
      <w:r w:rsidR="00E1208B" w:rsidRPr="00E1208B">
        <w:rPr>
          <w:rFonts w:ascii="Times New Roman" w:eastAsia="Times New Roman" w:hAnsi="Times New Roman"/>
          <w:b/>
          <w:bCs/>
          <w:iCs/>
          <w:sz w:val="28"/>
          <w:szCs w:val="28"/>
          <w:lang w:val="en-US"/>
        </w:rPr>
        <w:t>Trautv</w:t>
      </w:r>
      <w:r w:rsidR="00E1208B" w:rsidRPr="00E1208B">
        <w:rPr>
          <w:rFonts w:ascii="Times New Roman" w:eastAsia="Times New Roman" w:hAnsi="Times New Roman"/>
          <w:b/>
          <w:bCs/>
          <w:iCs/>
          <w:sz w:val="28"/>
          <w:szCs w:val="28"/>
        </w:rPr>
        <w:t xml:space="preserve">.) </w:t>
      </w:r>
      <w:r w:rsidR="00E1208B" w:rsidRPr="00E1208B">
        <w:rPr>
          <w:rFonts w:ascii="Times New Roman" w:eastAsia="Times New Roman" w:hAnsi="Times New Roman"/>
          <w:b/>
          <w:bCs/>
          <w:iCs/>
          <w:sz w:val="28"/>
          <w:szCs w:val="28"/>
          <w:lang w:val="en-US"/>
        </w:rPr>
        <w:t>Iljin</w:t>
      </w:r>
    </w:p>
    <w:p w14:paraId="4F974A36" w14:textId="1FAEF13B" w:rsidR="007234D7" w:rsidRPr="003A02C7" w:rsidRDefault="00D90EEA" w:rsidP="008A71C7">
      <w:pPr>
        <w:pStyle w:val="Default"/>
        <w:ind w:firstLine="567"/>
        <w:jc w:val="both"/>
        <w:rPr>
          <w:sz w:val="28"/>
          <w:szCs w:val="28"/>
          <w:lang w:val="uk-UA"/>
        </w:rPr>
      </w:pPr>
      <w:r>
        <w:rPr>
          <w:sz w:val="28"/>
          <w:szCs w:val="28"/>
        </w:rPr>
        <w:t>В</w:t>
      </w:r>
      <w:r w:rsidRPr="003A02C7">
        <w:rPr>
          <w:sz w:val="28"/>
          <w:szCs w:val="28"/>
          <w:lang w:val="en-US"/>
        </w:rPr>
        <w:t xml:space="preserve"> </w:t>
      </w:r>
      <w:r>
        <w:rPr>
          <w:sz w:val="28"/>
          <w:szCs w:val="28"/>
        </w:rPr>
        <w:t>сырье</w:t>
      </w:r>
      <w:r w:rsidRPr="003A02C7">
        <w:rPr>
          <w:sz w:val="28"/>
          <w:szCs w:val="28"/>
          <w:lang w:val="en-US"/>
        </w:rPr>
        <w:t xml:space="preserve"> </w:t>
      </w:r>
      <w:r w:rsidR="003A02C7" w:rsidRPr="003A02C7">
        <w:rPr>
          <w:i/>
          <w:sz w:val="28"/>
          <w:szCs w:val="28"/>
          <w:lang w:val="uk-UA"/>
        </w:rPr>
        <w:t>Hyssopus ambiguus</w:t>
      </w:r>
      <w:r w:rsidR="003A02C7">
        <w:rPr>
          <w:sz w:val="28"/>
          <w:szCs w:val="28"/>
          <w:lang w:val="uk-UA"/>
        </w:rPr>
        <w:t xml:space="preserve"> (Trautv.) Iljin </w:t>
      </w:r>
      <w:r>
        <w:rPr>
          <w:sz w:val="28"/>
          <w:szCs w:val="28"/>
        </w:rPr>
        <w:t>постор</w:t>
      </w:r>
      <w:r w:rsidR="007023D4">
        <w:rPr>
          <w:sz w:val="28"/>
          <w:szCs w:val="28"/>
        </w:rPr>
        <w:t>онние примеси не обнаружены, отсутствуют поражение</w:t>
      </w:r>
      <w:r>
        <w:rPr>
          <w:sz w:val="28"/>
          <w:szCs w:val="28"/>
        </w:rPr>
        <w:t xml:space="preserve"> п</w:t>
      </w:r>
      <w:r w:rsidR="007234D7">
        <w:rPr>
          <w:sz w:val="28"/>
          <w:szCs w:val="28"/>
        </w:rPr>
        <w:t xml:space="preserve">лесенью и амбарными вредителями, качество сырья соответствует требованиям </w:t>
      </w:r>
      <w:r w:rsidR="007234D7" w:rsidRPr="007234D7">
        <w:rPr>
          <w:sz w:val="28"/>
          <w:szCs w:val="28"/>
        </w:rPr>
        <w:t xml:space="preserve">ЕАЭС Ф </w:t>
      </w:r>
      <w:r w:rsidR="007234D7" w:rsidRPr="007234D7">
        <w:rPr>
          <w:i/>
          <w:iCs/>
          <w:sz w:val="28"/>
          <w:szCs w:val="28"/>
        </w:rPr>
        <w:t>2.1.8.2</w:t>
      </w:r>
      <w:r w:rsidR="007234D7">
        <w:rPr>
          <w:i/>
          <w:iCs/>
          <w:sz w:val="28"/>
          <w:szCs w:val="28"/>
        </w:rPr>
        <w:t xml:space="preserve"> </w:t>
      </w:r>
      <w:r w:rsidR="007234D7" w:rsidRPr="007234D7">
        <w:rPr>
          <w:iCs/>
          <w:sz w:val="28"/>
          <w:szCs w:val="28"/>
        </w:rPr>
        <w:t>и</w:t>
      </w:r>
      <w:r w:rsidR="007234D7">
        <w:rPr>
          <w:i/>
          <w:iCs/>
          <w:sz w:val="28"/>
          <w:szCs w:val="28"/>
        </w:rPr>
        <w:t xml:space="preserve"> </w:t>
      </w:r>
      <w:r w:rsidR="007234D7" w:rsidRPr="007234D7">
        <w:rPr>
          <w:sz w:val="28"/>
          <w:szCs w:val="28"/>
        </w:rPr>
        <w:t xml:space="preserve">ГФ РК, т.1, </w:t>
      </w:r>
      <w:r w:rsidR="007234D7" w:rsidRPr="007234D7">
        <w:rPr>
          <w:i/>
          <w:iCs/>
          <w:sz w:val="28"/>
          <w:szCs w:val="28"/>
        </w:rPr>
        <w:t>2.8.2.</w:t>
      </w:r>
      <w:r w:rsidR="007234D7" w:rsidRPr="007234D7">
        <w:rPr>
          <w:sz w:val="28"/>
          <w:szCs w:val="28"/>
        </w:rPr>
        <w:t xml:space="preserve"> </w:t>
      </w:r>
    </w:p>
    <w:p w14:paraId="077AAF37" w14:textId="1561EF14" w:rsidR="00D90EEA" w:rsidRPr="00207A0B" w:rsidRDefault="00B53DEC" w:rsidP="008A71C7">
      <w:pPr>
        <w:spacing w:after="0" w:line="240" w:lineRule="auto"/>
        <w:ind w:firstLine="567"/>
        <w:contextualSpacing/>
        <w:jc w:val="both"/>
        <w:rPr>
          <w:rFonts w:ascii="Times New Roman" w:eastAsia="Times New Roman" w:hAnsi="Times New Roman"/>
          <w:i/>
          <w:sz w:val="28"/>
          <w:szCs w:val="28"/>
        </w:rPr>
      </w:pPr>
      <w:r w:rsidRPr="00207A0B">
        <w:rPr>
          <w:rFonts w:ascii="Times New Roman" w:eastAsia="Times New Roman" w:hAnsi="Times New Roman"/>
          <w:sz w:val="28"/>
          <w:szCs w:val="28"/>
        </w:rPr>
        <w:t xml:space="preserve">Показатель «Вода в эфирных маслах» для </w:t>
      </w:r>
      <w:r w:rsidR="007943A4" w:rsidRPr="00207A0B">
        <w:rPr>
          <w:rFonts w:ascii="Times New Roman" w:eastAsia="Times New Roman" w:hAnsi="Times New Roman"/>
          <w:sz w:val="28"/>
          <w:szCs w:val="28"/>
        </w:rPr>
        <w:t xml:space="preserve">растительного сырья </w:t>
      </w:r>
      <w:r w:rsidR="003A02C7" w:rsidRPr="00207A0B">
        <w:rPr>
          <w:rFonts w:ascii="Times New Roman" w:eastAsia="Times New Roman" w:hAnsi="Times New Roman"/>
          <w:i/>
          <w:sz w:val="28"/>
          <w:szCs w:val="28"/>
          <w:lang w:val="uk-UA"/>
        </w:rPr>
        <w:t>Hyssopus ambiguus</w:t>
      </w:r>
      <w:r w:rsidR="003A02C7" w:rsidRPr="00207A0B">
        <w:rPr>
          <w:rFonts w:ascii="Times New Roman" w:eastAsia="Times New Roman" w:hAnsi="Times New Roman"/>
          <w:sz w:val="28"/>
          <w:szCs w:val="28"/>
          <w:lang w:val="uk-UA"/>
        </w:rPr>
        <w:t xml:space="preserve"> (Trautv.) Iljin </w:t>
      </w:r>
      <w:r w:rsidRPr="00207A0B">
        <w:rPr>
          <w:rFonts w:ascii="Times New Roman" w:eastAsia="Times New Roman" w:hAnsi="Times New Roman"/>
          <w:sz w:val="28"/>
          <w:szCs w:val="28"/>
        </w:rPr>
        <w:t>составляет 0,30±0,02%</w:t>
      </w:r>
      <w:r w:rsidR="007943A4" w:rsidRPr="00207A0B">
        <w:rPr>
          <w:rFonts w:ascii="Times New Roman" w:eastAsia="Times New Roman" w:hAnsi="Times New Roman"/>
          <w:sz w:val="28"/>
          <w:szCs w:val="28"/>
        </w:rPr>
        <w:t>, что соответствует требованиям</w:t>
      </w:r>
      <w:r w:rsidR="006566E1" w:rsidRPr="00207A0B">
        <w:rPr>
          <w:rFonts w:ascii="Times New Roman" w:eastAsia="Times New Roman" w:hAnsi="Times New Roman"/>
          <w:sz w:val="28"/>
          <w:szCs w:val="28"/>
        </w:rPr>
        <w:t xml:space="preserve"> </w:t>
      </w:r>
      <w:r w:rsidRPr="00207A0B">
        <w:rPr>
          <w:rFonts w:ascii="Times New Roman" w:eastAsia="Times New Roman" w:hAnsi="Times New Roman"/>
          <w:sz w:val="28"/>
          <w:szCs w:val="28"/>
        </w:rPr>
        <w:t xml:space="preserve">ГФ РК, т.1, </w:t>
      </w:r>
      <w:r w:rsidRPr="00207A0B">
        <w:rPr>
          <w:rFonts w:ascii="Times New Roman" w:eastAsia="Times New Roman" w:hAnsi="Times New Roman"/>
          <w:i/>
          <w:sz w:val="28"/>
          <w:szCs w:val="28"/>
        </w:rPr>
        <w:t>2.8.5</w:t>
      </w:r>
      <w:r w:rsidRPr="00207A0B">
        <w:rPr>
          <w:rFonts w:ascii="Times New Roman" w:eastAsia="Times New Roman" w:hAnsi="Times New Roman"/>
          <w:sz w:val="28"/>
          <w:szCs w:val="28"/>
        </w:rPr>
        <w:t xml:space="preserve">. и ЕАЭС Ф </w:t>
      </w:r>
      <w:r w:rsidRPr="00207A0B">
        <w:rPr>
          <w:rFonts w:ascii="Times New Roman" w:eastAsia="Times New Roman" w:hAnsi="Times New Roman"/>
          <w:i/>
          <w:sz w:val="28"/>
          <w:szCs w:val="28"/>
        </w:rPr>
        <w:t>2.1.8.5</w:t>
      </w:r>
      <w:r w:rsidR="00EA620B" w:rsidRPr="00207A0B">
        <w:rPr>
          <w:rFonts w:ascii="Times New Roman" w:eastAsia="Times New Roman" w:hAnsi="Times New Roman"/>
          <w:i/>
          <w:sz w:val="28"/>
          <w:szCs w:val="28"/>
        </w:rPr>
        <w:t>.</w:t>
      </w:r>
    </w:p>
    <w:p w14:paraId="65F03108" w14:textId="5A954EE3" w:rsidR="00D76240" w:rsidRPr="00D76240" w:rsidRDefault="00D76240" w:rsidP="008A71C7">
      <w:pPr>
        <w:spacing w:after="0" w:line="240" w:lineRule="auto"/>
        <w:ind w:firstLine="567"/>
        <w:contextualSpacing/>
        <w:jc w:val="both"/>
        <w:rPr>
          <w:rFonts w:ascii="Times New Roman" w:eastAsia="Times New Roman" w:hAnsi="Times New Roman"/>
          <w:sz w:val="28"/>
          <w:szCs w:val="28"/>
        </w:rPr>
      </w:pPr>
      <w:r w:rsidRPr="00207A0B">
        <w:rPr>
          <w:rFonts w:ascii="Times New Roman" w:eastAsia="Times New Roman" w:hAnsi="Times New Roman"/>
          <w:sz w:val="28"/>
          <w:szCs w:val="28"/>
        </w:rPr>
        <w:t xml:space="preserve">Показатель «Пестициды» для сырья </w:t>
      </w:r>
      <w:r w:rsidRPr="00207A0B">
        <w:rPr>
          <w:rFonts w:ascii="Times New Roman" w:eastAsia="Times New Roman" w:hAnsi="Times New Roman"/>
          <w:bCs/>
          <w:i/>
          <w:iCs/>
          <w:sz w:val="28"/>
          <w:szCs w:val="28"/>
          <w:lang w:val="en-US"/>
        </w:rPr>
        <w:t>Hyssopus</w:t>
      </w:r>
      <w:r w:rsidRPr="00207A0B">
        <w:rPr>
          <w:rFonts w:ascii="Times New Roman" w:eastAsia="Times New Roman" w:hAnsi="Times New Roman"/>
          <w:bCs/>
          <w:i/>
          <w:iCs/>
          <w:sz w:val="28"/>
          <w:szCs w:val="28"/>
        </w:rPr>
        <w:t xml:space="preserve"> </w:t>
      </w:r>
      <w:r w:rsidRPr="00207A0B">
        <w:rPr>
          <w:rFonts w:ascii="Times New Roman" w:eastAsia="Times New Roman" w:hAnsi="Times New Roman"/>
          <w:bCs/>
          <w:i/>
          <w:iCs/>
          <w:sz w:val="28"/>
          <w:szCs w:val="28"/>
          <w:lang w:val="en-US"/>
        </w:rPr>
        <w:t>ambiguus</w:t>
      </w:r>
      <w:r w:rsidRPr="00207A0B">
        <w:rPr>
          <w:rFonts w:ascii="Times New Roman" w:eastAsia="Times New Roman" w:hAnsi="Times New Roman"/>
          <w:bCs/>
          <w:iCs/>
          <w:sz w:val="28"/>
          <w:szCs w:val="28"/>
        </w:rPr>
        <w:t xml:space="preserve"> (</w:t>
      </w:r>
      <w:r w:rsidRPr="00207A0B">
        <w:rPr>
          <w:rFonts w:ascii="Times New Roman" w:eastAsia="Times New Roman" w:hAnsi="Times New Roman"/>
          <w:bCs/>
          <w:iCs/>
          <w:sz w:val="28"/>
          <w:szCs w:val="28"/>
          <w:lang w:val="en-US"/>
        </w:rPr>
        <w:t>Trautv</w:t>
      </w:r>
      <w:r w:rsidRPr="00207A0B">
        <w:rPr>
          <w:rFonts w:ascii="Times New Roman" w:eastAsia="Times New Roman" w:hAnsi="Times New Roman"/>
          <w:bCs/>
          <w:iCs/>
          <w:sz w:val="28"/>
          <w:szCs w:val="28"/>
        </w:rPr>
        <w:t xml:space="preserve">.) </w:t>
      </w:r>
      <w:r w:rsidRPr="00207A0B">
        <w:rPr>
          <w:rFonts w:ascii="Times New Roman" w:eastAsia="Times New Roman" w:hAnsi="Times New Roman"/>
          <w:bCs/>
          <w:iCs/>
          <w:sz w:val="28"/>
          <w:szCs w:val="28"/>
          <w:lang w:val="en-US"/>
        </w:rPr>
        <w:t>Iljin</w:t>
      </w:r>
      <w:r w:rsidRPr="00207A0B">
        <w:rPr>
          <w:rFonts w:ascii="Times New Roman" w:eastAsia="Times New Roman" w:hAnsi="Times New Roman"/>
          <w:sz w:val="28"/>
          <w:szCs w:val="28"/>
        </w:rPr>
        <w:t xml:space="preserve"> составил </w:t>
      </w:r>
      <w:r w:rsidR="0024735E" w:rsidRPr="00207A0B">
        <w:rPr>
          <w:rFonts w:ascii="Times New Roman" w:eastAsia="Times New Roman" w:hAnsi="Times New Roman"/>
          <w:sz w:val="28"/>
          <w:szCs w:val="28"/>
        </w:rPr>
        <w:t>0,004</w:t>
      </w:r>
      <w:r w:rsidRPr="00207A0B">
        <w:rPr>
          <w:rFonts w:ascii="Times New Roman" w:eastAsia="Times New Roman" w:hAnsi="Times New Roman"/>
          <w:sz w:val="28"/>
          <w:szCs w:val="28"/>
        </w:rPr>
        <w:t> ±</w:t>
      </w:r>
      <w:r w:rsidR="0024735E" w:rsidRPr="00207A0B">
        <w:rPr>
          <w:rFonts w:ascii="Times New Roman" w:eastAsia="Times New Roman" w:hAnsi="Times New Roman"/>
          <w:sz w:val="28"/>
          <w:szCs w:val="28"/>
        </w:rPr>
        <w:t> 0,001</w:t>
      </w:r>
      <w:r w:rsidRPr="00207A0B">
        <w:rPr>
          <w:rFonts w:ascii="Times New Roman" w:eastAsia="Times New Roman" w:hAnsi="Times New Roman"/>
          <w:sz w:val="28"/>
          <w:szCs w:val="28"/>
        </w:rPr>
        <w:t> % (80 ± 20 мг/кг)</w:t>
      </w:r>
      <w:r w:rsidR="00C678E8" w:rsidRPr="00207A0B">
        <w:rPr>
          <w:rFonts w:ascii="Times New Roman" w:eastAsia="Times New Roman" w:hAnsi="Times New Roman"/>
          <w:sz w:val="28"/>
          <w:szCs w:val="28"/>
        </w:rPr>
        <w:t xml:space="preserve">, что соответствует требованиям ЕАЭС Ф </w:t>
      </w:r>
      <w:r w:rsidR="00C678E8" w:rsidRPr="00207A0B">
        <w:rPr>
          <w:rFonts w:ascii="Times New Roman" w:eastAsia="Times New Roman" w:hAnsi="Times New Roman"/>
          <w:i/>
          <w:iCs/>
          <w:sz w:val="28"/>
          <w:szCs w:val="28"/>
        </w:rPr>
        <w:t>2.8.6</w:t>
      </w:r>
      <w:r w:rsidR="00C678E8" w:rsidRPr="00207A0B">
        <w:rPr>
          <w:rFonts w:ascii="Times New Roman" w:eastAsia="Times New Roman" w:hAnsi="Times New Roman"/>
          <w:sz w:val="28"/>
          <w:szCs w:val="28"/>
        </w:rPr>
        <w:t xml:space="preserve"> и ГФ РК, т.1, </w:t>
      </w:r>
      <w:r w:rsidR="00C678E8" w:rsidRPr="00207A0B">
        <w:rPr>
          <w:rFonts w:ascii="Times New Roman" w:eastAsia="Times New Roman" w:hAnsi="Times New Roman"/>
          <w:i/>
          <w:iCs/>
          <w:sz w:val="28"/>
          <w:szCs w:val="28"/>
        </w:rPr>
        <w:t>2.8.6 (</w:t>
      </w:r>
      <w:r w:rsidR="00C678E8" w:rsidRPr="00207A0B">
        <w:rPr>
          <w:rFonts w:ascii="Times New Roman" w:eastAsia="Times New Roman" w:hAnsi="Times New Roman"/>
          <w:iCs/>
          <w:sz w:val="28"/>
          <w:szCs w:val="28"/>
        </w:rPr>
        <w:t>не более 0,01% (100 мг/кг))</w:t>
      </w:r>
      <w:r w:rsidR="00C678E8" w:rsidRPr="00207A0B">
        <w:rPr>
          <w:rFonts w:ascii="Times New Roman" w:eastAsia="Times New Roman" w:hAnsi="Times New Roman"/>
          <w:sz w:val="28"/>
          <w:szCs w:val="28"/>
        </w:rPr>
        <w:t>.</w:t>
      </w:r>
    </w:p>
    <w:p w14:paraId="51C688DF" w14:textId="34F22A2F" w:rsidR="007943A4" w:rsidRDefault="00D26BC2" w:rsidP="008A71C7">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Показатель «Общая зола» для сырья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r w:rsidR="00E1208B" w:rsidRPr="00E1208B">
        <w:rPr>
          <w:rFonts w:ascii="Times New Roman" w:eastAsia="Times New Roman" w:hAnsi="Times New Roman"/>
          <w:sz w:val="28"/>
          <w:szCs w:val="28"/>
        </w:rPr>
        <w:t xml:space="preserve"> </w:t>
      </w:r>
      <w:r>
        <w:rPr>
          <w:rFonts w:ascii="Times New Roman" w:eastAsia="Times New Roman" w:hAnsi="Times New Roman"/>
          <w:sz w:val="28"/>
          <w:szCs w:val="28"/>
        </w:rPr>
        <w:t>составил 5,5±0,3, что соответствует требованиям</w:t>
      </w:r>
      <w:r w:rsidR="006566E1">
        <w:rPr>
          <w:rFonts w:ascii="Times New Roman" w:eastAsia="Times New Roman" w:hAnsi="Times New Roman"/>
          <w:sz w:val="28"/>
          <w:szCs w:val="28"/>
        </w:rPr>
        <w:t xml:space="preserve"> </w:t>
      </w:r>
      <w:r w:rsidR="006566E1" w:rsidRPr="006566E1">
        <w:rPr>
          <w:rFonts w:ascii="Times New Roman" w:eastAsia="Times New Roman" w:hAnsi="Times New Roman"/>
          <w:sz w:val="28"/>
          <w:szCs w:val="28"/>
        </w:rPr>
        <w:t>ЕАЭС Ф</w:t>
      </w:r>
      <w:r w:rsidR="006566E1">
        <w:rPr>
          <w:rFonts w:ascii="Times New Roman" w:eastAsia="Times New Roman" w:hAnsi="Times New Roman"/>
          <w:sz w:val="28"/>
          <w:szCs w:val="28"/>
        </w:rPr>
        <w:t xml:space="preserve"> </w:t>
      </w:r>
      <w:r w:rsidR="006566E1" w:rsidRPr="006566E1">
        <w:rPr>
          <w:rFonts w:ascii="Times New Roman" w:eastAsia="Times New Roman" w:hAnsi="Times New Roman"/>
          <w:i/>
          <w:iCs/>
          <w:sz w:val="28"/>
          <w:szCs w:val="28"/>
        </w:rPr>
        <w:t>2.1.4.16</w:t>
      </w:r>
      <w:r w:rsidR="006566E1">
        <w:rPr>
          <w:rFonts w:ascii="Times New Roman" w:eastAsia="Times New Roman" w:hAnsi="Times New Roman"/>
          <w:sz w:val="28"/>
          <w:szCs w:val="28"/>
        </w:rPr>
        <w:t xml:space="preserve"> и </w:t>
      </w:r>
      <w:r w:rsidR="006566E1" w:rsidRPr="006566E1">
        <w:rPr>
          <w:rFonts w:ascii="Times New Roman" w:eastAsia="Times New Roman" w:hAnsi="Times New Roman"/>
          <w:sz w:val="28"/>
          <w:szCs w:val="28"/>
        </w:rPr>
        <w:t xml:space="preserve">ГФ РК, т.1, </w:t>
      </w:r>
      <w:r w:rsidR="006566E1" w:rsidRPr="006566E1">
        <w:rPr>
          <w:rFonts w:ascii="Times New Roman" w:eastAsia="Times New Roman" w:hAnsi="Times New Roman"/>
          <w:i/>
          <w:iCs/>
          <w:sz w:val="28"/>
          <w:szCs w:val="28"/>
        </w:rPr>
        <w:t>2.4.16</w:t>
      </w:r>
      <w:r>
        <w:rPr>
          <w:rFonts w:ascii="Times New Roman" w:eastAsia="Times New Roman" w:hAnsi="Times New Roman"/>
          <w:sz w:val="28"/>
          <w:szCs w:val="28"/>
        </w:rPr>
        <w:t>.</w:t>
      </w:r>
    </w:p>
    <w:p w14:paraId="0D5640AE" w14:textId="2873EBC5" w:rsidR="00D26BC2" w:rsidRPr="006566E1" w:rsidRDefault="00D26BC2" w:rsidP="008A71C7">
      <w:pPr>
        <w:spacing w:after="0" w:line="240" w:lineRule="auto"/>
        <w:ind w:firstLine="567"/>
        <w:contextualSpacing/>
        <w:jc w:val="both"/>
        <w:rPr>
          <w:rFonts w:ascii="Times New Roman" w:eastAsia="Times New Roman" w:hAnsi="Times New Roman"/>
          <w:i/>
          <w:iCs/>
          <w:sz w:val="28"/>
          <w:szCs w:val="28"/>
        </w:rPr>
      </w:pPr>
      <w:r>
        <w:rPr>
          <w:rFonts w:ascii="Times New Roman" w:eastAsia="Times New Roman" w:hAnsi="Times New Roman"/>
          <w:sz w:val="28"/>
          <w:szCs w:val="28"/>
        </w:rPr>
        <w:t>Показатель «Зола, нерастворимая в 10% кислоте хлороводородной</w:t>
      </w:r>
      <w:r w:rsidR="00486E2A">
        <w:rPr>
          <w:rFonts w:ascii="Times New Roman" w:eastAsia="Times New Roman" w:hAnsi="Times New Roman"/>
          <w:sz w:val="28"/>
          <w:szCs w:val="28"/>
        </w:rPr>
        <w:t>»</w:t>
      </w:r>
      <w:r>
        <w:rPr>
          <w:rFonts w:ascii="Times New Roman" w:eastAsia="Times New Roman" w:hAnsi="Times New Roman"/>
          <w:sz w:val="28"/>
          <w:szCs w:val="28"/>
        </w:rPr>
        <w:t xml:space="preserve">, для сырья </w:t>
      </w:r>
      <w:r w:rsidR="003A02C7" w:rsidRPr="003A02C7">
        <w:rPr>
          <w:rFonts w:ascii="Times New Roman" w:eastAsia="Times New Roman" w:hAnsi="Times New Roman"/>
          <w:i/>
          <w:sz w:val="28"/>
          <w:szCs w:val="28"/>
          <w:lang w:val="uk-UA"/>
        </w:rPr>
        <w:t>Hyssopus ambiguus</w:t>
      </w:r>
      <w:r w:rsidR="003A02C7" w:rsidRPr="003A02C7">
        <w:rPr>
          <w:rFonts w:ascii="Times New Roman" w:eastAsia="Times New Roman" w:hAnsi="Times New Roman"/>
          <w:sz w:val="28"/>
          <w:szCs w:val="28"/>
          <w:lang w:val="uk-UA"/>
        </w:rPr>
        <w:t xml:space="preserve"> (Trautv.) Iljin </w:t>
      </w:r>
      <w:r>
        <w:rPr>
          <w:rFonts w:ascii="Times New Roman" w:eastAsia="Times New Roman" w:hAnsi="Times New Roman"/>
          <w:sz w:val="28"/>
          <w:szCs w:val="28"/>
        </w:rPr>
        <w:t>составил 0,5±0,1, что соответствует требованиям</w:t>
      </w:r>
      <w:r w:rsidR="006566E1">
        <w:rPr>
          <w:rFonts w:ascii="Times New Roman" w:eastAsia="Times New Roman" w:hAnsi="Times New Roman"/>
          <w:sz w:val="28"/>
          <w:szCs w:val="28"/>
        </w:rPr>
        <w:t xml:space="preserve"> </w:t>
      </w:r>
      <w:r w:rsidR="006566E1" w:rsidRPr="006566E1">
        <w:rPr>
          <w:rFonts w:ascii="Times New Roman" w:eastAsia="Times New Roman" w:hAnsi="Times New Roman"/>
          <w:sz w:val="28"/>
          <w:szCs w:val="28"/>
        </w:rPr>
        <w:t xml:space="preserve">ЕАЭС Ф </w:t>
      </w:r>
      <w:r w:rsidR="006566E1" w:rsidRPr="006566E1">
        <w:rPr>
          <w:rFonts w:ascii="Times New Roman" w:eastAsia="Times New Roman" w:hAnsi="Times New Roman"/>
          <w:i/>
          <w:iCs/>
          <w:sz w:val="28"/>
          <w:szCs w:val="28"/>
        </w:rPr>
        <w:t>2.1.8.1</w:t>
      </w:r>
      <w:r w:rsidR="006566E1">
        <w:rPr>
          <w:rFonts w:ascii="Times New Roman" w:eastAsia="Times New Roman" w:hAnsi="Times New Roman"/>
          <w:i/>
          <w:iCs/>
          <w:sz w:val="28"/>
          <w:szCs w:val="28"/>
        </w:rPr>
        <w:t xml:space="preserve"> </w:t>
      </w:r>
      <w:r w:rsidR="006566E1" w:rsidRPr="006566E1">
        <w:rPr>
          <w:rFonts w:ascii="Times New Roman" w:eastAsia="Times New Roman" w:hAnsi="Times New Roman"/>
          <w:iCs/>
          <w:sz w:val="28"/>
          <w:szCs w:val="28"/>
        </w:rPr>
        <w:t>и</w:t>
      </w:r>
      <w:r w:rsidR="006566E1">
        <w:rPr>
          <w:rFonts w:ascii="Times New Roman" w:eastAsia="Times New Roman" w:hAnsi="Times New Roman"/>
          <w:i/>
          <w:iCs/>
          <w:sz w:val="28"/>
          <w:szCs w:val="28"/>
        </w:rPr>
        <w:t xml:space="preserve"> </w:t>
      </w:r>
      <w:r w:rsidR="006566E1" w:rsidRPr="006566E1">
        <w:rPr>
          <w:rFonts w:ascii="Times New Roman" w:eastAsia="Times New Roman" w:hAnsi="Times New Roman"/>
          <w:sz w:val="28"/>
          <w:szCs w:val="28"/>
        </w:rPr>
        <w:t xml:space="preserve">ГФ РК, т.1, </w:t>
      </w:r>
      <w:r w:rsidR="006566E1" w:rsidRPr="006566E1">
        <w:rPr>
          <w:rFonts w:ascii="Times New Roman" w:eastAsia="Times New Roman" w:hAnsi="Times New Roman"/>
          <w:i/>
          <w:iCs/>
          <w:sz w:val="28"/>
          <w:szCs w:val="28"/>
        </w:rPr>
        <w:t>2.8.1.</w:t>
      </w:r>
    </w:p>
    <w:p w14:paraId="2A5EFEFF" w14:textId="29A4F805" w:rsidR="00A842AD" w:rsidRPr="00486E2A" w:rsidRDefault="00A242D4" w:rsidP="008A71C7">
      <w:pPr>
        <w:pStyle w:val="Default"/>
        <w:ind w:firstLine="567"/>
        <w:jc w:val="both"/>
        <w:rPr>
          <w:iCs/>
          <w:color w:val="auto"/>
          <w:sz w:val="28"/>
          <w:szCs w:val="28"/>
        </w:rPr>
      </w:pPr>
      <w:r>
        <w:rPr>
          <w:sz w:val="28"/>
          <w:szCs w:val="28"/>
        </w:rPr>
        <w:t xml:space="preserve">Согласно проведенным испытаниям, сырье </w:t>
      </w:r>
      <w:r w:rsidR="00E1208B" w:rsidRPr="00E1208B">
        <w:rPr>
          <w:bCs/>
          <w:i/>
          <w:iCs/>
          <w:sz w:val="28"/>
          <w:szCs w:val="28"/>
          <w:lang w:val="en-US"/>
        </w:rPr>
        <w:t>Hyssopus</w:t>
      </w:r>
      <w:r w:rsidR="00E1208B" w:rsidRPr="00E1208B">
        <w:rPr>
          <w:bCs/>
          <w:i/>
          <w:iCs/>
          <w:sz w:val="28"/>
          <w:szCs w:val="28"/>
        </w:rPr>
        <w:t xml:space="preserve"> </w:t>
      </w:r>
      <w:r w:rsidR="00E1208B" w:rsidRPr="00E1208B">
        <w:rPr>
          <w:bCs/>
          <w:i/>
          <w:iCs/>
          <w:sz w:val="28"/>
          <w:szCs w:val="28"/>
          <w:lang w:val="en-US"/>
        </w:rPr>
        <w:t>ambiguus</w:t>
      </w:r>
      <w:r w:rsidR="00E1208B" w:rsidRPr="00E1208B">
        <w:rPr>
          <w:bCs/>
          <w:iCs/>
          <w:sz w:val="28"/>
          <w:szCs w:val="28"/>
        </w:rPr>
        <w:t xml:space="preserve"> (</w:t>
      </w:r>
      <w:r w:rsidR="00E1208B" w:rsidRPr="00E1208B">
        <w:rPr>
          <w:bCs/>
          <w:iCs/>
          <w:sz w:val="28"/>
          <w:szCs w:val="28"/>
          <w:lang w:val="en-US"/>
        </w:rPr>
        <w:t>Trautv</w:t>
      </w:r>
      <w:r w:rsidR="00E1208B" w:rsidRPr="00E1208B">
        <w:rPr>
          <w:bCs/>
          <w:iCs/>
          <w:sz w:val="28"/>
          <w:szCs w:val="28"/>
        </w:rPr>
        <w:t xml:space="preserve">.) </w:t>
      </w:r>
      <w:r w:rsidR="00E1208B" w:rsidRPr="00E1208B">
        <w:rPr>
          <w:bCs/>
          <w:iCs/>
          <w:sz w:val="28"/>
          <w:szCs w:val="28"/>
          <w:lang w:val="en-US"/>
        </w:rPr>
        <w:t>Iljin</w:t>
      </w:r>
      <w:r w:rsidR="00E1208B" w:rsidRPr="00E1208B">
        <w:rPr>
          <w:sz w:val="28"/>
          <w:szCs w:val="28"/>
        </w:rPr>
        <w:t xml:space="preserve"> </w:t>
      </w:r>
      <w:r>
        <w:rPr>
          <w:sz w:val="28"/>
          <w:szCs w:val="28"/>
        </w:rPr>
        <w:t xml:space="preserve">соответствует требованиям </w:t>
      </w:r>
      <w:r w:rsidRPr="00A242D4">
        <w:rPr>
          <w:color w:val="auto"/>
          <w:sz w:val="28"/>
          <w:szCs w:val="28"/>
        </w:rPr>
        <w:t xml:space="preserve">ЕАЭС Ф </w:t>
      </w:r>
      <w:r w:rsidRPr="00A242D4">
        <w:rPr>
          <w:i/>
          <w:iCs/>
          <w:color w:val="auto"/>
          <w:sz w:val="28"/>
          <w:szCs w:val="28"/>
        </w:rPr>
        <w:t xml:space="preserve">2.3.1.4 </w:t>
      </w:r>
      <w:r w:rsidRPr="00A242D4">
        <w:rPr>
          <w:iCs/>
          <w:color w:val="auto"/>
          <w:sz w:val="28"/>
          <w:szCs w:val="28"/>
        </w:rPr>
        <w:t>и</w:t>
      </w:r>
      <w:r w:rsidRPr="00A242D4">
        <w:rPr>
          <w:i/>
          <w:iCs/>
          <w:color w:val="auto"/>
          <w:sz w:val="28"/>
          <w:szCs w:val="28"/>
        </w:rPr>
        <w:t xml:space="preserve"> </w:t>
      </w:r>
      <w:r w:rsidRPr="00A242D4">
        <w:rPr>
          <w:color w:val="auto"/>
          <w:sz w:val="28"/>
          <w:szCs w:val="28"/>
        </w:rPr>
        <w:t xml:space="preserve">ГФ РК т. І, </w:t>
      </w:r>
      <w:r w:rsidRPr="00A242D4">
        <w:rPr>
          <w:i/>
          <w:iCs/>
          <w:color w:val="auto"/>
          <w:sz w:val="28"/>
          <w:szCs w:val="28"/>
        </w:rPr>
        <w:t>2.6.12</w:t>
      </w:r>
      <w:r w:rsidRPr="00A242D4">
        <w:rPr>
          <w:color w:val="auto"/>
          <w:sz w:val="28"/>
          <w:szCs w:val="28"/>
        </w:rPr>
        <w:t xml:space="preserve">, </w:t>
      </w:r>
      <w:r w:rsidRPr="00A242D4">
        <w:rPr>
          <w:i/>
          <w:iCs/>
          <w:color w:val="auto"/>
          <w:sz w:val="28"/>
          <w:szCs w:val="28"/>
        </w:rPr>
        <w:t>2.6.13</w:t>
      </w:r>
      <w:r>
        <w:rPr>
          <w:iCs/>
          <w:color w:val="auto"/>
          <w:sz w:val="28"/>
          <w:szCs w:val="28"/>
        </w:rPr>
        <w:t xml:space="preserve"> по показателю «Микробиологическая чистота»</w:t>
      </w:r>
      <w:r w:rsidR="00BF4D78">
        <w:rPr>
          <w:iCs/>
          <w:color w:val="auto"/>
          <w:sz w:val="28"/>
          <w:szCs w:val="28"/>
        </w:rPr>
        <w:t xml:space="preserve"> [17</w:t>
      </w:r>
      <w:r w:rsidR="00BF4D78" w:rsidRPr="00A96A69">
        <w:rPr>
          <w:iCs/>
          <w:color w:val="auto"/>
          <w:sz w:val="28"/>
          <w:szCs w:val="28"/>
        </w:rPr>
        <w:t>7</w:t>
      </w:r>
      <w:r w:rsidR="00875AAA">
        <w:rPr>
          <w:iCs/>
          <w:color w:val="auto"/>
          <w:sz w:val="28"/>
          <w:szCs w:val="28"/>
        </w:rPr>
        <w:t>]</w:t>
      </w:r>
      <w:r>
        <w:rPr>
          <w:iCs/>
          <w:color w:val="auto"/>
          <w:sz w:val="28"/>
          <w:szCs w:val="28"/>
        </w:rPr>
        <w:t>.</w:t>
      </w:r>
    </w:p>
    <w:p w14:paraId="23554374" w14:textId="28ED587F" w:rsidR="006566E1" w:rsidRDefault="00A242D4" w:rsidP="008A71C7">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Количественное содержание суммы эфирных масел в сырье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r w:rsidR="00E1208B" w:rsidRPr="00E1208B">
        <w:rPr>
          <w:rFonts w:ascii="Times New Roman" w:eastAsia="Times New Roman" w:hAnsi="Times New Roman"/>
          <w:sz w:val="28"/>
          <w:szCs w:val="28"/>
        </w:rPr>
        <w:t xml:space="preserve"> </w:t>
      </w:r>
      <w:r>
        <w:rPr>
          <w:rFonts w:ascii="Times New Roman" w:eastAsia="Times New Roman" w:hAnsi="Times New Roman"/>
          <w:sz w:val="28"/>
          <w:szCs w:val="28"/>
        </w:rPr>
        <w:t xml:space="preserve">составило </w:t>
      </w:r>
      <w:r w:rsidR="003875B1">
        <w:rPr>
          <w:rFonts w:ascii="Times New Roman" w:eastAsia="Times New Roman" w:hAnsi="Times New Roman"/>
          <w:sz w:val="28"/>
          <w:szCs w:val="28"/>
        </w:rPr>
        <w:t>0,4%, то есть для получения 1 мл эфирного масла необходимо взять 65,5 г сырья</w:t>
      </w:r>
      <w:r w:rsidR="003A02C7" w:rsidRPr="003A02C7">
        <w:rPr>
          <w:rFonts w:ascii="Times New Roman" w:eastAsia="Times New Roman" w:hAnsi="Times New Roman"/>
          <w:i/>
          <w:color w:val="000000"/>
          <w:sz w:val="28"/>
          <w:szCs w:val="28"/>
          <w:lang w:val="uk-UA"/>
        </w:rPr>
        <w:t xml:space="preserve"> </w:t>
      </w:r>
      <w:r w:rsidR="003A02C7" w:rsidRPr="003A02C7">
        <w:rPr>
          <w:rFonts w:ascii="Times New Roman" w:eastAsia="Times New Roman" w:hAnsi="Times New Roman"/>
          <w:i/>
          <w:sz w:val="28"/>
          <w:szCs w:val="28"/>
          <w:lang w:val="uk-UA"/>
        </w:rPr>
        <w:t>Hyssopus ambiguus</w:t>
      </w:r>
      <w:r w:rsidR="003A02C7" w:rsidRPr="003A02C7">
        <w:rPr>
          <w:rFonts w:ascii="Times New Roman" w:eastAsia="Times New Roman" w:hAnsi="Times New Roman"/>
          <w:sz w:val="28"/>
          <w:szCs w:val="28"/>
          <w:lang w:val="uk-UA"/>
        </w:rPr>
        <w:t xml:space="preserve"> (Trautv.) Iljin</w:t>
      </w:r>
      <w:r w:rsidR="003875B1">
        <w:rPr>
          <w:rFonts w:ascii="Times New Roman" w:eastAsia="Times New Roman" w:hAnsi="Times New Roman"/>
          <w:sz w:val="28"/>
          <w:szCs w:val="28"/>
        </w:rPr>
        <w:t>.</w:t>
      </w:r>
      <w:r w:rsidR="00177925">
        <w:rPr>
          <w:rFonts w:ascii="Times New Roman" w:eastAsia="Times New Roman" w:hAnsi="Times New Roman"/>
          <w:sz w:val="28"/>
          <w:szCs w:val="28"/>
        </w:rPr>
        <w:t xml:space="preserve"> Исследованные показатели отображен</w:t>
      </w:r>
      <w:r w:rsidR="00250CB4">
        <w:rPr>
          <w:rFonts w:ascii="Times New Roman" w:eastAsia="Times New Roman" w:hAnsi="Times New Roman"/>
          <w:sz w:val="28"/>
          <w:szCs w:val="28"/>
        </w:rPr>
        <w:t>ы в таблице 12</w:t>
      </w:r>
      <w:r w:rsidR="00177925">
        <w:rPr>
          <w:rFonts w:ascii="Times New Roman" w:eastAsia="Times New Roman" w:hAnsi="Times New Roman"/>
          <w:sz w:val="28"/>
          <w:szCs w:val="28"/>
        </w:rPr>
        <w:t>.</w:t>
      </w:r>
    </w:p>
    <w:p w14:paraId="46B916E8" w14:textId="77777777" w:rsidR="0069256F" w:rsidRDefault="0069256F" w:rsidP="008A71C7">
      <w:pPr>
        <w:spacing w:after="0" w:line="240" w:lineRule="auto"/>
        <w:ind w:firstLine="567"/>
        <w:contextualSpacing/>
        <w:jc w:val="both"/>
        <w:rPr>
          <w:rFonts w:ascii="Times New Roman" w:eastAsia="Times New Roman" w:hAnsi="Times New Roman"/>
          <w:sz w:val="28"/>
          <w:szCs w:val="28"/>
        </w:rPr>
      </w:pPr>
    </w:p>
    <w:p w14:paraId="0196C3CD" w14:textId="729A2CE8" w:rsidR="00486E2A" w:rsidRDefault="00250CB4" w:rsidP="00166544">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Таблица 12</w:t>
      </w:r>
      <w:r w:rsidR="00486E2A" w:rsidRPr="0069256F">
        <w:rPr>
          <w:rFonts w:ascii="Times New Roman" w:eastAsia="Times New Roman" w:hAnsi="Times New Roman"/>
          <w:sz w:val="28"/>
          <w:szCs w:val="28"/>
        </w:rPr>
        <w:t xml:space="preserve"> – Показатели качества сырья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p>
    <w:p w14:paraId="19693BF4" w14:textId="01D28B5D" w:rsidR="00A842AD" w:rsidRPr="00CC1B79" w:rsidRDefault="00767CA9" w:rsidP="00166544">
      <w:pPr>
        <w:spacing w:after="0" w:line="240" w:lineRule="auto"/>
        <w:ind w:firstLine="709"/>
        <w:contextualSpacing/>
        <w:rPr>
          <w:rFonts w:ascii="Times New Roman" w:eastAsia="Times New Roman" w:hAnsi="Times New Roman"/>
          <w:b/>
          <w:sz w:val="16"/>
          <w:szCs w:val="16"/>
        </w:rPr>
      </w:pPr>
      <w:r>
        <w:rPr>
          <w:rFonts w:ascii="Times New Roman" w:eastAsia="Times New Roman" w:hAnsi="Times New Roman"/>
          <w:b/>
          <w:noProof/>
          <w:sz w:val="16"/>
          <w:szCs w:val="16"/>
          <w:lang w:eastAsia="ru-RU"/>
        </w:rPr>
        <mc:AlternateContent>
          <mc:Choice Requires="wps">
            <w:drawing>
              <wp:anchor distT="0" distB="0" distL="114300" distR="114300" simplePos="0" relativeHeight="251782656" behindDoc="0" locked="0" layoutInCell="1" allowOverlap="1" wp14:anchorId="05392DBB" wp14:editId="215E154F">
                <wp:simplePos x="0" y="0"/>
                <wp:positionH relativeFrom="column">
                  <wp:posOffset>-22044</wp:posOffset>
                </wp:positionH>
                <wp:positionV relativeFrom="paragraph">
                  <wp:posOffset>2969714</wp:posOffset>
                </wp:positionV>
                <wp:extent cx="6165669" cy="117565"/>
                <wp:effectExtent l="0" t="0" r="26035" b="15875"/>
                <wp:wrapNone/>
                <wp:docPr id="498" name="Прямоугольник 498"/>
                <wp:cNvGraphicFramePr/>
                <a:graphic xmlns:a="http://schemas.openxmlformats.org/drawingml/2006/main">
                  <a:graphicData uri="http://schemas.microsoft.com/office/word/2010/wordprocessingShape">
                    <wps:wsp>
                      <wps:cNvSpPr/>
                      <wps:spPr>
                        <a:xfrm>
                          <a:off x="0" y="0"/>
                          <a:ext cx="6165669" cy="11756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155416" id="Прямоугольник 498" o:spid="_x0000_s1026" style="position:absolute;margin-left:-1.75pt;margin-top:233.85pt;width:485.5pt;height:9.25pt;z-index:251782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" fillcolor="white [3212]" strokecolor="white [3212]" strokeweight="2pt"/>
            </w:pict>
          </mc:Fallback>
        </mc:AlternateContent>
      </w:r>
    </w:p>
    <w:tbl>
      <w:tblPr>
        <w:tblStyle w:val="aa"/>
        <w:tblW w:w="0" w:type="auto"/>
        <w:jc w:val="center"/>
        <w:tblLook w:val="04A0" w:firstRow="1" w:lastRow="0" w:firstColumn="1" w:lastColumn="0" w:noHBand="0" w:noVBand="1"/>
      </w:tblPr>
      <w:tblGrid>
        <w:gridCol w:w="2463"/>
        <w:gridCol w:w="2463"/>
        <w:gridCol w:w="2951"/>
        <w:gridCol w:w="1729"/>
      </w:tblGrid>
      <w:tr w:rsidR="00486E2A" w14:paraId="15E6AF28" w14:textId="77777777" w:rsidTr="00B5111F">
        <w:trPr>
          <w:jc w:val="center"/>
        </w:trPr>
        <w:tc>
          <w:tcPr>
            <w:tcW w:w="2463" w:type="dxa"/>
            <w:vAlign w:val="center"/>
          </w:tcPr>
          <w:p w14:paraId="15F9902B" w14:textId="737AAA4E" w:rsidR="00486E2A" w:rsidRPr="00486E2A" w:rsidRDefault="00486E2A" w:rsidP="00CC1B79">
            <w:pPr>
              <w:contextualSpacing/>
              <w:rPr>
                <w:rFonts w:ascii="Times New Roman" w:eastAsia="Times New Roman" w:hAnsi="Times New Roman"/>
                <w:b/>
                <w:sz w:val="24"/>
                <w:szCs w:val="24"/>
              </w:rPr>
            </w:pPr>
            <w:r w:rsidRPr="00486E2A">
              <w:rPr>
                <w:rFonts w:ascii="Times New Roman" w:eastAsia="Times New Roman" w:hAnsi="Times New Roman"/>
                <w:sz w:val="24"/>
                <w:szCs w:val="24"/>
              </w:rPr>
              <w:t>Исследуемый показатель</w:t>
            </w:r>
          </w:p>
        </w:tc>
        <w:tc>
          <w:tcPr>
            <w:tcW w:w="2463" w:type="dxa"/>
            <w:vAlign w:val="center"/>
          </w:tcPr>
          <w:p w14:paraId="221C81B0" w14:textId="3BD5D93B" w:rsidR="00486E2A" w:rsidRPr="00486E2A" w:rsidRDefault="00486E2A" w:rsidP="00CC1B79">
            <w:pPr>
              <w:contextualSpacing/>
              <w:rPr>
                <w:rFonts w:ascii="Times New Roman" w:eastAsia="Times New Roman" w:hAnsi="Times New Roman"/>
                <w:sz w:val="24"/>
                <w:szCs w:val="24"/>
              </w:rPr>
            </w:pPr>
            <w:r w:rsidRPr="00486E2A">
              <w:rPr>
                <w:rFonts w:ascii="Times New Roman" w:eastAsia="Times New Roman" w:hAnsi="Times New Roman"/>
                <w:sz w:val="24"/>
                <w:szCs w:val="24"/>
              </w:rPr>
              <w:t>Источник</w:t>
            </w:r>
          </w:p>
        </w:tc>
        <w:tc>
          <w:tcPr>
            <w:tcW w:w="2951" w:type="dxa"/>
            <w:vAlign w:val="center"/>
          </w:tcPr>
          <w:p w14:paraId="3AA7FC07" w14:textId="17C71AFB" w:rsidR="00486E2A" w:rsidRPr="00486E2A" w:rsidRDefault="00486E2A" w:rsidP="00CC1B79">
            <w:pPr>
              <w:contextualSpacing/>
              <w:rPr>
                <w:rFonts w:ascii="Times New Roman" w:eastAsia="Times New Roman" w:hAnsi="Times New Roman"/>
                <w:b/>
                <w:sz w:val="24"/>
                <w:szCs w:val="24"/>
              </w:rPr>
            </w:pPr>
            <w:r w:rsidRPr="00486E2A">
              <w:rPr>
                <w:rFonts w:ascii="Times New Roman" w:eastAsia="Times New Roman" w:hAnsi="Times New Roman"/>
                <w:sz w:val="24"/>
                <w:szCs w:val="24"/>
              </w:rPr>
              <w:t>Норматив согласно ГФ РК</w:t>
            </w:r>
          </w:p>
        </w:tc>
        <w:tc>
          <w:tcPr>
            <w:tcW w:w="1729" w:type="dxa"/>
            <w:vAlign w:val="center"/>
          </w:tcPr>
          <w:p w14:paraId="597C7022" w14:textId="6523E05B" w:rsidR="00486E2A" w:rsidRPr="00486E2A" w:rsidRDefault="00486E2A" w:rsidP="00CC1B79">
            <w:pPr>
              <w:contextualSpacing/>
              <w:rPr>
                <w:rFonts w:ascii="Times New Roman" w:eastAsia="Times New Roman" w:hAnsi="Times New Roman"/>
                <w:b/>
                <w:sz w:val="24"/>
                <w:szCs w:val="24"/>
              </w:rPr>
            </w:pPr>
            <w:r w:rsidRPr="00486E2A">
              <w:rPr>
                <w:rFonts w:ascii="Times New Roman" w:eastAsia="Times New Roman" w:hAnsi="Times New Roman"/>
                <w:sz w:val="24"/>
                <w:szCs w:val="24"/>
              </w:rPr>
              <w:t>Результат</w:t>
            </w:r>
          </w:p>
        </w:tc>
      </w:tr>
      <w:tr w:rsidR="006D383E" w14:paraId="35C73497" w14:textId="77777777" w:rsidTr="00B5111F">
        <w:trPr>
          <w:jc w:val="center"/>
        </w:trPr>
        <w:tc>
          <w:tcPr>
            <w:tcW w:w="2463" w:type="dxa"/>
          </w:tcPr>
          <w:p w14:paraId="74AA99F5" w14:textId="36396105" w:rsidR="006D383E" w:rsidRPr="00486E2A" w:rsidRDefault="006D383E" w:rsidP="00166544">
            <w:pPr>
              <w:contextualSpacing/>
              <w:rPr>
                <w:rFonts w:ascii="Times New Roman" w:eastAsia="Times New Roman" w:hAnsi="Times New Roman"/>
                <w:sz w:val="24"/>
                <w:szCs w:val="24"/>
              </w:rPr>
            </w:pPr>
            <w:r>
              <w:rPr>
                <w:rFonts w:ascii="Times New Roman" w:eastAsia="Times New Roman" w:hAnsi="Times New Roman"/>
                <w:sz w:val="24"/>
                <w:szCs w:val="24"/>
              </w:rPr>
              <w:t>1</w:t>
            </w:r>
          </w:p>
        </w:tc>
        <w:tc>
          <w:tcPr>
            <w:tcW w:w="2463" w:type="dxa"/>
          </w:tcPr>
          <w:p w14:paraId="4FE13846" w14:textId="524BC053" w:rsidR="006D383E" w:rsidRPr="00486E2A" w:rsidRDefault="006D383E" w:rsidP="00166544">
            <w:pPr>
              <w:contextualSpacing/>
              <w:rPr>
                <w:rFonts w:ascii="Times New Roman" w:hAnsi="Times New Roman"/>
                <w:sz w:val="24"/>
                <w:szCs w:val="24"/>
              </w:rPr>
            </w:pPr>
            <w:r>
              <w:rPr>
                <w:rFonts w:ascii="Times New Roman" w:hAnsi="Times New Roman"/>
                <w:sz w:val="24"/>
                <w:szCs w:val="24"/>
              </w:rPr>
              <w:t>2</w:t>
            </w:r>
          </w:p>
        </w:tc>
        <w:tc>
          <w:tcPr>
            <w:tcW w:w="2951" w:type="dxa"/>
          </w:tcPr>
          <w:p w14:paraId="0E38C168" w14:textId="3F1E233E" w:rsidR="006D383E" w:rsidRPr="00486E2A" w:rsidRDefault="006D383E" w:rsidP="00166544">
            <w:pPr>
              <w:contextualSpacing/>
              <w:rPr>
                <w:rFonts w:ascii="Times New Roman" w:hAnsi="Times New Roman"/>
                <w:sz w:val="24"/>
                <w:szCs w:val="24"/>
              </w:rPr>
            </w:pPr>
            <w:r>
              <w:rPr>
                <w:rFonts w:ascii="Times New Roman" w:hAnsi="Times New Roman"/>
                <w:sz w:val="24"/>
                <w:szCs w:val="24"/>
              </w:rPr>
              <w:t>3</w:t>
            </w:r>
          </w:p>
        </w:tc>
        <w:tc>
          <w:tcPr>
            <w:tcW w:w="1729" w:type="dxa"/>
          </w:tcPr>
          <w:p w14:paraId="32605C71" w14:textId="023ADB5E" w:rsidR="006D383E" w:rsidRPr="00486E2A" w:rsidRDefault="006D383E" w:rsidP="00166544">
            <w:pPr>
              <w:contextualSpacing/>
              <w:rPr>
                <w:rFonts w:ascii="Times New Roman" w:eastAsia="Times New Roman" w:hAnsi="Times New Roman"/>
                <w:sz w:val="24"/>
                <w:szCs w:val="24"/>
              </w:rPr>
            </w:pPr>
            <w:r>
              <w:rPr>
                <w:rFonts w:ascii="Times New Roman" w:eastAsia="Times New Roman" w:hAnsi="Times New Roman"/>
                <w:sz w:val="24"/>
                <w:szCs w:val="24"/>
              </w:rPr>
              <w:t>4</w:t>
            </w:r>
          </w:p>
        </w:tc>
      </w:tr>
      <w:tr w:rsidR="00486E2A" w14:paraId="1E654F2F" w14:textId="77777777" w:rsidTr="00B5111F">
        <w:trPr>
          <w:jc w:val="center"/>
        </w:trPr>
        <w:tc>
          <w:tcPr>
            <w:tcW w:w="2463" w:type="dxa"/>
          </w:tcPr>
          <w:p w14:paraId="4DDA4D19" w14:textId="1E4902D6" w:rsidR="00486E2A" w:rsidRPr="00486E2A" w:rsidRDefault="00486E2A" w:rsidP="00166544">
            <w:pPr>
              <w:contextualSpacing/>
              <w:rPr>
                <w:rFonts w:ascii="Times New Roman" w:eastAsia="Times New Roman" w:hAnsi="Times New Roman"/>
                <w:sz w:val="24"/>
                <w:szCs w:val="24"/>
              </w:rPr>
            </w:pPr>
            <w:r w:rsidRPr="00486E2A">
              <w:rPr>
                <w:rFonts w:ascii="Times New Roman" w:eastAsia="Times New Roman" w:hAnsi="Times New Roman"/>
                <w:sz w:val="24"/>
                <w:szCs w:val="24"/>
              </w:rPr>
              <w:t>Посторонние примеси</w:t>
            </w:r>
          </w:p>
        </w:tc>
        <w:tc>
          <w:tcPr>
            <w:tcW w:w="2463" w:type="dxa"/>
          </w:tcPr>
          <w:p w14:paraId="4ACCA16E" w14:textId="2676F17A" w:rsidR="00486E2A" w:rsidRPr="00486E2A" w:rsidRDefault="00486E2A" w:rsidP="00166544">
            <w:pPr>
              <w:contextualSpacing/>
              <w:rPr>
                <w:rFonts w:ascii="Times New Roman" w:eastAsia="Times New Roman" w:hAnsi="Times New Roman"/>
                <w:b/>
                <w:sz w:val="24"/>
                <w:szCs w:val="24"/>
              </w:rPr>
            </w:pPr>
            <w:r w:rsidRPr="00486E2A">
              <w:rPr>
                <w:rFonts w:ascii="Times New Roman" w:hAnsi="Times New Roman"/>
                <w:sz w:val="24"/>
                <w:szCs w:val="24"/>
              </w:rPr>
              <w:t xml:space="preserve">ЕАЭС Ф </w:t>
            </w:r>
            <w:r w:rsidRPr="00486E2A">
              <w:rPr>
                <w:rFonts w:ascii="Times New Roman" w:hAnsi="Times New Roman"/>
                <w:i/>
                <w:iCs/>
                <w:sz w:val="24"/>
                <w:szCs w:val="24"/>
              </w:rPr>
              <w:t xml:space="preserve">2.1.8.2 </w:t>
            </w:r>
            <w:r w:rsidRPr="00486E2A">
              <w:rPr>
                <w:rFonts w:ascii="Times New Roman" w:hAnsi="Times New Roman"/>
                <w:iCs/>
                <w:sz w:val="24"/>
                <w:szCs w:val="24"/>
              </w:rPr>
              <w:t>и</w:t>
            </w:r>
            <w:r w:rsidRPr="00486E2A">
              <w:rPr>
                <w:rFonts w:ascii="Times New Roman" w:hAnsi="Times New Roman"/>
                <w:i/>
                <w:iCs/>
                <w:sz w:val="24"/>
                <w:szCs w:val="24"/>
              </w:rPr>
              <w:t xml:space="preserve"> </w:t>
            </w:r>
            <w:r w:rsidRPr="00486E2A">
              <w:rPr>
                <w:rFonts w:ascii="Times New Roman" w:hAnsi="Times New Roman"/>
                <w:sz w:val="24"/>
                <w:szCs w:val="24"/>
              </w:rPr>
              <w:t xml:space="preserve">ГФ РК, т.1, </w:t>
            </w:r>
            <w:r w:rsidRPr="00486E2A">
              <w:rPr>
                <w:rFonts w:ascii="Times New Roman" w:hAnsi="Times New Roman"/>
                <w:i/>
                <w:iCs/>
                <w:sz w:val="24"/>
                <w:szCs w:val="24"/>
              </w:rPr>
              <w:t>2.8.2.</w:t>
            </w:r>
          </w:p>
        </w:tc>
        <w:tc>
          <w:tcPr>
            <w:tcW w:w="2951" w:type="dxa"/>
          </w:tcPr>
          <w:p w14:paraId="2759E1A3" w14:textId="0B2A0AF2" w:rsidR="00486E2A" w:rsidRPr="00486E2A" w:rsidRDefault="00486E2A" w:rsidP="00166544">
            <w:pPr>
              <w:contextualSpacing/>
              <w:rPr>
                <w:rFonts w:ascii="Times New Roman" w:eastAsia="Times New Roman" w:hAnsi="Times New Roman"/>
                <w:sz w:val="24"/>
                <w:szCs w:val="24"/>
              </w:rPr>
            </w:pPr>
            <w:r w:rsidRPr="00486E2A">
              <w:rPr>
                <w:rFonts w:ascii="Times New Roman" w:hAnsi="Times New Roman"/>
                <w:sz w:val="24"/>
                <w:szCs w:val="24"/>
              </w:rPr>
              <w:t>посторонние примеси не обнаружены, нет поражений плесенью и амбарными вредителями</w:t>
            </w:r>
          </w:p>
        </w:tc>
        <w:tc>
          <w:tcPr>
            <w:tcW w:w="1729" w:type="dxa"/>
          </w:tcPr>
          <w:p w14:paraId="3E31FA8A" w14:textId="3E30D9AB" w:rsidR="00486E2A" w:rsidRPr="00486E2A" w:rsidRDefault="00486E2A" w:rsidP="00166544">
            <w:pPr>
              <w:contextualSpacing/>
              <w:rPr>
                <w:rFonts w:ascii="Times New Roman" w:eastAsia="Times New Roman" w:hAnsi="Times New Roman"/>
                <w:sz w:val="24"/>
                <w:szCs w:val="24"/>
              </w:rPr>
            </w:pPr>
            <w:r w:rsidRPr="00486E2A">
              <w:rPr>
                <w:rFonts w:ascii="Times New Roman" w:eastAsia="Times New Roman" w:hAnsi="Times New Roman"/>
                <w:sz w:val="24"/>
                <w:szCs w:val="24"/>
              </w:rPr>
              <w:t>Соответствует</w:t>
            </w:r>
          </w:p>
        </w:tc>
      </w:tr>
      <w:tr w:rsidR="00486E2A" w:rsidRPr="00207A0B" w14:paraId="15FB7A00" w14:textId="77777777" w:rsidTr="00B5111F">
        <w:trPr>
          <w:jc w:val="center"/>
        </w:trPr>
        <w:tc>
          <w:tcPr>
            <w:tcW w:w="2463" w:type="dxa"/>
          </w:tcPr>
          <w:p w14:paraId="2F9B89C1" w14:textId="00DC90AB" w:rsidR="00486E2A" w:rsidRPr="00207A0B" w:rsidRDefault="00290D01" w:rsidP="00166544">
            <w:pPr>
              <w:contextualSpacing/>
              <w:rPr>
                <w:rFonts w:ascii="Times New Roman" w:eastAsia="Times New Roman" w:hAnsi="Times New Roman"/>
                <w:sz w:val="24"/>
                <w:szCs w:val="24"/>
              </w:rPr>
            </w:pPr>
            <w:r>
              <w:rPr>
                <w:rFonts w:ascii="Times New Roman" w:eastAsia="Times New Roman" w:hAnsi="Times New Roman"/>
                <w:sz w:val="24"/>
                <w:szCs w:val="24"/>
              </w:rPr>
              <w:t>Потеря в массе при высушивании</w:t>
            </w:r>
          </w:p>
        </w:tc>
        <w:tc>
          <w:tcPr>
            <w:tcW w:w="2463" w:type="dxa"/>
          </w:tcPr>
          <w:p w14:paraId="53DAFFD6" w14:textId="77777777" w:rsidR="00486E2A" w:rsidRDefault="00290D01" w:rsidP="00166544">
            <w:pPr>
              <w:contextualSpacing/>
              <w:rPr>
                <w:rFonts w:ascii="Times New Roman" w:eastAsia="Times New Roman" w:hAnsi="Times New Roman"/>
                <w:sz w:val="24"/>
                <w:szCs w:val="24"/>
                <w:lang w:val="ru-RU"/>
              </w:rPr>
            </w:pPr>
            <w:r>
              <w:rPr>
                <w:rFonts w:ascii="Times New Roman" w:eastAsia="Times New Roman" w:hAnsi="Times New Roman"/>
                <w:sz w:val="24"/>
                <w:szCs w:val="24"/>
                <w:lang w:val="ru-RU"/>
              </w:rPr>
              <w:t>ЕАЭС Ф 2.1.2.31;</w:t>
            </w:r>
          </w:p>
          <w:p w14:paraId="7D00761E" w14:textId="77CA668A" w:rsidR="00290D01" w:rsidRPr="00207A0B" w:rsidRDefault="00290D01" w:rsidP="00166544">
            <w:pPr>
              <w:contextualSpacing/>
              <w:rPr>
                <w:rFonts w:ascii="Times New Roman" w:eastAsia="Times New Roman" w:hAnsi="Times New Roman"/>
                <w:sz w:val="24"/>
                <w:szCs w:val="24"/>
              </w:rPr>
            </w:pPr>
            <w:r>
              <w:rPr>
                <w:rFonts w:ascii="Times New Roman" w:eastAsia="Times New Roman" w:hAnsi="Times New Roman"/>
                <w:sz w:val="24"/>
                <w:szCs w:val="24"/>
                <w:lang w:val="ru-RU"/>
              </w:rPr>
              <w:t>ГФ РК т.1, 2.2.32</w:t>
            </w:r>
          </w:p>
        </w:tc>
        <w:tc>
          <w:tcPr>
            <w:tcW w:w="2951" w:type="dxa"/>
          </w:tcPr>
          <w:p w14:paraId="15C06845" w14:textId="7900FE8F" w:rsidR="00486E2A" w:rsidRPr="00207A0B" w:rsidRDefault="006910D7" w:rsidP="00166544">
            <w:pPr>
              <w:contextualSpacing/>
              <w:rPr>
                <w:rFonts w:ascii="Times New Roman" w:eastAsia="Times New Roman" w:hAnsi="Times New Roman"/>
                <w:sz w:val="24"/>
                <w:szCs w:val="24"/>
              </w:rPr>
            </w:pPr>
            <w:r w:rsidRPr="00207A0B">
              <w:rPr>
                <w:rFonts w:ascii="Times New Roman" w:eastAsia="Times New Roman" w:hAnsi="Times New Roman"/>
                <w:sz w:val="24"/>
                <w:szCs w:val="24"/>
              </w:rPr>
              <w:t>Не более</w:t>
            </w:r>
            <w:r w:rsidR="00290D01">
              <w:rPr>
                <w:rFonts w:ascii="Times New Roman" w:eastAsia="Times New Roman" w:hAnsi="Times New Roman"/>
                <w:sz w:val="24"/>
                <w:szCs w:val="24"/>
              </w:rPr>
              <w:t xml:space="preserve"> 10</w:t>
            </w:r>
            <w:r w:rsidR="00BF2D90" w:rsidRPr="00207A0B">
              <w:rPr>
                <w:rFonts w:ascii="Times New Roman" w:eastAsia="Times New Roman" w:hAnsi="Times New Roman"/>
                <w:sz w:val="24"/>
                <w:szCs w:val="24"/>
              </w:rPr>
              <w:t>%</w:t>
            </w:r>
          </w:p>
        </w:tc>
        <w:tc>
          <w:tcPr>
            <w:tcW w:w="1729" w:type="dxa"/>
          </w:tcPr>
          <w:p w14:paraId="116CCCDA" w14:textId="6B41C218" w:rsidR="00486E2A" w:rsidRPr="005F5403" w:rsidRDefault="005F5403" w:rsidP="00166544">
            <w:pPr>
              <w:contextualSpacing/>
              <w:rPr>
                <w:rFonts w:ascii="Times New Roman" w:eastAsia="Times New Roman" w:hAnsi="Times New Roman"/>
                <w:sz w:val="24"/>
                <w:szCs w:val="24"/>
              </w:rPr>
            </w:pPr>
            <w:r w:rsidRPr="005F5403">
              <w:rPr>
                <w:rFonts w:ascii="Times New Roman" w:eastAsia="Times New Roman" w:hAnsi="Times New Roman"/>
                <w:sz w:val="24"/>
                <w:szCs w:val="24"/>
                <w:lang w:val="ru-RU"/>
              </w:rPr>
              <w:t>8,4 ± 0,3</w:t>
            </w:r>
          </w:p>
        </w:tc>
      </w:tr>
      <w:tr w:rsidR="00C678E8" w:rsidRPr="00207A0B" w14:paraId="43C26E59" w14:textId="77777777" w:rsidTr="00B5111F">
        <w:trPr>
          <w:jc w:val="center"/>
        </w:trPr>
        <w:tc>
          <w:tcPr>
            <w:tcW w:w="2463" w:type="dxa"/>
          </w:tcPr>
          <w:p w14:paraId="1D75D417" w14:textId="251154A1" w:rsidR="00C678E8" w:rsidRPr="00207A0B" w:rsidRDefault="00C678E8" w:rsidP="00166544">
            <w:pPr>
              <w:contextualSpacing/>
              <w:rPr>
                <w:rFonts w:ascii="Times New Roman" w:eastAsia="Times New Roman" w:hAnsi="Times New Roman"/>
                <w:sz w:val="24"/>
                <w:szCs w:val="24"/>
              </w:rPr>
            </w:pPr>
            <w:r w:rsidRPr="00207A0B">
              <w:rPr>
                <w:rFonts w:ascii="Times New Roman" w:eastAsia="Times New Roman" w:hAnsi="Times New Roman"/>
                <w:sz w:val="24"/>
                <w:szCs w:val="24"/>
              </w:rPr>
              <w:t>Пестициды</w:t>
            </w:r>
          </w:p>
        </w:tc>
        <w:tc>
          <w:tcPr>
            <w:tcW w:w="2463" w:type="dxa"/>
          </w:tcPr>
          <w:p w14:paraId="4C563F1C" w14:textId="00A2B9F8" w:rsidR="00C678E8" w:rsidRPr="00207A0B" w:rsidRDefault="00C678E8" w:rsidP="00166544">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 xml:space="preserve">ЕАЭС Ф </w:t>
            </w:r>
            <w:r w:rsidRPr="00207A0B">
              <w:rPr>
                <w:rFonts w:ascii="Times New Roman" w:eastAsia="Times New Roman" w:hAnsi="Times New Roman"/>
                <w:i/>
                <w:iCs/>
                <w:sz w:val="24"/>
                <w:szCs w:val="24"/>
                <w:lang w:val="ru-RU"/>
              </w:rPr>
              <w:t>2.8.6</w:t>
            </w:r>
            <w:r w:rsidRPr="00207A0B">
              <w:rPr>
                <w:rFonts w:ascii="Times New Roman" w:eastAsia="Times New Roman" w:hAnsi="Times New Roman"/>
                <w:sz w:val="24"/>
                <w:szCs w:val="24"/>
                <w:lang w:val="ru-RU"/>
              </w:rPr>
              <w:t xml:space="preserve"> и ГФ РК, т.1, </w:t>
            </w:r>
            <w:r w:rsidRPr="00207A0B">
              <w:rPr>
                <w:rFonts w:ascii="Times New Roman" w:eastAsia="Times New Roman" w:hAnsi="Times New Roman"/>
                <w:i/>
                <w:iCs/>
                <w:sz w:val="24"/>
                <w:szCs w:val="24"/>
                <w:lang w:val="ru-RU"/>
              </w:rPr>
              <w:t>2.8.6</w:t>
            </w:r>
          </w:p>
        </w:tc>
        <w:tc>
          <w:tcPr>
            <w:tcW w:w="2951" w:type="dxa"/>
          </w:tcPr>
          <w:p w14:paraId="23BFFD53" w14:textId="4163C902" w:rsidR="00C678E8" w:rsidRPr="00207A0B" w:rsidRDefault="00C678E8" w:rsidP="00166544">
            <w:pPr>
              <w:contextualSpacing/>
              <w:rPr>
                <w:rFonts w:ascii="Times New Roman" w:eastAsia="Times New Roman" w:hAnsi="Times New Roman"/>
                <w:sz w:val="24"/>
                <w:szCs w:val="24"/>
              </w:rPr>
            </w:pPr>
            <w:r w:rsidRPr="00207A0B">
              <w:rPr>
                <w:rFonts w:ascii="Times New Roman" w:eastAsia="Times New Roman" w:hAnsi="Times New Roman"/>
                <w:sz w:val="24"/>
                <w:szCs w:val="24"/>
              </w:rPr>
              <w:t>Не болем 0,01%</w:t>
            </w:r>
          </w:p>
        </w:tc>
        <w:tc>
          <w:tcPr>
            <w:tcW w:w="1729" w:type="dxa"/>
          </w:tcPr>
          <w:p w14:paraId="17661F10" w14:textId="1B9A54FD" w:rsidR="00C678E8" w:rsidRPr="00207A0B" w:rsidRDefault="0024735E" w:rsidP="00166544">
            <w:pPr>
              <w:contextualSpacing/>
              <w:rPr>
                <w:rFonts w:ascii="Times New Roman" w:eastAsia="Times New Roman" w:hAnsi="Times New Roman"/>
                <w:sz w:val="24"/>
                <w:szCs w:val="24"/>
                <w:lang w:val="en-US"/>
              </w:rPr>
            </w:pPr>
            <w:r w:rsidRPr="00207A0B">
              <w:rPr>
                <w:rFonts w:ascii="Times New Roman" w:eastAsia="Times New Roman" w:hAnsi="Times New Roman"/>
                <w:sz w:val="24"/>
                <w:szCs w:val="24"/>
                <w:lang w:val="ru-RU"/>
              </w:rPr>
              <w:t>0,00</w:t>
            </w:r>
            <w:r w:rsidRPr="00207A0B">
              <w:rPr>
                <w:rFonts w:ascii="Times New Roman" w:eastAsia="Times New Roman" w:hAnsi="Times New Roman"/>
                <w:sz w:val="24"/>
                <w:szCs w:val="24"/>
                <w:lang w:val="en-US"/>
              </w:rPr>
              <w:t>4</w:t>
            </w:r>
            <w:r w:rsidR="00C678E8" w:rsidRPr="00207A0B">
              <w:rPr>
                <w:rFonts w:ascii="Times New Roman" w:eastAsia="Times New Roman" w:hAnsi="Times New Roman"/>
                <w:sz w:val="24"/>
                <w:szCs w:val="24"/>
                <w:lang w:val="ru-RU"/>
              </w:rPr>
              <w:t> ±</w:t>
            </w:r>
            <w:r w:rsidRPr="00207A0B">
              <w:rPr>
                <w:rFonts w:ascii="Times New Roman" w:eastAsia="Times New Roman" w:hAnsi="Times New Roman"/>
                <w:sz w:val="24"/>
                <w:szCs w:val="24"/>
                <w:lang w:val="ru-RU"/>
              </w:rPr>
              <w:t> 0,00</w:t>
            </w:r>
            <w:r w:rsidRPr="00207A0B">
              <w:rPr>
                <w:rFonts w:ascii="Times New Roman" w:eastAsia="Times New Roman" w:hAnsi="Times New Roman"/>
                <w:sz w:val="24"/>
                <w:szCs w:val="24"/>
                <w:lang w:val="en-US"/>
              </w:rPr>
              <w:t>1</w:t>
            </w:r>
          </w:p>
        </w:tc>
      </w:tr>
      <w:tr w:rsidR="00486E2A" w14:paraId="66927C14" w14:textId="77777777" w:rsidTr="008A71C7">
        <w:trPr>
          <w:jc w:val="center"/>
        </w:trPr>
        <w:tc>
          <w:tcPr>
            <w:tcW w:w="2463" w:type="dxa"/>
            <w:tcBorders>
              <w:bottom w:val="single" w:sz="4" w:space="0" w:color="auto"/>
            </w:tcBorders>
          </w:tcPr>
          <w:p w14:paraId="6B840B51" w14:textId="532552E0" w:rsidR="00486E2A" w:rsidRPr="00486E2A" w:rsidRDefault="00486E2A" w:rsidP="00166544">
            <w:pPr>
              <w:contextualSpacing/>
              <w:rPr>
                <w:rFonts w:ascii="Times New Roman" w:eastAsia="Times New Roman" w:hAnsi="Times New Roman"/>
                <w:sz w:val="24"/>
                <w:szCs w:val="24"/>
              </w:rPr>
            </w:pPr>
            <w:r w:rsidRPr="00486E2A">
              <w:rPr>
                <w:rFonts w:ascii="Times New Roman" w:eastAsia="Times New Roman" w:hAnsi="Times New Roman"/>
                <w:sz w:val="24"/>
                <w:szCs w:val="24"/>
              </w:rPr>
              <w:t>Общая зола</w:t>
            </w:r>
          </w:p>
        </w:tc>
        <w:tc>
          <w:tcPr>
            <w:tcW w:w="2463" w:type="dxa"/>
            <w:tcBorders>
              <w:bottom w:val="single" w:sz="4" w:space="0" w:color="auto"/>
            </w:tcBorders>
          </w:tcPr>
          <w:p w14:paraId="43B320E8" w14:textId="63E05534" w:rsidR="00486E2A" w:rsidRPr="00486E2A" w:rsidRDefault="00486E2A" w:rsidP="00166544">
            <w:pPr>
              <w:contextualSpacing/>
              <w:rPr>
                <w:rFonts w:ascii="Times New Roman" w:eastAsia="Times New Roman" w:hAnsi="Times New Roman"/>
                <w:b/>
                <w:sz w:val="24"/>
                <w:szCs w:val="24"/>
              </w:rPr>
            </w:pPr>
            <w:r w:rsidRPr="00486E2A">
              <w:rPr>
                <w:rFonts w:ascii="Times New Roman" w:eastAsia="Times New Roman" w:hAnsi="Times New Roman"/>
                <w:sz w:val="24"/>
                <w:szCs w:val="24"/>
              </w:rPr>
              <w:t xml:space="preserve">ЕАЭС Ф </w:t>
            </w:r>
            <w:r w:rsidRPr="00486E2A">
              <w:rPr>
                <w:rFonts w:ascii="Times New Roman" w:eastAsia="Times New Roman" w:hAnsi="Times New Roman"/>
                <w:i/>
                <w:iCs/>
                <w:sz w:val="24"/>
                <w:szCs w:val="24"/>
              </w:rPr>
              <w:t>2.1.4.16</w:t>
            </w:r>
            <w:r w:rsidRPr="00486E2A">
              <w:rPr>
                <w:rFonts w:ascii="Times New Roman" w:eastAsia="Times New Roman" w:hAnsi="Times New Roman"/>
                <w:sz w:val="24"/>
                <w:szCs w:val="24"/>
              </w:rPr>
              <w:t xml:space="preserve"> и ГФ РК, т.1, </w:t>
            </w:r>
            <w:r w:rsidRPr="00486E2A">
              <w:rPr>
                <w:rFonts w:ascii="Times New Roman" w:eastAsia="Times New Roman" w:hAnsi="Times New Roman"/>
                <w:i/>
                <w:iCs/>
                <w:sz w:val="24"/>
                <w:szCs w:val="24"/>
              </w:rPr>
              <w:t>2.4.16</w:t>
            </w:r>
          </w:p>
        </w:tc>
        <w:tc>
          <w:tcPr>
            <w:tcW w:w="2951" w:type="dxa"/>
            <w:tcBorders>
              <w:bottom w:val="single" w:sz="4" w:space="0" w:color="auto"/>
            </w:tcBorders>
          </w:tcPr>
          <w:p w14:paraId="4A022F22" w14:textId="57CA8BA6" w:rsidR="00486E2A" w:rsidRPr="00BF2D90" w:rsidRDefault="006910D7" w:rsidP="00166544">
            <w:pPr>
              <w:contextualSpacing/>
              <w:rPr>
                <w:rFonts w:ascii="Times New Roman" w:eastAsia="Times New Roman" w:hAnsi="Times New Roman"/>
                <w:sz w:val="24"/>
                <w:szCs w:val="24"/>
              </w:rPr>
            </w:pPr>
            <w:r>
              <w:rPr>
                <w:rFonts w:ascii="Times New Roman" w:eastAsia="Times New Roman" w:hAnsi="Times New Roman"/>
                <w:sz w:val="24"/>
                <w:szCs w:val="24"/>
              </w:rPr>
              <w:t>Не более</w:t>
            </w:r>
            <w:r w:rsidR="00BF2D90" w:rsidRPr="00BF2D90">
              <w:rPr>
                <w:rFonts w:ascii="Times New Roman" w:eastAsia="Times New Roman" w:hAnsi="Times New Roman"/>
                <w:sz w:val="24"/>
                <w:szCs w:val="24"/>
              </w:rPr>
              <w:t xml:space="preserve"> 8%</w:t>
            </w:r>
          </w:p>
        </w:tc>
        <w:tc>
          <w:tcPr>
            <w:tcW w:w="1729" w:type="dxa"/>
            <w:tcBorders>
              <w:bottom w:val="single" w:sz="4" w:space="0" w:color="auto"/>
            </w:tcBorders>
          </w:tcPr>
          <w:p w14:paraId="50D716CC" w14:textId="04AAFD3E" w:rsidR="00486E2A" w:rsidRPr="00486E2A" w:rsidRDefault="00486E2A" w:rsidP="00166544">
            <w:pPr>
              <w:contextualSpacing/>
              <w:rPr>
                <w:rFonts w:ascii="Times New Roman" w:eastAsia="Times New Roman" w:hAnsi="Times New Roman"/>
                <w:sz w:val="24"/>
                <w:szCs w:val="24"/>
              </w:rPr>
            </w:pPr>
            <w:r w:rsidRPr="00486E2A">
              <w:rPr>
                <w:rFonts w:ascii="Times New Roman" w:eastAsia="Times New Roman" w:hAnsi="Times New Roman"/>
                <w:sz w:val="24"/>
                <w:szCs w:val="24"/>
              </w:rPr>
              <w:t>5,5±0,3</w:t>
            </w:r>
          </w:p>
        </w:tc>
      </w:tr>
      <w:tr w:rsidR="00486E2A" w14:paraId="7F8BC9D3" w14:textId="77777777" w:rsidTr="008A71C7">
        <w:trPr>
          <w:jc w:val="center"/>
        </w:trPr>
        <w:tc>
          <w:tcPr>
            <w:tcW w:w="2463" w:type="dxa"/>
            <w:tcBorders>
              <w:bottom w:val="nil"/>
            </w:tcBorders>
          </w:tcPr>
          <w:p w14:paraId="1CAF01A8" w14:textId="339E8C48" w:rsidR="00486E2A" w:rsidRPr="00486E2A" w:rsidRDefault="00250CB4" w:rsidP="00166544">
            <w:pPr>
              <w:contextualSpacing/>
              <w:rPr>
                <w:rFonts w:ascii="Times New Roman" w:eastAsia="Times New Roman" w:hAnsi="Times New Roman"/>
                <w:sz w:val="24"/>
                <w:szCs w:val="24"/>
              </w:rPr>
            </w:pPr>
            <w:r>
              <w:rPr>
                <w:rFonts w:ascii="Times New Roman" w:eastAsia="Times New Roman" w:hAnsi="Times New Roman"/>
                <w:noProof/>
                <w:sz w:val="24"/>
                <w:szCs w:val="24"/>
                <w:lang w:eastAsia="ru-RU"/>
              </w:rPr>
              <mc:AlternateContent>
                <mc:Choice Requires="wps">
                  <w:drawing>
                    <wp:anchor distT="0" distB="0" distL="114300" distR="114300" simplePos="0" relativeHeight="251758080" behindDoc="0" locked="0" layoutInCell="1" allowOverlap="1" wp14:anchorId="647870EF" wp14:editId="316446AD">
                      <wp:simplePos x="0" y="0"/>
                      <wp:positionH relativeFrom="column">
                        <wp:posOffset>-70739</wp:posOffset>
                      </wp:positionH>
                      <wp:positionV relativeFrom="paragraph">
                        <wp:posOffset>527431</wp:posOffset>
                      </wp:positionV>
                      <wp:extent cx="6099048" cy="0"/>
                      <wp:effectExtent l="0" t="0" r="16510" b="19050"/>
                      <wp:wrapNone/>
                      <wp:docPr id="99" name="Прямая соединительная линия 99"/>
                      <wp:cNvGraphicFramePr/>
                      <a:graphic xmlns:a="http://schemas.openxmlformats.org/drawingml/2006/main">
                        <a:graphicData uri="http://schemas.microsoft.com/office/word/2010/wordprocessingShape">
                          <wps:wsp>
                            <wps:cNvCnPr/>
                            <wps:spPr>
                              <a:xfrm>
                                <a:off x="0" y="0"/>
                                <a:ext cx="6099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9BD7D9" id="Прямая соединительная линия 99" o:spid="_x0000_s1026" style="position:absolute;z-index:251758080;visibility:visible;mso-wrap-style:square;mso-wrap-distance-left:9pt;mso-wrap-distance-top:0;mso-wrap-distance-right:9pt;mso-wrap-distance-bottom:0;mso-position-horizontal:absolute;mso-position-horizontal-relative:text;mso-position-vertical:absolute;mso-position-vertical-relative:text" from="-5.55pt,41.55pt" to="474.7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" strokecolor="black [3213]"/>
                  </w:pict>
                </mc:Fallback>
              </mc:AlternateContent>
            </w:r>
            <w:r w:rsidR="00486E2A" w:rsidRPr="00486E2A">
              <w:rPr>
                <w:rFonts w:ascii="Times New Roman" w:eastAsia="Times New Roman" w:hAnsi="Times New Roman"/>
                <w:sz w:val="24"/>
                <w:szCs w:val="24"/>
              </w:rPr>
              <w:t>Зола, нерастворимая в 10% кислоте хлороводородной</w:t>
            </w:r>
          </w:p>
        </w:tc>
        <w:tc>
          <w:tcPr>
            <w:tcW w:w="2463" w:type="dxa"/>
            <w:tcBorders>
              <w:bottom w:val="nil"/>
            </w:tcBorders>
          </w:tcPr>
          <w:p w14:paraId="00DF3D36" w14:textId="5CC84293" w:rsidR="00486E2A" w:rsidRPr="00301A26" w:rsidRDefault="00301A26" w:rsidP="00166544">
            <w:pPr>
              <w:contextualSpacing/>
              <w:rPr>
                <w:rFonts w:ascii="Times New Roman" w:eastAsia="Times New Roman" w:hAnsi="Times New Roman"/>
                <w:b/>
                <w:sz w:val="24"/>
                <w:szCs w:val="24"/>
              </w:rPr>
            </w:pPr>
            <w:r w:rsidRPr="00301A26">
              <w:rPr>
                <w:rFonts w:ascii="Times New Roman" w:eastAsia="Times New Roman" w:hAnsi="Times New Roman"/>
                <w:sz w:val="24"/>
                <w:szCs w:val="24"/>
              </w:rPr>
              <w:t xml:space="preserve">ЕАЭС Ф </w:t>
            </w:r>
            <w:r w:rsidRPr="00301A26">
              <w:rPr>
                <w:rFonts w:ascii="Times New Roman" w:eastAsia="Times New Roman" w:hAnsi="Times New Roman"/>
                <w:i/>
                <w:iCs/>
                <w:sz w:val="24"/>
                <w:szCs w:val="24"/>
              </w:rPr>
              <w:t xml:space="preserve">2.1.8.1 </w:t>
            </w:r>
            <w:r w:rsidRPr="00301A26">
              <w:rPr>
                <w:rFonts w:ascii="Times New Roman" w:eastAsia="Times New Roman" w:hAnsi="Times New Roman"/>
                <w:iCs/>
                <w:sz w:val="24"/>
                <w:szCs w:val="24"/>
              </w:rPr>
              <w:t>и</w:t>
            </w:r>
            <w:r w:rsidRPr="00301A26">
              <w:rPr>
                <w:rFonts w:ascii="Times New Roman" w:eastAsia="Times New Roman" w:hAnsi="Times New Roman"/>
                <w:i/>
                <w:iCs/>
                <w:sz w:val="24"/>
                <w:szCs w:val="24"/>
              </w:rPr>
              <w:t xml:space="preserve"> </w:t>
            </w:r>
            <w:r w:rsidRPr="00301A26">
              <w:rPr>
                <w:rFonts w:ascii="Times New Roman" w:eastAsia="Times New Roman" w:hAnsi="Times New Roman"/>
                <w:sz w:val="24"/>
                <w:szCs w:val="24"/>
              </w:rPr>
              <w:t xml:space="preserve">ГФ РК, т.1, </w:t>
            </w:r>
            <w:r w:rsidRPr="00301A26">
              <w:rPr>
                <w:rFonts w:ascii="Times New Roman" w:eastAsia="Times New Roman" w:hAnsi="Times New Roman"/>
                <w:i/>
                <w:iCs/>
                <w:sz w:val="24"/>
                <w:szCs w:val="24"/>
              </w:rPr>
              <w:t>2.8.1</w:t>
            </w:r>
          </w:p>
        </w:tc>
        <w:tc>
          <w:tcPr>
            <w:tcW w:w="2951" w:type="dxa"/>
            <w:tcBorders>
              <w:bottom w:val="nil"/>
            </w:tcBorders>
          </w:tcPr>
          <w:p w14:paraId="0F3BF66B" w14:textId="60609C6C" w:rsidR="00486E2A" w:rsidRPr="00F85EB2" w:rsidRDefault="006910D7" w:rsidP="00166544">
            <w:pPr>
              <w:contextualSpacing/>
              <w:rPr>
                <w:rFonts w:ascii="Times New Roman" w:eastAsia="Times New Roman" w:hAnsi="Times New Roman"/>
                <w:sz w:val="24"/>
                <w:szCs w:val="24"/>
              </w:rPr>
            </w:pPr>
            <w:r>
              <w:rPr>
                <w:rFonts w:ascii="Times New Roman" w:eastAsia="Times New Roman" w:hAnsi="Times New Roman"/>
                <w:sz w:val="24"/>
                <w:szCs w:val="24"/>
              </w:rPr>
              <w:t>Не более</w:t>
            </w:r>
            <w:r w:rsidR="00F85EB2" w:rsidRPr="00F85EB2">
              <w:rPr>
                <w:rFonts w:ascii="Times New Roman" w:eastAsia="Times New Roman" w:hAnsi="Times New Roman"/>
                <w:sz w:val="24"/>
                <w:szCs w:val="24"/>
              </w:rPr>
              <w:t xml:space="preserve"> 1%</w:t>
            </w:r>
          </w:p>
        </w:tc>
        <w:tc>
          <w:tcPr>
            <w:tcW w:w="1729" w:type="dxa"/>
            <w:tcBorders>
              <w:bottom w:val="nil"/>
            </w:tcBorders>
          </w:tcPr>
          <w:p w14:paraId="0A692A63" w14:textId="5D44AFAE" w:rsidR="00486E2A" w:rsidRPr="00486E2A" w:rsidRDefault="00486E2A" w:rsidP="00166544">
            <w:pPr>
              <w:contextualSpacing/>
              <w:rPr>
                <w:rFonts w:ascii="Times New Roman" w:eastAsia="Times New Roman" w:hAnsi="Times New Roman"/>
                <w:b/>
                <w:sz w:val="24"/>
                <w:szCs w:val="24"/>
              </w:rPr>
            </w:pPr>
            <w:r w:rsidRPr="00486E2A">
              <w:rPr>
                <w:rFonts w:ascii="Times New Roman" w:eastAsia="Times New Roman" w:hAnsi="Times New Roman"/>
                <w:sz w:val="24"/>
                <w:szCs w:val="24"/>
              </w:rPr>
              <w:t>0,5±0,1</w:t>
            </w:r>
          </w:p>
        </w:tc>
      </w:tr>
    </w:tbl>
    <w:p w14:paraId="4E0D6712" w14:textId="210887A4" w:rsidR="006D383E" w:rsidRDefault="000D66E8" w:rsidP="006D383E">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Продолжение т</w:t>
      </w:r>
      <w:r w:rsidR="00250CB4">
        <w:rPr>
          <w:rFonts w:ascii="Times New Roman" w:eastAsia="Times New Roman" w:hAnsi="Times New Roman"/>
          <w:sz w:val="28"/>
          <w:szCs w:val="28"/>
        </w:rPr>
        <w:t>аблицы 12</w:t>
      </w:r>
    </w:p>
    <w:p w14:paraId="54548CE2" w14:textId="77777777" w:rsidR="006D383E" w:rsidRPr="006D383E" w:rsidRDefault="006D383E" w:rsidP="006D383E">
      <w:pPr>
        <w:spacing w:after="0" w:line="240" w:lineRule="auto"/>
        <w:contextualSpacing/>
        <w:jc w:val="both"/>
        <w:rPr>
          <w:rFonts w:ascii="Times New Roman" w:eastAsia="Times New Roman" w:hAnsi="Times New Roman"/>
          <w:sz w:val="28"/>
          <w:szCs w:val="28"/>
        </w:rPr>
      </w:pPr>
    </w:p>
    <w:tbl>
      <w:tblPr>
        <w:tblStyle w:val="aa"/>
        <w:tblW w:w="0" w:type="auto"/>
        <w:jc w:val="center"/>
        <w:tblLook w:val="04A0" w:firstRow="1" w:lastRow="0" w:firstColumn="1" w:lastColumn="0" w:noHBand="0" w:noVBand="1"/>
      </w:tblPr>
      <w:tblGrid>
        <w:gridCol w:w="2463"/>
        <w:gridCol w:w="2463"/>
        <w:gridCol w:w="2951"/>
        <w:gridCol w:w="1729"/>
      </w:tblGrid>
      <w:tr w:rsidR="006D383E" w:rsidRPr="00301A26" w14:paraId="746AC63C" w14:textId="77777777" w:rsidTr="00C3207C">
        <w:trPr>
          <w:jc w:val="center"/>
        </w:trPr>
        <w:tc>
          <w:tcPr>
            <w:tcW w:w="2463" w:type="dxa"/>
          </w:tcPr>
          <w:p w14:paraId="6277CA26" w14:textId="3F43E6C1" w:rsidR="006D383E" w:rsidRPr="00301A26" w:rsidRDefault="006D383E" w:rsidP="00C3207C">
            <w:pPr>
              <w:contextualSpacing/>
              <w:rPr>
                <w:rFonts w:ascii="Times New Roman" w:hAnsi="Times New Roman"/>
                <w:iCs/>
                <w:sz w:val="24"/>
                <w:szCs w:val="24"/>
              </w:rPr>
            </w:pPr>
            <w:r>
              <w:rPr>
                <w:rFonts w:ascii="Times New Roman" w:hAnsi="Times New Roman"/>
                <w:iCs/>
                <w:sz w:val="24"/>
                <w:szCs w:val="24"/>
              </w:rPr>
              <w:t>1</w:t>
            </w:r>
          </w:p>
        </w:tc>
        <w:tc>
          <w:tcPr>
            <w:tcW w:w="2463" w:type="dxa"/>
          </w:tcPr>
          <w:p w14:paraId="2892F8E2" w14:textId="2AF856CD" w:rsidR="006D383E" w:rsidRPr="00301A26" w:rsidRDefault="006D383E" w:rsidP="00C3207C">
            <w:pPr>
              <w:contextualSpacing/>
              <w:rPr>
                <w:rFonts w:ascii="Times New Roman" w:hAnsi="Times New Roman"/>
                <w:sz w:val="24"/>
                <w:szCs w:val="24"/>
              </w:rPr>
            </w:pPr>
            <w:r>
              <w:rPr>
                <w:rFonts w:ascii="Times New Roman" w:hAnsi="Times New Roman"/>
                <w:sz w:val="24"/>
                <w:szCs w:val="24"/>
              </w:rPr>
              <w:t>2</w:t>
            </w:r>
          </w:p>
        </w:tc>
        <w:tc>
          <w:tcPr>
            <w:tcW w:w="2951" w:type="dxa"/>
          </w:tcPr>
          <w:p w14:paraId="2962D137" w14:textId="1426C467" w:rsidR="006D383E" w:rsidRPr="00A242D4" w:rsidRDefault="006D383E" w:rsidP="00C3207C">
            <w:pPr>
              <w:contextualSpacing/>
              <w:rPr>
                <w:rFonts w:ascii="Times New Roman" w:eastAsia="Times New Roman" w:hAnsi="Times New Roman"/>
                <w:bCs/>
                <w:sz w:val="24"/>
                <w:szCs w:val="24"/>
              </w:rPr>
            </w:pPr>
            <w:r>
              <w:rPr>
                <w:rFonts w:ascii="Times New Roman" w:eastAsia="Times New Roman" w:hAnsi="Times New Roman"/>
                <w:bCs/>
                <w:sz w:val="24"/>
                <w:szCs w:val="24"/>
              </w:rPr>
              <w:t>3</w:t>
            </w:r>
          </w:p>
        </w:tc>
        <w:tc>
          <w:tcPr>
            <w:tcW w:w="1729" w:type="dxa"/>
          </w:tcPr>
          <w:p w14:paraId="4F010006" w14:textId="2E49534C" w:rsidR="006D383E" w:rsidRPr="00301A26" w:rsidRDefault="006D383E" w:rsidP="00C3207C">
            <w:pPr>
              <w:contextualSpacing/>
              <w:rPr>
                <w:rFonts w:ascii="Times New Roman" w:eastAsia="Times New Roman" w:hAnsi="Times New Roman"/>
                <w:sz w:val="24"/>
                <w:szCs w:val="24"/>
              </w:rPr>
            </w:pPr>
            <w:r>
              <w:rPr>
                <w:rFonts w:ascii="Times New Roman" w:eastAsia="Times New Roman" w:hAnsi="Times New Roman"/>
                <w:sz w:val="24"/>
                <w:szCs w:val="24"/>
              </w:rPr>
              <w:t>4</w:t>
            </w:r>
          </w:p>
        </w:tc>
      </w:tr>
      <w:tr w:rsidR="006D383E" w:rsidRPr="00301A26" w14:paraId="522CCDFE" w14:textId="77777777" w:rsidTr="00C3207C">
        <w:trPr>
          <w:jc w:val="center"/>
        </w:trPr>
        <w:tc>
          <w:tcPr>
            <w:tcW w:w="2463" w:type="dxa"/>
            <w:vMerge w:val="restart"/>
          </w:tcPr>
          <w:p w14:paraId="6B63E17D" w14:textId="77777777" w:rsidR="006D383E" w:rsidRPr="00301A26" w:rsidRDefault="006D383E" w:rsidP="00C3207C">
            <w:pPr>
              <w:contextualSpacing/>
              <w:rPr>
                <w:rFonts w:ascii="Brush Script MT" w:eastAsia="Times New Roman" w:hAnsi="Brush Script MT"/>
                <w:b/>
                <w:sz w:val="24"/>
                <w:szCs w:val="24"/>
              </w:rPr>
            </w:pPr>
            <w:r w:rsidRPr="00301A26">
              <w:rPr>
                <w:rFonts w:ascii="Times New Roman" w:hAnsi="Times New Roman"/>
                <w:iCs/>
                <w:sz w:val="24"/>
                <w:szCs w:val="24"/>
              </w:rPr>
              <w:t>Микробиологическая</w:t>
            </w:r>
            <w:r w:rsidRPr="00301A26">
              <w:rPr>
                <w:rFonts w:ascii="Brush Script MT" w:hAnsi="Brush Script MT"/>
                <w:iCs/>
                <w:sz w:val="24"/>
                <w:szCs w:val="24"/>
              </w:rPr>
              <w:t xml:space="preserve"> </w:t>
            </w:r>
            <w:r w:rsidRPr="00301A26">
              <w:rPr>
                <w:rFonts w:ascii="Times New Roman" w:hAnsi="Times New Roman"/>
                <w:iCs/>
                <w:sz w:val="24"/>
                <w:szCs w:val="24"/>
              </w:rPr>
              <w:t>чистота</w:t>
            </w:r>
          </w:p>
        </w:tc>
        <w:tc>
          <w:tcPr>
            <w:tcW w:w="2463" w:type="dxa"/>
            <w:vMerge w:val="restart"/>
          </w:tcPr>
          <w:p w14:paraId="71CE5731" w14:textId="77777777" w:rsidR="006D383E" w:rsidRPr="00301A26" w:rsidRDefault="006D383E" w:rsidP="00C3207C">
            <w:pPr>
              <w:contextualSpacing/>
              <w:rPr>
                <w:rFonts w:ascii="Times New Roman" w:eastAsia="Times New Roman" w:hAnsi="Times New Roman"/>
                <w:b/>
                <w:sz w:val="24"/>
                <w:szCs w:val="24"/>
              </w:rPr>
            </w:pPr>
            <w:r w:rsidRPr="00301A26">
              <w:rPr>
                <w:rFonts w:ascii="Times New Roman" w:hAnsi="Times New Roman"/>
                <w:sz w:val="24"/>
                <w:szCs w:val="24"/>
              </w:rPr>
              <w:t xml:space="preserve">ЕАЭС Ф </w:t>
            </w:r>
            <w:r w:rsidRPr="00301A26">
              <w:rPr>
                <w:rFonts w:ascii="Times New Roman" w:hAnsi="Times New Roman"/>
                <w:i/>
                <w:iCs/>
                <w:sz w:val="24"/>
                <w:szCs w:val="24"/>
              </w:rPr>
              <w:t xml:space="preserve">2.3.1.4 </w:t>
            </w:r>
            <w:r w:rsidRPr="00301A26">
              <w:rPr>
                <w:rFonts w:ascii="Times New Roman" w:hAnsi="Times New Roman"/>
                <w:iCs/>
                <w:sz w:val="24"/>
                <w:szCs w:val="24"/>
              </w:rPr>
              <w:t>и</w:t>
            </w:r>
            <w:r w:rsidRPr="00301A26">
              <w:rPr>
                <w:rFonts w:ascii="Times New Roman" w:hAnsi="Times New Roman"/>
                <w:i/>
                <w:iCs/>
                <w:sz w:val="24"/>
                <w:szCs w:val="24"/>
              </w:rPr>
              <w:t xml:space="preserve"> </w:t>
            </w:r>
            <w:r w:rsidRPr="00301A26">
              <w:rPr>
                <w:rFonts w:ascii="Times New Roman" w:hAnsi="Times New Roman"/>
                <w:sz w:val="24"/>
                <w:szCs w:val="24"/>
              </w:rPr>
              <w:t xml:space="preserve">ГФ РК т. І, </w:t>
            </w:r>
            <w:r w:rsidRPr="00301A26">
              <w:rPr>
                <w:rFonts w:ascii="Times New Roman" w:hAnsi="Times New Roman"/>
                <w:i/>
                <w:iCs/>
                <w:sz w:val="24"/>
                <w:szCs w:val="24"/>
              </w:rPr>
              <w:t>2.6.12</w:t>
            </w:r>
            <w:r w:rsidRPr="00301A26">
              <w:rPr>
                <w:rFonts w:ascii="Times New Roman" w:hAnsi="Times New Roman"/>
                <w:sz w:val="24"/>
                <w:szCs w:val="24"/>
              </w:rPr>
              <w:t xml:space="preserve">, </w:t>
            </w:r>
            <w:r w:rsidRPr="00301A26">
              <w:rPr>
                <w:rFonts w:ascii="Times New Roman" w:hAnsi="Times New Roman"/>
                <w:i/>
                <w:iCs/>
                <w:sz w:val="24"/>
                <w:szCs w:val="24"/>
              </w:rPr>
              <w:t>2.6.13</w:t>
            </w:r>
          </w:p>
        </w:tc>
        <w:tc>
          <w:tcPr>
            <w:tcW w:w="2951" w:type="dxa"/>
          </w:tcPr>
          <w:p w14:paraId="13F3EA77" w14:textId="77777777" w:rsidR="006D383E" w:rsidRPr="00486E2A" w:rsidRDefault="006D383E" w:rsidP="00C3207C">
            <w:pPr>
              <w:contextualSpacing/>
              <w:rPr>
                <w:rFonts w:ascii="Times New Roman" w:eastAsia="Times New Roman" w:hAnsi="Times New Roman"/>
                <w:b/>
                <w:sz w:val="24"/>
                <w:szCs w:val="24"/>
              </w:rPr>
            </w:pPr>
            <w:r w:rsidRPr="00A242D4">
              <w:rPr>
                <w:rFonts w:ascii="Times New Roman" w:eastAsia="Times New Roman" w:hAnsi="Times New Roman"/>
                <w:bCs/>
                <w:sz w:val="24"/>
                <w:szCs w:val="24"/>
              </w:rPr>
              <w:t xml:space="preserve">Общее число аэробных бактерий, КОЕ/г </w:t>
            </w:r>
            <w:r>
              <w:rPr>
                <w:rFonts w:ascii="Times New Roman" w:eastAsia="Times New Roman" w:hAnsi="Times New Roman"/>
                <w:bCs/>
                <w:sz w:val="24"/>
                <w:szCs w:val="24"/>
              </w:rPr>
              <w:t>н</w:t>
            </w:r>
            <w:r w:rsidRPr="00A242D4">
              <w:rPr>
                <w:rFonts w:ascii="Times New Roman" w:eastAsia="Times New Roman" w:hAnsi="Times New Roman"/>
                <w:bCs/>
                <w:sz w:val="24"/>
                <w:szCs w:val="24"/>
              </w:rPr>
              <w:t>е более 10</w:t>
            </w:r>
            <w:r w:rsidRPr="00A242D4">
              <w:rPr>
                <w:rFonts w:ascii="Times New Roman" w:eastAsia="Times New Roman" w:hAnsi="Times New Roman"/>
                <w:bCs/>
                <w:sz w:val="24"/>
                <w:szCs w:val="24"/>
                <w:vertAlign w:val="superscript"/>
              </w:rPr>
              <w:t>7</w:t>
            </w:r>
          </w:p>
        </w:tc>
        <w:tc>
          <w:tcPr>
            <w:tcW w:w="1729" w:type="dxa"/>
          </w:tcPr>
          <w:p w14:paraId="0F768DDB" w14:textId="77777777" w:rsidR="006D383E" w:rsidRPr="00301A26" w:rsidRDefault="006D383E" w:rsidP="00C3207C">
            <w:pPr>
              <w:contextualSpacing/>
              <w:rPr>
                <w:rFonts w:ascii="Times New Roman" w:eastAsia="Times New Roman" w:hAnsi="Times New Roman"/>
                <w:sz w:val="24"/>
                <w:szCs w:val="24"/>
              </w:rPr>
            </w:pPr>
            <w:r w:rsidRPr="00301A26">
              <w:rPr>
                <w:rFonts w:ascii="Times New Roman" w:eastAsia="Times New Roman" w:hAnsi="Times New Roman"/>
                <w:sz w:val="24"/>
                <w:szCs w:val="24"/>
              </w:rPr>
              <w:t>Соответствует</w:t>
            </w:r>
          </w:p>
        </w:tc>
      </w:tr>
      <w:tr w:rsidR="006D383E" w:rsidRPr="00301A26" w14:paraId="7C8A2A68" w14:textId="77777777" w:rsidTr="00C3207C">
        <w:trPr>
          <w:jc w:val="center"/>
        </w:trPr>
        <w:tc>
          <w:tcPr>
            <w:tcW w:w="2463" w:type="dxa"/>
            <w:vMerge/>
          </w:tcPr>
          <w:p w14:paraId="1BE77566" w14:textId="77777777" w:rsidR="006D383E" w:rsidRPr="00486E2A" w:rsidRDefault="006D383E" w:rsidP="00C3207C">
            <w:pPr>
              <w:contextualSpacing/>
              <w:rPr>
                <w:rFonts w:ascii="Times New Roman" w:eastAsia="Times New Roman" w:hAnsi="Times New Roman"/>
                <w:b/>
                <w:sz w:val="24"/>
                <w:szCs w:val="24"/>
              </w:rPr>
            </w:pPr>
          </w:p>
        </w:tc>
        <w:tc>
          <w:tcPr>
            <w:tcW w:w="2463" w:type="dxa"/>
            <w:vMerge/>
          </w:tcPr>
          <w:p w14:paraId="198F81A7" w14:textId="77777777" w:rsidR="006D383E" w:rsidRPr="00486E2A" w:rsidRDefault="006D383E" w:rsidP="00C3207C">
            <w:pPr>
              <w:contextualSpacing/>
              <w:rPr>
                <w:rFonts w:ascii="Times New Roman" w:eastAsia="Times New Roman" w:hAnsi="Times New Roman"/>
                <w:b/>
                <w:sz w:val="24"/>
                <w:szCs w:val="24"/>
              </w:rPr>
            </w:pPr>
          </w:p>
        </w:tc>
        <w:tc>
          <w:tcPr>
            <w:tcW w:w="2951" w:type="dxa"/>
          </w:tcPr>
          <w:p w14:paraId="316DB4F7" w14:textId="77777777" w:rsidR="006D383E" w:rsidRPr="00486E2A" w:rsidRDefault="006D383E" w:rsidP="00C3207C">
            <w:pPr>
              <w:contextualSpacing/>
              <w:rPr>
                <w:rFonts w:ascii="Times New Roman" w:eastAsia="Times New Roman" w:hAnsi="Times New Roman"/>
                <w:b/>
                <w:sz w:val="24"/>
                <w:szCs w:val="24"/>
              </w:rPr>
            </w:pPr>
            <w:r w:rsidRPr="00A242D4">
              <w:rPr>
                <w:rFonts w:ascii="Times New Roman" w:eastAsia="Times New Roman" w:hAnsi="Times New Roman"/>
                <w:bCs/>
                <w:sz w:val="24"/>
                <w:szCs w:val="24"/>
              </w:rPr>
              <w:t>Общее число грибов, КОЕ/г</w:t>
            </w:r>
          </w:p>
        </w:tc>
        <w:tc>
          <w:tcPr>
            <w:tcW w:w="1729" w:type="dxa"/>
          </w:tcPr>
          <w:p w14:paraId="58C444A4" w14:textId="77777777" w:rsidR="006D383E" w:rsidRPr="00301A26" w:rsidRDefault="006D383E" w:rsidP="00C3207C">
            <w:pPr>
              <w:contextualSpacing/>
              <w:rPr>
                <w:rFonts w:ascii="Times New Roman" w:eastAsia="Times New Roman" w:hAnsi="Times New Roman"/>
                <w:sz w:val="24"/>
                <w:szCs w:val="24"/>
              </w:rPr>
            </w:pPr>
            <w:r w:rsidRPr="00301A26">
              <w:rPr>
                <w:rFonts w:ascii="Times New Roman" w:eastAsia="Times New Roman" w:hAnsi="Times New Roman"/>
                <w:sz w:val="24"/>
                <w:szCs w:val="24"/>
              </w:rPr>
              <w:t>Соответствует</w:t>
            </w:r>
          </w:p>
        </w:tc>
      </w:tr>
      <w:tr w:rsidR="006D383E" w:rsidRPr="00301A26" w14:paraId="6B70D5D5" w14:textId="77777777" w:rsidTr="00C3207C">
        <w:trPr>
          <w:jc w:val="center"/>
        </w:trPr>
        <w:tc>
          <w:tcPr>
            <w:tcW w:w="2463" w:type="dxa"/>
            <w:vMerge/>
          </w:tcPr>
          <w:p w14:paraId="5B89C806" w14:textId="77777777" w:rsidR="006D383E" w:rsidRPr="00486E2A" w:rsidRDefault="006D383E" w:rsidP="00C3207C">
            <w:pPr>
              <w:contextualSpacing/>
              <w:rPr>
                <w:rFonts w:ascii="Times New Roman" w:eastAsia="Times New Roman" w:hAnsi="Times New Roman"/>
                <w:b/>
                <w:sz w:val="24"/>
                <w:szCs w:val="24"/>
              </w:rPr>
            </w:pPr>
          </w:p>
        </w:tc>
        <w:tc>
          <w:tcPr>
            <w:tcW w:w="2463" w:type="dxa"/>
            <w:vMerge/>
          </w:tcPr>
          <w:p w14:paraId="4FCB6BC4" w14:textId="77777777" w:rsidR="006D383E" w:rsidRPr="00486E2A" w:rsidRDefault="006D383E" w:rsidP="00C3207C">
            <w:pPr>
              <w:contextualSpacing/>
              <w:rPr>
                <w:rFonts w:ascii="Times New Roman" w:eastAsia="Times New Roman" w:hAnsi="Times New Roman"/>
                <w:b/>
                <w:sz w:val="24"/>
                <w:szCs w:val="24"/>
              </w:rPr>
            </w:pPr>
          </w:p>
        </w:tc>
        <w:tc>
          <w:tcPr>
            <w:tcW w:w="2951" w:type="dxa"/>
          </w:tcPr>
          <w:p w14:paraId="49F21306" w14:textId="77777777" w:rsidR="006D383E" w:rsidRPr="00486E2A" w:rsidRDefault="006D383E" w:rsidP="00C3207C">
            <w:pPr>
              <w:contextualSpacing/>
              <w:rPr>
                <w:rFonts w:ascii="Times New Roman" w:eastAsia="Times New Roman" w:hAnsi="Times New Roman"/>
                <w:b/>
                <w:sz w:val="24"/>
                <w:szCs w:val="24"/>
              </w:rPr>
            </w:pPr>
            <w:r w:rsidRPr="00A242D4">
              <w:rPr>
                <w:rFonts w:ascii="Times New Roman" w:eastAsia="Times New Roman" w:hAnsi="Times New Roman"/>
                <w:bCs/>
                <w:i/>
                <w:iCs/>
                <w:sz w:val="24"/>
                <w:szCs w:val="24"/>
                <w:lang w:val="en-US"/>
              </w:rPr>
              <w:t>E</w:t>
            </w:r>
            <w:r w:rsidRPr="00301A26">
              <w:rPr>
                <w:rFonts w:ascii="Times New Roman" w:eastAsia="Times New Roman" w:hAnsi="Times New Roman"/>
                <w:bCs/>
                <w:i/>
                <w:iCs/>
                <w:sz w:val="24"/>
                <w:szCs w:val="24"/>
                <w:lang w:val="ru-RU"/>
              </w:rPr>
              <w:t>.</w:t>
            </w:r>
            <w:r w:rsidRPr="00A242D4">
              <w:rPr>
                <w:rFonts w:ascii="Times New Roman" w:eastAsia="Times New Roman" w:hAnsi="Times New Roman"/>
                <w:bCs/>
                <w:i/>
                <w:iCs/>
                <w:sz w:val="24"/>
                <w:szCs w:val="24"/>
                <w:lang w:val="en-US"/>
              </w:rPr>
              <w:t>Coli</w:t>
            </w:r>
            <w:r w:rsidRPr="00301A26">
              <w:rPr>
                <w:rFonts w:ascii="Times New Roman" w:eastAsia="Times New Roman" w:hAnsi="Times New Roman"/>
                <w:bCs/>
                <w:sz w:val="24"/>
                <w:szCs w:val="24"/>
                <w:lang w:val="ru-RU"/>
              </w:rPr>
              <w:t xml:space="preserve"> </w:t>
            </w:r>
            <w:r w:rsidRPr="00A242D4">
              <w:rPr>
                <w:rFonts w:ascii="Times New Roman" w:eastAsia="Times New Roman" w:hAnsi="Times New Roman"/>
                <w:bCs/>
                <w:sz w:val="24"/>
                <w:szCs w:val="24"/>
              </w:rPr>
              <w:t>в 1 г</w:t>
            </w:r>
            <w:r>
              <w:rPr>
                <w:rFonts w:ascii="Times New Roman" w:eastAsia="Times New Roman" w:hAnsi="Times New Roman"/>
                <w:bCs/>
                <w:sz w:val="24"/>
                <w:szCs w:val="24"/>
              </w:rPr>
              <w:t xml:space="preserve"> отсутствует</w:t>
            </w:r>
          </w:p>
        </w:tc>
        <w:tc>
          <w:tcPr>
            <w:tcW w:w="1729" w:type="dxa"/>
          </w:tcPr>
          <w:p w14:paraId="66D09855" w14:textId="77777777" w:rsidR="006D383E" w:rsidRPr="00301A26" w:rsidRDefault="006D383E" w:rsidP="00C3207C">
            <w:pPr>
              <w:contextualSpacing/>
              <w:rPr>
                <w:rFonts w:ascii="Times New Roman" w:eastAsia="Times New Roman" w:hAnsi="Times New Roman"/>
                <w:sz w:val="24"/>
                <w:szCs w:val="24"/>
              </w:rPr>
            </w:pPr>
            <w:r w:rsidRPr="00301A26">
              <w:rPr>
                <w:rFonts w:ascii="Times New Roman" w:eastAsia="Times New Roman" w:hAnsi="Times New Roman"/>
                <w:sz w:val="24"/>
                <w:szCs w:val="24"/>
              </w:rPr>
              <w:t>Соответствует</w:t>
            </w:r>
          </w:p>
        </w:tc>
      </w:tr>
      <w:tr w:rsidR="006D383E" w:rsidRPr="00301A26" w14:paraId="71335919" w14:textId="77777777" w:rsidTr="00C3207C">
        <w:trPr>
          <w:jc w:val="center"/>
        </w:trPr>
        <w:tc>
          <w:tcPr>
            <w:tcW w:w="2463" w:type="dxa"/>
          </w:tcPr>
          <w:p w14:paraId="62C84E3A" w14:textId="459E38B1" w:rsidR="006D383E" w:rsidRPr="00301A26" w:rsidRDefault="006D383E" w:rsidP="005F5403">
            <w:pPr>
              <w:contextualSpacing/>
              <w:rPr>
                <w:rFonts w:ascii="Times New Roman" w:eastAsia="Times New Roman" w:hAnsi="Times New Roman"/>
                <w:b/>
                <w:sz w:val="24"/>
                <w:szCs w:val="24"/>
              </w:rPr>
            </w:pPr>
            <w:r w:rsidRPr="00772EC5">
              <w:rPr>
                <w:rFonts w:ascii="Times New Roman" w:eastAsia="Times New Roman" w:hAnsi="Times New Roman"/>
                <w:sz w:val="24"/>
                <w:szCs w:val="24"/>
              </w:rPr>
              <w:t xml:space="preserve">Количественное содержание </w:t>
            </w:r>
            <w:r w:rsidR="005F5403">
              <w:rPr>
                <w:rFonts w:ascii="Times New Roman" w:eastAsia="Times New Roman" w:hAnsi="Times New Roman"/>
                <w:sz w:val="24"/>
                <w:szCs w:val="24"/>
              </w:rPr>
              <w:t>1,8-цинеола</w:t>
            </w:r>
          </w:p>
        </w:tc>
        <w:tc>
          <w:tcPr>
            <w:tcW w:w="2463" w:type="dxa"/>
          </w:tcPr>
          <w:p w14:paraId="396DFF08" w14:textId="77777777" w:rsidR="006D383E" w:rsidRPr="00CB0A08" w:rsidRDefault="006D383E" w:rsidP="00C3207C">
            <w:pPr>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ГФ РК т.1</w:t>
            </w:r>
            <w:r w:rsidRPr="00CB0A08">
              <w:rPr>
                <w:rFonts w:ascii="Times New Roman" w:eastAsia="Times New Roman" w:hAnsi="Times New Roman"/>
                <w:bCs/>
                <w:i/>
                <w:iCs/>
                <w:sz w:val="24"/>
                <w:szCs w:val="24"/>
              </w:rPr>
              <w:t xml:space="preserve">, 2.2.25 </w:t>
            </w:r>
          </w:p>
          <w:p w14:paraId="4BDDA854" w14:textId="77777777" w:rsidR="006D383E" w:rsidRPr="00CB0A08" w:rsidRDefault="006D383E" w:rsidP="00C3207C">
            <w:pPr>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ГФ РК т.1</w:t>
            </w:r>
            <w:r w:rsidRPr="00CB0A08">
              <w:rPr>
                <w:rFonts w:ascii="Times New Roman" w:eastAsia="Times New Roman" w:hAnsi="Times New Roman"/>
                <w:bCs/>
                <w:i/>
                <w:iCs/>
                <w:sz w:val="24"/>
                <w:szCs w:val="24"/>
              </w:rPr>
              <w:t xml:space="preserve">, 2.2.28 </w:t>
            </w:r>
          </w:p>
          <w:p w14:paraId="118F70DD" w14:textId="77777777" w:rsidR="006D383E" w:rsidRPr="00486E2A" w:rsidRDefault="006D383E" w:rsidP="00C3207C">
            <w:pPr>
              <w:contextualSpacing/>
              <w:rPr>
                <w:rFonts w:ascii="Times New Roman" w:eastAsia="Times New Roman" w:hAnsi="Times New Roman"/>
                <w:b/>
                <w:sz w:val="24"/>
                <w:szCs w:val="24"/>
              </w:rPr>
            </w:pPr>
          </w:p>
        </w:tc>
        <w:tc>
          <w:tcPr>
            <w:tcW w:w="2951" w:type="dxa"/>
          </w:tcPr>
          <w:p w14:paraId="46E999AA" w14:textId="25B29DF8" w:rsidR="006D383E" w:rsidRPr="00EA0703" w:rsidRDefault="006D383E" w:rsidP="00C3207C">
            <w:pPr>
              <w:contextualSpacing/>
              <w:rPr>
                <w:rFonts w:ascii="Times New Roman" w:eastAsia="Times New Roman" w:hAnsi="Times New Roman"/>
                <w:bCs/>
                <w:iCs/>
                <w:sz w:val="24"/>
                <w:szCs w:val="24"/>
                <w:lang w:val="ru-RU"/>
              </w:rPr>
            </w:pPr>
            <w:r>
              <w:rPr>
                <w:rFonts w:ascii="Times New Roman" w:eastAsia="Times New Roman" w:hAnsi="Times New Roman"/>
                <w:bCs/>
                <w:iCs/>
                <w:sz w:val="24"/>
                <w:szCs w:val="24"/>
                <w:lang w:val="ru-RU"/>
              </w:rPr>
              <w:t>Не менее 0,</w:t>
            </w:r>
            <w:r w:rsidR="00772EC5">
              <w:rPr>
                <w:rFonts w:ascii="Times New Roman" w:eastAsia="Times New Roman" w:hAnsi="Times New Roman"/>
                <w:bCs/>
                <w:iCs/>
                <w:sz w:val="24"/>
                <w:szCs w:val="24"/>
                <w:lang w:val="ru-RU"/>
              </w:rPr>
              <w:t>4</w:t>
            </w:r>
            <w:r>
              <w:rPr>
                <w:rFonts w:ascii="Times New Roman" w:eastAsia="Times New Roman" w:hAnsi="Times New Roman"/>
                <w:bCs/>
                <w:iCs/>
                <w:sz w:val="24"/>
                <w:szCs w:val="24"/>
                <w:lang w:val="ru-RU"/>
              </w:rPr>
              <w:t>%</w:t>
            </w:r>
          </w:p>
        </w:tc>
        <w:tc>
          <w:tcPr>
            <w:tcW w:w="1729" w:type="dxa"/>
          </w:tcPr>
          <w:p w14:paraId="0AB8DE43" w14:textId="77777777" w:rsidR="006D383E" w:rsidRPr="00301A26" w:rsidRDefault="006D383E" w:rsidP="00C3207C">
            <w:pPr>
              <w:contextualSpacing/>
              <w:rPr>
                <w:rFonts w:ascii="Times New Roman" w:eastAsia="Times New Roman" w:hAnsi="Times New Roman"/>
                <w:sz w:val="24"/>
                <w:szCs w:val="24"/>
              </w:rPr>
            </w:pPr>
            <w:r>
              <w:rPr>
                <w:rFonts w:ascii="Times New Roman" w:eastAsia="Times New Roman" w:hAnsi="Times New Roman"/>
                <w:sz w:val="24"/>
                <w:szCs w:val="24"/>
              </w:rPr>
              <w:t>0,4%</w:t>
            </w:r>
          </w:p>
        </w:tc>
      </w:tr>
    </w:tbl>
    <w:p w14:paraId="78AC4368" w14:textId="77777777" w:rsidR="006D383E" w:rsidRPr="006D383E" w:rsidRDefault="006D383E" w:rsidP="006D383E">
      <w:pPr>
        <w:spacing w:after="0" w:line="240" w:lineRule="auto"/>
        <w:contextualSpacing/>
        <w:jc w:val="both"/>
        <w:rPr>
          <w:rFonts w:ascii="Times New Roman" w:eastAsia="Times New Roman" w:hAnsi="Times New Roman"/>
          <w:b/>
          <w:sz w:val="28"/>
          <w:szCs w:val="28"/>
        </w:rPr>
      </w:pPr>
    </w:p>
    <w:p w14:paraId="3C32DD39" w14:textId="55256CDC" w:rsidR="003875B1" w:rsidRPr="0014457C" w:rsidRDefault="00196F65" w:rsidP="008A71C7">
      <w:pPr>
        <w:spacing w:after="0" w:line="240" w:lineRule="auto"/>
        <w:ind w:firstLine="567"/>
        <w:contextualSpacing/>
        <w:jc w:val="both"/>
        <w:rPr>
          <w:rFonts w:ascii="Times New Roman" w:eastAsia="Times New Roman" w:hAnsi="Times New Roman"/>
          <w:bCs/>
          <w:i/>
          <w:sz w:val="28"/>
          <w:szCs w:val="28"/>
        </w:rPr>
      </w:pPr>
      <w:r w:rsidRPr="0014457C">
        <w:rPr>
          <w:rFonts w:ascii="Times New Roman" w:eastAsia="Times New Roman" w:hAnsi="Times New Roman"/>
          <w:bCs/>
          <w:iCs/>
          <w:sz w:val="28"/>
          <w:szCs w:val="28"/>
        </w:rPr>
        <w:t>Содержание микроэлементов</w:t>
      </w:r>
      <w:r w:rsidR="00477979" w:rsidRPr="0014457C">
        <w:rPr>
          <w:rFonts w:ascii="Times New Roman" w:eastAsia="Times New Roman" w:hAnsi="Times New Roman"/>
          <w:bCs/>
          <w:iCs/>
          <w:sz w:val="28"/>
          <w:szCs w:val="28"/>
        </w:rPr>
        <w:t>, радионуклидов, тяжелых металлов в сырье</w:t>
      </w:r>
      <w:r w:rsidR="00477979" w:rsidRPr="0014457C">
        <w:rPr>
          <w:rFonts w:ascii="Times New Roman" w:eastAsia="Times New Roman" w:hAnsi="Times New Roman"/>
          <w:bCs/>
          <w:i/>
          <w:sz w:val="28"/>
          <w:szCs w:val="28"/>
        </w:rPr>
        <w:t xml:space="preserve"> </w:t>
      </w:r>
      <w:r w:rsidR="00E1208B" w:rsidRPr="0014457C">
        <w:rPr>
          <w:rFonts w:ascii="Times New Roman" w:eastAsia="Times New Roman" w:hAnsi="Times New Roman"/>
          <w:bCs/>
          <w:i/>
          <w:iCs/>
          <w:sz w:val="28"/>
          <w:szCs w:val="28"/>
          <w:lang w:val="en-US"/>
        </w:rPr>
        <w:t>Hyssopus</w:t>
      </w:r>
      <w:r w:rsidR="00E1208B" w:rsidRPr="0014457C">
        <w:rPr>
          <w:rFonts w:ascii="Times New Roman" w:eastAsia="Times New Roman" w:hAnsi="Times New Roman"/>
          <w:bCs/>
          <w:i/>
          <w:iCs/>
          <w:sz w:val="28"/>
          <w:szCs w:val="28"/>
        </w:rPr>
        <w:t xml:space="preserve"> </w:t>
      </w:r>
      <w:r w:rsidR="00E1208B" w:rsidRPr="0014457C">
        <w:rPr>
          <w:rFonts w:ascii="Times New Roman" w:eastAsia="Times New Roman" w:hAnsi="Times New Roman"/>
          <w:bCs/>
          <w:i/>
          <w:iCs/>
          <w:sz w:val="28"/>
          <w:szCs w:val="28"/>
          <w:lang w:val="en-US"/>
        </w:rPr>
        <w:t>ambiguus</w:t>
      </w:r>
      <w:r w:rsidR="00E1208B" w:rsidRPr="0014457C">
        <w:rPr>
          <w:rFonts w:ascii="Times New Roman" w:eastAsia="Times New Roman" w:hAnsi="Times New Roman"/>
          <w:bCs/>
          <w:i/>
          <w:iCs/>
          <w:sz w:val="28"/>
          <w:szCs w:val="28"/>
        </w:rPr>
        <w:t xml:space="preserve"> (</w:t>
      </w:r>
      <w:r w:rsidR="00E1208B" w:rsidRPr="0014457C">
        <w:rPr>
          <w:rFonts w:ascii="Times New Roman" w:eastAsia="Times New Roman" w:hAnsi="Times New Roman"/>
          <w:bCs/>
          <w:i/>
          <w:iCs/>
          <w:sz w:val="28"/>
          <w:szCs w:val="28"/>
          <w:lang w:val="en-US"/>
        </w:rPr>
        <w:t>Trautv</w:t>
      </w:r>
      <w:r w:rsidR="00E1208B" w:rsidRPr="0014457C">
        <w:rPr>
          <w:rFonts w:ascii="Times New Roman" w:eastAsia="Times New Roman" w:hAnsi="Times New Roman"/>
          <w:bCs/>
          <w:i/>
          <w:iCs/>
          <w:sz w:val="28"/>
          <w:szCs w:val="28"/>
        </w:rPr>
        <w:t xml:space="preserve">.) </w:t>
      </w:r>
      <w:r w:rsidR="00E1208B" w:rsidRPr="0014457C">
        <w:rPr>
          <w:rFonts w:ascii="Times New Roman" w:eastAsia="Times New Roman" w:hAnsi="Times New Roman"/>
          <w:bCs/>
          <w:i/>
          <w:iCs/>
          <w:sz w:val="28"/>
          <w:szCs w:val="28"/>
          <w:lang w:val="en-US"/>
        </w:rPr>
        <w:t>Iljin</w:t>
      </w:r>
    </w:p>
    <w:p w14:paraId="20667BCA" w14:textId="22301D06" w:rsidR="00AB20E2" w:rsidRDefault="00196F65" w:rsidP="008A71C7">
      <w:pPr>
        <w:spacing w:after="0" w:line="240" w:lineRule="auto"/>
        <w:ind w:firstLine="567"/>
        <w:contextualSpacing/>
        <w:jc w:val="both"/>
        <w:rPr>
          <w:rFonts w:ascii="Times New Roman" w:eastAsia="Times New Roman" w:hAnsi="Times New Roman"/>
          <w:sz w:val="28"/>
          <w:szCs w:val="28"/>
        </w:rPr>
      </w:pPr>
      <w:r w:rsidRPr="00196F65">
        <w:rPr>
          <w:rFonts w:ascii="Times New Roman" w:eastAsia="Times New Roman" w:hAnsi="Times New Roman"/>
          <w:sz w:val="28"/>
          <w:szCs w:val="28"/>
        </w:rPr>
        <w:t>Для опре</w:t>
      </w:r>
      <w:r>
        <w:rPr>
          <w:rFonts w:ascii="Times New Roman" w:eastAsia="Times New Roman" w:hAnsi="Times New Roman"/>
          <w:sz w:val="28"/>
          <w:szCs w:val="28"/>
        </w:rPr>
        <w:t>деления содержания микроэлементов</w:t>
      </w:r>
      <w:r w:rsidR="00AB20E2">
        <w:rPr>
          <w:rFonts w:ascii="Times New Roman" w:eastAsia="Times New Roman" w:hAnsi="Times New Roman"/>
          <w:sz w:val="28"/>
          <w:szCs w:val="28"/>
        </w:rPr>
        <w:t xml:space="preserve"> и</w:t>
      </w:r>
      <w:r w:rsidR="00477979">
        <w:rPr>
          <w:rFonts w:ascii="Times New Roman" w:eastAsia="Times New Roman" w:hAnsi="Times New Roman"/>
          <w:sz w:val="28"/>
          <w:szCs w:val="28"/>
        </w:rPr>
        <w:t>, тяжелых металлов</w:t>
      </w:r>
      <w:r w:rsidRPr="00196F65">
        <w:rPr>
          <w:rFonts w:ascii="Times New Roman" w:eastAsia="Times New Roman" w:hAnsi="Times New Roman"/>
          <w:sz w:val="28"/>
          <w:szCs w:val="28"/>
        </w:rPr>
        <w:t xml:space="preserve"> в сырье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r w:rsidR="00E1208B" w:rsidRPr="00E1208B">
        <w:rPr>
          <w:rFonts w:ascii="Times New Roman" w:eastAsia="Times New Roman" w:hAnsi="Times New Roman"/>
          <w:sz w:val="28"/>
          <w:szCs w:val="28"/>
        </w:rPr>
        <w:t xml:space="preserve"> </w:t>
      </w:r>
      <w:r w:rsidR="007023D4">
        <w:rPr>
          <w:rFonts w:ascii="Times New Roman" w:eastAsia="Times New Roman" w:hAnsi="Times New Roman"/>
          <w:sz w:val="28"/>
          <w:szCs w:val="28"/>
        </w:rPr>
        <w:t xml:space="preserve">сырье </w:t>
      </w:r>
      <w:r w:rsidRPr="00196F65">
        <w:rPr>
          <w:rFonts w:ascii="Times New Roman" w:eastAsia="Times New Roman" w:hAnsi="Times New Roman"/>
          <w:sz w:val="28"/>
          <w:szCs w:val="28"/>
        </w:rPr>
        <w:t>передано в химико-аналитическую лабораторию ТОО «Азимут-Геология»</w:t>
      </w:r>
      <w:r w:rsidR="00AB20E2">
        <w:rPr>
          <w:rFonts w:ascii="Times New Roman" w:eastAsia="Times New Roman" w:hAnsi="Times New Roman"/>
          <w:sz w:val="28"/>
          <w:szCs w:val="28"/>
        </w:rPr>
        <w:t xml:space="preserve"> </w:t>
      </w:r>
      <w:r w:rsidR="00AB20E2" w:rsidRPr="00DA4028">
        <w:rPr>
          <w:rFonts w:ascii="Times New Roman" w:eastAsia="Times New Roman" w:hAnsi="Times New Roman"/>
          <w:sz w:val="28"/>
          <w:szCs w:val="28"/>
        </w:rPr>
        <w:t>(Приложение</w:t>
      </w:r>
      <w:r w:rsidR="00DA4028">
        <w:rPr>
          <w:rFonts w:ascii="Times New Roman" w:eastAsia="Times New Roman" w:hAnsi="Times New Roman"/>
          <w:sz w:val="28"/>
          <w:szCs w:val="28"/>
        </w:rPr>
        <w:t xml:space="preserve"> В</w:t>
      </w:r>
      <w:r w:rsidR="00AB20E2">
        <w:rPr>
          <w:rFonts w:ascii="Times New Roman" w:eastAsia="Times New Roman" w:hAnsi="Times New Roman"/>
          <w:sz w:val="28"/>
          <w:szCs w:val="28"/>
        </w:rPr>
        <w:t>)</w:t>
      </w:r>
      <w:r w:rsidRPr="00196F65">
        <w:rPr>
          <w:rFonts w:ascii="Times New Roman" w:eastAsia="Times New Roman" w:hAnsi="Times New Roman"/>
          <w:sz w:val="28"/>
          <w:szCs w:val="28"/>
        </w:rPr>
        <w:t>. Исследование проводилось с использованием атомно-эмиссионного приближенно-количественного метода с индукционно-связанной плазмой согласно МВИ KZ.00.01378-2016. Испытания проводились при t=21</w:t>
      </w:r>
      <w:r w:rsidRPr="00CC1B79">
        <w:rPr>
          <w:rFonts w:ascii="Cambria Math" w:eastAsia="Times New Roman" w:hAnsi="Cambria Math" w:cs="Cambria Math"/>
          <w:sz w:val="28"/>
          <w:szCs w:val="28"/>
        </w:rPr>
        <w:t>℃</w:t>
      </w:r>
      <w:r w:rsidRPr="00196F65">
        <w:rPr>
          <w:rFonts w:ascii="Times New Roman" w:eastAsia="Times New Roman" w:hAnsi="Times New Roman"/>
          <w:sz w:val="28"/>
          <w:szCs w:val="28"/>
        </w:rPr>
        <w:t>, влажности 59% и давлении 727 мм.</w:t>
      </w:r>
      <w:r w:rsidR="00CC1B79">
        <w:rPr>
          <w:rFonts w:ascii="Times New Roman" w:eastAsia="Times New Roman" w:hAnsi="Times New Roman"/>
          <w:sz w:val="28"/>
          <w:szCs w:val="28"/>
        </w:rPr>
        <w:t xml:space="preserve"> </w:t>
      </w:r>
      <w:r w:rsidRPr="00196F65">
        <w:rPr>
          <w:rFonts w:ascii="Times New Roman" w:eastAsia="Times New Roman" w:hAnsi="Times New Roman"/>
          <w:sz w:val="28"/>
          <w:szCs w:val="28"/>
        </w:rPr>
        <w:t>рт.</w:t>
      </w:r>
      <w:r w:rsidR="00CC1B79">
        <w:rPr>
          <w:rFonts w:ascii="Times New Roman" w:eastAsia="Times New Roman" w:hAnsi="Times New Roman"/>
          <w:sz w:val="28"/>
          <w:szCs w:val="28"/>
        </w:rPr>
        <w:t xml:space="preserve"> </w:t>
      </w:r>
      <w:r w:rsidRPr="00196F65">
        <w:rPr>
          <w:rFonts w:ascii="Times New Roman" w:eastAsia="Times New Roman" w:hAnsi="Times New Roman"/>
          <w:sz w:val="28"/>
          <w:szCs w:val="28"/>
        </w:rPr>
        <w:t xml:space="preserve">ст. </w:t>
      </w:r>
    </w:p>
    <w:p w14:paraId="3292F2F4" w14:textId="70F96823" w:rsidR="00196F65" w:rsidRPr="004E7864" w:rsidRDefault="004E7864" w:rsidP="008A71C7">
      <w:pPr>
        <w:widowControl w:val="0"/>
        <w:spacing w:after="0" w:line="240" w:lineRule="auto"/>
        <w:ind w:firstLine="567"/>
        <w:jc w:val="both"/>
        <w:rPr>
          <w:rFonts w:ascii="Times New Roman" w:eastAsiaTheme="minorHAnsi" w:hAnsi="Times New Roman"/>
          <w:bCs/>
          <w:noProof/>
          <w:sz w:val="28"/>
          <w:szCs w:val="28"/>
        </w:rPr>
      </w:pPr>
      <w:r>
        <w:rPr>
          <w:rFonts w:ascii="Times New Roman" w:eastAsiaTheme="minorHAnsi" w:hAnsi="Times New Roman"/>
          <w:bCs/>
          <w:noProof/>
          <w:sz w:val="28"/>
          <w:szCs w:val="28"/>
        </w:rPr>
        <w:t xml:space="preserve">Для исследования </w:t>
      </w:r>
      <w:r w:rsidRPr="009F683E">
        <w:rPr>
          <w:rFonts w:ascii="Times New Roman" w:eastAsiaTheme="minorHAnsi" w:hAnsi="Times New Roman"/>
          <w:bCs/>
          <w:noProof/>
          <w:sz w:val="28"/>
          <w:szCs w:val="28"/>
        </w:rPr>
        <w:t>сырья по показателю «</w:t>
      </w:r>
      <w:r>
        <w:rPr>
          <w:rFonts w:ascii="Times New Roman" w:eastAsiaTheme="minorHAnsi" w:hAnsi="Times New Roman"/>
          <w:bCs/>
          <w:noProof/>
          <w:sz w:val="28"/>
          <w:szCs w:val="28"/>
        </w:rPr>
        <w:t>Радионуклиды</w:t>
      </w:r>
      <w:r w:rsidRPr="009F683E">
        <w:rPr>
          <w:rFonts w:ascii="Times New Roman" w:eastAsiaTheme="minorHAnsi" w:hAnsi="Times New Roman"/>
          <w:bCs/>
          <w:noProof/>
          <w:sz w:val="28"/>
          <w:szCs w:val="28"/>
        </w:rPr>
        <w:t xml:space="preserve">» </w:t>
      </w:r>
      <w:r>
        <w:rPr>
          <w:rFonts w:ascii="Times New Roman" w:eastAsiaTheme="minorHAnsi" w:hAnsi="Times New Roman"/>
          <w:bCs/>
          <w:noProof/>
          <w:sz w:val="28"/>
          <w:szCs w:val="28"/>
        </w:rPr>
        <w:t xml:space="preserve">измельченное </w:t>
      </w:r>
      <w:r w:rsidR="00AA731D">
        <w:rPr>
          <w:rFonts w:ascii="Times New Roman" w:eastAsiaTheme="minorHAnsi" w:hAnsi="Times New Roman"/>
          <w:bCs/>
          <w:noProof/>
          <w:sz w:val="28"/>
          <w:szCs w:val="28"/>
        </w:rPr>
        <w:t xml:space="preserve">сырье </w:t>
      </w:r>
      <w:r w:rsidR="00E1208B" w:rsidRPr="00E1208B">
        <w:rPr>
          <w:rFonts w:ascii="Times New Roman" w:eastAsiaTheme="minorHAnsi" w:hAnsi="Times New Roman"/>
          <w:bCs/>
          <w:i/>
          <w:iCs/>
          <w:noProof/>
          <w:sz w:val="28"/>
          <w:szCs w:val="28"/>
          <w:lang w:val="en-US"/>
        </w:rPr>
        <w:t>Hyssopus</w:t>
      </w:r>
      <w:r w:rsidR="00E1208B" w:rsidRPr="00E1208B">
        <w:rPr>
          <w:rFonts w:ascii="Times New Roman" w:eastAsiaTheme="minorHAnsi" w:hAnsi="Times New Roman"/>
          <w:bCs/>
          <w:i/>
          <w:iCs/>
          <w:noProof/>
          <w:sz w:val="28"/>
          <w:szCs w:val="28"/>
        </w:rPr>
        <w:t xml:space="preserve"> </w:t>
      </w:r>
      <w:r w:rsidR="00E1208B" w:rsidRPr="00E1208B">
        <w:rPr>
          <w:rFonts w:ascii="Times New Roman" w:eastAsiaTheme="minorHAnsi" w:hAnsi="Times New Roman"/>
          <w:bCs/>
          <w:i/>
          <w:iCs/>
          <w:noProof/>
          <w:sz w:val="28"/>
          <w:szCs w:val="28"/>
          <w:lang w:val="en-US"/>
        </w:rPr>
        <w:t>ambiguus</w:t>
      </w:r>
      <w:r w:rsidR="00E1208B" w:rsidRPr="00E1208B">
        <w:rPr>
          <w:rFonts w:ascii="Times New Roman" w:eastAsiaTheme="minorHAnsi" w:hAnsi="Times New Roman"/>
          <w:bCs/>
          <w:iCs/>
          <w:noProof/>
          <w:sz w:val="28"/>
          <w:szCs w:val="28"/>
        </w:rPr>
        <w:t xml:space="preserve"> (</w:t>
      </w:r>
      <w:r w:rsidR="00E1208B" w:rsidRPr="00E1208B">
        <w:rPr>
          <w:rFonts w:ascii="Times New Roman" w:eastAsiaTheme="minorHAnsi" w:hAnsi="Times New Roman"/>
          <w:bCs/>
          <w:iCs/>
          <w:noProof/>
          <w:sz w:val="28"/>
          <w:szCs w:val="28"/>
          <w:lang w:val="en-US"/>
        </w:rPr>
        <w:t>Trautv</w:t>
      </w:r>
      <w:r w:rsidR="00E1208B" w:rsidRPr="00E1208B">
        <w:rPr>
          <w:rFonts w:ascii="Times New Roman" w:eastAsiaTheme="minorHAnsi" w:hAnsi="Times New Roman"/>
          <w:bCs/>
          <w:iCs/>
          <w:noProof/>
          <w:sz w:val="28"/>
          <w:szCs w:val="28"/>
        </w:rPr>
        <w:t xml:space="preserve">.) </w:t>
      </w:r>
      <w:r w:rsidR="00E1208B" w:rsidRPr="00E1208B">
        <w:rPr>
          <w:rFonts w:ascii="Times New Roman" w:eastAsiaTheme="minorHAnsi" w:hAnsi="Times New Roman"/>
          <w:bCs/>
          <w:iCs/>
          <w:noProof/>
          <w:sz w:val="28"/>
          <w:szCs w:val="28"/>
          <w:lang w:val="en-US"/>
        </w:rPr>
        <w:t>Iljin</w:t>
      </w:r>
      <w:r w:rsidR="00E1208B" w:rsidRPr="00E1208B">
        <w:rPr>
          <w:rFonts w:ascii="Times New Roman" w:eastAsiaTheme="minorHAnsi" w:hAnsi="Times New Roman"/>
          <w:bCs/>
          <w:noProof/>
          <w:sz w:val="28"/>
          <w:szCs w:val="28"/>
        </w:rPr>
        <w:t xml:space="preserve"> </w:t>
      </w:r>
      <w:r>
        <w:rPr>
          <w:rFonts w:ascii="Times New Roman" w:eastAsiaTheme="minorHAnsi" w:hAnsi="Times New Roman"/>
          <w:bCs/>
          <w:noProof/>
          <w:sz w:val="28"/>
          <w:szCs w:val="28"/>
        </w:rPr>
        <w:t>передано в лабораторию Испытательного Центра «</w:t>
      </w:r>
      <w:r>
        <w:rPr>
          <w:rFonts w:ascii="Times New Roman" w:eastAsiaTheme="minorHAnsi" w:hAnsi="Times New Roman"/>
          <w:bCs/>
          <w:noProof/>
          <w:sz w:val="28"/>
          <w:szCs w:val="28"/>
          <w:lang w:val="en-US"/>
        </w:rPr>
        <w:t>ECO</w:t>
      </w:r>
      <w:r w:rsidRPr="004E7864">
        <w:rPr>
          <w:rFonts w:ascii="Times New Roman" w:eastAsiaTheme="minorHAnsi" w:hAnsi="Times New Roman"/>
          <w:bCs/>
          <w:noProof/>
          <w:sz w:val="28"/>
          <w:szCs w:val="28"/>
        </w:rPr>
        <w:t xml:space="preserve"> </w:t>
      </w:r>
      <w:r>
        <w:rPr>
          <w:rFonts w:ascii="Times New Roman" w:eastAsiaTheme="minorHAnsi" w:hAnsi="Times New Roman"/>
          <w:bCs/>
          <w:noProof/>
          <w:sz w:val="28"/>
          <w:szCs w:val="28"/>
          <w:lang w:val="en-US"/>
        </w:rPr>
        <w:t>EXPERT</w:t>
      </w:r>
      <w:r>
        <w:rPr>
          <w:rFonts w:ascii="Times New Roman" w:eastAsiaTheme="minorHAnsi" w:hAnsi="Times New Roman"/>
          <w:bCs/>
          <w:noProof/>
          <w:sz w:val="28"/>
          <w:szCs w:val="28"/>
        </w:rPr>
        <w:t xml:space="preserve">». Испытания проводились с применением гамма-спектрометрического и бета-спектрометрического анализов </w:t>
      </w:r>
      <w:r>
        <w:rPr>
          <w:rFonts w:ascii="Times New Roman" w:eastAsiaTheme="minorHAnsi" w:hAnsi="Times New Roman"/>
          <w:bCs/>
          <w:iCs/>
          <w:noProof/>
          <w:sz w:val="28"/>
          <w:szCs w:val="28"/>
        </w:rPr>
        <w:t>при t=20</w:t>
      </w:r>
      <w:r w:rsidRPr="00CC1B79">
        <w:rPr>
          <w:rFonts w:ascii="Cambria Math" w:eastAsiaTheme="minorHAnsi" w:hAnsi="Cambria Math" w:cs="Cambria Math"/>
          <w:bCs/>
          <w:iCs/>
          <w:noProof/>
          <w:sz w:val="28"/>
          <w:szCs w:val="28"/>
        </w:rPr>
        <w:t>℃</w:t>
      </w:r>
      <w:r>
        <w:rPr>
          <w:rFonts w:ascii="Times New Roman" w:eastAsiaTheme="minorHAnsi" w:hAnsi="Times New Roman"/>
          <w:bCs/>
          <w:iCs/>
          <w:noProof/>
          <w:sz w:val="28"/>
          <w:szCs w:val="28"/>
        </w:rPr>
        <w:t>, влажности 50</w:t>
      </w:r>
      <w:r w:rsidRPr="00F6139F">
        <w:rPr>
          <w:rFonts w:ascii="Times New Roman" w:eastAsiaTheme="minorHAnsi" w:hAnsi="Times New Roman"/>
          <w:bCs/>
          <w:iCs/>
          <w:noProof/>
          <w:sz w:val="28"/>
          <w:szCs w:val="28"/>
        </w:rPr>
        <w:t>%</w:t>
      </w:r>
      <w:r>
        <w:rPr>
          <w:rFonts w:ascii="Times New Roman" w:eastAsiaTheme="minorHAnsi" w:hAnsi="Times New Roman"/>
          <w:bCs/>
          <w:iCs/>
          <w:noProof/>
          <w:sz w:val="28"/>
          <w:szCs w:val="28"/>
        </w:rPr>
        <w:t xml:space="preserve"> </w:t>
      </w:r>
      <w:r w:rsidR="00AB20E2" w:rsidRPr="004E7864">
        <w:rPr>
          <w:rFonts w:ascii="Times New Roman" w:eastAsia="Times New Roman" w:hAnsi="Times New Roman"/>
          <w:sz w:val="28"/>
          <w:szCs w:val="28"/>
        </w:rPr>
        <w:t xml:space="preserve">(Приложение </w:t>
      </w:r>
      <w:r w:rsidR="00E76E88">
        <w:rPr>
          <w:rFonts w:ascii="Times New Roman" w:eastAsia="Times New Roman" w:hAnsi="Times New Roman"/>
          <w:sz w:val="28"/>
          <w:szCs w:val="28"/>
        </w:rPr>
        <w:t>В</w:t>
      </w:r>
      <w:r w:rsidR="00AB20E2" w:rsidRPr="004E7864">
        <w:rPr>
          <w:rFonts w:ascii="Times New Roman" w:eastAsia="Times New Roman" w:hAnsi="Times New Roman"/>
          <w:sz w:val="28"/>
          <w:szCs w:val="28"/>
        </w:rPr>
        <w:t>).</w:t>
      </w:r>
      <w:r w:rsidR="00AB20E2">
        <w:rPr>
          <w:rFonts w:ascii="Times New Roman" w:eastAsia="Times New Roman" w:hAnsi="Times New Roman"/>
          <w:sz w:val="28"/>
          <w:szCs w:val="28"/>
        </w:rPr>
        <w:t xml:space="preserve"> </w:t>
      </w:r>
      <w:r w:rsidR="00196F65" w:rsidRPr="00196F65">
        <w:rPr>
          <w:rFonts w:ascii="Times New Roman" w:eastAsia="Times New Roman" w:hAnsi="Times New Roman"/>
          <w:sz w:val="28"/>
          <w:szCs w:val="28"/>
        </w:rPr>
        <w:t>Результаты исс</w:t>
      </w:r>
      <w:r w:rsidR="006A58C9">
        <w:rPr>
          <w:rFonts w:ascii="Times New Roman" w:eastAsia="Times New Roman" w:hAnsi="Times New Roman"/>
          <w:sz w:val="28"/>
          <w:szCs w:val="28"/>
        </w:rPr>
        <w:t>ледования приведены в таблице 13</w:t>
      </w:r>
      <w:r w:rsidR="00196F65" w:rsidRPr="00196F65">
        <w:rPr>
          <w:rFonts w:ascii="Times New Roman" w:eastAsia="Times New Roman" w:hAnsi="Times New Roman"/>
          <w:sz w:val="28"/>
          <w:szCs w:val="28"/>
        </w:rPr>
        <w:t>.</w:t>
      </w:r>
    </w:p>
    <w:p w14:paraId="4EE4B33A" w14:textId="77777777" w:rsidR="00DA4028" w:rsidRDefault="00DA4028" w:rsidP="00166544">
      <w:pPr>
        <w:spacing w:after="0" w:line="240" w:lineRule="auto"/>
        <w:contextualSpacing/>
        <w:jc w:val="both"/>
        <w:rPr>
          <w:rFonts w:ascii="Times New Roman" w:eastAsia="Times New Roman" w:hAnsi="Times New Roman"/>
          <w:sz w:val="28"/>
          <w:szCs w:val="28"/>
        </w:rPr>
      </w:pPr>
    </w:p>
    <w:p w14:paraId="6B2F8F85" w14:textId="2AC99C1F" w:rsidR="00196F65" w:rsidRDefault="00196F65" w:rsidP="00166544">
      <w:pPr>
        <w:spacing w:after="0" w:line="240" w:lineRule="auto"/>
        <w:contextualSpacing/>
        <w:jc w:val="both"/>
        <w:rPr>
          <w:rFonts w:ascii="Times New Roman" w:eastAsia="Times New Roman" w:hAnsi="Times New Roman"/>
          <w:sz w:val="28"/>
          <w:szCs w:val="28"/>
        </w:rPr>
      </w:pPr>
      <w:r w:rsidRPr="00196F65">
        <w:rPr>
          <w:rFonts w:ascii="Times New Roman" w:eastAsia="Times New Roman" w:hAnsi="Times New Roman"/>
          <w:sz w:val="28"/>
          <w:szCs w:val="28"/>
        </w:rPr>
        <w:t>Таблиц</w:t>
      </w:r>
      <w:r w:rsidR="006A58C9">
        <w:rPr>
          <w:rFonts w:ascii="Times New Roman" w:eastAsia="Times New Roman" w:hAnsi="Times New Roman"/>
          <w:sz w:val="28"/>
          <w:szCs w:val="28"/>
        </w:rPr>
        <w:t>а 13</w:t>
      </w:r>
      <w:r>
        <w:rPr>
          <w:rFonts w:ascii="Times New Roman" w:eastAsia="Times New Roman" w:hAnsi="Times New Roman"/>
          <w:sz w:val="28"/>
          <w:szCs w:val="28"/>
        </w:rPr>
        <w:t xml:space="preserve"> </w:t>
      </w:r>
      <w:r w:rsidR="00CC1B79">
        <w:rPr>
          <w:rFonts w:ascii="Times New Roman" w:eastAsia="Times New Roman" w:hAnsi="Times New Roman"/>
          <w:sz w:val="28"/>
          <w:szCs w:val="28"/>
        </w:rPr>
        <w:t>‒</w:t>
      </w:r>
      <w:r>
        <w:rPr>
          <w:rFonts w:ascii="Times New Roman" w:eastAsia="Times New Roman" w:hAnsi="Times New Roman"/>
          <w:sz w:val="28"/>
          <w:szCs w:val="28"/>
        </w:rPr>
        <w:t xml:space="preserve"> Определения микроэлементов</w:t>
      </w:r>
      <w:r w:rsidR="00477979">
        <w:rPr>
          <w:rFonts w:ascii="Times New Roman" w:eastAsia="Times New Roman" w:hAnsi="Times New Roman"/>
          <w:sz w:val="28"/>
          <w:szCs w:val="28"/>
        </w:rPr>
        <w:t>, радионуклидов, тяжелых металлов</w:t>
      </w:r>
      <w:r w:rsidRPr="00196F65">
        <w:rPr>
          <w:rFonts w:ascii="Times New Roman" w:eastAsia="Times New Roman" w:hAnsi="Times New Roman"/>
          <w:sz w:val="28"/>
          <w:szCs w:val="28"/>
        </w:rPr>
        <w:t xml:space="preserve"> в растительном сырье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p>
    <w:p w14:paraId="47365B29" w14:textId="77777777" w:rsidR="00196F65" w:rsidRPr="00CC1B79" w:rsidRDefault="00196F65" w:rsidP="00166544">
      <w:pPr>
        <w:spacing w:after="0" w:line="240" w:lineRule="auto"/>
        <w:contextualSpacing/>
        <w:jc w:val="both"/>
        <w:rPr>
          <w:rFonts w:ascii="Times New Roman" w:eastAsia="Times New Roman" w:hAnsi="Times New Roman"/>
          <w:sz w:val="16"/>
          <w:szCs w:val="16"/>
        </w:rPr>
      </w:pPr>
    </w:p>
    <w:tbl>
      <w:tblPr>
        <w:tblStyle w:val="aa"/>
        <w:tblW w:w="0" w:type="auto"/>
        <w:jc w:val="center"/>
        <w:tblLook w:val="04A0" w:firstRow="1" w:lastRow="0" w:firstColumn="1" w:lastColumn="0" w:noHBand="0" w:noVBand="1"/>
      </w:tblPr>
      <w:tblGrid>
        <w:gridCol w:w="2716"/>
        <w:gridCol w:w="2354"/>
        <w:gridCol w:w="2178"/>
        <w:gridCol w:w="2329"/>
      </w:tblGrid>
      <w:tr w:rsidR="00477979" w:rsidRPr="00CC1B79" w14:paraId="250ED7CE" w14:textId="77777777" w:rsidTr="00CC1B79">
        <w:trPr>
          <w:jc w:val="center"/>
        </w:trPr>
        <w:tc>
          <w:tcPr>
            <w:tcW w:w="2716" w:type="dxa"/>
            <w:vAlign w:val="center"/>
          </w:tcPr>
          <w:p w14:paraId="1BAD71B8" w14:textId="483979B9" w:rsidR="00477979" w:rsidRPr="00CC1B79" w:rsidRDefault="00477979" w:rsidP="00CC1B79">
            <w:pPr>
              <w:contextualSpacing/>
              <w:rPr>
                <w:rFonts w:ascii="Times New Roman" w:eastAsia="Times New Roman" w:hAnsi="Times New Roman"/>
                <w:sz w:val="24"/>
                <w:szCs w:val="24"/>
              </w:rPr>
            </w:pPr>
            <w:r w:rsidRPr="00CC1B79">
              <w:rPr>
                <w:rFonts w:ascii="Times New Roman" w:eastAsia="Times New Roman" w:hAnsi="Times New Roman"/>
                <w:sz w:val="24"/>
                <w:szCs w:val="24"/>
              </w:rPr>
              <w:t>Определяемый элемент</w:t>
            </w:r>
          </w:p>
        </w:tc>
        <w:tc>
          <w:tcPr>
            <w:tcW w:w="2354" w:type="dxa"/>
            <w:vAlign w:val="center"/>
          </w:tcPr>
          <w:p w14:paraId="67F05873" w14:textId="7CF1B134" w:rsidR="00477979" w:rsidRPr="00CC1B79" w:rsidRDefault="00477979" w:rsidP="00CC1B79">
            <w:pPr>
              <w:contextualSpacing/>
              <w:rPr>
                <w:rFonts w:ascii="Times New Roman" w:eastAsia="Times New Roman" w:hAnsi="Times New Roman"/>
                <w:sz w:val="24"/>
                <w:szCs w:val="24"/>
              </w:rPr>
            </w:pPr>
            <w:r w:rsidRPr="00CC1B79">
              <w:rPr>
                <w:rFonts w:ascii="Times New Roman" w:eastAsia="Times New Roman" w:hAnsi="Times New Roman"/>
                <w:sz w:val="24"/>
                <w:szCs w:val="24"/>
              </w:rPr>
              <w:t>Обозначение</w:t>
            </w:r>
          </w:p>
        </w:tc>
        <w:tc>
          <w:tcPr>
            <w:tcW w:w="2178" w:type="dxa"/>
            <w:vAlign w:val="center"/>
          </w:tcPr>
          <w:p w14:paraId="6287BB35" w14:textId="36C89CB3" w:rsidR="00477979" w:rsidRPr="00CC1B79" w:rsidRDefault="00477979" w:rsidP="00CC1B79">
            <w:pPr>
              <w:contextualSpacing/>
              <w:rPr>
                <w:rFonts w:ascii="Times New Roman" w:eastAsia="Times New Roman" w:hAnsi="Times New Roman"/>
                <w:sz w:val="24"/>
                <w:szCs w:val="24"/>
              </w:rPr>
            </w:pPr>
            <w:r w:rsidRPr="00CC1B79">
              <w:rPr>
                <w:rFonts w:ascii="Times New Roman" w:eastAsia="Times New Roman" w:hAnsi="Times New Roman"/>
                <w:sz w:val="24"/>
                <w:szCs w:val="24"/>
              </w:rPr>
              <w:t>Требования НД</w:t>
            </w:r>
          </w:p>
        </w:tc>
        <w:tc>
          <w:tcPr>
            <w:tcW w:w="2329" w:type="dxa"/>
            <w:vAlign w:val="center"/>
          </w:tcPr>
          <w:p w14:paraId="0A7E299B" w14:textId="72598860" w:rsidR="00477979" w:rsidRPr="00CC1B79" w:rsidRDefault="00906586" w:rsidP="00CC1B79">
            <w:pPr>
              <w:contextualSpacing/>
              <w:rPr>
                <w:rFonts w:ascii="Times New Roman" w:eastAsia="Times New Roman" w:hAnsi="Times New Roman"/>
                <w:sz w:val="24"/>
                <w:szCs w:val="24"/>
              </w:rPr>
            </w:pPr>
            <w:r w:rsidRPr="00CC1B79">
              <w:rPr>
                <w:rFonts w:ascii="Times New Roman" w:eastAsia="Times New Roman" w:hAnsi="Times New Roman"/>
                <w:sz w:val="24"/>
                <w:szCs w:val="24"/>
              </w:rPr>
              <w:t>Содержание</w:t>
            </w:r>
          </w:p>
        </w:tc>
      </w:tr>
      <w:tr w:rsidR="00477979" w:rsidRPr="00CC1B79" w14:paraId="19D4EC9F" w14:textId="77777777" w:rsidTr="00CC1B79">
        <w:trPr>
          <w:trHeight w:val="242"/>
          <w:jc w:val="center"/>
        </w:trPr>
        <w:tc>
          <w:tcPr>
            <w:tcW w:w="2716" w:type="dxa"/>
            <w:hideMark/>
          </w:tcPr>
          <w:p w14:paraId="394D1A3D" w14:textId="77777777"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rPr>
              <w:t>Фосфор</w:t>
            </w:r>
          </w:p>
        </w:tc>
        <w:tc>
          <w:tcPr>
            <w:tcW w:w="2354" w:type="dxa"/>
            <w:hideMark/>
          </w:tcPr>
          <w:p w14:paraId="5DF46535" w14:textId="77777777"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lang w:val="en-US"/>
              </w:rPr>
              <w:t>P</w:t>
            </w:r>
          </w:p>
        </w:tc>
        <w:tc>
          <w:tcPr>
            <w:tcW w:w="2178" w:type="dxa"/>
          </w:tcPr>
          <w:p w14:paraId="234EE39E" w14:textId="307255CD" w:rsidR="00477979" w:rsidRPr="00CC1B79" w:rsidRDefault="00F85EB2" w:rsidP="00166544">
            <w:pPr>
              <w:rPr>
                <w:rFonts w:ascii="Times New Roman" w:eastAsia="Times New Roman" w:hAnsi="Times New Roman"/>
                <w:kern w:val="24"/>
                <w:sz w:val="24"/>
                <w:szCs w:val="24"/>
                <w:lang w:val="ru-RU"/>
              </w:rPr>
            </w:pPr>
            <w:r w:rsidRPr="00CC1B79">
              <w:rPr>
                <w:rFonts w:ascii="Times New Roman" w:eastAsia="Times New Roman" w:hAnsi="Times New Roman"/>
                <w:kern w:val="24"/>
                <w:sz w:val="24"/>
                <w:szCs w:val="24"/>
                <w:lang w:val="ru-RU"/>
              </w:rPr>
              <w:t>-</w:t>
            </w:r>
          </w:p>
        </w:tc>
        <w:tc>
          <w:tcPr>
            <w:tcW w:w="2329" w:type="dxa"/>
            <w:hideMark/>
          </w:tcPr>
          <w:p w14:paraId="03DB944C" w14:textId="6F4F3571"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lang w:val="en-US"/>
              </w:rPr>
              <w:t>1061</w:t>
            </w:r>
            <w:r w:rsidRPr="00CC1B79">
              <w:rPr>
                <w:rFonts w:ascii="Times New Roman" w:eastAsia="Times New Roman" w:hAnsi="Times New Roman"/>
                <w:kern w:val="24"/>
                <w:sz w:val="24"/>
                <w:szCs w:val="24"/>
              </w:rPr>
              <w:t>,5</w:t>
            </w:r>
            <w:r w:rsidR="00906586" w:rsidRPr="00CC1B79">
              <w:rPr>
                <w:rFonts w:ascii="Times New Roman" w:eastAsia="Times New Roman" w:hAnsi="Times New Roman"/>
                <w:kern w:val="24"/>
                <w:sz w:val="24"/>
                <w:szCs w:val="24"/>
              </w:rPr>
              <w:t xml:space="preserve"> мг/кг</w:t>
            </w:r>
          </w:p>
        </w:tc>
      </w:tr>
      <w:tr w:rsidR="00477979" w:rsidRPr="00CC1B79" w14:paraId="6805E200" w14:textId="77777777" w:rsidTr="00CC1B79">
        <w:trPr>
          <w:trHeight w:val="245"/>
          <w:jc w:val="center"/>
        </w:trPr>
        <w:tc>
          <w:tcPr>
            <w:tcW w:w="2716" w:type="dxa"/>
            <w:hideMark/>
          </w:tcPr>
          <w:p w14:paraId="18864E68" w14:textId="77777777"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rPr>
              <w:t>Марганец</w:t>
            </w:r>
          </w:p>
        </w:tc>
        <w:tc>
          <w:tcPr>
            <w:tcW w:w="2354" w:type="dxa"/>
            <w:hideMark/>
          </w:tcPr>
          <w:p w14:paraId="737A998F" w14:textId="77777777"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lang w:val="en-US"/>
              </w:rPr>
              <w:t>Mn</w:t>
            </w:r>
          </w:p>
        </w:tc>
        <w:tc>
          <w:tcPr>
            <w:tcW w:w="2178" w:type="dxa"/>
          </w:tcPr>
          <w:p w14:paraId="35F22716" w14:textId="2D527363" w:rsidR="00477979" w:rsidRPr="00CC1B79" w:rsidRDefault="00F85EB2" w:rsidP="00166544">
            <w:pPr>
              <w:rPr>
                <w:rFonts w:ascii="Times New Roman" w:eastAsia="Times New Roman" w:hAnsi="Times New Roman"/>
                <w:kern w:val="24"/>
                <w:sz w:val="24"/>
                <w:szCs w:val="24"/>
              </w:rPr>
            </w:pPr>
            <w:r w:rsidRPr="00CC1B79">
              <w:rPr>
                <w:rFonts w:ascii="Times New Roman" w:eastAsia="Times New Roman" w:hAnsi="Times New Roman"/>
                <w:kern w:val="24"/>
                <w:sz w:val="24"/>
                <w:szCs w:val="24"/>
              </w:rPr>
              <w:t>-</w:t>
            </w:r>
          </w:p>
        </w:tc>
        <w:tc>
          <w:tcPr>
            <w:tcW w:w="2329" w:type="dxa"/>
            <w:hideMark/>
          </w:tcPr>
          <w:p w14:paraId="4162027A" w14:textId="2860831A"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rPr>
              <w:t>71,5</w:t>
            </w:r>
            <w:r w:rsidR="00906586" w:rsidRPr="00CC1B79">
              <w:rPr>
                <w:rFonts w:ascii="Times New Roman" w:eastAsia="Times New Roman" w:hAnsi="Times New Roman"/>
                <w:kern w:val="24"/>
                <w:sz w:val="24"/>
                <w:szCs w:val="24"/>
              </w:rPr>
              <w:t xml:space="preserve"> мг/кг</w:t>
            </w:r>
          </w:p>
        </w:tc>
      </w:tr>
      <w:tr w:rsidR="00477979" w:rsidRPr="00CC1B79" w14:paraId="5F5329F3" w14:textId="77777777" w:rsidTr="00CC1B79">
        <w:trPr>
          <w:trHeight w:val="250"/>
          <w:jc w:val="center"/>
        </w:trPr>
        <w:tc>
          <w:tcPr>
            <w:tcW w:w="2716" w:type="dxa"/>
            <w:hideMark/>
          </w:tcPr>
          <w:p w14:paraId="44BC187B" w14:textId="77777777"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rPr>
              <w:t>Цинк</w:t>
            </w:r>
          </w:p>
        </w:tc>
        <w:tc>
          <w:tcPr>
            <w:tcW w:w="2354" w:type="dxa"/>
            <w:hideMark/>
          </w:tcPr>
          <w:p w14:paraId="7F03F189" w14:textId="77777777"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lang w:val="en-US"/>
              </w:rPr>
              <w:t>Zn</w:t>
            </w:r>
          </w:p>
        </w:tc>
        <w:tc>
          <w:tcPr>
            <w:tcW w:w="2178" w:type="dxa"/>
          </w:tcPr>
          <w:p w14:paraId="0C9F9928" w14:textId="4F21759B" w:rsidR="00477979" w:rsidRPr="00CC1B79" w:rsidRDefault="00F85EB2" w:rsidP="00166544">
            <w:pPr>
              <w:rPr>
                <w:rFonts w:ascii="Times New Roman" w:eastAsia="Times New Roman" w:hAnsi="Times New Roman"/>
                <w:kern w:val="24"/>
                <w:sz w:val="24"/>
                <w:szCs w:val="24"/>
              </w:rPr>
            </w:pPr>
            <w:r w:rsidRPr="00CC1B79">
              <w:rPr>
                <w:rFonts w:ascii="Times New Roman" w:eastAsia="Times New Roman" w:hAnsi="Times New Roman"/>
                <w:kern w:val="24"/>
                <w:sz w:val="24"/>
                <w:szCs w:val="24"/>
              </w:rPr>
              <w:t>-</w:t>
            </w:r>
          </w:p>
        </w:tc>
        <w:tc>
          <w:tcPr>
            <w:tcW w:w="2329" w:type="dxa"/>
            <w:hideMark/>
          </w:tcPr>
          <w:p w14:paraId="55560037" w14:textId="1AF163A1"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rPr>
              <w:t>30,7</w:t>
            </w:r>
            <w:r w:rsidR="00906586" w:rsidRPr="00CC1B79">
              <w:rPr>
                <w:rFonts w:ascii="Times New Roman" w:eastAsia="Times New Roman" w:hAnsi="Times New Roman"/>
                <w:kern w:val="24"/>
                <w:sz w:val="24"/>
                <w:szCs w:val="24"/>
              </w:rPr>
              <w:t xml:space="preserve"> мг/кг</w:t>
            </w:r>
          </w:p>
        </w:tc>
      </w:tr>
      <w:tr w:rsidR="00477979" w:rsidRPr="00CC1B79" w14:paraId="390BD671" w14:textId="77777777" w:rsidTr="00CC1B79">
        <w:trPr>
          <w:trHeight w:val="239"/>
          <w:jc w:val="center"/>
        </w:trPr>
        <w:tc>
          <w:tcPr>
            <w:tcW w:w="2716" w:type="dxa"/>
            <w:hideMark/>
          </w:tcPr>
          <w:p w14:paraId="147D45AB" w14:textId="77777777"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rPr>
              <w:t>Медь</w:t>
            </w:r>
          </w:p>
        </w:tc>
        <w:tc>
          <w:tcPr>
            <w:tcW w:w="2354" w:type="dxa"/>
            <w:hideMark/>
          </w:tcPr>
          <w:p w14:paraId="24E6644D" w14:textId="77777777"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lang w:val="en-US"/>
              </w:rPr>
              <w:t>Cu</w:t>
            </w:r>
          </w:p>
        </w:tc>
        <w:tc>
          <w:tcPr>
            <w:tcW w:w="2178" w:type="dxa"/>
          </w:tcPr>
          <w:p w14:paraId="1957629F" w14:textId="51A99094" w:rsidR="00477979" w:rsidRPr="00CC1B79" w:rsidRDefault="00F85EB2" w:rsidP="00166544">
            <w:pPr>
              <w:rPr>
                <w:rFonts w:ascii="Times New Roman" w:eastAsia="Times New Roman" w:hAnsi="Times New Roman"/>
                <w:kern w:val="24"/>
                <w:sz w:val="24"/>
                <w:szCs w:val="24"/>
              </w:rPr>
            </w:pPr>
            <w:r w:rsidRPr="00CC1B79">
              <w:rPr>
                <w:rFonts w:ascii="Times New Roman" w:eastAsia="Times New Roman" w:hAnsi="Times New Roman"/>
                <w:kern w:val="24"/>
                <w:sz w:val="24"/>
                <w:szCs w:val="24"/>
              </w:rPr>
              <w:t>-</w:t>
            </w:r>
          </w:p>
        </w:tc>
        <w:tc>
          <w:tcPr>
            <w:tcW w:w="2329" w:type="dxa"/>
            <w:hideMark/>
          </w:tcPr>
          <w:p w14:paraId="35A293C6" w14:textId="2BEF1B78"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rPr>
              <w:t>13,0</w:t>
            </w:r>
            <w:r w:rsidR="00906586" w:rsidRPr="00CC1B79">
              <w:rPr>
                <w:rFonts w:ascii="Times New Roman" w:eastAsia="Times New Roman" w:hAnsi="Times New Roman"/>
                <w:kern w:val="24"/>
                <w:sz w:val="24"/>
                <w:szCs w:val="24"/>
              </w:rPr>
              <w:t xml:space="preserve"> мг/кг</w:t>
            </w:r>
          </w:p>
        </w:tc>
      </w:tr>
      <w:tr w:rsidR="00477979" w:rsidRPr="00CC1B79" w14:paraId="3B392A92" w14:textId="77777777" w:rsidTr="00CC1B79">
        <w:trPr>
          <w:trHeight w:val="244"/>
          <w:jc w:val="center"/>
        </w:trPr>
        <w:tc>
          <w:tcPr>
            <w:tcW w:w="2716" w:type="dxa"/>
            <w:hideMark/>
          </w:tcPr>
          <w:p w14:paraId="162E79C8" w14:textId="77777777"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rPr>
              <w:t>Бор</w:t>
            </w:r>
          </w:p>
        </w:tc>
        <w:tc>
          <w:tcPr>
            <w:tcW w:w="2354" w:type="dxa"/>
            <w:hideMark/>
          </w:tcPr>
          <w:p w14:paraId="1002A123" w14:textId="77777777"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lang w:val="en-US"/>
              </w:rPr>
              <w:t>B</w:t>
            </w:r>
          </w:p>
        </w:tc>
        <w:tc>
          <w:tcPr>
            <w:tcW w:w="2178" w:type="dxa"/>
          </w:tcPr>
          <w:p w14:paraId="69FC1719" w14:textId="711C4C5D" w:rsidR="00477979" w:rsidRPr="00CC1B79" w:rsidRDefault="00F85EB2" w:rsidP="00166544">
            <w:pPr>
              <w:rPr>
                <w:rFonts w:ascii="Times New Roman" w:eastAsia="Times New Roman" w:hAnsi="Times New Roman"/>
                <w:kern w:val="24"/>
                <w:sz w:val="24"/>
                <w:szCs w:val="24"/>
              </w:rPr>
            </w:pPr>
            <w:r w:rsidRPr="00CC1B79">
              <w:rPr>
                <w:rFonts w:ascii="Times New Roman" w:eastAsia="Times New Roman" w:hAnsi="Times New Roman"/>
                <w:kern w:val="24"/>
                <w:sz w:val="24"/>
                <w:szCs w:val="24"/>
              </w:rPr>
              <w:t>-</w:t>
            </w:r>
          </w:p>
        </w:tc>
        <w:tc>
          <w:tcPr>
            <w:tcW w:w="2329" w:type="dxa"/>
            <w:hideMark/>
          </w:tcPr>
          <w:p w14:paraId="4FEC6706" w14:textId="325DD639" w:rsidR="00477979" w:rsidRPr="00CC1B79" w:rsidRDefault="00477979" w:rsidP="00166544">
            <w:pPr>
              <w:rPr>
                <w:rFonts w:ascii="Times New Roman" w:eastAsia="Times New Roman" w:hAnsi="Times New Roman"/>
                <w:sz w:val="24"/>
                <w:szCs w:val="24"/>
              </w:rPr>
            </w:pPr>
            <w:r w:rsidRPr="00CC1B79">
              <w:rPr>
                <w:rFonts w:ascii="Times New Roman" w:eastAsia="Times New Roman" w:hAnsi="Times New Roman"/>
                <w:kern w:val="24"/>
                <w:sz w:val="24"/>
                <w:szCs w:val="24"/>
              </w:rPr>
              <w:t>˂1</w:t>
            </w:r>
            <w:r w:rsidR="00906586" w:rsidRPr="00CC1B79">
              <w:rPr>
                <w:rFonts w:ascii="Times New Roman" w:eastAsia="Times New Roman" w:hAnsi="Times New Roman"/>
                <w:kern w:val="24"/>
                <w:sz w:val="24"/>
                <w:szCs w:val="24"/>
              </w:rPr>
              <w:t xml:space="preserve"> мг/кг</w:t>
            </w:r>
          </w:p>
        </w:tc>
      </w:tr>
      <w:tr w:rsidR="00BF2D90" w:rsidRPr="00CC1B79" w14:paraId="6F3B89AB" w14:textId="77777777" w:rsidTr="00CC1B79">
        <w:trPr>
          <w:trHeight w:val="244"/>
          <w:jc w:val="center"/>
        </w:trPr>
        <w:tc>
          <w:tcPr>
            <w:tcW w:w="2716" w:type="dxa"/>
          </w:tcPr>
          <w:p w14:paraId="76860C9A" w14:textId="67199D1A" w:rsidR="00BF2D90" w:rsidRPr="00CC1B79" w:rsidRDefault="00BF2D90" w:rsidP="00166544">
            <w:pPr>
              <w:rPr>
                <w:rFonts w:ascii="Times New Roman" w:eastAsia="Times New Roman" w:hAnsi="Times New Roman"/>
                <w:kern w:val="24"/>
                <w:sz w:val="24"/>
                <w:szCs w:val="24"/>
              </w:rPr>
            </w:pPr>
            <w:r w:rsidRPr="00CC1B79">
              <w:rPr>
                <w:rFonts w:ascii="Times New Roman" w:eastAsia="Times New Roman" w:hAnsi="Times New Roman"/>
                <w:kern w:val="24"/>
                <w:sz w:val="24"/>
                <w:szCs w:val="24"/>
              </w:rPr>
              <w:t>Селен</w:t>
            </w:r>
          </w:p>
        </w:tc>
        <w:tc>
          <w:tcPr>
            <w:tcW w:w="2354" w:type="dxa"/>
          </w:tcPr>
          <w:p w14:paraId="0F9E6357" w14:textId="5CACE08F" w:rsidR="00BF2D90" w:rsidRPr="00CC1B79" w:rsidRDefault="00BF2D90" w:rsidP="00166544">
            <w:pPr>
              <w:rPr>
                <w:rFonts w:ascii="Times New Roman" w:eastAsia="Times New Roman" w:hAnsi="Times New Roman"/>
                <w:kern w:val="24"/>
                <w:sz w:val="24"/>
                <w:szCs w:val="24"/>
                <w:lang w:val="en-US"/>
              </w:rPr>
            </w:pPr>
            <w:r w:rsidRPr="00CC1B79">
              <w:rPr>
                <w:rFonts w:ascii="Times New Roman" w:eastAsia="Times New Roman" w:hAnsi="Times New Roman"/>
                <w:kern w:val="24"/>
                <w:sz w:val="24"/>
                <w:szCs w:val="24"/>
                <w:lang w:val="en-US"/>
              </w:rPr>
              <w:t>Se</w:t>
            </w:r>
          </w:p>
        </w:tc>
        <w:tc>
          <w:tcPr>
            <w:tcW w:w="2178" w:type="dxa"/>
          </w:tcPr>
          <w:p w14:paraId="4A55A997" w14:textId="65AA7A61" w:rsidR="00BF2D90" w:rsidRPr="00CC1B79" w:rsidRDefault="00F85EB2" w:rsidP="00166544">
            <w:pPr>
              <w:rPr>
                <w:rFonts w:ascii="Times New Roman" w:eastAsia="Times New Roman" w:hAnsi="Times New Roman"/>
                <w:kern w:val="24"/>
                <w:sz w:val="24"/>
                <w:szCs w:val="24"/>
              </w:rPr>
            </w:pPr>
            <w:r w:rsidRPr="00CC1B79">
              <w:rPr>
                <w:rFonts w:ascii="Times New Roman" w:eastAsia="Times New Roman" w:hAnsi="Times New Roman"/>
                <w:kern w:val="24"/>
                <w:sz w:val="24"/>
                <w:szCs w:val="24"/>
              </w:rPr>
              <w:t>-</w:t>
            </w:r>
          </w:p>
        </w:tc>
        <w:tc>
          <w:tcPr>
            <w:tcW w:w="2329" w:type="dxa"/>
          </w:tcPr>
          <w:p w14:paraId="5357ED68" w14:textId="1A4AB377" w:rsidR="00BF2D90" w:rsidRPr="00CC1B79" w:rsidRDefault="00BF2D90" w:rsidP="00166544">
            <w:pPr>
              <w:rPr>
                <w:rFonts w:ascii="Times New Roman" w:eastAsia="Times New Roman" w:hAnsi="Times New Roman"/>
                <w:kern w:val="24"/>
                <w:sz w:val="24"/>
                <w:szCs w:val="24"/>
              </w:rPr>
            </w:pPr>
            <w:r w:rsidRPr="00CC1B79">
              <w:rPr>
                <w:rFonts w:ascii="Times New Roman" w:eastAsia="Times New Roman" w:hAnsi="Times New Roman"/>
                <w:kern w:val="24"/>
                <w:sz w:val="24"/>
                <w:szCs w:val="24"/>
              </w:rPr>
              <w:t>˂</w:t>
            </w:r>
            <w:r w:rsidRPr="00CC1B79">
              <w:rPr>
                <w:rFonts w:ascii="Times New Roman" w:eastAsia="Times New Roman" w:hAnsi="Times New Roman"/>
                <w:kern w:val="24"/>
                <w:sz w:val="24"/>
                <w:szCs w:val="24"/>
                <w:lang w:val="en-US"/>
              </w:rPr>
              <w:t>0,1</w:t>
            </w:r>
            <w:r w:rsidR="00906586" w:rsidRPr="00CC1B79">
              <w:rPr>
                <w:rFonts w:ascii="Times New Roman" w:eastAsia="Times New Roman" w:hAnsi="Times New Roman"/>
                <w:kern w:val="24"/>
                <w:sz w:val="24"/>
                <w:szCs w:val="24"/>
              </w:rPr>
              <w:t xml:space="preserve"> мг/кг</w:t>
            </w:r>
          </w:p>
        </w:tc>
      </w:tr>
      <w:tr w:rsidR="00BF2D90" w:rsidRPr="00CC1B79" w14:paraId="64030EB0" w14:textId="77777777" w:rsidTr="00CC1B79">
        <w:trPr>
          <w:trHeight w:val="244"/>
          <w:jc w:val="center"/>
        </w:trPr>
        <w:tc>
          <w:tcPr>
            <w:tcW w:w="2716" w:type="dxa"/>
            <w:vAlign w:val="center"/>
          </w:tcPr>
          <w:p w14:paraId="1EEA69A0" w14:textId="6457717E" w:rsidR="00BF2D90" w:rsidRPr="00CC1B79" w:rsidRDefault="00BF2D90" w:rsidP="00166544">
            <w:pPr>
              <w:rPr>
                <w:rFonts w:ascii="Times New Roman" w:eastAsia="Times New Roman" w:hAnsi="Times New Roman"/>
                <w:kern w:val="24"/>
                <w:sz w:val="24"/>
                <w:szCs w:val="24"/>
              </w:rPr>
            </w:pPr>
            <w:r w:rsidRPr="00CC1B79">
              <w:rPr>
                <w:rFonts w:ascii="Times New Roman" w:eastAsia="Times New Roman" w:hAnsi="Times New Roman"/>
                <w:sz w:val="24"/>
                <w:szCs w:val="24"/>
                <w:lang w:val="kk-KZ"/>
              </w:rPr>
              <w:t>Стронций-90</w:t>
            </w:r>
          </w:p>
        </w:tc>
        <w:tc>
          <w:tcPr>
            <w:tcW w:w="2354" w:type="dxa"/>
          </w:tcPr>
          <w:p w14:paraId="21E2D4DA" w14:textId="09A9DCC6" w:rsidR="00BF2D90" w:rsidRPr="00CC1B79" w:rsidRDefault="00BF2D90" w:rsidP="00166544">
            <w:pPr>
              <w:rPr>
                <w:rFonts w:ascii="Times New Roman" w:eastAsia="Times New Roman" w:hAnsi="Times New Roman"/>
                <w:kern w:val="24"/>
                <w:sz w:val="24"/>
                <w:szCs w:val="24"/>
                <w:lang w:val="en-US"/>
              </w:rPr>
            </w:pPr>
            <w:r w:rsidRPr="00CC1B79">
              <w:rPr>
                <w:rFonts w:ascii="Times New Roman" w:eastAsia="Times New Roman" w:hAnsi="Times New Roman"/>
                <w:sz w:val="24"/>
                <w:szCs w:val="24"/>
                <w:lang w:val="en-US"/>
              </w:rPr>
              <w:t>Sr</w:t>
            </w:r>
          </w:p>
        </w:tc>
        <w:tc>
          <w:tcPr>
            <w:tcW w:w="2178" w:type="dxa"/>
            <w:vAlign w:val="center"/>
          </w:tcPr>
          <w:p w14:paraId="160C6BBE" w14:textId="55F4114A" w:rsidR="00BF2D90" w:rsidRPr="00CC1B79" w:rsidRDefault="003E37A5" w:rsidP="00166544">
            <w:pPr>
              <w:rPr>
                <w:rFonts w:ascii="Times New Roman" w:eastAsia="Times New Roman" w:hAnsi="Times New Roman"/>
                <w:kern w:val="24"/>
                <w:sz w:val="24"/>
                <w:szCs w:val="24"/>
              </w:rPr>
            </w:pPr>
            <w:r w:rsidRPr="00CC1B79">
              <w:rPr>
                <w:rFonts w:ascii="Times New Roman" w:eastAsia="Times New Roman" w:hAnsi="Times New Roman"/>
                <w:sz w:val="24"/>
                <w:szCs w:val="24"/>
                <w:lang w:val="ru-RU"/>
              </w:rPr>
              <w:t xml:space="preserve">Не более </w:t>
            </w:r>
            <w:r w:rsidR="00BF2D90" w:rsidRPr="00CC1B79">
              <w:rPr>
                <w:rFonts w:ascii="Times New Roman" w:eastAsia="Times New Roman" w:hAnsi="Times New Roman"/>
                <w:sz w:val="24"/>
                <w:szCs w:val="24"/>
                <w:lang w:val="en-US"/>
              </w:rPr>
              <w:t>2</w:t>
            </w:r>
            <w:r w:rsidR="00BF2D90" w:rsidRPr="00CC1B79">
              <w:rPr>
                <w:rFonts w:ascii="Times New Roman" w:eastAsia="Times New Roman" w:hAnsi="Times New Roman"/>
                <w:sz w:val="24"/>
                <w:szCs w:val="24"/>
                <w:lang w:val="kk-KZ"/>
              </w:rPr>
              <w:t>00 Бк/кг</w:t>
            </w:r>
          </w:p>
        </w:tc>
        <w:tc>
          <w:tcPr>
            <w:tcW w:w="2329" w:type="dxa"/>
          </w:tcPr>
          <w:p w14:paraId="758E0281" w14:textId="6130F42F" w:rsidR="00BF2D90" w:rsidRPr="00CC1B79" w:rsidRDefault="004E7864" w:rsidP="00166544">
            <w:pPr>
              <w:rPr>
                <w:rFonts w:ascii="Times New Roman" w:eastAsia="Times New Roman" w:hAnsi="Times New Roman"/>
                <w:kern w:val="24"/>
                <w:sz w:val="24"/>
                <w:szCs w:val="24"/>
              </w:rPr>
            </w:pPr>
            <w:r w:rsidRPr="00CC1B79">
              <w:rPr>
                <w:rFonts w:ascii="Times New Roman" w:eastAsia="Times New Roman" w:hAnsi="Times New Roman"/>
                <w:kern w:val="24"/>
                <w:sz w:val="24"/>
                <w:szCs w:val="24"/>
              </w:rPr>
              <w:t>˂ 10</w:t>
            </w:r>
            <w:r w:rsidR="003E37A5" w:rsidRPr="00CC1B79">
              <w:rPr>
                <w:rFonts w:ascii="Times New Roman" w:eastAsia="Times New Roman" w:hAnsi="Times New Roman"/>
                <w:kern w:val="24"/>
                <w:sz w:val="24"/>
                <w:szCs w:val="24"/>
              </w:rPr>
              <w:t xml:space="preserve"> </w:t>
            </w:r>
            <w:r w:rsidR="003E37A5" w:rsidRPr="00CC1B79">
              <w:rPr>
                <w:rFonts w:ascii="Times New Roman" w:eastAsia="Times New Roman" w:hAnsi="Times New Roman"/>
                <w:sz w:val="24"/>
                <w:szCs w:val="24"/>
                <w:lang w:val="kk-KZ"/>
              </w:rPr>
              <w:t>Бк/кг</w:t>
            </w:r>
          </w:p>
        </w:tc>
      </w:tr>
      <w:tr w:rsidR="00BF2D90" w:rsidRPr="00CC1B79" w14:paraId="025A5B64" w14:textId="77777777" w:rsidTr="00CC1B79">
        <w:trPr>
          <w:trHeight w:val="244"/>
          <w:jc w:val="center"/>
        </w:trPr>
        <w:tc>
          <w:tcPr>
            <w:tcW w:w="2716" w:type="dxa"/>
            <w:vAlign w:val="center"/>
          </w:tcPr>
          <w:p w14:paraId="5CBEC999" w14:textId="5F70C446" w:rsidR="00BF2D90" w:rsidRPr="00CC1B79" w:rsidRDefault="00BF2D90" w:rsidP="00166544">
            <w:pPr>
              <w:rPr>
                <w:rFonts w:ascii="Times New Roman" w:eastAsia="Times New Roman" w:hAnsi="Times New Roman"/>
                <w:sz w:val="24"/>
                <w:szCs w:val="24"/>
                <w:lang w:val="kk-KZ"/>
              </w:rPr>
            </w:pPr>
            <w:r w:rsidRPr="00CC1B79">
              <w:rPr>
                <w:rFonts w:ascii="Times New Roman" w:eastAsia="Times New Roman" w:hAnsi="Times New Roman"/>
                <w:sz w:val="24"/>
                <w:szCs w:val="24"/>
                <w:lang w:val="kk-KZ"/>
              </w:rPr>
              <w:t>Цези</w:t>
            </w:r>
            <w:r w:rsidRPr="00CC1B79">
              <w:rPr>
                <w:rFonts w:ascii="Times New Roman" w:eastAsia="Times New Roman" w:hAnsi="Times New Roman"/>
                <w:sz w:val="24"/>
                <w:szCs w:val="24"/>
              </w:rPr>
              <w:t>й</w:t>
            </w:r>
            <w:r w:rsidRPr="00CC1B79">
              <w:rPr>
                <w:rFonts w:ascii="Times New Roman" w:eastAsia="Times New Roman" w:hAnsi="Times New Roman"/>
                <w:sz w:val="24"/>
                <w:szCs w:val="24"/>
                <w:lang w:val="kk-KZ"/>
              </w:rPr>
              <w:t xml:space="preserve">-137 </w:t>
            </w:r>
          </w:p>
        </w:tc>
        <w:tc>
          <w:tcPr>
            <w:tcW w:w="2354" w:type="dxa"/>
          </w:tcPr>
          <w:p w14:paraId="1E48DEC8" w14:textId="04268D13" w:rsidR="00BF2D90" w:rsidRPr="00CC1B79" w:rsidRDefault="00BF2D90" w:rsidP="00166544">
            <w:pPr>
              <w:rPr>
                <w:rFonts w:ascii="Times New Roman" w:eastAsia="Times New Roman" w:hAnsi="Times New Roman"/>
                <w:sz w:val="24"/>
                <w:szCs w:val="24"/>
                <w:lang w:val="en-US"/>
              </w:rPr>
            </w:pPr>
            <w:r w:rsidRPr="00CC1B79">
              <w:rPr>
                <w:rFonts w:ascii="Times New Roman" w:eastAsia="Times New Roman" w:hAnsi="Times New Roman"/>
                <w:sz w:val="24"/>
                <w:szCs w:val="24"/>
                <w:lang w:val="en-US"/>
              </w:rPr>
              <w:t>Cs</w:t>
            </w:r>
          </w:p>
        </w:tc>
        <w:tc>
          <w:tcPr>
            <w:tcW w:w="2178" w:type="dxa"/>
            <w:vAlign w:val="center"/>
          </w:tcPr>
          <w:p w14:paraId="6C975D38" w14:textId="3FF8AEB8" w:rsidR="00BF2D90" w:rsidRPr="00CC1B79" w:rsidRDefault="003E37A5" w:rsidP="00166544">
            <w:pPr>
              <w:rPr>
                <w:rFonts w:ascii="Times New Roman" w:eastAsia="Times New Roman" w:hAnsi="Times New Roman"/>
                <w:sz w:val="24"/>
                <w:szCs w:val="24"/>
                <w:lang w:val="en-US"/>
              </w:rPr>
            </w:pPr>
            <w:r w:rsidRPr="00CC1B79">
              <w:rPr>
                <w:rFonts w:ascii="Times New Roman" w:eastAsia="Times New Roman" w:hAnsi="Times New Roman"/>
                <w:sz w:val="24"/>
                <w:szCs w:val="24"/>
                <w:lang w:val="ru-RU"/>
              </w:rPr>
              <w:t xml:space="preserve">Не более </w:t>
            </w:r>
            <w:r w:rsidR="00BF2D90" w:rsidRPr="00CC1B79">
              <w:rPr>
                <w:rFonts w:ascii="Times New Roman" w:eastAsia="Times New Roman" w:hAnsi="Times New Roman"/>
                <w:sz w:val="24"/>
                <w:szCs w:val="24"/>
                <w:lang w:val="en-US"/>
              </w:rPr>
              <w:t>4</w:t>
            </w:r>
            <w:r w:rsidR="00BF2D90" w:rsidRPr="00CC1B79">
              <w:rPr>
                <w:rFonts w:ascii="Times New Roman" w:eastAsia="Times New Roman" w:hAnsi="Times New Roman"/>
                <w:sz w:val="24"/>
                <w:szCs w:val="24"/>
                <w:lang w:val="kk-KZ"/>
              </w:rPr>
              <w:t>00 Бк/кг</w:t>
            </w:r>
          </w:p>
        </w:tc>
        <w:tc>
          <w:tcPr>
            <w:tcW w:w="2329" w:type="dxa"/>
          </w:tcPr>
          <w:p w14:paraId="05E020E3" w14:textId="671430D0" w:rsidR="00BF2D90" w:rsidRPr="00CC1B79" w:rsidRDefault="004E7864" w:rsidP="00166544">
            <w:pPr>
              <w:rPr>
                <w:rFonts w:ascii="Times New Roman" w:eastAsia="Times New Roman" w:hAnsi="Times New Roman"/>
                <w:kern w:val="24"/>
                <w:sz w:val="24"/>
                <w:szCs w:val="24"/>
              </w:rPr>
            </w:pPr>
            <w:r w:rsidRPr="00CC1B79">
              <w:rPr>
                <w:rFonts w:ascii="Times New Roman" w:eastAsia="Times New Roman" w:hAnsi="Times New Roman"/>
                <w:kern w:val="24"/>
                <w:sz w:val="24"/>
                <w:szCs w:val="24"/>
              </w:rPr>
              <w:t>˂2,2</w:t>
            </w:r>
            <w:r w:rsidR="003E37A5" w:rsidRPr="00CC1B79">
              <w:rPr>
                <w:rFonts w:ascii="Times New Roman" w:eastAsia="Times New Roman" w:hAnsi="Times New Roman"/>
                <w:kern w:val="24"/>
                <w:sz w:val="24"/>
                <w:szCs w:val="24"/>
              </w:rPr>
              <w:t xml:space="preserve"> </w:t>
            </w:r>
            <w:r w:rsidR="003E37A5" w:rsidRPr="00CC1B79">
              <w:rPr>
                <w:rFonts w:ascii="Times New Roman" w:eastAsia="Times New Roman" w:hAnsi="Times New Roman"/>
                <w:sz w:val="24"/>
                <w:szCs w:val="24"/>
                <w:lang w:val="kk-KZ"/>
              </w:rPr>
              <w:t>Бк/кг</w:t>
            </w:r>
          </w:p>
        </w:tc>
      </w:tr>
      <w:tr w:rsidR="00BF2D90" w:rsidRPr="00CC1B79" w14:paraId="18021FD3" w14:textId="77777777" w:rsidTr="00CC1B79">
        <w:trPr>
          <w:trHeight w:val="244"/>
          <w:jc w:val="center"/>
        </w:trPr>
        <w:tc>
          <w:tcPr>
            <w:tcW w:w="2716" w:type="dxa"/>
            <w:vAlign w:val="center"/>
          </w:tcPr>
          <w:p w14:paraId="68EE8AA3" w14:textId="248BB221" w:rsidR="00BF2D90" w:rsidRPr="00CC1B79" w:rsidRDefault="00BF2D90" w:rsidP="00166544">
            <w:pPr>
              <w:rPr>
                <w:rFonts w:ascii="Times New Roman" w:eastAsia="Times New Roman" w:hAnsi="Times New Roman"/>
                <w:sz w:val="24"/>
                <w:szCs w:val="24"/>
                <w:highlight w:val="yellow"/>
                <w:lang w:val="kk-KZ"/>
              </w:rPr>
            </w:pPr>
            <w:r w:rsidRPr="00CC1B79">
              <w:rPr>
                <w:rFonts w:ascii="Times New Roman" w:eastAsia="Times New Roman" w:hAnsi="Times New Roman"/>
                <w:sz w:val="24"/>
                <w:szCs w:val="24"/>
                <w:lang w:val="kk-KZ"/>
              </w:rPr>
              <w:t>Мышьяк</w:t>
            </w:r>
          </w:p>
        </w:tc>
        <w:tc>
          <w:tcPr>
            <w:tcW w:w="2354" w:type="dxa"/>
          </w:tcPr>
          <w:p w14:paraId="22497D5D" w14:textId="1E3D529D" w:rsidR="00BF2D90" w:rsidRPr="00CC1B79" w:rsidRDefault="00BF2D90" w:rsidP="00166544">
            <w:pPr>
              <w:rPr>
                <w:rFonts w:ascii="Times New Roman" w:eastAsia="Times New Roman" w:hAnsi="Times New Roman"/>
                <w:sz w:val="24"/>
                <w:szCs w:val="24"/>
                <w:highlight w:val="yellow"/>
                <w:lang w:val="en-US"/>
              </w:rPr>
            </w:pPr>
            <w:r w:rsidRPr="00CC1B79">
              <w:rPr>
                <w:rFonts w:ascii="Times New Roman" w:eastAsia="Times New Roman" w:hAnsi="Times New Roman"/>
                <w:sz w:val="24"/>
                <w:szCs w:val="24"/>
                <w:lang w:val="en-US"/>
              </w:rPr>
              <w:t>As</w:t>
            </w:r>
          </w:p>
        </w:tc>
        <w:tc>
          <w:tcPr>
            <w:tcW w:w="2178" w:type="dxa"/>
          </w:tcPr>
          <w:p w14:paraId="785B0CB5" w14:textId="31971479" w:rsidR="00BF2D90" w:rsidRPr="00CC1B79" w:rsidRDefault="00BF2D90" w:rsidP="00166544">
            <w:pPr>
              <w:rPr>
                <w:rFonts w:ascii="Times New Roman" w:eastAsia="Times New Roman" w:hAnsi="Times New Roman"/>
                <w:sz w:val="24"/>
                <w:szCs w:val="24"/>
                <w:highlight w:val="yellow"/>
                <w:lang w:val="en-US"/>
              </w:rPr>
            </w:pPr>
            <w:r w:rsidRPr="00CC1B79">
              <w:rPr>
                <w:rFonts w:ascii="Times New Roman" w:eastAsia="Times New Roman" w:hAnsi="Times New Roman"/>
                <w:sz w:val="24"/>
                <w:szCs w:val="24"/>
              </w:rPr>
              <w:t>Не более 0,5</w:t>
            </w:r>
          </w:p>
        </w:tc>
        <w:tc>
          <w:tcPr>
            <w:tcW w:w="2329" w:type="dxa"/>
          </w:tcPr>
          <w:p w14:paraId="5803773C" w14:textId="596FF40F" w:rsidR="00BF2D90" w:rsidRPr="00CC1B79" w:rsidRDefault="00BF2D90" w:rsidP="00166544">
            <w:pPr>
              <w:rPr>
                <w:rFonts w:ascii="Times New Roman" w:eastAsia="Times New Roman" w:hAnsi="Times New Roman"/>
                <w:kern w:val="24"/>
                <w:sz w:val="24"/>
                <w:szCs w:val="24"/>
                <w:highlight w:val="yellow"/>
              </w:rPr>
            </w:pPr>
            <w:r w:rsidRPr="00CC1B79">
              <w:rPr>
                <w:rFonts w:ascii="Times New Roman" w:eastAsia="Times New Roman" w:hAnsi="Times New Roman"/>
                <w:sz w:val="24"/>
                <w:szCs w:val="24"/>
              </w:rPr>
              <w:t>˂0,1</w:t>
            </w:r>
            <w:r w:rsidR="00906586" w:rsidRPr="00CC1B79">
              <w:rPr>
                <w:rFonts w:ascii="Times New Roman" w:eastAsia="Times New Roman" w:hAnsi="Times New Roman"/>
                <w:kern w:val="24"/>
                <w:sz w:val="24"/>
                <w:szCs w:val="24"/>
              </w:rPr>
              <w:t xml:space="preserve"> мг/кг</w:t>
            </w:r>
          </w:p>
        </w:tc>
      </w:tr>
      <w:tr w:rsidR="00BF2D90" w:rsidRPr="00CC1B79" w14:paraId="78724C07" w14:textId="77777777" w:rsidTr="00CC1B79">
        <w:trPr>
          <w:trHeight w:val="244"/>
          <w:jc w:val="center"/>
        </w:trPr>
        <w:tc>
          <w:tcPr>
            <w:tcW w:w="2716" w:type="dxa"/>
            <w:vAlign w:val="center"/>
          </w:tcPr>
          <w:p w14:paraId="49D633D4" w14:textId="53DB98DC" w:rsidR="00BF2D90" w:rsidRPr="00CC1B79" w:rsidRDefault="00BF2D90" w:rsidP="00166544">
            <w:pPr>
              <w:rPr>
                <w:rFonts w:ascii="Times New Roman" w:eastAsia="Times New Roman" w:hAnsi="Times New Roman"/>
                <w:sz w:val="24"/>
                <w:szCs w:val="24"/>
                <w:lang w:val="kk-KZ"/>
              </w:rPr>
            </w:pPr>
            <w:r w:rsidRPr="00CC1B79">
              <w:rPr>
                <w:rFonts w:ascii="Times New Roman" w:eastAsia="Times New Roman" w:hAnsi="Times New Roman"/>
                <w:sz w:val="24"/>
                <w:szCs w:val="24"/>
                <w:lang w:val="kk-KZ"/>
              </w:rPr>
              <w:t>Кадмий</w:t>
            </w:r>
          </w:p>
        </w:tc>
        <w:tc>
          <w:tcPr>
            <w:tcW w:w="2354" w:type="dxa"/>
          </w:tcPr>
          <w:p w14:paraId="398F29FA" w14:textId="2A84148D" w:rsidR="00BF2D90" w:rsidRPr="00CC1B79" w:rsidRDefault="00BF2D90" w:rsidP="00166544">
            <w:pPr>
              <w:rPr>
                <w:rFonts w:ascii="Times New Roman" w:eastAsia="Times New Roman" w:hAnsi="Times New Roman"/>
                <w:sz w:val="24"/>
                <w:szCs w:val="24"/>
                <w:lang w:val="en-US"/>
              </w:rPr>
            </w:pPr>
            <w:r w:rsidRPr="00CC1B79">
              <w:rPr>
                <w:rFonts w:ascii="Times New Roman" w:eastAsia="Times New Roman" w:hAnsi="Times New Roman"/>
                <w:sz w:val="24"/>
                <w:szCs w:val="24"/>
                <w:lang w:val="en-US"/>
              </w:rPr>
              <w:t>Cd</w:t>
            </w:r>
          </w:p>
        </w:tc>
        <w:tc>
          <w:tcPr>
            <w:tcW w:w="2178" w:type="dxa"/>
          </w:tcPr>
          <w:p w14:paraId="444A2D1E" w14:textId="28153CE4" w:rsidR="00BF2D90" w:rsidRPr="00CC1B79" w:rsidRDefault="00BF2D90" w:rsidP="00166544">
            <w:pPr>
              <w:rPr>
                <w:rFonts w:ascii="Times New Roman" w:eastAsia="Times New Roman" w:hAnsi="Times New Roman"/>
                <w:sz w:val="24"/>
                <w:szCs w:val="24"/>
              </w:rPr>
            </w:pPr>
            <w:r w:rsidRPr="00CC1B79">
              <w:rPr>
                <w:rFonts w:ascii="Times New Roman" w:eastAsia="Times New Roman" w:hAnsi="Times New Roman"/>
                <w:sz w:val="24"/>
                <w:szCs w:val="24"/>
              </w:rPr>
              <w:t>Не более 1</w:t>
            </w:r>
          </w:p>
        </w:tc>
        <w:tc>
          <w:tcPr>
            <w:tcW w:w="2329" w:type="dxa"/>
          </w:tcPr>
          <w:p w14:paraId="6CB1B4CF" w14:textId="4C2CAA94" w:rsidR="00BF2D90" w:rsidRPr="00CC1B79" w:rsidRDefault="00BF2D90" w:rsidP="00166544">
            <w:pPr>
              <w:rPr>
                <w:rFonts w:ascii="Times New Roman" w:eastAsia="Times New Roman" w:hAnsi="Times New Roman"/>
                <w:sz w:val="24"/>
                <w:szCs w:val="24"/>
              </w:rPr>
            </w:pPr>
            <w:r w:rsidRPr="00CC1B79">
              <w:rPr>
                <w:rFonts w:ascii="Times New Roman" w:eastAsia="Times New Roman" w:hAnsi="Times New Roman"/>
                <w:sz w:val="24"/>
                <w:szCs w:val="24"/>
              </w:rPr>
              <w:t>˂0,</w:t>
            </w:r>
            <w:r w:rsidRPr="00CC1B79">
              <w:rPr>
                <w:rFonts w:ascii="Times New Roman" w:eastAsia="Times New Roman" w:hAnsi="Times New Roman"/>
                <w:sz w:val="24"/>
                <w:szCs w:val="24"/>
                <w:lang w:val="en-US"/>
              </w:rPr>
              <w:t>05</w:t>
            </w:r>
            <w:r w:rsidR="00906586" w:rsidRPr="00CC1B79">
              <w:rPr>
                <w:rFonts w:ascii="Times New Roman" w:eastAsia="Times New Roman" w:hAnsi="Times New Roman"/>
                <w:kern w:val="24"/>
                <w:sz w:val="24"/>
                <w:szCs w:val="24"/>
              </w:rPr>
              <w:t xml:space="preserve"> мг/кг</w:t>
            </w:r>
          </w:p>
        </w:tc>
      </w:tr>
      <w:tr w:rsidR="00BF2D90" w:rsidRPr="00CC1B79" w14:paraId="572BAD1C" w14:textId="77777777" w:rsidTr="00CC1B79">
        <w:trPr>
          <w:trHeight w:val="244"/>
          <w:jc w:val="center"/>
        </w:trPr>
        <w:tc>
          <w:tcPr>
            <w:tcW w:w="2716" w:type="dxa"/>
            <w:vAlign w:val="center"/>
          </w:tcPr>
          <w:p w14:paraId="6B196C54" w14:textId="419CFAAA" w:rsidR="00BF2D90" w:rsidRPr="00CC1B79" w:rsidRDefault="00BF2D90" w:rsidP="00166544">
            <w:pPr>
              <w:rPr>
                <w:rFonts w:ascii="Times New Roman" w:eastAsia="Times New Roman" w:hAnsi="Times New Roman"/>
                <w:sz w:val="24"/>
                <w:szCs w:val="24"/>
                <w:lang w:val="kk-KZ"/>
              </w:rPr>
            </w:pPr>
            <w:r w:rsidRPr="00CC1B79">
              <w:rPr>
                <w:rFonts w:ascii="Times New Roman" w:eastAsia="Times New Roman" w:hAnsi="Times New Roman"/>
                <w:sz w:val="24"/>
                <w:szCs w:val="24"/>
                <w:lang w:val="kk-KZ"/>
              </w:rPr>
              <w:t>Ртуть</w:t>
            </w:r>
          </w:p>
        </w:tc>
        <w:tc>
          <w:tcPr>
            <w:tcW w:w="2354" w:type="dxa"/>
          </w:tcPr>
          <w:p w14:paraId="495DB2F3" w14:textId="3E493063" w:rsidR="00BF2D90" w:rsidRPr="00CC1B79" w:rsidRDefault="00BF2D90" w:rsidP="00166544">
            <w:pPr>
              <w:rPr>
                <w:rFonts w:ascii="Times New Roman" w:eastAsia="Times New Roman" w:hAnsi="Times New Roman"/>
                <w:sz w:val="24"/>
                <w:szCs w:val="24"/>
                <w:lang w:val="en-US"/>
              </w:rPr>
            </w:pPr>
            <w:r w:rsidRPr="00CC1B79">
              <w:rPr>
                <w:rFonts w:ascii="Times New Roman" w:eastAsia="Times New Roman" w:hAnsi="Times New Roman"/>
                <w:sz w:val="24"/>
                <w:szCs w:val="24"/>
                <w:lang w:val="en-US"/>
              </w:rPr>
              <w:t>Hg</w:t>
            </w:r>
          </w:p>
        </w:tc>
        <w:tc>
          <w:tcPr>
            <w:tcW w:w="2178" w:type="dxa"/>
          </w:tcPr>
          <w:p w14:paraId="2AA6E56D" w14:textId="18D21DA2" w:rsidR="00BF2D90" w:rsidRPr="00CC1B79" w:rsidRDefault="00BF2D90" w:rsidP="00166544">
            <w:pPr>
              <w:rPr>
                <w:rFonts w:ascii="Times New Roman" w:eastAsia="Times New Roman" w:hAnsi="Times New Roman"/>
                <w:sz w:val="24"/>
                <w:szCs w:val="24"/>
              </w:rPr>
            </w:pPr>
            <w:r w:rsidRPr="00CC1B79">
              <w:rPr>
                <w:rFonts w:ascii="Times New Roman" w:eastAsia="Times New Roman" w:hAnsi="Times New Roman"/>
                <w:sz w:val="24"/>
                <w:szCs w:val="24"/>
                <w:lang w:val="ru-RU"/>
              </w:rPr>
              <w:t>Не более 0,1</w:t>
            </w:r>
          </w:p>
        </w:tc>
        <w:tc>
          <w:tcPr>
            <w:tcW w:w="2329" w:type="dxa"/>
          </w:tcPr>
          <w:p w14:paraId="5FBC5592" w14:textId="4FC79742" w:rsidR="00BF2D90" w:rsidRPr="00CC1B79" w:rsidRDefault="00BF2D90" w:rsidP="00166544">
            <w:pPr>
              <w:rPr>
                <w:rFonts w:ascii="Times New Roman" w:eastAsia="Times New Roman" w:hAnsi="Times New Roman"/>
                <w:sz w:val="24"/>
                <w:szCs w:val="24"/>
              </w:rPr>
            </w:pPr>
            <w:r w:rsidRPr="00CC1B79">
              <w:rPr>
                <w:rFonts w:ascii="Times New Roman" w:eastAsia="Times New Roman" w:hAnsi="Times New Roman"/>
                <w:sz w:val="24"/>
                <w:szCs w:val="24"/>
                <w:lang w:val="ru-RU"/>
              </w:rPr>
              <w:t>Не обнаружена</w:t>
            </w:r>
          </w:p>
        </w:tc>
      </w:tr>
      <w:tr w:rsidR="00BF2D90" w:rsidRPr="00CC1B79" w14:paraId="3281CB27" w14:textId="77777777" w:rsidTr="00CC1B79">
        <w:trPr>
          <w:trHeight w:val="244"/>
          <w:jc w:val="center"/>
        </w:trPr>
        <w:tc>
          <w:tcPr>
            <w:tcW w:w="2716" w:type="dxa"/>
            <w:vAlign w:val="center"/>
          </w:tcPr>
          <w:p w14:paraId="0EDBBEE3" w14:textId="385B5FED" w:rsidR="00BF2D90" w:rsidRPr="00CC1B79" w:rsidRDefault="00BF2D90" w:rsidP="00166544">
            <w:pPr>
              <w:rPr>
                <w:rFonts w:ascii="Times New Roman" w:eastAsia="Times New Roman" w:hAnsi="Times New Roman"/>
                <w:sz w:val="24"/>
                <w:szCs w:val="24"/>
                <w:lang w:val="kk-KZ"/>
              </w:rPr>
            </w:pPr>
            <w:r w:rsidRPr="00CC1B79">
              <w:rPr>
                <w:rFonts w:ascii="Times New Roman" w:eastAsia="Times New Roman" w:hAnsi="Times New Roman"/>
                <w:sz w:val="24"/>
                <w:szCs w:val="24"/>
                <w:lang w:val="kk-KZ"/>
              </w:rPr>
              <w:t>Свинец</w:t>
            </w:r>
          </w:p>
        </w:tc>
        <w:tc>
          <w:tcPr>
            <w:tcW w:w="2354" w:type="dxa"/>
          </w:tcPr>
          <w:p w14:paraId="1F36C489" w14:textId="247BC8E3" w:rsidR="00BF2D90" w:rsidRPr="00CC1B79" w:rsidRDefault="00BF2D90" w:rsidP="00166544">
            <w:pPr>
              <w:rPr>
                <w:rFonts w:ascii="Times New Roman" w:eastAsia="Times New Roman" w:hAnsi="Times New Roman"/>
                <w:sz w:val="24"/>
                <w:szCs w:val="24"/>
                <w:lang w:val="en-US"/>
              </w:rPr>
            </w:pPr>
            <w:r w:rsidRPr="00CC1B79">
              <w:rPr>
                <w:rFonts w:ascii="Times New Roman" w:eastAsia="Times New Roman" w:hAnsi="Times New Roman"/>
                <w:sz w:val="24"/>
                <w:szCs w:val="24"/>
                <w:lang w:val="en-US"/>
              </w:rPr>
              <w:t>Pb</w:t>
            </w:r>
          </w:p>
        </w:tc>
        <w:tc>
          <w:tcPr>
            <w:tcW w:w="2178" w:type="dxa"/>
          </w:tcPr>
          <w:p w14:paraId="131E8CD8" w14:textId="0A62A792" w:rsidR="00BF2D90" w:rsidRPr="00CC1B79" w:rsidRDefault="00184B9D" w:rsidP="00166544">
            <w:pPr>
              <w:rPr>
                <w:rFonts w:ascii="Times New Roman" w:eastAsia="Times New Roman" w:hAnsi="Times New Roman"/>
                <w:sz w:val="24"/>
                <w:szCs w:val="24"/>
              </w:rPr>
            </w:pPr>
            <w:r>
              <w:rPr>
                <w:rFonts w:ascii="Times New Roman" w:eastAsia="Times New Roman" w:hAnsi="Times New Roman"/>
                <w:sz w:val="24"/>
                <w:szCs w:val="24"/>
              </w:rPr>
              <w:t>Не более 5 мг/кг</w:t>
            </w:r>
          </w:p>
        </w:tc>
        <w:tc>
          <w:tcPr>
            <w:tcW w:w="2329" w:type="dxa"/>
          </w:tcPr>
          <w:p w14:paraId="160E027A" w14:textId="4B0A8A7F" w:rsidR="00BF2D90" w:rsidRPr="00CC1B79" w:rsidRDefault="00BF2D90" w:rsidP="00166544">
            <w:pPr>
              <w:rPr>
                <w:rFonts w:ascii="Times New Roman" w:eastAsia="Times New Roman" w:hAnsi="Times New Roman"/>
                <w:sz w:val="24"/>
                <w:szCs w:val="24"/>
              </w:rPr>
            </w:pPr>
            <w:r w:rsidRPr="00CC1B79">
              <w:rPr>
                <w:rFonts w:ascii="Times New Roman" w:eastAsia="Times New Roman" w:hAnsi="Times New Roman"/>
                <w:sz w:val="24"/>
                <w:szCs w:val="24"/>
                <w:lang w:val="en-US"/>
              </w:rPr>
              <w:t>0,5</w:t>
            </w:r>
            <w:r w:rsidR="00906586" w:rsidRPr="00CC1B79">
              <w:rPr>
                <w:rFonts w:ascii="Times New Roman" w:eastAsia="Times New Roman" w:hAnsi="Times New Roman"/>
                <w:kern w:val="24"/>
                <w:sz w:val="24"/>
                <w:szCs w:val="24"/>
              </w:rPr>
              <w:t xml:space="preserve"> мг/кг</w:t>
            </w:r>
          </w:p>
        </w:tc>
      </w:tr>
    </w:tbl>
    <w:p w14:paraId="148B7EAA" w14:textId="77777777" w:rsidR="0069256F" w:rsidRPr="0069256F" w:rsidRDefault="0069256F" w:rsidP="00166544">
      <w:pPr>
        <w:spacing w:after="0" w:line="240" w:lineRule="auto"/>
        <w:contextualSpacing/>
        <w:jc w:val="both"/>
        <w:rPr>
          <w:rFonts w:ascii="Times New Roman" w:eastAsia="Times New Roman" w:hAnsi="Times New Roman"/>
          <w:bCs/>
          <w:sz w:val="28"/>
          <w:szCs w:val="28"/>
        </w:rPr>
      </w:pPr>
    </w:p>
    <w:p w14:paraId="02988A9E" w14:textId="12B35916" w:rsidR="000D72ED" w:rsidRDefault="007708DF" w:rsidP="0082083E">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Согласно полученным данным, сырье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r w:rsidR="00E1208B" w:rsidRPr="00E1208B">
        <w:rPr>
          <w:rFonts w:ascii="Times New Roman" w:eastAsia="Times New Roman" w:hAnsi="Times New Roman"/>
          <w:sz w:val="28"/>
          <w:szCs w:val="28"/>
        </w:rPr>
        <w:t xml:space="preserve"> </w:t>
      </w:r>
      <w:r>
        <w:rPr>
          <w:rFonts w:ascii="Times New Roman" w:eastAsia="Times New Roman" w:hAnsi="Times New Roman"/>
          <w:sz w:val="28"/>
          <w:szCs w:val="28"/>
        </w:rPr>
        <w:t xml:space="preserve">соответствует требованиям </w:t>
      </w:r>
      <w:r w:rsidRPr="007708DF">
        <w:rPr>
          <w:rFonts w:ascii="Times New Roman" w:hAnsi="Times New Roman"/>
          <w:sz w:val="28"/>
          <w:szCs w:val="28"/>
        </w:rPr>
        <w:t>ГФ РК т.1, с.564</w:t>
      </w:r>
      <w:r>
        <w:rPr>
          <w:rFonts w:ascii="Times New Roman" w:hAnsi="Times New Roman"/>
          <w:sz w:val="28"/>
          <w:szCs w:val="28"/>
        </w:rPr>
        <w:t xml:space="preserve"> по показателю «Радионуклиды».</w:t>
      </w:r>
    </w:p>
    <w:p w14:paraId="344CB34E" w14:textId="1552709A" w:rsidR="007708DF" w:rsidRPr="007708DF" w:rsidRDefault="007708DF" w:rsidP="0082083E">
      <w:pPr>
        <w:pStyle w:val="Default"/>
        <w:ind w:firstLine="567"/>
        <w:jc w:val="both"/>
        <w:rPr>
          <w:color w:val="auto"/>
        </w:rPr>
      </w:pPr>
      <w:r>
        <w:rPr>
          <w:sz w:val="28"/>
          <w:szCs w:val="28"/>
        </w:rPr>
        <w:lastRenderedPageBreak/>
        <w:t xml:space="preserve">Согласно полученным данным, сырье </w:t>
      </w:r>
      <w:r w:rsidR="00E1208B" w:rsidRPr="00E1208B">
        <w:rPr>
          <w:bCs/>
          <w:i/>
          <w:iCs/>
          <w:sz w:val="28"/>
          <w:szCs w:val="28"/>
          <w:lang w:val="en-US"/>
        </w:rPr>
        <w:t>Hyssopus</w:t>
      </w:r>
      <w:r w:rsidR="00E1208B" w:rsidRPr="00E1208B">
        <w:rPr>
          <w:bCs/>
          <w:i/>
          <w:iCs/>
          <w:sz w:val="28"/>
          <w:szCs w:val="28"/>
        </w:rPr>
        <w:t xml:space="preserve"> </w:t>
      </w:r>
      <w:r w:rsidR="00E1208B" w:rsidRPr="00E1208B">
        <w:rPr>
          <w:bCs/>
          <w:i/>
          <w:iCs/>
          <w:sz w:val="28"/>
          <w:szCs w:val="28"/>
          <w:lang w:val="en-US"/>
        </w:rPr>
        <w:t>ambiguus</w:t>
      </w:r>
      <w:r w:rsidR="00E1208B" w:rsidRPr="00E1208B">
        <w:rPr>
          <w:bCs/>
          <w:iCs/>
          <w:sz w:val="28"/>
          <w:szCs w:val="28"/>
        </w:rPr>
        <w:t xml:space="preserve"> (</w:t>
      </w:r>
      <w:r w:rsidR="00E1208B" w:rsidRPr="00E1208B">
        <w:rPr>
          <w:bCs/>
          <w:iCs/>
          <w:sz w:val="28"/>
          <w:szCs w:val="28"/>
          <w:lang w:val="en-US"/>
        </w:rPr>
        <w:t>Trautv</w:t>
      </w:r>
      <w:r w:rsidR="00E1208B" w:rsidRPr="00E1208B">
        <w:rPr>
          <w:bCs/>
          <w:iCs/>
          <w:sz w:val="28"/>
          <w:szCs w:val="28"/>
        </w:rPr>
        <w:t xml:space="preserve">.) </w:t>
      </w:r>
      <w:r w:rsidR="00E1208B" w:rsidRPr="00E1208B">
        <w:rPr>
          <w:bCs/>
          <w:iCs/>
          <w:sz w:val="28"/>
          <w:szCs w:val="28"/>
          <w:lang w:val="en-US"/>
        </w:rPr>
        <w:t>Iljin</w:t>
      </w:r>
      <w:r w:rsidR="00E1208B" w:rsidRPr="00E1208B">
        <w:rPr>
          <w:sz w:val="28"/>
          <w:szCs w:val="28"/>
        </w:rPr>
        <w:t xml:space="preserve"> </w:t>
      </w:r>
      <w:r>
        <w:rPr>
          <w:sz w:val="28"/>
          <w:szCs w:val="28"/>
        </w:rPr>
        <w:t xml:space="preserve">соответствует требованиям </w:t>
      </w:r>
      <w:r w:rsidRPr="007708DF">
        <w:rPr>
          <w:color w:val="auto"/>
          <w:sz w:val="28"/>
          <w:szCs w:val="28"/>
        </w:rPr>
        <w:t xml:space="preserve">ЕАЭС Ф </w:t>
      </w:r>
      <w:r w:rsidRPr="007708DF">
        <w:rPr>
          <w:i/>
          <w:iCs/>
          <w:color w:val="auto"/>
          <w:sz w:val="28"/>
          <w:szCs w:val="28"/>
        </w:rPr>
        <w:t>2.1.4.21</w:t>
      </w:r>
      <w:r w:rsidRPr="007708DF">
        <w:rPr>
          <w:color w:val="auto"/>
          <w:sz w:val="28"/>
          <w:szCs w:val="28"/>
        </w:rPr>
        <w:t xml:space="preserve"> и ГФ РК т.1, </w:t>
      </w:r>
      <w:r w:rsidRPr="007708DF">
        <w:rPr>
          <w:i/>
          <w:iCs/>
          <w:color w:val="auto"/>
          <w:sz w:val="28"/>
          <w:szCs w:val="28"/>
        </w:rPr>
        <w:t xml:space="preserve">2.4.8, метод А, </w:t>
      </w:r>
      <w:r w:rsidRPr="007708DF">
        <w:rPr>
          <w:color w:val="auto"/>
          <w:sz w:val="28"/>
          <w:szCs w:val="28"/>
        </w:rPr>
        <w:t>ГФ РК т.</w:t>
      </w:r>
      <w:r w:rsidR="00CC1B79">
        <w:rPr>
          <w:color w:val="auto"/>
          <w:sz w:val="28"/>
          <w:szCs w:val="28"/>
        </w:rPr>
        <w:t xml:space="preserve"> </w:t>
      </w:r>
      <w:r w:rsidRPr="007708DF">
        <w:rPr>
          <w:color w:val="auto"/>
          <w:sz w:val="28"/>
          <w:szCs w:val="28"/>
        </w:rPr>
        <w:t>1, с.</w:t>
      </w:r>
      <w:r w:rsidR="00CC1B79">
        <w:rPr>
          <w:color w:val="auto"/>
          <w:sz w:val="28"/>
          <w:szCs w:val="28"/>
        </w:rPr>
        <w:t xml:space="preserve"> </w:t>
      </w:r>
      <w:r w:rsidRPr="007708DF">
        <w:rPr>
          <w:color w:val="auto"/>
          <w:sz w:val="28"/>
          <w:szCs w:val="28"/>
        </w:rPr>
        <w:t>564</w:t>
      </w:r>
      <w:r>
        <w:rPr>
          <w:color w:val="auto"/>
          <w:sz w:val="28"/>
          <w:szCs w:val="28"/>
        </w:rPr>
        <w:t xml:space="preserve"> по показателю «Тяжелые металлы»</w:t>
      </w:r>
    </w:p>
    <w:p w14:paraId="0F6DEC08" w14:textId="77777777" w:rsidR="000D72ED" w:rsidRPr="000D72ED" w:rsidRDefault="000D72ED" w:rsidP="0082083E">
      <w:pPr>
        <w:spacing w:after="0" w:line="240" w:lineRule="auto"/>
        <w:ind w:firstLine="567"/>
        <w:contextualSpacing/>
        <w:jc w:val="both"/>
        <w:rPr>
          <w:rFonts w:ascii="Times New Roman" w:eastAsia="Times New Roman" w:hAnsi="Times New Roman"/>
          <w:sz w:val="28"/>
          <w:szCs w:val="28"/>
        </w:rPr>
      </w:pPr>
    </w:p>
    <w:p w14:paraId="531B2870" w14:textId="17CE048C" w:rsidR="00C821F2" w:rsidRPr="00DB7237" w:rsidRDefault="00C821F2" w:rsidP="0082083E">
      <w:pPr>
        <w:spacing w:after="0" w:line="240" w:lineRule="auto"/>
        <w:ind w:firstLine="567"/>
        <w:contextualSpacing/>
        <w:jc w:val="both"/>
        <w:rPr>
          <w:rFonts w:ascii="Times New Roman" w:eastAsia="Times New Roman" w:hAnsi="Times New Roman"/>
          <w:b/>
          <w:bCs/>
          <w:i/>
          <w:sz w:val="28"/>
          <w:szCs w:val="28"/>
          <w:lang w:val="kk-KZ"/>
        </w:rPr>
      </w:pPr>
      <w:r w:rsidRPr="0014457C">
        <w:rPr>
          <w:rFonts w:ascii="Times New Roman" w:eastAsia="Times New Roman" w:hAnsi="Times New Roman"/>
          <w:iCs/>
          <w:sz w:val="28"/>
          <w:szCs w:val="28"/>
          <w:lang w:val="kk-KZ"/>
        </w:rPr>
        <w:t>Изучение фармацевтико-технологических параметров</w:t>
      </w:r>
      <w:r w:rsidRPr="0014457C">
        <w:rPr>
          <w:rFonts w:ascii="Times New Roman" w:eastAsia="Times New Roman" w:hAnsi="Times New Roman"/>
          <w:i/>
          <w:sz w:val="28"/>
          <w:szCs w:val="28"/>
          <w:lang w:val="kk-KZ"/>
        </w:rPr>
        <w:t xml:space="preserve"> Hyssopus ambiguus (Trautv.) Iljin</w:t>
      </w:r>
      <w:r w:rsidR="00A6762E" w:rsidRPr="0014457C">
        <w:rPr>
          <w:rFonts w:ascii="Times New Roman" w:eastAsia="Times New Roman" w:hAnsi="Times New Roman"/>
          <w:i/>
          <w:sz w:val="28"/>
          <w:szCs w:val="28"/>
          <w:lang w:val="kk-KZ"/>
        </w:rPr>
        <w:t>.</w:t>
      </w:r>
    </w:p>
    <w:p w14:paraId="2E75D98E" w14:textId="7E9E21E9" w:rsidR="00BB79C0" w:rsidRPr="0014457C" w:rsidRDefault="00BB79C0" w:rsidP="0082083E">
      <w:pPr>
        <w:spacing w:after="0" w:line="240" w:lineRule="auto"/>
        <w:ind w:firstLine="567"/>
        <w:jc w:val="both"/>
        <w:rPr>
          <w:rFonts w:ascii="Times New Roman" w:hAnsi="Times New Roman"/>
          <w:b/>
          <w:color w:val="FF0000"/>
          <w:sz w:val="28"/>
          <w:szCs w:val="28"/>
        </w:rPr>
      </w:pPr>
      <w:r w:rsidRPr="00196F65">
        <w:rPr>
          <w:rFonts w:ascii="Times New Roman" w:hAnsi="Times New Roman"/>
          <w:sz w:val="28"/>
          <w:szCs w:val="28"/>
        </w:rPr>
        <w:t xml:space="preserve">Для обеспечения максимального извлечения эфирного масла из растительного сырья </w:t>
      </w:r>
      <w:r w:rsidR="00E1208B" w:rsidRPr="00E1208B">
        <w:rPr>
          <w:rFonts w:ascii="Times New Roman" w:hAnsi="Times New Roman"/>
          <w:bCs/>
          <w:i/>
          <w:iCs/>
          <w:sz w:val="28"/>
          <w:szCs w:val="28"/>
          <w:lang w:val="en-US"/>
        </w:rPr>
        <w:t>Hyssopus</w:t>
      </w:r>
      <w:r w:rsidR="00E1208B" w:rsidRPr="00E1208B">
        <w:rPr>
          <w:rFonts w:ascii="Times New Roman" w:hAnsi="Times New Roman"/>
          <w:bCs/>
          <w:i/>
          <w:iCs/>
          <w:sz w:val="28"/>
          <w:szCs w:val="28"/>
        </w:rPr>
        <w:t xml:space="preserve"> </w:t>
      </w:r>
      <w:r w:rsidR="00E1208B" w:rsidRPr="00E1208B">
        <w:rPr>
          <w:rFonts w:ascii="Times New Roman" w:hAnsi="Times New Roman"/>
          <w:bCs/>
          <w:i/>
          <w:iCs/>
          <w:sz w:val="28"/>
          <w:szCs w:val="28"/>
          <w:lang w:val="en-US"/>
        </w:rPr>
        <w:t>ambiguus</w:t>
      </w:r>
      <w:r w:rsidR="00E1208B" w:rsidRPr="00E1208B">
        <w:rPr>
          <w:rFonts w:ascii="Times New Roman" w:hAnsi="Times New Roman"/>
          <w:bCs/>
          <w:iCs/>
          <w:sz w:val="28"/>
          <w:szCs w:val="28"/>
        </w:rPr>
        <w:t xml:space="preserve"> (</w:t>
      </w:r>
      <w:r w:rsidR="00E1208B" w:rsidRPr="00E1208B">
        <w:rPr>
          <w:rFonts w:ascii="Times New Roman" w:hAnsi="Times New Roman"/>
          <w:bCs/>
          <w:iCs/>
          <w:sz w:val="28"/>
          <w:szCs w:val="28"/>
          <w:lang w:val="en-US"/>
        </w:rPr>
        <w:t>Trautv</w:t>
      </w:r>
      <w:r w:rsidR="00E1208B" w:rsidRPr="00E1208B">
        <w:rPr>
          <w:rFonts w:ascii="Times New Roman" w:hAnsi="Times New Roman"/>
          <w:bCs/>
          <w:iCs/>
          <w:sz w:val="28"/>
          <w:szCs w:val="28"/>
        </w:rPr>
        <w:t xml:space="preserve">.) </w:t>
      </w:r>
      <w:r w:rsidR="00E1208B" w:rsidRPr="00E1208B">
        <w:rPr>
          <w:rFonts w:ascii="Times New Roman" w:hAnsi="Times New Roman"/>
          <w:bCs/>
          <w:iCs/>
          <w:sz w:val="28"/>
          <w:szCs w:val="28"/>
          <w:lang w:val="en-US"/>
        </w:rPr>
        <w:t>Iljin</w:t>
      </w:r>
      <w:r w:rsidR="00E1208B" w:rsidRPr="00E1208B">
        <w:rPr>
          <w:rFonts w:ascii="Times New Roman" w:hAnsi="Times New Roman"/>
          <w:sz w:val="28"/>
          <w:szCs w:val="28"/>
        </w:rPr>
        <w:t xml:space="preserve"> </w:t>
      </w:r>
      <w:r w:rsidRPr="00196F65">
        <w:rPr>
          <w:rFonts w:ascii="Times New Roman" w:hAnsi="Times New Roman"/>
          <w:sz w:val="28"/>
          <w:szCs w:val="28"/>
        </w:rPr>
        <w:t>определены его</w:t>
      </w:r>
      <w:r>
        <w:rPr>
          <w:rFonts w:ascii="Times New Roman" w:hAnsi="Times New Roman"/>
          <w:sz w:val="28"/>
          <w:szCs w:val="28"/>
        </w:rPr>
        <w:t xml:space="preserve"> удельная, объемная и насыпная массы, пористость, порозност</w:t>
      </w:r>
      <w:r w:rsidR="00B5111F">
        <w:rPr>
          <w:rFonts w:ascii="Times New Roman" w:hAnsi="Times New Roman"/>
          <w:sz w:val="28"/>
          <w:szCs w:val="28"/>
        </w:rPr>
        <w:t xml:space="preserve">ь и свободный объем слоя сырья </w:t>
      </w:r>
      <w:r>
        <w:rPr>
          <w:rFonts w:ascii="Times New Roman" w:hAnsi="Times New Roman"/>
          <w:sz w:val="28"/>
          <w:szCs w:val="28"/>
        </w:rPr>
        <w:t>согласно методикам, приведенным в лите</w:t>
      </w:r>
      <w:r w:rsidR="007E7DE1">
        <w:rPr>
          <w:rFonts w:ascii="Times New Roman" w:hAnsi="Times New Roman"/>
          <w:sz w:val="28"/>
          <w:szCs w:val="28"/>
        </w:rPr>
        <w:t>ратуре, а также в ГФ РК т.1 [14</w:t>
      </w:r>
      <w:r w:rsidR="007E7DE1" w:rsidRPr="007E7DE1">
        <w:rPr>
          <w:rFonts w:ascii="Times New Roman" w:hAnsi="Times New Roman"/>
          <w:sz w:val="28"/>
          <w:szCs w:val="28"/>
        </w:rPr>
        <w:t>8</w:t>
      </w:r>
      <w:r w:rsidR="00B5111F">
        <w:rPr>
          <w:rFonts w:ascii="Times New Roman" w:hAnsi="Times New Roman"/>
          <w:sz w:val="28"/>
          <w:szCs w:val="28"/>
        </w:rPr>
        <w:t>, с. 4-546</w:t>
      </w:r>
      <w:r w:rsidR="00BF4D78">
        <w:rPr>
          <w:rFonts w:ascii="Times New Roman" w:hAnsi="Times New Roman"/>
          <w:sz w:val="28"/>
          <w:szCs w:val="28"/>
        </w:rPr>
        <w:t>; 17</w:t>
      </w:r>
      <w:r w:rsidR="006A58C9">
        <w:rPr>
          <w:rFonts w:ascii="Times New Roman" w:hAnsi="Times New Roman"/>
          <w:sz w:val="28"/>
          <w:szCs w:val="28"/>
        </w:rPr>
        <w:t>8</w:t>
      </w:r>
      <w:r w:rsidR="007E7DE1" w:rsidRPr="007E7DE1">
        <w:rPr>
          <w:rFonts w:ascii="Times New Roman" w:hAnsi="Times New Roman"/>
          <w:sz w:val="28"/>
          <w:szCs w:val="28"/>
        </w:rPr>
        <w:t>-182</w:t>
      </w:r>
      <w:r>
        <w:rPr>
          <w:rFonts w:ascii="Times New Roman" w:hAnsi="Times New Roman"/>
          <w:sz w:val="28"/>
          <w:szCs w:val="28"/>
        </w:rPr>
        <w:t xml:space="preserve">]. </w:t>
      </w:r>
      <w:r w:rsidR="0014457C">
        <w:rPr>
          <w:rFonts w:ascii="Times New Roman" w:hAnsi="Times New Roman"/>
          <w:sz w:val="28"/>
          <w:szCs w:val="28"/>
        </w:rPr>
        <w:t xml:space="preserve"> </w:t>
      </w:r>
    </w:p>
    <w:p w14:paraId="7A27EC15" w14:textId="1BFC6856" w:rsidR="00BB79C0" w:rsidRDefault="006A58C9" w:rsidP="0082083E">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В таблице 14</w:t>
      </w:r>
      <w:r w:rsidR="00BB79C0">
        <w:rPr>
          <w:rFonts w:ascii="Times New Roman" w:hAnsi="Times New Roman"/>
          <w:sz w:val="28"/>
          <w:szCs w:val="28"/>
        </w:rPr>
        <w:t xml:space="preserve"> представлены результаты определения технологических показателей. Проведено три параллельных определения со статистической обработкой результатов.</w:t>
      </w:r>
      <w:r w:rsidR="00D326A0">
        <w:rPr>
          <w:rFonts w:ascii="Times New Roman" w:hAnsi="Times New Roman"/>
          <w:sz w:val="28"/>
          <w:szCs w:val="28"/>
        </w:rPr>
        <w:t xml:space="preserve"> </w:t>
      </w:r>
      <w:r w:rsidR="00D326A0" w:rsidRPr="00D326A0">
        <w:rPr>
          <w:rFonts w:ascii="Times New Roman" w:hAnsi="Times New Roman"/>
          <w:sz w:val="28"/>
          <w:szCs w:val="28"/>
        </w:rPr>
        <w:t xml:space="preserve">Вариационные ряды экспериментальных данных проверены на нормальность распределения по критерию Шапиро–Уилка при уровне значимости p = 0,05 с использованием программы </w:t>
      </w:r>
      <w:r w:rsidR="00D326A0" w:rsidRPr="00D326A0">
        <w:rPr>
          <w:rFonts w:ascii="Times New Roman" w:hAnsi="Times New Roman"/>
          <w:bCs/>
          <w:sz w:val="28"/>
          <w:szCs w:val="28"/>
        </w:rPr>
        <w:t>Statistica 10.0</w:t>
      </w:r>
      <w:r w:rsidR="00D326A0" w:rsidRPr="00D326A0">
        <w:rPr>
          <w:rFonts w:ascii="Times New Roman" w:hAnsi="Times New Roman"/>
          <w:sz w:val="28"/>
          <w:szCs w:val="28"/>
        </w:rPr>
        <w:t>. Распределение всех исследуемых показателей соответствует нормальному (p &gt; 0,05), что позволяет применять методы параметрической статистики при обработке результатов.</w:t>
      </w:r>
    </w:p>
    <w:p w14:paraId="6898D71D" w14:textId="77777777" w:rsidR="00BB79C0" w:rsidRDefault="00BB79C0" w:rsidP="0082083E">
      <w:pPr>
        <w:autoSpaceDE w:val="0"/>
        <w:autoSpaceDN w:val="0"/>
        <w:adjustRightInd w:val="0"/>
        <w:spacing w:after="0" w:line="240" w:lineRule="auto"/>
        <w:ind w:firstLine="567"/>
        <w:jc w:val="both"/>
        <w:rPr>
          <w:rFonts w:ascii="Times New Roman" w:hAnsi="Times New Roman"/>
          <w:sz w:val="28"/>
          <w:szCs w:val="28"/>
        </w:rPr>
      </w:pPr>
    </w:p>
    <w:p w14:paraId="4A816C8B" w14:textId="28E8B7B1" w:rsidR="00BB79C0" w:rsidRDefault="00477979" w:rsidP="00166544">
      <w:pPr>
        <w:spacing w:after="0" w:line="240" w:lineRule="auto"/>
        <w:jc w:val="both"/>
        <w:rPr>
          <w:rFonts w:ascii="Times New Roman" w:hAnsi="Times New Roman"/>
          <w:bCs/>
          <w:iCs/>
          <w:sz w:val="28"/>
          <w:szCs w:val="28"/>
        </w:rPr>
      </w:pPr>
      <w:r>
        <w:rPr>
          <w:rFonts w:ascii="Times New Roman" w:hAnsi="Times New Roman"/>
          <w:iCs/>
          <w:sz w:val="28"/>
          <w:szCs w:val="28"/>
        </w:rPr>
        <w:t>Т</w:t>
      </w:r>
      <w:r w:rsidR="006A58C9">
        <w:rPr>
          <w:rFonts w:ascii="Times New Roman" w:hAnsi="Times New Roman"/>
          <w:iCs/>
          <w:sz w:val="28"/>
          <w:szCs w:val="28"/>
        </w:rPr>
        <w:t>аблица 14</w:t>
      </w:r>
      <w:r w:rsidR="00BB79C0">
        <w:rPr>
          <w:rFonts w:ascii="Times New Roman" w:hAnsi="Times New Roman"/>
          <w:sz w:val="28"/>
          <w:szCs w:val="28"/>
        </w:rPr>
        <w:t xml:space="preserve"> – Результаты определения технологических параметров сырья </w:t>
      </w:r>
      <w:r w:rsidR="00E1208B" w:rsidRPr="00E1208B">
        <w:rPr>
          <w:rFonts w:ascii="Times New Roman" w:hAnsi="Times New Roman"/>
          <w:bCs/>
          <w:i/>
          <w:iCs/>
          <w:sz w:val="28"/>
          <w:szCs w:val="28"/>
          <w:lang w:val="en-US"/>
        </w:rPr>
        <w:t>Hyssopus</w:t>
      </w:r>
      <w:r w:rsidR="00E1208B" w:rsidRPr="00E1208B">
        <w:rPr>
          <w:rFonts w:ascii="Times New Roman" w:hAnsi="Times New Roman"/>
          <w:bCs/>
          <w:i/>
          <w:iCs/>
          <w:sz w:val="28"/>
          <w:szCs w:val="28"/>
        </w:rPr>
        <w:t xml:space="preserve"> </w:t>
      </w:r>
      <w:r w:rsidR="00E1208B" w:rsidRPr="00E1208B">
        <w:rPr>
          <w:rFonts w:ascii="Times New Roman" w:hAnsi="Times New Roman"/>
          <w:bCs/>
          <w:i/>
          <w:iCs/>
          <w:sz w:val="28"/>
          <w:szCs w:val="28"/>
          <w:lang w:val="en-US"/>
        </w:rPr>
        <w:t>ambiguus</w:t>
      </w:r>
      <w:r w:rsidR="00E1208B" w:rsidRPr="00E1208B">
        <w:rPr>
          <w:rFonts w:ascii="Times New Roman" w:hAnsi="Times New Roman"/>
          <w:bCs/>
          <w:iCs/>
          <w:sz w:val="28"/>
          <w:szCs w:val="28"/>
        </w:rPr>
        <w:t xml:space="preserve"> (</w:t>
      </w:r>
      <w:r w:rsidR="00E1208B" w:rsidRPr="00E1208B">
        <w:rPr>
          <w:rFonts w:ascii="Times New Roman" w:hAnsi="Times New Roman"/>
          <w:bCs/>
          <w:iCs/>
          <w:sz w:val="28"/>
          <w:szCs w:val="28"/>
          <w:lang w:val="en-US"/>
        </w:rPr>
        <w:t>Trautv</w:t>
      </w:r>
      <w:r w:rsidR="00E1208B" w:rsidRPr="00E1208B">
        <w:rPr>
          <w:rFonts w:ascii="Times New Roman" w:hAnsi="Times New Roman"/>
          <w:bCs/>
          <w:iCs/>
          <w:sz w:val="28"/>
          <w:szCs w:val="28"/>
        </w:rPr>
        <w:t xml:space="preserve">.) </w:t>
      </w:r>
      <w:r w:rsidR="00E1208B" w:rsidRPr="00E1208B">
        <w:rPr>
          <w:rFonts w:ascii="Times New Roman" w:hAnsi="Times New Roman"/>
          <w:bCs/>
          <w:iCs/>
          <w:sz w:val="28"/>
          <w:szCs w:val="28"/>
          <w:lang w:val="en-US"/>
        </w:rPr>
        <w:t>Iljin</w:t>
      </w:r>
    </w:p>
    <w:p w14:paraId="622DF7BF" w14:textId="77777777" w:rsidR="00BB79C0" w:rsidRPr="00CC1B79" w:rsidRDefault="00BB79C0" w:rsidP="00166544">
      <w:pPr>
        <w:spacing w:after="0" w:line="240" w:lineRule="auto"/>
        <w:jc w:val="both"/>
        <w:rPr>
          <w:rFonts w:ascii="Times New Roman" w:hAnsi="Times New Roman"/>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4429"/>
      </w:tblGrid>
      <w:tr w:rsidR="00BB79C0" w14:paraId="694FD008" w14:textId="77777777" w:rsidTr="00BB79C0">
        <w:tc>
          <w:tcPr>
            <w:tcW w:w="5210" w:type="dxa"/>
            <w:tcBorders>
              <w:top w:val="single" w:sz="4" w:space="0" w:color="auto"/>
              <w:left w:val="single" w:sz="4" w:space="0" w:color="auto"/>
              <w:bottom w:val="single" w:sz="4" w:space="0" w:color="auto"/>
              <w:right w:val="single" w:sz="4" w:space="0" w:color="auto"/>
            </w:tcBorders>
            <w:hideMark/>
          </w:tcPr>
          <w:p w14:paraId="714912D3" w14:textId="3B11E760" w:rsidR="00BB79C0" w:rsidRPr="002812C6" w:rsidRDefault="00BB79C0" w:rsidP="00166544">
            <w:pPr>
              <w:spacing w:after="0" w:line="240" w:lineRule="auto"/>
              <w:rPr>
                <w:rFonts w:ascii="Times New Roman" w:eastAsia="Times New Roman" w:hAnsi="Times New Roman"/>
                <w:sz w:val="24"/>
                <w:szCs w:val="24"/>
                <w:lang w:eastAsia="ru-RU"/>
              </w:rPr>
            </w:pPr>
            <w:r w:rsidRPr="002812C6">
              <w:rPr>
                <w:rFonts w:ascii="Times New Roman" w:eastAsia="Times New Roman" w:hAnsi="Times New Roman"/>
                <w:sz w:val="24"/>
                <w:szCs w:val="24"/>
                <w:lang w:eastAsia="ru-RU"/>
              </w:rPr>
              <w:t>Технологические параметры</w:t>
            </w:r>
            <w:r w:rsidR="002812C6" w:rsidRPr="002812C6">
              <w:rPr>
                <w:rFonts w:ascii="Times New Roman" w:eastAsia="Times New Roman" w:hAnsi="Times New Roman"/>
                <w:sz w:val="24"/>
                <w:szCs w:val="24"/>
                <w:lang w:eastAsia="ru-RU"/>
              </w:rPr>
              <w:t>, г/см3</w:t>
            </w:r>
          </w:p>
        </w:tc>
        <w:tc>
          <w:tcPr>
            <w:tcW w:w="4429" w:type="dxa"/>
            <w:tcBorders>
              <w:top w:val="single" w:sz="4" w:space="0" w:color="auto"/>
              <w:left w:val="single" w:sz="4" w:space="0" w:color="auto"/>
              <w:bottom w:val="single" w:sz="4" w:space="0" w:color="auto"/>
              <w:right w:val="single" w:sz="4" w:space="0" w:color="auto"/>
            </w:tcBorders>
            <w:hideMark/>
          </w:tcPr>
          <w:p w14:paraId="1B641394" w14:textId="77777777" w:rsidR="00BB79C0" w:rsidRPr="002812C6" w:rsidRDefault="00BB79C0" w:rsidP="00166544">
            <w:pPr>
              <w:spacing w:after="0" w:line="240" w:lineRule="auto"/>
              <w:rPr>
                <w:rFonts w:ascii="Times New Roman" w:eastAsia="Times New Roman" w:hAnsi="Times New Roman"/>
                <w:sz w:val="24"/>
                <w:szCs w:val="24"/>
                <w:lang w:eastAsia="ru-RU"/>
              </w:rPr>
            </w:pPr>
            <w:r w:rsidRPr="002812C6">
              <w:rPr>
                <w:rFonts w:ascii="Times New Roman" w:eastAsia="Times New Roman" w:hAnsi="Times New Roman"/>
                <w:sz w:val="24"/>
                <w:szCs w:val="24"/>
                <w:lang w:eastAsia="ru-RU"/>
              </w:rPr>
              <w:t>Установленные значения</w:t>
            </w:r>
          </w:p>
        </w:tc>
      </w:tr>
      <w:tr w:rsidR="00BB79C0" w14:paraId="5C1F39B0" w14:textId="77777777" w:rsidTr="00BB79C0">
        <w:trPr>
          <w:trHeight w:val="70"/>
        </w:trPr>
        <w:tc>
          <w:tcPr>
            <w:tcW w:w="5210" w:type="dxa"/>
            <w:tcBorders>
              <w:top w:val="single" w:sz="4" w:space="0" w:color="auto"/>
              <w:left w:val="single" w:sz="4" w:space="0" w:color="auto"/>
              <w:bottom w:val="single" w:sz="4" w:space="0" w:color="auto"/>
              <w:right w:val="single" w:sz="4" w:space="0" w:color="auto"/>
            </w:tcBorders>
            <w:hideMark/>
          </w:tcPr>
          <w:p w14:paraId="552B902E" w14:textId="4C1D7DED" w:rsidR="00BB79C0" w:rsidRPr="002812C6" w:rsidRDefault="002812C6" w:rsidP="00CC1B79">
            <w:pPr>
              <w:spacing w:after="0" w:line="240" w:lineRule="auto"/>
              <w:rPr>
                <w:rFonts w:ascii="Times New Roman" w:eastAsia="Times New Roman" w:hAnsi="Times New Roman"/>
                <w:sz w:val="24"/>
                <w:szCs w:val="24"/>
                <w:lang w:eastAsia="ru-RU"/>
              </w:rPr>
            </w:pPr>
            <w:r w:rsidRPr="002812C6">
              <w:rPr>
                <w:rFonts w:ascii="Times New Roman" w:eastAsia="Times New Roman" w:hAnsi="Times New Roman"/>
                <w:sz w:val="24"/>
                <w:szCs w:val="24"/>
                <w:lang w:eastAsia="ru-RU"/>
              </w:rPr>
              <w:t>Удельная масса</w:t>
            </w:r>
          </w:p>
        </w:tc>
        <w:tc>
          <w:tcPr>
            <w:tcW w:w="4429" w:type="dxa"/>
            <w:tcBorders>
              <w:top w:val="single" w:sz="4" w:space="0" w:color="auto"/>
              <w:left w:val="single" w:sz="4" w:space="0" w:color="auto"/>
              <w:bottom w:val="single" w:sz="4" w:space="0" w:color="auto"/>
              <w:right w:val="single" w:sz="4" w:space="0" w:color="auto"/>
            </w:tcBorders>
            <w:hideMark/>
          </w:tcPr>
          <w:p w14:paraId="034729E7" w14:textId="76E1EEAD" w:rsidR="00BB79C0" w:rsidRPr="002812C6" w:rsidRDefault="002812C6" w:rsidP="0016654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1,</w:t>
            </w:r>
            <w:r>
              <w:rPr>
                <w:rFonts w:ascii="Times New Roman" w:eastAsia="Times New Roman" w:hAnsi="Times New Roman"/>
                <w:sz w:val="24"/>
                <w:szCs w:val="24"/>
                <w:lang w:eastAsia="ru-RU"/>
              </w:rPr>
              <w:t>51</w:t>
            </w:r>
            <w:r w:rsidR="00BB79C0" w:rsidRPr="002812C6">
              <w:rPr>
                <w:rFonts w:ascii="Times New Roman" w:eastAsia="Times New Roman" w:hAnsi="Times New Roman"/>
                <w:sz w:val="24"/>
                <w:szCs w:val="24"/>
                <w:lang w:val="en-US" w:eastAsia="ru-RU"/>
              </w:rPr>
              <w:t>±</w:t>
            </w:r>
            <w:r>
              <w:rPr>
                <w:rFonts w:ascii="Times New Roman" w:eastAsia="Times New Roman" w:hAnsi="Times New Roman"/>
                <w:sz w:val="24"/>
                <w:szCs w:val="24"/>
                <w:lang w:eastAsia="ru-RU"/>
              </w:rPr>
              <w:t>0,02</w:t>
            </w:r>
          </w:p>
        </w:tc>
      </w:tr>
      <w:tr w:rsidR="00BB79C0" w14:paraId="3DE85AD3" w14:textId="77777777" w:rsidTr="00BB79C0">
        <w:tc>
          <w:tcPr>
            <w:tcW w:w="5210" w:type="dxa"/>
            <w:tcBorders>
              <w:top w:val="single" w:sz="4" w:space="0" w:color="auto"/>
              <w:left w:val="single" w:sz="4" w:space="0" w:color="auto"/>
              <w:bottom w:val="single" w:sz="4" w:space="0" w:color="auto"/>
              <w:right w:val="single" w:sz="4" w:space="0" w:color="auto"/>
            </w:tcBorders>
            <w:hideMark/>
          </w:tcPr>
          <w:p w14:paraId="37F41D5E" w14:textId="2864B8CF" w:rsidR="00BB79C0" w:rsidRPr="002812C6" w:rsidRDefault="002812C6" w:rsidP="00CC1B79">
            <w:pPr>
              <w:spacing w:after="0" w:line="240" w:lineRule="auto"/>
              <w:rPr>
                <w:rFonts w:ascii="Times New Roman" w:eastAsia="Times New Roman" w:hAnsi="Times New Roman"/>
                <w:sz w:val="24"/>
                <w:szCs w:val="24"/>
                <w:lang w:eastAsia="ru-RU"/>
              </w:rPr>
            </w:pPr>
            <w:r w:rsidRPr="002812C6">
              <w:rPr>
                <w:rFonts w:ascii="Times New Roman" w:eastAsia="Times New Roman" w:hAnsi="Times New Roman"/>
                <w:sz w:val="24"/>
                <w:szCs w:val="24"/>
                <w:lang w:eastAsia="ru-RU"/>
              </w:rPr>
              <w:t>Объемная масса</w:t>
            </w:r>
          </w:p>
        </w:tc>
        <w:tc>
          <w:tcPr>
            <w:tcW w:w="4429" w:type="dxa"/>
            <w:tcBorders>
              <w:top w:val="single" w:sz="4" w:space="0" w:color="auto"/>
              <w:left w:val="single" w:sz="4" w:space="0" w:color="auto"/>
              <w:bottom w:val="single" w:sz="4" w:space="0" w:color="auto"/>
              <w:right w:val="single" w:sz="4" w:space="0" w:color="auto"/>
            </w:tcBorders>
            <w:hideMark/>
          </w:tcPr>
          <w:p w14:paraId="2B1774CB" w14:textId="7D9A83B3" w:rsidR="00BB79C0" w:rsidRPr="002812C6" w:rsidRDefault="002812C6" w:rsidP="0016654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0,</w:t>
            </w:r>
            <w:r>
              <w:rPr>
                <w:rFonts w:ascii="Times New Roman" w:eastAsia="Times New Roman" w:hAnsi="Times New Roman"/>
                <w:sz w:val="24"/>
                <w:szCs w:val="24"/>
                <w:lang w:eastAsia="ru-RU"/>
              </w:rPr>
              <w:t>35</w:t>
            </w:r>
            <w:r w:rsidR="00BB79C0" w:rsidRPr="002812C6">
              <w:rPr>
                <w:rFonts w:ascii="Times New Roman" w:eastAsia="Times New Roman" w:hAnsi="Times New Roman"/>
                <w:sz w:val="24"/>
                <w:szCs w:val="24"/>
                <w:lang w:val="en-US" w:eastAsia="ru-RU"/>
              </w:rPr>
              <w:t>±</w:t>
            </w:r>
            <w:r>
              <w:rPr>
                <w:rFonts w:ascii="Times New Roman" w:eastAsia="Times New Roman" w:hAnsi="Times New Roman"/>
                <w:sz w:val="24"/>
                <w:szCs w:val="24"/>
                <w:lang w:eastAsia="ru-RU"/>
              </w:rPr>
              <w:t>0,01</w:t>
            </w:r>
          </w:p>
        </w:tc>
      </w:tr>
      <w:tr w:rsidR="00BB79C0" w14:paraId="21882078" w14:textId="77777777" w:rsidTr="00BB79C0">
        <w:tc>
          <w:tcPr>
            <w:tcW w:w="5210" w:type="dxa"/>
            <w:tcBorders>
              <w:top w:val="single" w:sz="4" w:space="0" w:color="auto"/>
              <w:left w:val="single" w:sz="4" w:space="0" w:color="auto"/>
              <w:bottom w:val="single" w:sz="4" w:space="0" w:color="auto"/>
              <w:right w:val="single" w:sz="4" w:space="0" w:color="auto"/>
            </w:tcBorders>
            <w:hideMark/>
          </w:tcPr>
          <w:p w14:paraId="5FFDB52F" w14:textId="61F9D9AE" w:rsidR="00BB79C0" w:rsidRPr="002812C6" w:rsidRDefault="002812C6" w:rsidP="00CC1B79">
            <w:pPr>
              <w:spacing w:after="0" w:line="240" w:lineRule="auto"/>
              <w:rPr>
                <w:rFonts w:ascii="Times New Roman" w:eastAsia="Times New Roman" w:hAnsi="Times New Roman"/>
                <w:sz w:val="24"/>
                <w:szCs w:val="24"/>
                <w:lang w:eastAsia="ru-RU"/>
              </w:rPr>
            </w:pPr>
            <w:r w:rsidRPr="002812C6">
              <w:rPr>
                <w:rFonts w:ascii="Times New Roman" w:eastAsia="Times New Roman" w:hAnsi="Times New Roman"/>
                <w:sz w:val="24"/>
                <w:szCs w:val="24"/>
                <w:lang w:eastAsia="ru-RU"/>
              </w:rPr>
              <w:t>Насыпная масса</w:t>
            </w:r>
          </w:p>
        </w:tc>
        <w:tc>
          <w:tcPr>
            <w:tcW w:w="4429" w:type="dxa"/>
            <w:tcBorders>
              <w:top w:val="single" w:sz="4" w:space="0" w:color="auto"/>
              <w:left w:val="single" w:sz="4" w:space="0" w:color="auto"/>
              <w:bottom w:val="single" w:sz="4" w:space="0" w:color="auto"/>
              <w:right w:val="single" w:sz="4" w:space="0" w:color="auto"/>
            </w:tcBorders>
            <w:hideMark/>
          </w:tcPr>
          <w:p w14:paraId="231CC396" w14:textId="70F8A53F" w:rsidR="00BB79C0" w:rsidRPr="002812C6" w:rsidRDefault="002812C6" w:rsidP="00166544">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0,</w:t>
            </w:r>
            <w:r>
              <w:rPr>
                <w:rFonts w:ascii="Times New Roman" w:eastAsia="Times New Roman" w:hAnsi="Times New Roman"/>
                <w:sz w:val="24"/>
                <w:szCs w:val="24"/>
                <w:lang w:eastAsia="ru-RU"/>
              </w:rPr>
              <w:t>40</w:t>
            </w:r>
            <w:r w:rsidR="00BB79C0" w:rsidRPr="002812C6">
              <w:rPr>
                <w:rFonts w:ascii="Times New Roman" w:eastAsia="Times New Roman" w:hAnsi="Times New Roman"/>
                <w:sz w:val="24"/>
                <w:szCs w:val="24"/>
                <w:lang w:val="en-US" w:eastAsia="ru-RU"/>
              </w:rPr>
              <w:t>±</w:t>
            </w:r>
            <w:r w:rsidR="00BB79C0" w:rsidRPr="002812C6">
              <w:rPr>
                <w:rFonts w:ascii="Times New Roman" w:eastAsia="Times New Roman" w:hAnsi="Times New Roman"/>
                <w:sz w:val="24"/>
                <w:szCs w:val="24"/>
                <w:lang w:eastAsia="ru-RU"/>
              </w:rPr>
              <w:t>0,01</w:t>
            </w:r>
          </w:p>
        </w:tc>
      </w:tr>
      <w:tr w:rsidR="00BB79C0" w14:paraId="15F4E597" w14:textId="77777777" w:rsidTr="00BB79C0">
        <w:tc>
          <w:tcPr>
            <w:tcW w:w="5210" w:type="dxa"/>
            <w:tcBorders>
              <w:top w:val="single" w:sz="4" w:space="0" w:color="auto"/>
              <w:left w:val="single" w:sz="4" w:space="0" w:color="auto"/>
              <w:bottom w:val="single" w:sz="4" w:space="0" w:color="auto"/>
              <w:right w:val="single" w:sz="4" w:space="0" w:color="auto"/>
            </w:tcBorders>
            <w:hideMark/>
          </w:tcPr>
          <w:p w14:paraId="39455977" w14:textId="08649181" w:rsidR="00BB79C0" w:rsidRPr="002812C6" w:rsidRDefault="002812C6" w:rsidP="00CC1B79">
            <w:pPr>
              <w:spacing w:after="0" w:line="240" w:lineRule="auto"/>
              <w:rPr>
                <w:rFonts w:ascii="Times New Roman" w:eastAsia="Times New Roman" w:hAnsi="Times New Roman"/>
                <w:sz w:val="24"/>
                <w:szCs w:val="24"/>
                <w:lang w:eastAsia="ru-RU"/>
              </w:rPr>
            </w:pPr>
            <w:r w:rsidRPr="002812C6">
              <w:rPr>
                <w:rFonts w:ascii="Times New Roman" w:eastAsia="Times New Roman" w:hAnsi="Times New Roman"/>
                <w:sz w:val="24"/>
                <w:szCs w:val="24"/>
                <w:lang w:eastAsia="ru-RU"/>
              </w:rPr>
              <w:t>Пористость</w:t>
            </w:r>
          </w:p>
        </w:tc>
        <w:tc>
          <w:tcPr>
            <w:tcW w:w="4429" w:type="dxa"/>
            <w:tcBorders>
              <w:top w:val="single" w:sz="4" w:space="0" w:color="auto"/>
              <w:left w:val="single" w:sz="4" w:space="0" w:color="auto"/>
              <w:bottom w:val="single" w:sz="4" w:space="0" w:color="auto"/>
              <w:right w:val="single" w:sz="4" w:space="0" w:color="auto"/>
            </w:tcBorders>
            <w:hideMark/>
          </w:tcPr>
          <w:p w14:paraId="34860EDC" w14:textId="63FCD493" w:rsidR="00BB79C0" w:rsidRPr="002812C6" w:rsidRDefault="00D035D2" w:rsidP="00166544">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0,</w:t>
            </w:r>
            <w:r>
              <w:rPr>
                <w:rFonts w:ascii="Times New Roman" w:eastAsia="Times New Roman" w:hAnsi="Times New Roman"/>
                <w:sz w:val="24"/>
                <w:szCs w:val="24"/>
                <w:lang w:eastAsia="ru-RU"/>
              </w:rPr>
              <w:t>6</w:t>
            </w:r>
            <w:r w:rsidR="00BB79C0" w:rsidRPr="002812C6">
              <w:rPr>
                <w:rFonts w:ascii="Times New Roman" w:eastAsia="Times New Roman" w:hAnsi="Times New Roman"/>
                <w:sz w:val="24"/>
                <w:szCs w:val="24"/>
                <w:lang w:val="en-US" w:eastAsia="ru-RU"/>
              </w:rPr>
              <w:t>1±</w:t>
            </w:r>
            <w:r>
              <w:rPr>
                <w:rFonts w:ascii="Times New Roman" w:eastAsia="Times New Roman" w:hAnsi="Times New Roman"/>
                <w:sz w:val="24"/>
                <w:szCs w:val="24"/>
                <w:lang w:eastAsia="ru-RU"/>
              </w:rPr>
              <w:t>0,02</w:t>
            </w:r>
          </w:p>
        </w:tc>
      </w:tr>
      <w:tr w:rsidR="00BB79C0" w14:paraId="782C9431" w14:textId="77777777" w:rsidTr="00BB79C0">
        <w:tc>
          <w:tcPr>
            <w:tcW w:w="5210" w:type="dxa"/>
            <w:tcBorders>
              <w:top w:val="single" w:sz="4" w:space="0" w:color="auto"/>
              <w:left w:val="single" w:sz="4" w:space="0" w:color="auto"/>
              <w:bottom w:val="single" w:sz="4" w:space="0" w:color="auto"/>
              <w:right w:val="single" w:sz="4" w:space="0" w:color="auto"/>
            </w:tcBorders>
            <w:hideMark/>
          </w:tcPr>
          <w:p w14:paraId="1DBC7D27" w14:textId="00AAF4AC" w:rsidR="00BB79C0" w:rsidRPr="002812C6" w:rsidRDefault="002812C6" w:rsidP="00CC1B79">
            <w:pPr>
              <w:spacing w:after="0" w:line="240" w:lineRule="auto"/>
              <w:rPr>
                <w:rFonts w:ascii="Times New Roman" w:eastAsia="Times New Roman" w:hAnsi="Times New Roman"/>
                <w:sz w:val="24"/>
                <w:szCs w:val="24"/>
                <w:lang w:eastAsia="ru-RU"/>
              </w:rPr>
            </w:pPr>
            <w:r w:rsidRPr="002812C6">
              <w:rPr>
                <w:rFonts w:ascii="Times New Roman" w:eastAsia="Times New Roman" w:hAnsi="Times New Roman"/>
                <w:sz w:val="24"/>
                <w:szCs w:val="24"/>
                <w:lang w:eastAsia="ru-RU"/>
              </w:rPr>
              <w:t>Порозность</w:t>
            </w:r>
          </w:p>
        </w:tc>
        <w:tc>
          <w:tcPr>
            <w:tcW w:w="4429" w:type="dxa"/>
            <w:tcBorders>
              <w:top w:val="single" w:sz="4" w:space="0" w:color="auto"/>
              <w:left w:val="single" w:sz="4" w:space="0" w:color="auto"/>
              <w:bottom w:val="single" w:sz="4" w:space="0" w:color="auto"/>
              <w:right w:val="single" w:sz="4" w:space="0" w:color="auto"/>
            </w:tcBorders>
            <w:hideMark/>
          </w:tcPr>
          <w:p w14:paraId="631A0487" w14:textId="7CCEEEEE" w:rsidR="00BB79C0" w:rsidRPr="002812C6" w:rsidRDefault="00D035D2" w:rsidP="00166544">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0,2</w:t>
            </w:r>
            <w:r w:rsidR="00BB79C0" w:rsidRPr="002812C6">
              <w:rPr>
                <w:rFonts w:ascii="Times New Roman" w:eastAsia="Times New Roman" w:hAnsi="Times New Roman"/>
                <w:sz w:val="24"/>
                <w:szCs w:val="24"/>
                <w:lang w:val="en-US" w:eastAsia="ru-RU"/>
              </w:rPr>
              <w:t>±</w:t>
            </w:r>
            <w:r w:rsidR="00BB79C0" w:rsidRPr="002812C6">
              <w:rPr>
                <w:rFonts w:ascii="Times New Roman" w:eastAsia="Times New Roman" w:hAnsi="Times New Roman"/>
                <w:sz w:val="24"/>
                <w:szCs w:val="24"/>
                <w:lang w:eastAsia="ru-RU"/>
              </w:rPr>
              <w:t>0,02</w:t>
            </w:r>
          </w:p>
        </w:tc>
      </w:tr>
      <w:tr w:rsidR="00BB79C0" w14:paraId="1DDA5F3D" w14:textId="77777777" w:rsidTr="00BB79C0">
        <w:tc>
          <w:tcPr>
            <w:tcW w:w="5210" w:type="dxa"/>
            <w:tcBorders>
              <w:top w:val="single" w:sz="4" w:space="0" w:color="auto"/>
              <w:left w:val="single" w:sz="4" w:space="0" w:color="auto"/>
              <w:bottom w:val="single" w:sz="4" w:space="0" w:color="auto"/>
              <w:right w:val="single" w:sz="4" w:space="0" w:color="auto"/>
            </w:tcBorders>
          </w:tcPr>
          <w:p w14:paraId="77926199" w14:textId="3CC54A48" w:rsidR="00BB79C0" w:rsidRPr="002812C6" w:rsidRDefault="002812C6" w:rsidP="00CC1B79">
            <w:pPr>
              <w:spacing w:after="0" w:line="240" w:lineRule="auto"/>
              <w:rPr>
                <w:rFonts w:ascii="Times New Roman" w:eastAsia="Times New Roman" w:hAnsi="Times New Roman"/>
                <w:sz w:val="24"/>
                <w:szCs w:val="24"/>
                <w:lang w:eastAsia="ru-RU"/>
              </w:rPr>
            </w:pPr>
            <w:r w:rsidRPr="002812C6">
              <w:rPr>
                <w:rFonts w:ascii="Times New Roman" w:eastAsia="Times New Roman" w:hAnsi="Times New Roman"/>
                <w:sz w:val="24"/>
                <w:szCs w:val="24"/>
                <w:lang w:eastAsia="ru-RU"/>
              </w:rPr>
              <w:t>Свободный объем слоя сырья</w:t>
            </w:r>
          </w:p>
        </w:tc>
        <w:tc>
          <w:tcPr>
            <w:tcW w:w="4429" w:type="dxa"/>
            <w:tcBorders>
              <w:top w:val="single" w:sz="4" w:space="0" w:color="auto"/>
              <w:left w:val="single" w:sz="4" w:space="0" w:color="auto"/>
              <w:bottom w:val="single" w:sz="4" w:space="0" w:color="auto"/>
              <w:right w:val="single" w:sz="4" w:space="0" w:color="auto"/>
            </w:tcBorders>
          </w:tcPr>
          <w:p w14:paraId="45B72384" w14:textId="702504DD" w:rsidR="00BB79C0" w:rsidRPr="002812C6" w:rsidRDefault="00D035D2" w:rsidP="00166544">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0,</w:t>
            </w:r>
            <w:r>
              <w:rPr>
                <w:rFonts w:ascii="Times New Roman" w:eastAsia="Times New Roman" w:hAnsi="Times New Roman"/>
                <w:sz w:val="24"/>
                <w:szCs w:val="24"/>
                <w:lang w:eastAsia="ru-RU"/>
              </w:rPr>
              <w:t>65</w:t>
            </w:r>
            <w:r w:rsidR="00BB79C0" w:rsidRPr="002812C6">
              <w:rPr>
                <w:rFonts w:ascii="Times New Roman" w:eastAsia="Times New Roman" w:hAnsi="Times New Roman"/>
                <w:sz w:val="24"/>
                <w:szCs w:val="24"/>
                <w:lang w:val="en-US" w:eastAsia="ru-RU"/>
              </w:rPr>
              <w:t>±</w:t>
            </w:r>
            <w:r w:rsidR="00BB79C0" w:rsidRPr="002812C6">
              <w:rPr>
                <w:rFonts w:ascii="Times New Roman" w:eastAsia="Times New Roman" w:hAnsi="Times New Roman"/>
                <w:sz w:val="24"/>
                <w:szCs w:val="24"/>
                <w:lang w:eastAsia="ru-RU"/>
              </w:rPr>
              <w:t>0,01</w:t>
            </w:r>
          </w:p>
        </w:tc>
      </w:tr>
    </w:tbl>
    <w:p w14:paraId="12A5C720" w14:textId="77777777" w:rsidR="00BB79C0" w:rsidRDefault="00BB79C0" w:rsidP="00166544">
      <w:pPr>
        <w:spacing w:after="0" w:line="240" w:lineRule="auto"/>
        <w:contextualSpacing/>
        <w:jc w:val="both"/>
        <w:rPr>
          <w:rFonts w:ascii="Times New Roman" w:eastAsia="Times New Roman" w:hAnsi="Times New Roman"/>
          <w:b/>
          <w:bCs/>
          <w:sz w:val="28"/>
          <w:szCs w:val="28"/>
          <w:lang w:val="kk-KZ"/>
        </w:rPr>
      </w:pPr>
    </w:p>
    <w:p w14:paraId="54545912" w14:textId="2E024F78" w:rsidR="006F7DE9" w:rsidRPr="007827AF" w:rsidRDefault="00DB7237" w:rsidP="0082083E">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lang w:val="kk-KZ"/>
        </w:rPr>
        <w:t>3.6</w:t>
      </w:r>
      <w:r w:rsidR="006F7DE9" w:rsidRPr="007827AF">
        <w:rPr>
          <w:rFonts w:ascii="Times New Roman" w:eastAsia="Times New Roman" w:hAnsi="Times New Roman"/>
          <w:b/>
          <w:bCs/>
          <w:sz w:val="28"/>
          <w:szCs w:val="28"/>
          <w:lang w:val="kk-KZ"/>
        </w:rPr>
        <w:t xml:space="preserve"> Ра</w:t>
      </w:r>
      <w:r w:rsidR="00B5111F">
        <w:rPr>
          <w:rFonts w:ascii="Times New Roman" w:eastAsia="Times New Roman" w:hAnsi="Times New Roman"/>
          <w:b/>
          <w:bCs/>
          <w:sz w:val="28"/>
          <w:szCs w:val="28"/>
          <w:lang w:val="kk-KZ"/>
        </w:rPr>
        <w:t xml:space="preserve">зработка спецификации качества </w:t>
      </w:r>
      <w:r w:rsidR="006F7DE9" w:rsidRPr="007827AF">
        <w:rPr>
          <w:rFonts w:ascii="Times New Roman" w:eastAsia="Times New Roman" w:hAnsi="Times New Roman"/>
          <w:b/>
          <w:bCs/>
          <w:sz w:val="28"/>
          <w:szCs w:val="28"/>
          <w:lang w:val="kk-KZ"/>
        </w:rPr>
        <w:t xml:space="preserve">и установление сроков хранения </w:t>
      </w:r>
      <w:r w:rsidR="006F7DE9" w:rsidRPr="007827AF">
        <w:rPr>
          <w:rFonts w:ascii="Times New Roman" w:eastAsia="Times New Roman" w:hAnsi="Times New Roman"/>
          <w:b/>
          <w:bCs/>
          <w:i/>
          <w:iCs/>
          <w:sz w:val="28"/>
          <w:szCs w:val="28"/>
          <w:lang w:val="en-US"/>
        </w:rPr>
        <w:t>Hyssopus</w:t>
      </w:r>
      <w:r w:rsidR="006F7DE9" w:rsidRPr="007827AF">
        <w:rPr>
          <w:rFonts w:ascii="Times New Roman" w:eastAsia="Times New Roman" w:hAnsi="Times New Roman"/>
          <w:b/>
          <w:bCs/>
          <w:i/>
          <w:iCs/>
          <w:sz w:val="28"/>
          <w:szCs w:val="28"/>
        </w:rPr>
        <w:t xml:space="preserve"> </w:t>
      </w:r>
      <w:r w:rsidR="006F7DE9" w:rsidRPr="007827AF">
        <w:rPr>
          <w:rFonts w:ascii="Times New Roman" w:eastAsia="Times New Roman" w:hAnsi="Times New Roman"/>
          <w:b/>
          <w:bCs/>
          <w:i/>
          <w:iCs/>
          <w:sz w:val="28"/>
          <w:szCs w:val="28"/>
          <w:lang w:val="en-US"/>
        </w:rPr>
        <w:t>ambiguus</w:t>
      </w:r>
      <w:r w:rsidR="006F7DE9" w:rsidRPr="007827AF">
        <w:rPr>
          <w:rFonts w:ascii="Times New Roman" w:eastAsia="Times New Roman" w:hAnsi="Times New Roman"/>
          <w:b/>
          <w:bCs/>
          <w:i/>
          <w:iCs/>
          <w:sz w:val="28"/>
          <w:szCs w:val="28"/>
        </w:rPr>
        <w:t xml:space="preserve"> </w:t>
      </w:r>
      <w:r w:rsidR="00F93803" w:rsidRPr="00F93803">
        <w:rPr>
          <w:rFonts w:ascii="Times New Roman" w:eastAsia="Times New Roman" w:hAnsi="Times New Roman"/>
          <w:b/>
          <w:bCs/>
          <w:iCs/>
          <w:sz w:val="28"/>
          <w:szCs w:val="28"/>
        </w:rPr>
        <w:t>(</w:t>
      </w:r>
      <w:r w:rsidR="006F7DE9" w:rsidRPr="007827AF">
        <w:rPr>
          <w:rFonts w:ascii="Times New Roman" w:eastAsia="Times New Roman" w:hAnsi="Times New Roman"/>
          <w:b/>
          <w:bCs/>
          <w:sz w:val="28"/>
          <w:szCs w:val="28"/>
          <w:lang w:val="en-US"/>
        </w:rPr>
        <w:t>Trautv</w:t>
      </w:r>
      <w:r w:rsidR="006F7DE9" w:rsidRPr="007827AF">
        <w:rPr>
          <w:rFonts w:ascii="Times New Roman" w:eastAsia="Times New Roman" w:hAnsi="Times New Roman"/>
          <w:b/>
          <w:bCs/>
          <w:sz w:val="28"/>
          <w:szCs w:val="28"/>
        </w:rPr>
        <w:t>.</w:t>
      </w:r>
      <w:r w:rsidR="00F93803">
        <w:rPr>
          <w:rFonts w:ascii="Times New Roman" w:eastAsia="Times New Roman" w:hAnsi="Times New Roman"/>
          <w:b/>
          <w:bCs/>
          <w:sz w:val="28"/>
          <w:szCs w:val="28"/>
        </w:rPr>
        <w:t>)</w:t>
      </w:r>
      <w:r w:rsidR="006F7DE9" w:rsidRPr="007827AF">
        <w:rPr>
          <w:rFonts w:ascii="Times New Roman" w:eastAsia="Times New Roman" w:hAnsi="Times New Roman"/>
          <w:b/>
          <w:bCs/>
          <w:sz w:val="28"/>
          <w:szCs w:val="28"/>
        </w:rPr>
        <w:t xml:space="preserve"> </w:t>
      </w:r>
      <w:r w:rsidR="006F7DE9" w:rsidRPr="007827AF">
        <w:rPr>
          <w:rFonts w:ascii="Times New Roman" w:eastAsia="Times New Roman" w:hAnsi="Times New Roman"/>
          <w:b/>
          <w:bCs/>
          <w:sz w:val="28"/>
          <w:szCs w:val="28"/>
          <w:lang w:val="en-US"/>
        </w:rPr>
        <w:t>Iljin</w:t>
      </w:r>
    </w:p>
    <w:p w14:paraId="317FEA15" w14:textId="0BE810CE" w:rsidR="007708DF" w:rsidRDefault="006F7DE9" w:rsidP="0082083E">
      <w:pPr>
        <w:spacing w:after="0" w:line="228" w:lineRule="auto"/>
        <w:ind w:firstLine="567"/>
        <w:contextualSpacing/>
        <w:jc w:val="both"/>
        <w:rPr>
          <w:rFonts w:ascii="Times New Roman" w:eastAsia="Times New Roman" w:hAnsi="Times New Roman"/>
          <w:kern w:val="24"/>
          <w:sz w:val="28"/>
          <w:szCs w:val="28"/>
          <w:lang w:eastAsia="ru-RU"/>
        </w:rPr>
      </w:pPr>
      <w:r w:rsidRPr="007827AF">
        <w:rPr>
          <w:rFonts w:ascii="Times New Roman" w:eastAsia="Times New Roman" w:hAnsi="Times New Roman"/>
          <w:kern w:val="24"/>
          <w:sz w:val="28"/>
          <w:szCs w:val="28"/>
          <w:lang w:eastAsia="ru-RU"/>
        </w:rPr>
        <w:t xml:space="preserve">После установления показателей подлинности сырья в соответствии с требованиями ГФ РК, Ф ЕАЭС и Приказа </w:t>
      </w:r>
      <w:bookmarkStart w:id="8" w:name="_Hlk99840018"/>
      <w:r w:rsidRPr="007827AF">
        <w:rPr>
          <w:rFonts w:ascii="Times New Roman" w:eastAsia="Times New Roman" w:hAnsi="Times New Roman"/>
          <w:kern w:val="24"/>
          <w:sz w:val="28"/>
          <w:szCs w:val="28"/>
          <w:lang w:eastAsia="ru-RU"/>
        </w:rPr>
        <w:t>МЗ РК №</w:t>
      </w:r>
      <w:r w:rsidR="00A35E44">
        <w:rPr>
          <w:rFonts w:ascii="Times New Roman" w:eastAsia="Times New Roman" w:hAnsi="Times New Roman"/>
          <w:kern w:val="24"/>
          <w:sz w:val="28"/>
          <w:szCs w:val="28"/>
          <w:lang w:eastAsia="ru-RU"/>
        </w:rPr>
        <w:t>К</w:t>
      </w:r>
      <w:r w:rsidRPr="007827AF">
        <w:rPr>
          <w:rFonts w:ascii="Times New Roman" w:eastAsia="Times New Roman" w:hAnsi="Times New Roman"/>
          <w:kern w:val="24"/>
          <w:sz w:val="28"/>
          <w:szCs w:val="28"/>
          <w:lang w:val="kk-KZ" w:eastAsia="ru-RU"/>
        </w:rPr>
        <w:t xml:space="preserve">Р ДСМ-20 </w:t>
      </w:r>
      <w:bookmarkEnd w:id="8"/>
      <w:r w:rsidRPr="007827AF">
        <w:rPr>
          <w:rFonts w:ascii="Times New Roman" w:eastAsia="Times New Roman" w:hAnsi="Times New Roman"/>
          <w:kern w:val="24"/>
          <w:sz w:val="28"/>
          <w:szCs w:val="28"/>
          <w:lang w:eastAsia="ru-RU"/>
        </w:rPr>
        <w:t xml:space="preserve">от 16 февраля 2021 года </w:t>
      </w:r>
      <w:r w:rsidRPr="007827AF">
        <w:rPr>
          <w:rFonts w:ascii="Times New Roman" w:eastAsia="Times New Roman" w:hAnsi="Times New Roman"/>
          <w:kern w:val="24"/>
          <w:sz w:val="28"/>
          <w:szCs w:val="28"/>
          <w:lang w:val="kk-KZ" w:eastAsia="ru-RU"/>
        </w:rPr>
        <w:t>определены критерий качества лекарственного сырья</w:t>
      </w:r>
      <w:r w:rsidRPr="007827AF">
        <w:rPr>
          <w:rFonts w:ascii="Times New Roman" w:eastAsia="Times New Roman" w:hAnsi="Times New Roman"/>
          <w:kern w:val="24"/>
          <w:sz w:val="28"/>
          <w:szCs w:val="28"/>
          <w:lang w:eastAsia="ru-RU"/>
        </w:rPr>
        <w:t xml:space="preserve"> </w:t>
      </w:r>
      <w:r w:rsidRPr="007827AF">
        <w:rPr>
          <w:rFonts w:ascii="Times New Roman" w:eastAsia="Times New Roman" w:hAnsi="Times New Roman"/>
          <w:i/>
          <w:iCs/>
          <w:sz w:val="28"/>
          <w:szCs w:val="28"/>
          <w:lang w:val="en-US"/>
        </w:rPr>
        <w:t>Hyssopus</w:t>
      </w:r>
      <w:r w:rsidRPr="007827AF">
        <w:rPr>
          <w:rFonts w:ascii="Times New Roman" w:eastAsia="Times New Roman" w:hAnsi="Times New Roman"/>
          <w:i/>
          <w:iCs/>
          <w:sz w:val="28"/>
          <w:szCs w:val="28"/>
        </w:rPr>
        <w:t xml:space="preserve"> </w:t>
      </w:r>
      <w:r w:rsidRPr="007827AF">
        <w:rPr>
          <w:rFonts w:ascii="Times New Roman" w:eastAsia="Times New Roman" w:hAnsi="Times New Roman"/>
          <w:i/>
          <w:iCs/>
          <w:sz w:val="28"/>
          <w:szCs w:val="28"/>
          <w:lang w:val="en-US"/>
        </w:rPr>
        <w:t>ambiguus</w:t>
      </w:r>
      <w:r w:rsidRPr="007827AF">
        <w:rPr>
          <w:rFonts w:ascii="Times New Roman" w:eastAsia="Times New Roman" w:hAnsi="Times New Roman"/>
          <w:i/>
          <w:iCs/>
          <w:sz w:val="28"/>
          <w:szCs w:val="28"/>
        </w:rPr>
        <w:t xml:space="preserve"> </w:t>
      </w:r>
      <w:r w:rsidR="00F93803" w:rsidRPr="00F93803">
        <w:rPr>
          <w:rFonts w:ascii="Times New Roman" w:eastAsia="Times New Roman" w:hAnsi="Times New Roman"/>
          <w:iCs/>
          <w:sz w:val="28"/>
          <w:szCs w:val="28"/>
        </w:rPr>
        <w:t>(</w:t>
      </w:r>
      <w:r w:rsidRPr="007827AF">
        <w:rPr>
          <w:rFonts w:ascii="Times New Roman" w:eastAsia="Times New Roman" w:hAnsi="Times New Roman"/>
          <w:sz w:val="28"/>
          <w:szCs w:val="28"/>
          <w:lang w:val="en-US"/>
        </w:rPr>
        <w:t>Trautv</w:t>
      </w:r>
      <w:r w:rsidRPr="007827AF">
        <w:rPr>
          <w:rFonts w:ascii="Times New Roman" w:eastAsia="Times New Roman" w:hAnsi="Times New Roman"/>
          <w:sz w:val="28"/>
          <w:szCs w:val="28"/>
        </w:rPr>
        <w:t>.</w:t>
      </w:r>
      <w:r w:rsidR="00F93803">
        <w:rPr>
          <w:rFonts w:ascii="Times New Roman" w:eastAsia="Times New Roman" w:hAnsi="Times New Roman"/>
          <w:sz w:val="28"/>
          <w:szCs w:val="28"/>
        </w:rPr>
        <w:t>)</w:t>
      </w:r>
      <w:r w:rsidRPr="007827AF">
        <w:rPr>
          <w:rFonts w:ascii="Times New Roman" w:eastAsia="Times New Roman" w:hAnsi="Times New Roman"/>
          <w:sz w:val="28"/>
          <w:szCs w:val="28"/>
        </w:rPr>
        <w:t xml:space="preserve"> </w:t>
      </w:r>
      <w:r w:rsidRPr="007827AF">
        <w:rPr>
          <w:rFonts w:ascii="Times New Roman" w:eastAsia="Times New Roman" w:hAnsi="Times New Roman"/>
          <w:sz w:val="28"/>
          <w:szCs w:val="28"/>
          <w:lang w:val="en-US"/>
        </w:rPr>
        <w:t>Iljin</w:t>
      </w:r>
      <w:r w:rsidRPr="007827AF">
        <w:rPr>
          <w:rFonts w:ascii="Times New Roman" w:eastAsia="Times New Roman" w:hAnsi="Times New Roman"/>
          <w:kern w:val="24"/>
          <w:sz w:val="28"/>
          <w:szCs w:val="28"/>
          <w:lang w:eastAsia="ru-RU"/>
        </w:rPr>
        <w:t xml:space="preserve">: </w:t>
      </w:r>
      <w:r w:rsidRPr="007827AF">
        <w:rPr>
          <w:rFonts w:ascii="Times New Roman" w:eastAsia="Times New Roman" w:hAnsi="Times New Roman"/>
          <w:kern w:val="24"/>
          <w:sz w:val="28"/>
          <w:szCs w:val="28"/>
          <w:lang w:val="kk-KZ" w:eastAsia="ru-RU"/>
        </w:rPr>
        <w:t>описание</w:t>
      </w:r>
      <w:r w:rsidRPr="007827AF">
        <w:rPr>
          <w:rFonts w:ascii="Times New Roman" w:eastAsia="Times New Roman" w:hAnsi="Times New Roman"/>
          <w:kern w:val="24"/>
          <w:sz w:val="28"/>
          <w:szCs w:val="28"/>
          <w:lang w:eastAsia="ru-RU"/>
        </w:rPr>
        <w:t xml:space="preserve">, идентификация, в том числе макро и микроскопические характеристики, качественные реакции, потеря массы при высушивания, общая зола, содержание золы, нерастворимой в 10% </w:t>
      </w:r>
      <w:r w:rsidRPr="007827AF">
        <w:rPr>
          <w:rFonts w:ascii="Times New Roman" w:eastAsia="Times New Roman" w:hAnsi="Times New Roman"/>
          <w:kern w:val="24"/>
          <w:sz w:val="28"/>
          <w:szCs w:val="28"/>
          <w:lang w:val="en-US" w:eastAsia="ru-RU"/>
        </w:rPr>
        <w:t>HCL</w:t>
      </w:r>
      <w:r w:rsidRPr="007827AF">
        <w:rPr>
          <w:rFonts w:ascii="Times New Roman" w:eastAsia="Times New Roman" w:hAnsi="Times New Roman"/>
          <w:kern w:val="24"/>
          <w:sz w:val="28"/>
          <w:szCs w:val="28"/>
          <w:lang w:eastAsia="ru-RU"/>
        </w:rPr>
        <w:t xml:space="preserve">, примеси, микробиологическая чистота (ГФ РК т.1, </w:t>
      </w:r>
      <w:r w:rsidRPr="007827AF">
        <w:rPr>
          <w:rFonts w:ascii="Times New Roman" w:eastAsia="Times New Roman" w:hAnsi="Times New Roman"/>
          <w:i/>
          <w:iCs/>
          <w:kern w:val="24"/>
          <w:sz w:val="28"/>
          <w:szCs w:val="28"/>
          <w:lang w:eastAsia="ru-RU"/>
        </w:rPr>
        <w:t>2.6.12., 2.6.13</w:t>
      </w:r>
      <w:r w:rsidRPr="007827AF">
        <w:rPr>
          <w:rFonts w:ascii="Times New Roman" w:eastAsia="Times New Roman" w:hAnsi="Times New Roman"/>
          <w:kern w:val="24"/>
          <w:sz w:val="28"/>
          <w:szCs w:val="28"/>
          <w:lang w:eastAsia="ru-RU"/>
        </w:rPr>
        <w:t xml:space="preserve">.), количественное определение, содержание радионуклидов и тяжелых металлов в соответствии с требованиями нормативных документов </w:t>
      </w:r>
      <w:r w:rsidR="00477979">
        <w:rPr>
          <w:rFonts w:ascii="Times New Roman" w:eastAsia="Times New Roman" w:hAnsi="Times New Roman"/>
          <w:kern w:val="24"/>
          <w:sz w:val="28"/>
          <w:szCs w:val="28"/>
          <w:lang w:eastAsia="ru-RU"/>
        </w:rPr>
        <w:t>(таблиц</w:t>
      </w:r>
      <w:r w:rsidR="00CC1B79">
        <w:rPr>
          <w:rFonts w:ascii="Times New Roman" w:eastAsia="Times New Roman" w:hAnsi="Times New Roman"/>
          <w:kern w:val="24"/>
          <w:sz w:val="28"/>
          <w:szCs w:val="28"/>
          <w:lang w:eastAsia="ru-RU"/>
        </w:rPr>
        <w:t>а</w:t>
      </w:r>
      <w:r w:rsidR="006A58C9">
        <w:rPr>
          <w:rFonts w:ascii="Times New Roman" w:eastAsia="Times New Roman" w:hAnsi="Times New Roman"/>
          <w:kern w:val="24"/>
          <w:sz w:val="28"/>
          <w:szCs w:val="28"/>
          <w:lang w:eastAsia="ru-RU"/>
        </w:rPr>
        <w:t xml:space="preserve"> 15</w:t>
      </w:r>
      <w:r w:rsidRPr="007827AF">
        <w:rPr>
          <w:rFonts w:ascii="Times New Roman" w:eastAsia="Times New Roman" w:hAnsi="Times New Roman"/>
          <w:kern w:val="24"/>
          <w:sz w:val="28"/>
          <w:szCs w:val="28"/>
          <w:lang w:eastAsia="ru-RU"/>
        </w:rPr>
        <w:t xml:space="preserve">). Результаты анализа показателей полностью соответствует утвержденным требованиям НД. </w:t>
      </w:r>
    </w:p>
    <w:p w14:paraId="7EE663AB" w14:textId="718437B4" w:rsidR="006D383E" w:rsidRDefault="006D383E" w:rsidP="00824D76">
      <w:pPr>
        <w:spacing w:after="0" w:line="228" w:lineRule="auto"/>
        <w:contextualSpacing/>
        <w:jc w:val="both"/>
        <w:rPr>
          <w:rFonts w:ascii="Times New Roman" w:eastAsia="Times New Roman" w:hAnsi="Times New Roman"/>
          <w:sz w:val="28"/>
          <w:szCs w:val="28"/>
        </w:rPr>
      </w:pPr>
    </w:p>
    <w:p w14:paraId="7859F9FC" w14:textId="2ED833A8" w:rsidR="00195E3A" w:rsidRDefault="00195E3A" w:rsidP="00824D76">
      <w:pPr>
        <w:spacing w:after="0" w:line="228" w:lineRule="auto"/>
        <w:contextualSpacing/>
        <w:jc w:val="both"/>
        <w:rPr>
          <w:rFonts w:ascii="Times New Roman" w:eastAsia="Times New Roman" w:hAnsi="Times New Roman"/>
          <w:sz w:val="28"/>
          <w:szCs w:val="28"/>
        </w:rPr>
      </w:pPr>
    </w:p>
    <w:p w14:paraId="3742784B" w14:textId="77777777" w:rsidR="00195E3A" w:rsidRDefault="00195E3A" w:rsidP="00824D76">
      <w:pPr>
        <w:spacing w:after="0" w:line="228" w:lineRule="auto"/>
        <w:contextualSpacing/>
        <w:jc w:val="both"/>
        <w:rPr>
          <w:rFonts w:ascii="Times New Roman" w:eastAsia="Times New Roman" w:hAnsi="Times New Roman"/>
          <w:sz w:val="28"/>
          <w:szCs w:val="28"/>
        </w:rPr>
      </w:pPr>
    </w:p>
    <w:p w14:paraId="737A4C74" w14:textId="77777777" w:rsidR="0082083E" w:rsidRDefault="0082083E" w:rsidP="00824D76">
      <w:pPr>
        <w:spacing w:after="0" w:line="228" w:lineRule="auto"/>
        <w:contextualSpacing/>
        <w:jc w:val="both"/>
        <w:rPr>
          <w:rFonts w:ascii="Times New Roman" w:eastAsia="Times New Roman" w:hAnsi="Times New Roman"/>
          <w:sz w:val="28"/>
          <w:szCs w:val="28"/>
        </w:rPr>
      </w:pPr>
    </w:p>
    <w:p w14:paraId="00707A57" w14:textId="261C686D" w:rsidR="00F93803" w:rsidRDefault="006A58C9" w:rsidP="00824D76">
      <w:pPr>
        <w:spacing w:after="0" w:line="228" w:lineRule="auto"/>
        <w:contextualSpacing/>
        <w:jc w:val="both"/>
        <w:rPr>
          <w:rFonts w:ascii="Times New Roman" w:eastAsia="Times New Roman" w:hAnsi="Times New Roman"/>
          <w:sz w:val="28"/>
          <w:szCs w:val="28"/>
        </w:rPr>
      </w:pPr>
      <w:r>
        <w:rPr>
          <w:rFonts w:ascii="Times New Roman" w:eastAsia="Times New Roman" w:hAnsi="Times New Roman"/>
          <w:sz w:val="28"/>
          <w:szCs w:val="28"/>
        </w:rPr>
        <w:t>Таблица 15</w:t>
      </w:r>
      <w:r w:rsidR="00F93803">
        <w:rPr>
          <w:rFonts w:ascii="Times New Roman" w:eastAsia="Times New Roman" w:hAnsi="Times New Roman"/>
          <w:sz w:val="28"/>
          <w:szCs w:val="28"/>
        </w:rPr>
        <w:t xml:space="preserve"> </w:t>
      </w:r>
      <w:r w:rsidR="00CC1B79">
        <w:rPr>
          <w:rFonts w:ascii="Times New Roman" w:eastAsia="Times New Roman" w:hAnsi="Times New Roman"/>
          <w:sz w:val="28"/>
          <w:szCs w:val="28"/>
        </w:rPr>
        <w:t>‒</w:t>
      </w:r>
      <w:r w:rsidR="00F93803">
        <w:rPr>
          <w:rFonts w:ascii="Times New Roman" w:eastAsia="Times New Roman" w:hAnsi="Times New Roman"/>
          <w:sz w:val="28"/>
          <w:szCs w:val="28"/>
        </w:rPr>
        <w:t xml:space="preserve"> </w:t>
      </w:r>
      <w:r w:rsidR="00DB7237">
        <w:rPr>
          <w:rFonts w:ascii="Times New Roman" w:eastAsia="Times New Roman" w:hAnsi="Times New Roman"/>
          <w:sz w:val="28"/>
          <w:szCs w:val="28"/>
        </w:rPr>
        <w:t xml:space="preserve">Определяемые показатели </w:t>
      </w:r>
      <w:r w:rsidR="00F93803" w:rsidRPr="007827AF">
        <w:rPr>
          <w:rFonts w:ascii="Times New Roman" w:eastAsia="Times New Roman" w:hAnsi="Times New Roman"/>
          <w:sz w:val="28"/>
          <w:szCs w:val="28"/>
        </w:rPr>
        <w:t xml:space="preserve">качества растительного сырья надземной части </w:t>
      </w:r>
      <w:r w:rsidR="00F93803" w:rsidRPr="007827AF">
        <w:rPr>
          <w:rFonts w:ascii="Times New Roman" w:eastAsia="Times New Roman" w:hAnsi="Times New Roman"/>
          <w:i/>
          <w:iCs/>
          <w:sz w:val="28"/>
          <w:szCs w:val="28"/>
          <w:lang w:val="en-US"/>
        </w:rPr>
        <w:t>Hyssopus</w:t>
      </w:r>
      <w:r w:rsidR="00F93803" w:rsidRPr="007827AF">
        <w:rPr>
          <w:rFonts w:ascii="Times New Roman" w:eastAsia="Times New Roman" w:hAnsi="Times New Roman"/>
          <w:i/>
          <w:iCs/>
          <w:sz w:val="28"/>
          <w:szCs w:val="28"/>
        </w:rPr>
        <w:t xml:space="preserve"> </w:t>
      </w:r>
      <w:r w:rsidR="00F93803" w:rsidRPr="007827AF">
        <w:rPr>
          <w:rFonts w:ascii="Times New Roman" w:eastAsia="Times New Roman" w:hAnsi="Times New Roman"/>
          <w:i/>
          <w:iCs/>
          <w:sz w:val="28"/>
          <w:szCs w:val="28"/>
          <w:lang w:val="en-US"/>
        </w:rPr>
        <w:t>ambiguus</w:t>
      </w:r>
      <w:r w:rsidR="00F93803" w:rsidRPr="007827AF">
        <w:rPr>
          <w:rFonts w:ascii="Times New Roman" w:eastAsia="Times New Roman" w:hAnsi="Times New Roman"/>
          <w:i/>
          <w:iCs/>
          <w:sz w:val="28"/>
          <w:szCs w:val="28"/>
        </w:rPr>
        <w:t xml:space="preserve"> (</w:t>
      </w:r>
      <w:r w:rsidR="00F93803" w:rsidRPr="007827AF">
        <w:rPr>
          <w:rFonts w:ascii="Times New Roman" w:eastAsia="Times New Roman" w:hAnsi="Times New Roman"/>
          <w:sz w:val="28"/>
          <w:szCs w:val="28"/>
          <w:lang w:val="en-US"/>
        </w:rPr>
        <w:t>Trautv</w:t>
      </w:r>
      <w:r w:rsidR="00F93803" w:rsidRPr="007827AF">
        <w:rPr>
          <w:rFonts w:ascii="Times New Roman" w:eastAsia="Times New Roman" w:hAnsi="Times New Roman"/>
          <w:sz w:val="28"/>
          <w:szCs w:val="28"/>
        </w:rPr>
        <w:t xml:space="preserve">.) </w:t>
      </w:r>
      <w:r w:rsidR="00F93803" w:rsidRPr="007827AF">
        <w:rPr>
          <w:rFonts w:ascii="Times New Roman" w:eastAsia="Times New Roman" w:hAnsi="Times New Roman"/>
          <w:sz w:val="28"/>
          <w:szCs w:val="28"/>
          <w:lang w:val="en-US"/>
        </w:rPr>
        <w:t>Iljin</w:t>
      </w:r>
    </w:p>
    <w:p w14:paraId="253F3476" w14:textId="77777777" w:rsidR="0069256F" w:rsidRPr="00CC1B79" w:rsidRDefault="0069256F" w:rsidP="00824D76">
      <w:pPr>
        <w:spacing w:after="0" w:line="228" w:lineRule="auto"/>
        <w:contextualSpacing/>
        <w:jc w:val="both"/>
        <w:rPr>
          <w:rFonts w:ascii="Times New Roman" w:eastAsia="Times New Roman" w:hAnsi="Times New Roman"/>
          <w:kern w:val="24"/>
          <w:sz w:val="16"/>
          <w:szCs w:val="16"/>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19"/>
        <w:gridCol w:w="224"/>
        <w:gridCol w:w="5758"/>
        <w:gridCol w:w="2038"/>
      </w:tblGrid>
      <w:tr w:rsidR="00F93803" w:rsidRPr="007827AF" w14:paraId="14CE6A6F" w14:textId="77777777" w:rsidTr="00824D76">
        <w:trPr>
          <w:trHeight w:val="62"/>
        </w:trPr>
        <w:tc>
          <w:tcPr>
            <w:tcW w:w="1619" w:type="dxa"/>
            <w:vAlign w:val="center"/>
          </w:tcPr>
          <w:p w14:paraId="7611FD18" w14:textId="77777777" w:rsidR="00F93803" w:rsidRPr="007827AF" w:rsidRDefault="00F93803" w:rsidP="00824D76">
            <w:pPr>
              <w:tabs>
                <w:tab w:val="left" w:pos="1021"/>
              </w:tabs>
              <w:spacing w:after="0" w:line="228" w:lineRule="auto"/>
              <w:contextualSpacing/>
              <w:rPr>
                <w:rFonts w:ascii="Times New Roman" w:eastAsia="Times New Roman" w:hAnsi="Times New Roman"/>
                <w:sz w:val="24"/>
                <w:szCs w:val="24"/>
              </w:rPr>
            </w:pPr>
            <w:r w:rsidRPr="007827AF">
              <w:rPr>
                <w:rFonts w:ascii="Times New Roman" w:eastAsia="Times New Roman" w:hAnsi="Times New Roman"/>
                <w:sz w:val="24"/>
                <w:szCs w:val="24"/>
              </w:rPr>
              <w:t>Показатели качества</w:t>
            </w:r>
          </w:p>
        </w:tc>
        <w:tc>
          <w:tcPr>
            <w:tcW w:w="5982" w:type="dxa"/>
            <w:gridSpan w:val="2"/>
            <w:vAlign w:val="center"/>
          </w:tcPr>
          <w:p w14:paraId="2B278957" w14:textId="77777777" w:rsidR="00F93803" w:rsidRPr="007827AF" w:rsidRDefault="00F93803" w:rsidP="00824D76">
            <w:pPr>
              <w:spacing w:after="0" w:line="228" w:lineRule="auto"/>
              <w:contextualSpacing/>
              <w:rPr>
                <w:rFonts w:ascii="Times New Roman" w:eastAsia="Times New Roman" w:hAnsi="Times New Roman"/>
                <w:sz w:val="24"/>
                <w:szCs w:val="24"/>
              </w:rPr>
            </w:pPr>
            <w:r w:rsidRPr="007827AF">
              <w:rPr>
                <w:rFonts w:ascii="Times New Roman" w:eastAsia="Times New Roman" w:hAnsi="Times New Roman"/>
                <w:sz w:val="24"/>
                <w:szCs w:val="24"/>
              </w:rPr>
              <w:t>Нормы отклонений</w:t>
            </w:r>
          </w:p>
        </w:tc>
        <w:tc>
          <w:tcPr>
            <w:tcW w:w="2038" w:type="dxa"/>
            <w:vAlign w:val="center"/>
          </w:tcPr>
          <w:p w14:paraId="26CCAB25" w14:textId="77777777" w:rsidR="00F93803" w:rsidRPr="007827AF" w:rsidRDefault="00F93803" w:rsidP="00CC1B79">
            <w:pPr>
              <w:spacing w:after="0" w:line="240" w:lineRule="auto"/>
              <w:contextualSpacing/>
              <w:rPr>
                <w:rFonts w:ascii="Times New Roman" w:eastAsia="Times New Roman" w:hAnsi="Times New Roman"/>
                <w:sz w:val="24"/>
                <w:szCs w:val="24"/>
              </w:rPr>
            </w:pPr>
            <w:r w:rsidRPr="007827AF">
              <w:rPr>
                <w:rFonts w:ascii="Times New Roman" w:eastAsia="Times New Roman" w:hAnsi="Times New Roman"/>
                <w:sz w:val="24"/>
                <w:szCs w:val="24"/>
              </w:rPr>
              <w:t>Методы испытаний</w:t>
            </w:r>
          </w:p>
        </w:tc>
      </w:tr>
      <w:tr w:rsidR="00CC1B79" w:rsidRPr="007827AF" w14:paraId="55AFA515" w14:textId="77777777" w:rsidTr="00824D76">
        <w:trPr>
          <w:trHeight w:val="62"/>
        </w:trPr>
        <w:tc>
          <w:tcPr>
            <w:tcW w:w="1619" w:type="dxa"/>
            <w:vAlign w:val="center"/>
          </w:tcPr>
          <w:p w14:paraId="79CEC399" w14:textId="4E5CEEAB" w:rsidR="00CC1B79" w:rsidRPr="007827AF" w:rsidRDefault="00CC1B79" w:rsidP="00824D76">
            <w:pPr>
              <w:tabs>
                <w:tab w:val="left" w:pos="1021"/>
              </w:tabs>
              <w:spacing w:after="0" w:line="228" w:lineRule="auto"/>
              <w:contextualSpacing/>
              <w:rPr>
                <w:rFonts w:ascii="Times New Roman" w:eastAsia="Times New Roman" w:hAnsi="Times New Roman"/>
                <w:sz w:val="24"/>
                <w:szCs w:val="24"/>
              </w:rPr>
            </w:pPr>
            <w:r>
              <w:rPr>
                <w:rFonts w:ascii="Times New Roman" w:eastAsia="Times New Roman" w:hAnsi="Times New Roman"/>
                <w:sz w:val="24"/>
                <w:szCs w:val="24"/>
              </w:rPr>
              <w:t>1</w:t>
            </w:r>
          </w:p>
        </w:tc>
        <w:tc>
          <w:tcPr>
            <w:tcW w:w="5982" w:type="dxa"/>
            <w:gridSpan w:val="2"/>
            <w:vAlign w:val="center"/>
          </w:tcPr>
          <w:p w14:paraId="0C32B08F" w14:textId="5E3D005E" w:rsidR="00CC1B79" w:rsidRPr="007827AF" w:rsidRDefault="00CC1B79" w:rsidP="00824D76">
            <w:pPr>
              <w:spacing w:after="0" w:line="228" w:lineRule="auto"/>
              <w:contextualSpacing/>
              <w:rPr>
                <w:rFonts w:ascii="Times New Roman" w:eastAsia="Times New Roman" w:hAnsi="Times New Roman"/>
                <w:sz w:val="24"/>
                <w:szCs w:val="24"/>
              </w:rPr>
            </w:pPr>
            <w:r>
              <w:rPr>
                <w:rFonts w:ascii="Times New Roman" w:eastAsia="Times New Roman" w:hAnsi="Times New Roman"/>
                <w:sz w:val="24"/>
                <w:szCs w:val="24"/>
              </w:rPr>
              <w:t>2</w:t>
            </w:r>
          </w:p>
        </w:tc>
        <w:tc>
          <w:tcPr>
            <w:tcW w:w="2038" w:type="dxa"/>
            <w:vAlign w:val="center"/>
          </w:tcPr>
          <w:p w14:paraId="0FAC07B0" w14:textId="654405B7" w:rsidR="00CC1B79" w:rsidRPr="007827AF" w:rsidRDefault="00CC1B79" w:rsidP="00CC1B79">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3</w:t>
            </w:r>
          </w:p>
        </w:tc>
      </w:tr>
      <w:tr w:rsidR="00F93803" w:rsidRPr="00CB0A08" w14:paraId="0F611BD2" w14:textId="77777777" w:rsidTr="00824D76">
        <w:trPr>
          <w:trHeight w:val="743"/>
        </w:trPr>
        <w:tc>
          <w:tcPr>
            <w:tcW w:w="1619" w:type="dxa"/>
          </w:tcPr>
          <w:p w14:paraId="68D120F0" w14:textId="77777777" w:rsidR="00F93803" w:rsidRPr="00CB0A08" w:rsidRDefault="00F93803" w:rsidP="00824D76">
            <w:pPr>
              <w:spacing w:after="0" w:line="228" w:lineRule="auto"/>
              <w:contextualSpacing/>
              <w:jc w:val="both"/>
              <w:rPr>
                <w:rFonts w:ascii="Times New Roman" w:eastAsia="Times New Roman" w:hAnsi="Times New Roman"/>
                <w:sz w:val="24"/>
                <w:szCs w:val="24"/>
              </w:rPr>
            </w:pPr>
            <w:r w:rsidRPr="00CB0A08">
              <w:rPr>
                <w:rFonts w:ascii="Times New Roman" w:eastAsia="Times New Roman" w:hAnsi="Times New Roman"/>
                <w:sz w:val="24"/>
                <w:szCs w:val="24"/>
              </w:rPr>
              <w:t>Определение</w:t>
            </w:r>
          </w:p>
        </w:tc>
        <w:tc>
          <w:tcPr>
            <w:tcW w:w="5982" w:type="dxa"/>
            <w:gridSpan w:val="2"/>
          </w:tcPr>
          <w:p w14:paraId="7D4132C3" w14:textId="2655A21E" w:rsidR="00F93803" w:rsidRPr="00CB0A08" w:rsidRDefault="00F93803" w:rsidP="00E1208B">
            <w:pPr>
              <w:autoSpaceDE w:val="0"/>
              <w:autoSpaceDN w:val="0"/>
              <w:adjustRightInd w:val="0"/>
              <w:spacing w:after="0" w:line="228" w:lineRule="auto"/>
              <w:contextualSpacing/>
              <w:jc w:val="both"/>
              <w:rPr>
                <w:rFonts w:ascii="Times New Roman" w:eastAsia="Times New Roman" w:hAnsi="Times New Roman"/>
                <w:sz w:val="24"/>
                <w:szCs w:val="24"/>
              </w:rPr>
            </w:pPr>
            <w:r w:rsidRPr="00CB0A08">
              <w:rPr>
                <w:rFonts w:ascii="Times New Roman" w:eastAsia="Times New Roman" w:hAnsi="Times New Roman"/>
                <w:sz w:val="24"/>
                <w:szCs w:val="24"/>
              </w:rPr>
              <w:t>Надземная часть высушенного лекарственного раститель</w:t>
            </w:r>
            <w:r w:rsidR="00E1208B">
              <w:rPr>
                <w:rFonts w:ascii="Times New Roman" w:eastAsia="Times New Roman" w:hAnsi="Times New Roman"/>
                <w:sz w:val="24"/>
                <w:szCs w:val="24"/>
              </w:rPr>
              <w:t xml:space="preserve">ного сырья </w:t>
            </w:r>
            <w:r w:rsidRPr="00CB0A08">
              <w:rPr>
                <w:rFonts w:ascii="Times New Roman" w:eastAsia="Times New Roman" w:hAnsi="Times New Roman"/>
                <w:i/>
                <w:iCs/>
                <w:color w:val="000000"/>
                <w:sz w:val="24"/>
                <w:szCs w:val="24"/>
                <w:lang w:val="en-US"/>
              </w:rPr>
              <w:t>Hyssopus</w:t>
            </w:r>
            <w:r w:rsidRPr="00CB0A08">
              <w:rPr>
                <w:rFonts w:ascii="Times New Roman" w:eastAsia="Times New Roman" w:hAnsi="Times New Roman"/>
                <w:i/>
                <w:iCs/>
                <w:color w:val="000000"/>
                <w:sz w:val="24"/>
                <w:szCs w:val="24"/>
              </w:rPr>
              <w:t xml:space="preserve"> </w:t>
            </w:r>
            <w:r w:rsidRPr="00CB0A08">
              <w:rPr>
                <w:rFonts w:ascii="Times New Roman" w:eastAsia="Times New Roman" w:hAnsi="Times New Roman"/>
                <w:i/>
                <w:iCs/>
                <w:color w:val="000000"/>
                <w:sz w:val="24"/>
                <w:szCs w:val="24"/>
                <w:lang w:val="en-US"/>
              </w:rPr>
              <w:t>ambiguus</w:t>
            </w:r>
            <w:r w:rsidRPr="00CB0A08">
              <w:rPr>
                <w:rFonts w:ascii="Times New Roman" w:eastAsia="Times New Roman" w:hAnsi="Times New Roman"/>
                <w:i/>
                <w:iCs/>
                <w:color w:val="000000"/>
                <w:sz w:val="24"/>
                <w:szCs w:val="24"/>
              </w:rPr>
              <w:t xml:space="preserve"> </w:t>
            </w:r>
            <w:r w:rsidRPr="00CB0A08">
              <w:rPr>
                <w:rFonts w:ascii="Times New Roman" w:eastAsia="Times New Roman" w:hAnsi="Times New Roman"/>
                <w:color w:val="000000"/>
                <w:sz w:val="24"/>
                <w:szCs w:val="24"/>
                <w:lang w:val="en-US"/>
              </w:rPr>
              <w:t>Trautv</w:t>
            </w:r>
            <w:r w:rsidRPr="00CB0A08">
              <w:rPr>
                <w:rFonts w:ascii="Times New Roman" w:eastAsia="Times New Roman" w:hAnsi="Times New Roman"/>
                <w:color w:val="000000"/>
                <w:sz w:val="24"/>
                <w:szCs w:val="24"/>
              </w:rPr>
              <w:t xml:space="preserve">. </w:t>
            </w:r>
            <w:r w:rsidRPr="00CB0A08">
              <w:rPr>
                <w:rFonts w:ascii="Times New Roman" w:eastAsia="Times New Roman" w:hAnsi="Times New Roman"/>
                <w:color w:val="000000"/>
                <w:sz w:val="24"/>
                <w:szCs w:val="24"/>
                <w:lang w:val="en-US"/>
              </w:rPr>
              <w:t>Iljin</w:t>
            </w:r>
            <w:r w:rsidRPr="00CB0A08">
              <w:rPr>
                <w:rFonts w:ascii="Times New Roman" w:eastAsia="Times New Roman" w:hAnsi="Times New Roman"/>
                <w:sz w:val="24"/>
                <w:szCs w:val="24"/>
              </w:rPr>
              <w:t>, семейства Губоцветные (</w:t>
            </w:r>
            <w:r w:rsidRPr="00CB0A08">
              <w:rPr>
                <w:rFonts w:ascii="Times New Roman" w:eastAsia="Times New Roman" w:hAnsi="Times New Roman"/>
                <w:i/>
                <w:iCs/>
                <w:sz w:val="24"/>
                <w:szCs w:val="24"/>
                <w:shd w:val="clear" w:color="auto" w:fill="FFFFFF"/>
                <w:lang w:val="en-US"/>
              </w:rPr>
              <w:t>Lamia</w:t>
            </w:r>
            <w:r w:rsidRPr="00CB0A08">
              <w:rPr>
                <w:rFonts w:ascii="Times New Roman" w:eastAsia="Times New Roman" w:hAnsi="Times New Roman"/>
                <w:i/>
                <w:iCs/>
                <w:sz w:val="24"/>
                <w:szCs w:val="24"/>
                <w:shd w:val="clear" w:color="auto" w:fill="FFFFFF"/>
              </w:rPr>
              <w:t>ceae</w:t>
            </w:r>
            <w:r w:rsidRPr="00CB0A08">
              <w:rPr>
                <w:rFonts w:ascii="Times New Roman" w:eastAsia="Times New Roman" w:hAnsi="Times New Roman"/>
                <w:sz w:val="24"/>
                <w:szCs w:val="24"/>
              </w:rPr>
              <w:t>). Запах</w:t>
            </w:r>
            <w:r w:rsidR="008367A0">
              <w:rPr>
                <w:rFonts w:ascii="Times New Roman" w:eastAsia="Times New Roman" w:hAnsi="Times New Roman"/>
                <w:sz w:val="24"/>
                <w:szCs w:val="24"/>
              </w:rPr>
              <w:t xml:space="preserve"> и вкус</w:t>
            </w:r>
            <w:r w:rsidR="00227B68">
              <w:rPr>
                <w:rFonts w:ascii="Times New Roman" w:eastAsia="Times New Roman" w:hAnsi="Times New Roman"/>
                <w:sz w:val="24"/>
                <w:szCs w:val="24"/>
              </w:rPr>
              <w:t xml:space="preserve">  </w:t>
            </w:r>
            <w:r w:rsidR="008367A0">
              <w:rPr>
                <w:rFonts w:ascii="Times New Roman" w:eastAsia="Times New Roman" w:hAnsi="Times New Roman"/>
                <w:sz w:val="24"/>
                <w:szCs w:val="24"/>
              </w:rPr>
              <w:t>характерные</w:t>
            </w:r>
            <w:r w:rsidRPr="00CB0A08">
              <w:rPr>
                <w:rFonts w:ascii="Times New Roman" w:eastAsia="Times New Roman" w:hAnsi="Times New Roman"/>
                <w:sz w:val="24"/>
                <w:szCs w:val="24"/>
              </w:rPr>
              <w:t>.</w:t>
            </w:r>
          </w:p>
        </w:tc>
        <w:tc>
          <w:tcPr>
            <w:tcW w:w="2038" w:type="dxa"/>
          </w:tcPr>
          <w:p w14:paraId="235F0575" w14:textId="5085D9A6" w:rsidR="00F93803" w:rsidRPr="00CB0A08" w:rsidRDefault="00F93803" w:rsidP="00CC1B79">
            <w:pPr>
              <w:autoSpaceDE w:val="0"/>
              <w:autoSpaceDN w:val="0"/>
              <w:adjustRightInd w:val="0"/>
              <w:spacing w:after="0" w:line="240" w:lineRule="auto"/>
              <w:ind w:left="-136" w:right="-44"/>
              <w:contextualSpacing/>
              <w:rPr>
                <w:rFonts w:ascii="Times New Roman" w:eastAsia="Times New Roman" w:hAnsi="Times New Roman"/>
                <w:sz w:val="24"/>
                <w:szCs w:val="24"/>
              </w:rPr>
            </w:pPr>
            <w:r w:rsidRPr="00CB0A08">
              <w:rPr>
                <w:rFonts w:ascii="Times New Roman" w:eastAsia="Times New Roman" w:hAnsi="Times New Roman"/>
                <w:sz w:val="24"/>
                <w:szCs w:val="24"/>
              </w:rPr>
              <w:t>ГФ РК, т.1, с.565 согласно общей</w:t>
            </w:r>
            <w:r w:rsidR="00CC1B79">
              <w:rPr>
                <w:rFonts w:ascii="Times New Roman" w:eastAsia="Times New Roman" w:hAnsi="Times New Roman"/>
                <w:sz w:val="24"/>
                <w:szCs w:val="24"/>
              </w:rPr>
              <w:t xml:space="preserve"> </w:t>
            </w:r>
            <w:r w:rsidRPr="00CB0A08">
              <w:rPr>
                <w:rFonts w:ascii="Times New Roman" w:eastAsia="Times New Roman" w:hAnsi="Times New Roman"/>
                <w:sz w:val="24"/>
                <w:szCs w:val="24"/>
              </w:rPr>
              <w:t xml:space="preserve">статье </w:t>
            </w:r>
            <w:r w:rsidR="005A545D" w:rsidRPr="00CB0A08">
              <w:rPr>
                <w:rFonts w:ascii="Times New Roman" w:eastAsia="Times New Roman" w:hAnsi="Times New Roman"/>
                <w:i/>
                <w:iCs/>
                <w:sz w:val="24"/>
                <w:szCs w:val="24"/>
              </w:rPr>
              <w:t>"Трава</w:t>
            </w:r>
            <w:r w:rsidRPr="00CB0A08">
              <w:rPr>
                <w:rFonts w:ascii="Times New Roman" w:eastAsia="Times New Roman" w:hAnsi="Times New Roman"/>
                <w:i/>
                <w:iCs/>
                <w:sz w:val="24"/>
                <w:szCs w:val="24"/>
              </w:rPr>
              <w:t>"</w:t>
            </w:r>
          </w:p>
        </w:tc>
      </w:tr>
      <w:tr w:rsidR="006D383E" w:rsidRPr="00CB0A08" w14:paraId="5A7A0EEC" w14:textId="77777777" w:rsidTr="0082083E">
        <w:trPr>
          <w:trHeight w:val="743"/>
        </w:trPr>
        <w:tc>
          <w:tcPr>
            <w:tcW w:w="1619" w:type="dxa"/>
            <w:tcBorders>
              <w:bottom w:val="single" w:sz="4" w:space="0" w:color="auto"/>
            </w:tcBorders>
          </w:tcPr>
          <w:p w14:paraId="3C3C22BD" w14:textId="19163EA6" w:rsidR="006D383E" w:rsidRPr="00CB0A08" w:rsidRDefault="006D383E" w:rsidP="00824D76">
            <w:pPr>
              <w:spacing w:after="0" w:line="228" w:lineRule="auto"/>
              <w:contextualSpacing/>
              <w:jc w:val="both"/>
              <w:rPr>
                <w:rFonts w:ascii="Times New Roman" w:eastAsia="Times New Roman" w:hAnsi="Times New Roman"/>
                <w:sz w:val="24"/>
                <w:szCs w:val="24"/>
              </w:rPr>
            </w:pPr>
            <w:r w:rsidRPr="00CB0A08">
              <w:rPr>
                <w:rFonts w:ascii="Times New Roman" w:eastAsia="Times New Roman" w:hAnsi="Times New Roman"/>
                <w:bCs/>
                <w:sz w:val="24"/>
                <w:szCs w:val="24"/>
              </w:rPr>
              <w:t>В. Микрос</w:t>
            </w:r>
            <w:r>
              <w:rPr>
                <w:rFonts w:ascii="Times New Roman" w:eastAsia="Times New Roman" w:hAnsi="Times New Roman"/>
                <w:bCs/>
                <w:sz w:val="24"/>
                <w:szCs w:val="24"/>
              </w:rPr>
              <w:t xml:space="preserve"> </w:t>
            </w:r>
            <w:r w:rsidRPr="00CB0A08">
              <w:rPr>
                <w:rFonts w:ascii="Times New Roman" w:eastAsia="Times New Roman" w:hAnsi="Times New Roman"/>
                <w:bCs/>
                <w:sz w:val="24"/>
                <w:szCs w:val="24"/>
              </w:rPr>
              <w:t>копия</w:t>
            </w:r>
          </w:p>
        </w:tc>
        <w:tc>
          <w:tcPr>
            <w:tcW w:w="5982" w:type="dxa"/>
            <w:gridSpan w:val="2"/>
            <w:tcBorders>
              <w:bottom w:val="single" w:sz="4" w:space="0" w:color="auto"/>
            </w:tcBorders>
          </w:tcPr>
          <w:p w14:paraId="6B802678" w14:textId="40EE51F9" w:rsidR="006D383E" w:rsidRPr="006D383E" w:rsidRDefault="006D383E" w:rsidP="006D383E">
            <w:pPr>
              <w:autoSpaceDE w:val="0"/>
              <w:autoSpaceDN w:val="0"/>
              <w:adjustRightInd w:val="0"/>
              <w:spacing w:after="0" w:line="228" w:lineRule="auto"/>
              <w:contextualSpacing/>
              <w:jc w:val="both"/>
              <w:rPr>
                <w:rFonts w:ascii="Times New Roman" w:eastAsia="Times New Roman" w:hAnsi="Times New Roman"/>
                <w:bCs/>
                <w:iCs/>
                <w:sz w:val="24"/>
                <w:szCs w:val="24"/>
              </w:rPr>
            </w:pPr>
            <w:r w:rsidRPr="00CB0A08">
              <w:rPr>
                <w:rFonts w:ascii="Times New Roman" w:eastAsia="Times New Roman" w:hAnsi="Times New Roman"/>
                <w:bCs/>
                <w:i/>
                <w:iCs/>
                <w:sz w:val="24"/>
                <w:szCs w:val="24"/>
                <w:lang w:val="kk-KZ"/>
              </w:rPr>
              <w:t>Стебель.</w:t>
            </w:r>
            <w:r w:rsidRPr="00CB0A08">
              <w:rPr>
                <w:rFonts w:ascii="Times New Roman" w:eastAsia="Times New Roman" w:hAnsi="Times New Roman"/>
                <w:bCs/>
                <w:iCs/>
                <w:sz w:val="24"/>
                <w:szCs w:val="24"/>
                <w:lang w:val="kk-KZ"/>
              </w:rPr>
              <w:t xml:space="preserve"> </w:t>
            </w:r>
            <w:r w:rsidRPr="00CB0A08">
              <w:rPr>
                <w:rFonts w:ascii="Times New Roman" w:eastAsia="Times New Roman" w:hAnsi="Times New Roman"/>
                <w:bCs/>
                <w:iCs/>
                <w:sz w:val="24"/>
                <w:szCs w:val="24"/>
              </w:rPr>
              <w:t xml:space="preserve">Стебель </w:t>
            </w:r>
            <w:r w:rsidRPr="00E1208B">
              <w:rPr>
                <w:rFonts w:ascii="Times New Roman" w:eastAsia="Times New Roman" w:hAnsi="Times New Roman"/>
                <w:bCs/>
                <w:i/>
                <w:iCs/>
                <w:sz w:val="24"/>
                <w:szCs w:val="24"/>
                <w:lang w:val="en-US"/>
              </w:rPr>
              <w:t>Hyssopus</w:t>
            </w:r>
            <w:r w:rsidRPr="00E1208B">
              <w:rPr>
                <w:rFonts w:ascii="Times New Roman" w:eastAsia="Times New Roman" w:hAnsi="Times New Roman"/>
                <w:bCs/>
                <w:i/>
                <w:iCs/>
                <w:sz w:val="24"/>
                <w:szCs w:val="24"/>
              </w:rPr>
              <w:t xml:space="preserve"> </w:t>
            </w:r>
            <w:r w:rsidRPr="00E1208B">
              <w:rPr>
                <w:rFonts w:ascii="Times New Roman" w:eastAsia="Times New Roman" w:hAnsi="Times New Roman"/>
                <w:bCs/>
                <w:i/>
                <w:iCs/>
                <w:sz w:val="24"/>
                <w:szCs w:val="24"/>
                <w:lang w:val="en-US"/>
              </w:rPr>
              <w:t>ambiguus</w:t>
            </w:r>
            <w:r w:rsidRPr="00E1208B">
              <w:rPr>
                <w:rFonts w:ascii="Times New Roman" w:eastAsia="Times New Roman" w:hAnsi="Times New Roman"/>
                <w:bCs/>
                <w:iCs/>
                <w:sz w:val="24"/>
                <w:szCs w:val="24"/>
              </w:rPr>
              <w:t xml:space="preserve"> (</w:t>
            </w:r>
            <w:r w:rsidRPr="00E1208B">
              <w:rPr>
                <w:rFonts w:ascii="Times New Roman" w:eastAsia="Times New Roman" w:hAnsi="Times New Roman"/>
                <w:bCs/>
                <w:iCs/>
                <w:sz w:val="24"/>
                <w:szCs w:val="24"/>
                <w:lang w:val="en-US"/>
              </w:rPr>
              <w:t>Trautv</w:t>
            </w:r>
            <w:r w:rsidRPr="00E1208B">
              <w:rPr>
                <w:rFonts w:ascii="Times New Roman" w:eastAsia="Times New Roman" w:hAnsi="Times New Roman"/>
                <w:bCs/>
                <w:iCs/>
                <w:sz w:val="24"/>
                <w:szCs w:val="24"/>
              </w:rPr>
              <w:t xml:space="preserve">.) </w:t>
            </w:r>
            <w:r w:rsidRPr="00E1208B">
              <w:rPr>
                <w:rFonts w:ascii="Times New Roman" w:eastAsia="Times New Roman" w:hAnsi="Times New Roman"/>
                <w:bCs/>
                <w:iCs/>
                <w:sz w:val="24"/>
                <w:szCs w:val="24"/>
                <w:lang w:val="en-US"/>
              </w:rPr>
              <w:t>Iljin</w:t>
            </w:r>
            <w:r w:rsidRPr="00E1208B">
              <w:rPr>
                <w:rFonts w:ascii="Times New Roman" w:eastAsia="Times New Roman" w:hAnsi="Times New Roman"/>
                <w:bCs/>
                <w:iCs/>
                <w:sz w:val="24"/>
                <w:szCs w:val="24"/>
              </w:rPr>
              <w:t xml:space="preserve"> </w:t>
            </w:r>
            <w:r w:rsidRPr="00CB0A08">
              <w:rPr>
                <w:rFonts w:ascii="Times New Roman" w:eastAsia="Times New Roman" w:hAnsi="Times New Roman"/>
                <w:bCs/>
                <w:iCs/>
                <w:sz w:val="24"/>
                <w:szCs w:val="24"/>
              </w:rPr>
              <w:t>на поперечном срезе четырех</w:t>
            </w:r>
            <w:r>
              <w:rPr>
                <w:rFonts w:ascii="Times New Roman" w:eastAsia="Times New Roman" w:hAnsi="Times New Roman"/>
                <w:bCs/>
                <w:iCs/>
                <w:sz w:val="24"/>
                <w:szCs w:val="24"/>
              </w:rPr>
              <w:t xml:space="preserve"> </w:t>
            </w:r>
            <w:r w:rsidRPr="00CB0A08">
              <w:rPr>
                <w:rFonts w:ascii="Times New Roman" w:eastAsia="Times New Roman" w:hAnsi="Times New Roman"/>
                <w:bCs/>
                <w:iCs/>
                <w:sz w:val="24"/>
                <w:szCs w:val="24"/>
              </w:rPr>
              <w:t>гранный, прямоугольно-лопастной, непучкового типа. По периметру стебля расположена однослой</w:t>
            </w:r>
            <w:r>
              <w:rPr>
                <w:rFonts w:ascii="Times New Roman" w:eastAsia="Times New Roman" w:hAnsi="Times New Roman"/>
                <w:bCs/>
                <w:iCs/>
                <w:sz w:val="24"/>
                <w:szCs w:val="24"/>
              </w:rPr>
              <w:t xml:space="preserve"> </w:t>
            </w:r>
            <w:r w:rsidRPr="00CB0A08">
              <w:rPr>
                <w:rFonts w:ascii="Times New Roman" w:eastAsia="Times New Roman" w:hAnsi="Times New Roman"/>
                <w:bCs/>
                <w:iCs/>
                <w:sz w:val="24"/>
                <w:szCs w:val="24"/>
              </w:rPr>
              <w:t>ная эпидерма шири</w:t>
            </w:r>
            <w:r>
              <w:rPr>
                <w:rFonts w:ascii="Times New Roman" w:eastAsia="Times New Roman" w:hAnsi="Times New Roman"/>
                <w:bCs/>
                <w:iCs/>
                <w:sz w:val="24"/>
                <w:szCs w:val="24"/>
              </w:rPr>
              <w:t xml:space="preserve"> </w:t>
            </w:r>
            <w:r w:rsidRPr="00CB0A08">
              <w:rPr>
                <w:rFonts w:ascii="Times New Roman" w:eastAsia="Times New Roman" w:hAnsi="Times New Roman"/>
                <w:bCs/>
                <w:iCs/>
                <w:sz w:val="24"/>
                <w:szCs w:val="24"/>
              </w:rPr>
              <w:t>ной 0,3-0,4 µm с утолщенными на</w:t>
            </w:r>
            <w:r>
              <w:rPr>
                <w:rFonts w:ascii="Times New Roman" w:eastAsia="Times New Roman" w:hAnsi="Times New Roman"/>
                <w:bCs/>
                <w:iCs/>
                <w:sz w:val="24"/>
                <w:szCs w:val="24"/>
              </w:rPr>
              <w:t xml:space="preserve"> </w:t>
            </w:r>
            <w:r w:rsidRPr="00CB0A08">
              <w:rPr>
                <w:rFonts w:ascii="Times New Roman" w:eastAsia="Times New Roman" w:hAnsi="Times New Roman"/>
                <w:bCs/>
                <w:iCs/>
                <w:sz w:val="24"/>
                <w:szCs w:val="24"/>
              </w:rPr>
              <w:t>ружными оболочками клеток. На эпидерме стебля обнаружены округлые эфирно-масличные железки диаметром 0,2-0,4 µm и простые трихомы шириной от 0,2 до 0,4 µm и длиной 0,2-0,5 µm. Под эпидермой залегают участки хлоренхимы шириной 0,5-0,6 µm, прерывающиеся над ребрами участками уголковой колленхимой толщиной 2 µm. Между проводящей зоной и хлорен</w:t>
            </w:r>
            <w:r w:rsidRPr="006D383E">
              <w:rPr>
                <w:rFonts w:ascii="Times New Roman" w:eastAsia="Times New Roman" w:hAnsi="Times New Roman"/>
                <w:bCs/>
                <w:iCs/>
                <w:sz w:val="24"/>
                <w:szCs w:val="24"/>
              </w:rPr>
              <w:t>химой располагается коровая паренхима толщиной 0,5-0,7 µm. Проводящая зо</w:t>
            </w:r>
            <w:r w:rsidR="005F5403">
              <w:rPr>
                <w:rFonts w:ascii="Times New Roman" w:eastAsia="Times New Roman" w:hAnsi="Times New Roman"/>
                <w:bCs/>
                <w:iCs/>
                <w:sz w:val="24"/>
                <w:szCs w:val="24"/>
              </w:rPr>
              <w:t>на ограничена однослойной эндо</w:t>
            </w:r>
            <w:r w:rsidRPr="006D383E">
              <w:rPr>
                <w:rFonts w:ascii="Times New Roman" w:eastAsia="Times New Roman" w:hAnsi="Times New Roman"/>
                <w:bCs/>
                <w:iCs/>
                <w:sz w:val="24"/>
                <w:szCs w:val="24"/>
              </w:rPr>
              <w:t xml:space="preserve">дермой шириной от 0,7 до 1,5 </w:t>
            </w:r>
            <w:r w:rsidR="005F5403">
              <w:rPr>
                <w:rFonts w:ascii="Times New Roman" w:eastAsia="Times New Roman" w:hAnsi="Times New Roman"/>
                <w:bCs/>
                <w:iCs/>
                <w:sz w:val="24"/>
                <w:szCs w:val="24"/>
              </w:rPr>
              <w:t>µm. Проводящая система представ</w:t>
            </w:r>
            <w:r w:rsidRPr="006D383E">
              <w:rPr>
                <w:rFonts w:ascii="Times New Roman" w:eastAsia="Times New Roman" w:hAnsi="Times New Roman"/>
                <w:bCs/>
                <w:iCs/>
                <w:sz w:val="24"/>
                <w:szCs w:val="24"/>
              </w:rPr>
              <w:t>лена кольц</w:t>
            </w:r>
            <w:r w:rsidR="005F5403">
              <w:rPr>
                <w:rFonts w:ascii="Times New Roman" w:eastAsia="Times New Roman" w:hAnsi="Times New Roman"/>
                <w:bCs/>
                <w:iCs/>
                <w:sz w:val="24"/>
                <w:szCs w:val="24"/>
              </w:rPr>
              <w:t>ом флоэмы, ориентированной к пе</w:t>
            </w:r>
            <w:r w:rsidRPr="006D383E">
              <w:rPr>
                <w:rFonts w:ascii="Times New Roman" w:eastAsia="Times New Roman" w:hAnsi="Times New Roman"/>
                <w:bCs/>
                <w:iCs/>
                <w:sz w:val="24"/>
                <w:szCs w:val="24"/>
              </w:rPr>
              <w:t>риметру, и кольцом ксилемы. Хорошо выражены ряды ксилемы шири ной 2-3</w:t>
            </w:r>
            <w:r w:rsidR="005F5403">
              <w:rPr>
                <w:rFonts w:ascii="Times New Roman" w:eastAsia="Times New Roman" w:hAnsi="Times New Roman"/>
                <w:bCs/>
                <w:iCs/>
                <w:sz w:val="24"/>
                <w:szCs w:val="24"/>
              </w:rPr>
              <w:t>,5 µm. В центре стебля – сердце</w:t>
            </w:r>
            <w:r w:rsidRPr="006D383E">
              <w:rPr>
                <w:rFonts w:ascii="Times New Roman" w:eastAsia="Times New Roman" w:hAnsi="Times New Roman"/>
                <w:bCs/>
                <w:iCs/>
                <w:sz w:val="24"/>
                <w:szCs w:val="24"/>
              </w:rPr>
              <w:t>винная паренхима, представляющая ры</w:t>
            </w:r>
            <w:r w:rsidR="005F5403">
              <w:rPr>
                <w:rFonts w:ascii="Times New Roman" w:eastAsia="Times New Roman" w:hAnsi="Times New Roman"/>
                <w:bCs/>
                <w:iCs/>
                <w:sz w:val="24"/>
                <w:szCs w:val="24"/>
              </w:rPr>
              <w:t>хло лежащими тонкостенными клет</w:t>
            </w:r>
            <w:r w:rsidRPr="006D383E">
              <w:rPr>
                <w:rFonts w:ascii="Times New Roman" w:eastAsia="Times New Roman" w:hAnsi="Times New Roman"/>
                <w:bCs/>
                <w:iCs/>
                <w:sz w:val="24"/>
                <w:szCs w:val="24"/>
              </w:rPr>
              <w:t>ками, диаметр сердцевины от 9,5-12 µm.</w:t>
            </w:r>
          </w:p>
          <w:p w14:paraId="6A0D8AEB" w14:textId="2A36D633" w:rsidR="006D383E" w:rsidRPr="00CB0A08" w:rsidRDefault="006D383E" w:rsidP="006D383E">
            <w:pPr>
              <w:autoSpaceDE w:val="0"/>
              <w:autoSpaceDN w:val="0"/>
              <w:adjustRightInd w:val="0"/>
              <w:spacing w:after="0" w:line="228" w:lineRule="auto"/>
              <w:contextualSpacing/>
              <w:jc w:val="both"/>
              <w:rPr>
                <w:rFonts w:ascii="Times New Roman" w:eastAsia="Times New Roman" w:hAnsi="Times New Roman"/>
                <w:sz w:val="24"/>
                <w:szCs w:val="24"/>
              </w:rPr>
            </w:pPr>
            <w:r w:rsidRPr="006D383E">
              <w:rPr>
                <w:rFonts w:ascii="Times New Roman" w:eastAsia="Times New Roman" w:hAnsi="Times New Roman"/>
                <w:bCs/>
                <w:i/>
                <w:iCs/>
                <w:sz w:val="24"/>
                <w:szCs w:val="24"/>
              </w:rPr>
              <w:t>Листья.</w:t>
            </w:r>
            <w:r w:rsidRPr="006D383E">
              <w:rPr>
                <w:rFonts w:ascii="Times New Roman" w:eastAsia="Times New Roman" w:hAnsi="Times New Roman"/>
                <w:bCs/>
                <w:iCs/>
                <w:sz w:val="24"/>
                <w:szCs w:val="24"/>
              </w:rPr>
              <w:t xml:space="preserve"> Клетки верхнего и нижнего эпидермиса листа </w:t>
            </w:r>
            <w:r w:rsidRPr="005F5403">
              <w:rPr>
                <w:rFonts w:ascii="Times New Roman" w:eastAsia="Times New Roman" w:hAnsi="Times New Roman"/>
                <w:bCs/>
                <w:i/>
                <w:iCs/>
                <w:sz w:val="24"/>
                <w:szCs w:val="24"/>
                <w:lang w:val="en-US"/>
              </w:rPr>
              <w:t>Hyssopus</w:t>
            </w:r>
            <w:r w:rsidRPr="005F5403">
              <w:rPr>
                <w:rFonts w:ascii="Times New Roman" w:eastAsia="Times New Roman" w:hAnsi="Times New Roman"/>
                <w:bCs/>
                <w:i/>
                <w:iCs/>
                <w:sz w:val="24"/>
                <w:szCs w:val="24"/>
              </w:rPr>
              <w:t xml:space="preserve"> </w:t>
            </w:r>
            <w:r w:rsidRPr="005F5403">
              <w:rPr>
                <w:rFonts w:ascii="Times New Roman" w:eastAsia="Times New Roman" w:hAnsi="Times New Roman"/>
                <w:bCs/>
                <w:i/>
                <w:iCs/>
                <w:sz w:val="24"/>
                <w:szCs w:val="24"/>
                <w:lang w:val="en-US"/>
              </w:rPr>
              <w:t>ambiguus</w:t>
            </w:r>
            <w:r w:rsidR="005F5403">
              <w:rPr>
                <w:rFonts w:ascii="Times New Roman" w:eastAsia="Times New Roman" w:hAnsi="Times New Roman"/>
                <w:bCs/>
                <w:iCs/>
                <w:sz w:val="24"/>
                <w:szCs w:val="24"/>
              </w:rPr>
              <w:t xml:space="preserve"> многоугольной формы, с утолщен</w:t>
            </w:r>
            <w:r w:rsidRPr="006D383E">
              <w:rPr>
                <w:rFonts w:ascii="Times New Roman" w:eastAsia="Times New Roman" w:hAnsi="Times New Roman"/>
                <w:bCs/>
                <w:iCs/>
                <w:sz w:val="24"/>
                <w:szCs w:val="24"/>
              </w:rPr>
              <w:t>ными стенками, 0,8 нм</w:t>
            </w:r>
            <w:r w:rsidR="005F5403">
              <w:rPr>
                <w:rFonts w:ascii="Times New Roman" w:eastAsia="Times New Roman" w:hAnsi="Times New Roman"/>
                <w:bCs/>
                <w:iCs/>
                <w:sz w:val="24"/>
                <w:szCs w:val="24"/>
              </w:rPr>
              <w:t xml:space="preserve"> длиной и 1,0 мм шириной. Устьица диацит</w:t>
            </w:r>
            <w:r w:rsidRPr="006D383E">
              <w:rPr>
                <w:rFonts w:ascii="Times New Roman" w:eastAsia="Times New Roman" w:hAnsi="Times New Roman"/>
                <w:bCs/>
                <w:iCs/>
                <w:sz w:val="24"/>
                <w:szCs w:val="24"/>
              </w:rPr>
              <w:t>ного типа, 1,5-1,6 µm ш</w:t>
            </w:r>
            <w:r w:rsidR="005F5403">
              <w:rPr>
                <w:rFonts w:ascii="Times New Roman" w:eastAsia="Times New Roman" w:hAnsi="Times New Roman"/>
                <w:bCs/>
                <w:iCs/>
                <w:sz w:val="24"/>
                <w:szCs w:val="24"/>
              </w:rPr>
              <w:t>ириной, расположены с обоих сто</w:t>
            </w:r>
            <w:r w:rsidRPr="006D383E">
              <w:rPr>
                <w:rFonts w:ascii="Times New Roman" w:eastAsia="Times New Roman" w:hAnsi="Times New Roman"/>
                <w:bCs/>
                <w:iCs/>
                <w:sz w:val="24"/>
                <w:szCs w:val="24"/>
              </w:rPr>
              <w:t>рон листа.</w:t>
            </w:r>
            <w:r w:rsidR="005F5403">
              <w:rPr>
                <w:rFonts w:ascii="Times New Roman" w:eastAsia="Times New Roman" w:hAnsi="Times New Roman"/>
                <w:bCs/>
                <w:iCs/>
                <w:sz w:val="24"/>
                <w:szCs w:val="24"/>
              </w:rPr>
              <w:t xml:space="preserve"> По всей поверхности листа разбросаны многочислен</w:t>
            </w:r>
            <w:r w:rsidRPr="006D383E">
              <w:rPr>
                <w:rFonts w:ascii="Times New Roman" w:eastAsia="Times New Roman" w:hAnsi="Times New Roman"/>
                <w:bCs/>
                <w:iCs/>
                <w:sz w:val="24"/>
                <w:szCs w:val="24"/>
              </w:rPr>
              <w:t>ные эфир</w:t>
            </w:r>
            <w:r w:rsidR="005F5403">
              <w:rPr>
                <w:rFonts w:ascii="Times New Roman" w:eastAsia="Times New Roman" w:hAnsi="Times New Roman"/>
                <w:bCs/>
                <w:iCs/>
                <w:sz w:val="24"/>
                <w:szCs w:val="24"/>
              </w:rPr>
              <w:t>н</w:t>
            </w:r>
            <w:r w:rsidRPr="006D383E">
              <w:rPr>
                <w:rFonts w:ascii="Times New Roman" w:eastAsia="Times New Roman" w:hAnsi="Times New Roman"/>
                <w:bCs/>
                <w:iCs/>
                <w:sz w:val="24"/>
                <w:szCs w:val="24"/>
              </w:rPr>
              <w:t>омасличные железки округлой формы диаметром 0,5-0,7 µm. Трихомы про</w:t>
            </w:r>
            <w:r w:rsidR="005F5403">
              <w:rPr>
                <w:rFonts w:ascii="Times New Roman" w:eastAsia="Times New Roman" w:hAnsi="Times New Roman"/>
                <w:bCs/>
                <w:iCs/>
                <w:sz w:val="24"/>
                <w:szCs w:val="24"/>
              </w:rPr>
              <w:t>стые, расположены по краю листо</w:t>
            </w:r>
            <w:r w:rsidRPr="006D383E">
              <w:rPr>
                <w:rFonts w:ascii="Times New Roman" w:eastAsia="Times New Roman" w:hAnsi="Times New Roman"/>
                <w:bCs/>
                <w:iCs/>
                <w:sz w:val="24"/>
                <w:szCs w:val="24"/>
              </w:rPr>
              <w:t xml:space="preserve">вой пластины, имеют длину 1-1,2 µm и ширину 0,2 µm. На поперечном срезе лист </w:t>
            </w:r>
            <w:r w:rsidRPr="006D383E">
              <w:rPr>
                <w:rFonts w:ascii="Times New Roman" w:eastAsia="Times New Roman" w:hAnsi="Times New Roman"/>
                <w:bCs/>
                <w:iCs/>
                <w:sz w:val="24"/>
                <w:szCs w:val="24"/>
                <w:lang w:val="en-US"/>
              </w:rPr>
              <w:t>H</w:t>
            </w:r>
            <w:r w:rsidR="005F5403" w:rsidRPr="005F5403">
              <w:rPr>
                <w:rFonts w:ascii="Times New Roman" w:eastAsia="Times New Roman" w:hAnsi="Times New Roman"/>
                <w:bCs/>
                <w:i/>
                <w:iCs/>
                <w:sz w:val="24"/>
                <w:szCs w:val="24"/>
                <w:lang w:val="en-US"/>
              </w:rPr>
              <w:t>yssopus</w:t>
            </w:r>
            <w:r w:rsidR="005F5403">
              <w:rPr>
                <w:rFonts w:ascii="Times New Roman" w:eastAsia="Times New Roman" w:hAnsi="Times New Roman"/>
                <w:bCs/>
                <w:i/>
                <w:iCs/>
                <w:sz w:val="24"/>
                <w:szCs w:val="24"/>
              </w:rPr>
              <w:t xml:space="preserve"> </w:t>
            </w:r>
            <w:r w:rsidRPr="005F5403">
              <w:rPr>
                <w:rFonts w:ascii="Times New Roman" w:eastAsia="Times New Roman" w:hAnsi="Times New Roman"/>
                <w:bCs/>
                <w:i/>
                <w:iCs/>
                <w:sz w:val="24"/>
                <w:szCs w:val="24"/>
                <w:lang w:val="en-US"/>
              </w:rPr>
              <w:t>ambiguus</w:t>
            </w:r>
            <w:r w:rsidR="005F5403">
              <w:rPr>
                <w:rFonts w:ascii="Times New Roman" w:eastAsia="Times New Roman" w:hAnsi="Times New Roman"/>
                <w:bCs/>
                <w:iCs/>
                <w:sz w:val="24"/>
                <w:szCs w:val="24"/>
              </w:rPr>
              <w:t xml:space="preserve"> плоский, дорзовентраль</w:t>
            </w:r>
            <w:r w:rsidRPr="006D383E">
              <w:rPr>
                <w:rFonts w:ascii="Times New Roman" w:eastAsia="Times New Roman" w:hAnsi="Times New Roman"/>
                <w:bCs/>
                <w:iCs/>
                <w:sz w:val="24"/>
                <w:szCs w:val="24"/>
              </w:rPr>
              <w:t>ного типа, с ясно-выраже</w:t>
            </w:r>
            <w:r w:rsidR="005F5403">
              <w:rPr>
                <w:rFonts w:ascii="Times New Roman" w:eastAsia="Times New Roman" w:hAnsi="Times New Roman"/>
                <w:bCs/>
                <w:iCs/>
                <w:sz w:val="24"/>
                <w:szCs w:val="24"/>
              </w:rPr>
              <w:t>нным делением мезофилла на пали</w:t>
            </w:r>
            <w:r w:rsidRPr="006D383E">
              <w:rPr>
                <w:rFonts w:ascii="Times New Roman" w:eastAsia="Times New Roman" w:hAnsi="Times New Roman"/>
                <w:bCs/>
                <w:iCs/>
                <w:sz w:val="24"/>
                <w:szCs w:val="24"/>
              </w:rPr>
              <w:t>садную и губчатую ткани. Ширина листовой пластинки – 3,6-5 µm, длина – 12,5-13,6 µm. С обеих сторон лист окружен однослойным эпидермисом, шириной 0,3-0,4 µm, клетки которого округло-прямоугольной формы с утолщенными стенками. Столбчатый мезофилл состоит</w:t>
            </w:r>
            <w:r>
              <w:rPr>
                <w:rFonts w:ascii="Times New Roman" w:eastAsia="Times New Roman" w:hAnsi="Times New Roman"/>
                <w:bCs/>
                <w:iCs/>
                <w:sz w:val="24"/>
                <w:szCs w:val="24"/>
              </w:rPr>
              <w:t xml:space="preserve"> </w:t>
            </w:r>
            <w:r w:rsidRPr="006D383E">
              <w:rPr>
                <w:rFonts w:ascii="Times New Roman" w:eastAsia="Times New Roman" w:hAnsi="Times New Roman"/>
                <w:bCs/>
                <w:iCs/>
                <w:sz w:val="24"/>
                <w:szCs w:val="24"/>
              </w:rPr>
              <w:t>из трех слоев</w:t>
            </w:r>
          </w:p>
        </w:tc>
        <w:tc>
          <w:tcPr>
            <w:tcW w:w="2038" w:type="dxa"/>
            <w:tcBorders>
              <w:bottom w:val="single" w:sz="4" w:space="0" w:color="auto"/>
            </w:tcBorders>
          </w:tcPr>
          <w:p w14:paraId="6C139CFF" w14:textId="77777777" w:rsidR="006D383E" w:rsidRPr="00CB0A08" w:rsidRDefault="006D383E" w:rsidP="00C3207C">
            <w:pPr>
              <w:spacing w:after="0" w:line="240" w:lineRule="auto"/>
              <w:ind w:left="-52"/>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ЕАЭС Ф 2.1.8.17</w:t>
            </w:r>
          </w:p>
          <w:p w14:paraId="2497468B" w14:textId="477AE4F0" w:rsidR="006D383E" w:rsidRPr="00CB0A08" w:rsidRDefault="006D383E" w:rsidP="00CC1B79">
            <w:pPr>
              <w:autoSpaceDE w:val="0"/>
              <w:autoSpaceDN w:val="0"/>
              <w:adjustRightInd w:val="0"/>
              <w:spacing w:after="0" w:line="240" w:lineRule="auto"/>
              <w:ind w:left="-136" w:right="-44"/>
              <w:contextualSpacing/>
              <w:rPr>
                <w:rFonts w:ascii="Times New Roman" w:eastAsia="Times New Roman" w:hAnsi="Times New Roman"/>
                <w:sz w:val="24"/>
                <w:szCs w:val="24"/>
              </w:rPr>
            </w:pPr>
            <w:r w:rsidRPr="00CB0A08">
              <w:rPr>
                <w:rFonts w:ascii="Times New Roman" w:eastAsia="Times New Roman" w:hAnsi="Times New Roman"/>
                <w:bCs/>
                <w:sz w:val="24"/>
                <w:szCs w:val="24"/>
              </w:rPr>
              <w:t>ГФ РК, т.1, 2.8.3.</w:t>
            </w:r>
          </w:p>
        </w:tc>
      </w:tr>
      <w:tr w:rsidR="00C3207C" w:rsidRPr="00CB0A08" w14:paraId="6FBB1BE9" w14:textId="77777777" w:rsidTr="0082083E">
        <w:trPr>
          <w:trHeight w:val="743"/>
        </w:trPr>
        <w:tc>
          <w:tcPr>
            <w:tcW w:w="1619" w:type="dxa"/>
            <w:tcBorders>
              <w:bottom w:val="nil"/>
            </w:tcBorders>
          </w:tcPr>
          <w:p w14:paraId="6D547C74" w14:textId="77777777" w:rsidR="00C3207C" w:rsidRPr="00C3207C" w:rsidRDefault="00C3207C" w:rsidP="00C3207C">
            <w:pPr>
              <w:spacing w:after="0" w:line="228" w:lineRule="auto"/>
              <w:contextualSpacing/>
              <w:jc w:val="both"/>
              <w:rPr>
                <w:rFonts w:ascii="Times New Roman" w:eastAsia="Times New Roman" w:hAnsi="Times New Roman"/>
                <w:bCs/>
                <w:sz w:val="24"/>
                <w:szCs w:val="24"/>
              </w:rPr>
            </w:pPr>
            <w:r w:rsidRPr="00C3207C">
              <w:rPr>
                <w:rFonts w:ascii="Times New Roman" w:eastAsia="Times New Roman" w:hAnsi="Times New Roman"/>
                <w:bCs/>
                <w:sz w:val="24"/>
                <w:szCs w:val="24"/>
              </w:rPr>
              <w:t>С. Качествен ная реакция</w:t>
            </w:r>
          </w:p>
          <w:p w14:paraId="761DD100" w14:textId="77777777" w:rsidR="00B12716" w:rsidRPr="00B12716" w:rsidRDefault="00B12716" w:rsidP="00B12716">
            <w:pPr>
              <w:spacing w:after="0" w:line="228" w:lineRule="auto"/>
              <w:contextualSpacing/>
              <w:jc w:val="both"/>
              <w:rPr>
                <w:rFonts w:ascii="Times New Roman" w:eastAsia="Times New Roman" w:hAnsi="Times New Roman"/>
                <w:bCs/>
                <w:sz w:val="24"/>
                <w:szCs w:val="24"/>
              </w:rPr>
            </w:pPr>
            <w:r w:rsidRPr="00B12716">
              <w:rPr>
                <w:rFonts w:ascii="Times New Roman" w:eastAsia="Times New Roman" w:hAnsi="Times New Roman"/>
                <w:bCs/>
                <w:sz w:val="24"/>
                <w:szCs w:val="24"/>
              </w:rPr>
              <w:t>-эфирное масло</w:t>
            </w:r>
          </w:p>
          <w:p w14:paraId="3760F5AF" w14:textId="1BA00CA6" w:rsidR="00C3207C" w:rsidRPr="00CB0A08" w:rsidRDefault="00B12716" w:rsidP="00B12716">
            <w:pPr>
              <w:spacing w:after="0" w:line="228" w:lineRule="auto"/>
              <w:contextualSpacing/>
              <w:jc w:val="both"/>
              <w:rPr>
                <w:rFonts w:ascii="Times New Roman" w:eastAsia="Times New Roman" w:hAnsi="Times New Roman"/>
                <w:bCs/>
                <w:sz w:val="24"/>
                <w:szCs w:val="24"/>
              </w:rPr>
            </w:pPr>
            <w:r w:rsidRPr="00B12716">
              <w:rPr>
                <w:rFonts w:ascii="Times New Roman" w:eastAsia="Times New Roman" w:hAnsi="Times New Roman"/>
                <w:bCs/>
                <w:sz w:val="24"/>
                <w:szCs w:val="24"/>
              </w:rPr>
              <w:t>- терпеноиды</w:t>
            </w:r>
          </w:p>
        </w:tc>
        <w:tc>
          <w:tcPr>
            <w:tcW w:w="5982" w:type="dxa"/>
            <w:gridSpan w:val="2"/>
            <w:tcBorders>
              <w:bottom w:val="nil"/>
            </w:tcBorders>
          </w:tcPr>
          <w:p w14:paraId="76AD85CD" w14:textId="77777777" w:rsidR="00B12716" w:rsidRPr="00B12716" w:rsidRDefault="00C3207C" w:rsidP="00B12716">
            <w:pPr>
              <w:autoSpaceDE w:val="0"/>
              <w:autoSpaceDN w:val="0"/>
              <w:adjustRightInd w:val="0"/>
              <w:spacing w:after="0" w:line="228" w:lineRule="auto"/>
              <w:contextualSpacing/>
              <w:jc w:val="both"/>
              <w:rPr>
                <w:rFonts w:ascii="Times New Roman" w:eastAsia="Times New Roman" w:hAnsi="Times New Roman"/>
                <w:bCs/>
                <w:iCs/>
                <w:sz w:val="24"/>
                <w:szCs w:val="24"/>
              </w:rPr>
            </w:pPr>
            <w:r w:rsidRPr="00C3207C">
              <w:rPr>
                <w:rFonts w:ascii="Times New Roman" w:eastAsia="Times New Roman" w:hAnsi="Times New Roman"/>
                <w:bCs/>
                <w:i/>
                <w:iCs/>
                <w:sz w:val="24"/>
                <w:szCs w:val="24"/>
              </w:rPr>
              <w:t xml:space="preserve"> </w:t>
            </w:r>
            <w:r w:rsidR="00B12716" w:rsidRPr="00B12716">
              <w:rPr>
                <w:rFonts w:ascii="Times New Roman" w:eastAsia="Times New Roman" w:hAnsi="Times New Roman"/>
                <w:bCs/>
                <w:iCs/>
                <w:sz w:val="24"/>
                <w:szCs w:val="24"/>
              </w:rPr>
              <w:t xml:space="preserve">Эфирное масло присутствует во всех частях </w:t>
            </w:r>
            <w:r w:rsidR="00B12716" w:rsidRPr="00B12716">
              <w:rPr>
                <w:rFonts w:ascii="Times New Roman" w:eastAsia="Times New Roman" w:hAnsi="Times New Roman"/>
                <w:bCs/>
                <w:i/>
                <w:iCs/>
                <w:sz w:val="24"/>
                <w:szCs w:val="24"/>
                <w:lang w:val="en-US"/>
              </w:rPr>
              <w:t>Hyssopus</w:t>
            </w:r>
            <w:r w:rsidR="00B12716" w:rsidRPr="00B12716">
              <w:rPr>
                <w:rFonts w:ascii="Times New Roman" w:eastAsia="Times New Roman" w:hAnsi="Times New Roman"/>
                <w:bCs/>
                <w:i/>
                <w:iCs/>
                <w:sz w:val="24"/>
                <w:szCs w:val="24"/>
              </w:rPr>
              <w:t xml:space="preserve"> </w:t>
            </w:r>
            <w:r w:rsidR="00B12716" w:rsidRPr="00B12716">
              <w:rPr>
                <w:rFonts w:ascii="Times New Roman" w:eastAsia="Times New Roman" w:hAnsi="Times New Roman"/>
                <w:bCs/>
                <w:i/>
                <w:iCs/>
                <w:sz w:val="24"/>
                <w:szCs w:val="24"/>
                <w:lang w:val="en-US"/>
              </w:rPr>
              <w:t>ambiguus</w:t>
            </w:r>
            <w:r w:rsidR="00B12716" w:rsidRPr="00B12716">
              <w:rPr>
                <w:rFonts w:ascii="Times New Roman" w:eastAsia="Times New Roman" w:hAnsi="Times New Roman"/>
                <w:bCs/>
                <w:iCs/>
                <w:sz w:val="24"/>
                <w:szCs w:val="24"/>
              </w:rPr>
              <w:t xml:space="preserve"> (</w:t>
            </w:r>
            <w:r w:rsidR="00B12716" w:rsidRPr="00B12716">
              <w:rPr>
                <w:rFonts w:ascii="Times New Roman" w:eastAsia="Times New Roman" w:hAnsi="Times New Roman"/>
                <w:bCs/>
                <w:iCs/>
                <w:sz w:val="24"/>
                <w:szCs w:val="24"/>
                <w:lang w:val="en-US"/>
              </w:rPr>
              <w:t>Trautv</w:t>
            </w:r>
            <w:r w:rsidR="00B12716" w:rsidRPr="00B12716">
              <w:rPr>
                <w:rFonts w:ascii="Times New Roman" w:eastAsia="Times New Roman" w:hAnsi="Times New Roman"/>
                <w:bCs/>
                <w:iCs/>
                <w:sz w:val="24"/>
                <w:szCs w:val="24"/>
              </w:rPr>
              <w:t xml:space="preserve">.) </w:t>
            </w:r>
            <w:r w:rsidR="00B12716" w:rsidRPr="00B12716">
              <w:rPr>
                <w:rFonts w:ascii="Times New Roman" w:eastAsia="Times New Roman" w:hAnsi="Times New Roman"/>
                <w:bCs/>
                <w:iCs/>
                <w:sz w:val="24"/>
                <w:szCs w:val="24"/>
                <w:lang w:val="en-US"/>
              </w:rPr>
              <w:t>Iljin</w:t>
            </w:r>
          </w:p>
          <w:p w14:paraId="79F2F91D" w14:textId="77777777" w:rsidR="00B12716" w:rsidRPr="00B12716" w:rsidRDefault="00B12716" w:rsidP="00B12716">
            <w:pPr>
              <w:autoSpaceDE w:val="0"/>
              <w:autoSpaceDN w:val="0"/>
              <w:adjustRightInd w:val="0"/>
              <w:spacing w:after="0" w:line="228" w:lineRule="auto"/>
              <w:contextualSpacing/>
              <w:jc w:val="both"/>
              <w:rPr>
                <w:rFonts w:ascii="Times New Roman" w:eastAsia="Times New Roman" w:hAnsi="Times New Roman"/>
                <w:bCs/>
                <w:iCs/>
                <w:sz w:val="24"/>
                <w:szCs w:val="24"/>
              </w:rPr>
            </w:pPr>
            <w:r w:rsidRPr="00B12716">
              <w:rPr>
                <w:rFonts w:ascii="Times New Roman" w:eastAsia="Times New Roman" w:hAnsi="Times New Roman"/>
                <w:bCs/>
                <w:iCs/>
                <w:sz w:val="24"/>
                <w:szCs w:val="24"/>
              </w:rPr>
              <w:t xml:space="preserve">Терпеноиды присутствуют во всех частях </w:t>
            </w:r>
            <w:r w:rsidRPr="00B12716">
              <w:rPr>
                <w:rFonts w:ascii="Times New Roman" w:eastAsia="Times New Roman" w:hAnsi="Times New Roman"/>
                <w:bCs/>
                <w:i/>
                <w:iCs/>
                <w:sz w:val="24"/>
                <w:szCs w:val="24"/>
                <w:lang w:val="en-US"/>
              </w:rPr>
              <w:t>Hyssopus</w:t>
            </w:r>
            <w:r w:rsidRPr="00B12716">
              <w:rPr>
                <w:rFonts w:ascii="Times New Roman" w:eastAsia="Times New Roman" w:hAnsi="Times New Roman"/>
                <w:bCs/>
                <w:i/>
                <w:iCs/>
                <w:sz w:val="24"/>
                <w:szCs w:val="24"/>
              </w:rPr>
              <w:t xml:space="preserve"> </w:t>
            </w:r>
            <w:r w:rsidRPr="00B12716">
              <w:rPr>
                <w:rFonts w:ascii="Times New Roman" w:eastAsia="Times New Roman" w:hAnsi="Times New Roman"/>
                <w:bCs/>
                <w:i/>
                <w:iCs/>
                <w:sz w:val="24"/>
                <w:szCs w:val="24"/>
                <w:lang w:val="en-US"/>
              </w:rPr>
              <w:t>ambiguus</w:t>
            </w:r>
            <w:r w:rsidRPr="00B12716">
              <w:rPr>
                <w:rFonts w:ascii="Times New Roman" w:eastAsia="Times New Roman" w:hAnsi="Times New Roman"/>
                <w:bCs/>
                <w:iCs/>
                <w:sz w:val="24"/>
                <w:szCs w:val="24"/>
              </w:rPr>
              <w:t xml:space="preserve"> (</w:t>
            </w:r>
            <w:r w:rsidRPr="00B12716">
              <w:rPr>
                <w:rFonts w:ascii="Times New Roman" w:eastAsia="Times New Roman" w:hAnsi="Times New Roman"/>
                <w:bCs/>
                <w:iCs/>
                <w:sz w:val="24"/>
                <w:szCs w:val="24"/>
                <w:lang w:val="en-US"/>
              </w:rPr>
              <w:t>Trautv</w:t>
            </w:r>
            <w:r w:rsidRPr="00B12716">
              <w:rPr>
                <w:rFonts w:ascii="Times New Roman" w:eastAsia="Times New Roman" w:hAnsi="Times New Roman"/>
                <w:bCs/>
                <w:iCs/>
                <w:sz w:val="24"/>
                <w:szCs w:val="24"/>
              </w:rPr>
              <w:t xml:space="preserve">.) </w:t>
            </w:r>
            <w:r w:rsidRPr="00B12716">
              <w:rPr>
                <w:rFonts w:ascii="Times New Roman" w:eastAsia="Times New Roman" w:hAnsi="Times New Roman"/>
                <w:bCs/>
                <w:iCs/>
                <w:sz w:val="24"/>
                <w:szCs w:val="24"/>
                <w:lang w:val="en-US"/>
              </w:rPr>
              <w:t>Iljin</w:t>
            </w:r>
          </w:p>
          <w:p w14:paraId="1DBE15EA" w14:textId="07E45A31" w:rsidR="00C3207C" w:rsidRPr="00C3207C" w:rsidRDefault="00C3207C" w:rsidP="006D383E">
            <w:pPr>
              <w:autoSpaceDE w:val="0"/>
              <w:autoSpaceDN w:val="0"/>
              <w:adjustRightInd w:val="0"/>
              <w:spacing w:after="0" w:line="228" w:lineRule="auto"/>
              <w:contextualSpacing/>
              <w:jc w:val="both"/>
              <w:rPr>
                <w:rFonts w:ascii="Times New Roman" w:eastAsia="Times New Roman" w:hAnsi="Times New Roman"/>
                <w:bCs/>
                <w:iCs/>
                <w:sz w:val="24"/>
                <w:szCs w:val="24"/>
              </w:rPr>
            </w:pPr>
          </w:p>
        </w:tc>
        <w:tc>
          <w:tcPr>
            <w:tcW w:w="2038" w:type="dxa"/>
            <w:tcBorders>
              <w:bottom w:val="nil"/>
            </w:tcBorders>
          </w:tcPr>
          <w:p w14:paraId="205B7598" w14:textId="6FDECBC8" w:rsidR="00C3207C" w:rsidRPr="00CB0A08" w:rsidRDefault="00C3207C" w:rsidP="00C3207C">
            <w:pPr>
              <w:spacing w:after="0" w:line="240" w:lineRule="auto"/>
              <w:ind w:left="-52"/>
              <w:contextualSpacing/>
              <w:rPr>
                <w:rFonts w:ascii="Times New Roman" w:eastAsia="Times New Roman" w:hAnsi="Times New Roman"/>
                <w:bCs/>
                <w:sz w:val="24"/>
                <w:szCs w:val="24"/>
              </w:rPr>
            </w:pPr>
            <w:r w:rsidRPr="00C3207C">
              <w:rPr>
                <w:rFonts w:ascii="Times New Roman" w:eastAsia="Times New Roman" w:hAnsi="Times New Roman"/>
                <w:bCs/>
                <w:sz w:val="24"/>
                <w:szCs w:val="24"/>
              </w:rPr>
              <w:t>В соответствии с ГФ РК (т. 1-2), Ф ЕАЭС (т. 1, статья «Эфирные масла»)</w:t>
            </w:r>
          </w:p>
        </w:tc>
      </w:tr>
      <w:tr w:rsidR="006D383E" w:rsidRPr="00CB0A08" w14:paraId="3EE9F6B0" w14:textId="77777777" w:rsidTr="0082083E">
        <w:trPr>
          <w:trHeight w:val="131"/>
        </w:trPr>
        <w:tc>
          <w:tcPr>
            <w:tcW w:w="9639" w:type="dxa"/>
            <w:gridSpan w:val="4"/>
            <w:tcBorders>
              <w:top w:val="nil"/>
              <w:left w:val="nil"/>
              <w:right w:val="nil"/>
            </w:tcBorders>
          </w:tcPr>
          <w:p w14:paraId="7FCE681E" w14:textId="024E4E1E" w:rsidR="006D383E" w:rsidRPr="00D52093" w:rsidRDefault="006A58C9" w:rsidP="00C3207C">
            <w:pPr>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sz w:val="28"/>
                <w:szCs w:val="28"/>
              </w:rPr>
              <w:lastRenderedPageBreak/>
              <w:t>Продолжение таблицы 15</w:t>
            </w:r>
          </w:p>
          <w:p w14:paraId="7F641E43" w14:textId="485BAB7B" w:rsidR="006D383E" w:rsidRPr="00D52093" w:rsidRDefault="006D383E" w:rsidP="00D52093">
            <w:pPr>
              <w:spacing w:after="0" w:line="240" w:lineRule="auto"/>
              <w:ind w:hanging="108"/>
              <w:contextualSpacing/>
              <w:rPr>
                <w:rFonts w:ascii="Times New Roman" w:eastAsia="Times New Roman" w:hAnsi="Times New Roman"/>
                <w:bCs/>
                <w:sz w:val="16"/>
                <w:szCs w:val="16"/>
              </w:rPr>
            </w:pPr>
          </w:p>
        </w:tc>
      </w:tr>
      <w:tr w:rsidR="006D383E" w:rsidRPr="00CB0A08" w14:paraId="464241DC" w14:textId="77777777" w:rsidTr="00E64E4C">
        <w:trPr>
          <w:trHeight w:val="131"/>
        </w:trPr>
        <w:tc>
          <w:tcPr>
            <w:tcW w:w="1843" w:type="dxa"/>
            <w:gridSpan w:val="2"/>
          </w:tcPr>
          <w:p w14:paraId="1ECAE9B7" w14:textId="76E5738E" w:rsidR="006D383E" w:rsidRPr="00CB0A08" w:rsidRDefault="006D383E" w:rsidP="00D52093">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1</w:t>
            </w:r>
          </w:p>
        </w:tc>
        <w:tc>
          <w:tcPr>
            <w:tcW w:w="5758" w:type="dxa"/>
          </w:tcPr>
          <w:p w14:paraId="6974DF41" w14:textId="5B8EF83C" w:rsidR="006D383E" w:rsidRPr="00CB0A08" w:rsidRDefault="006D383E" w:rsidP="00D52093">
            <w:pPr>
              <w:spacing w:after="0" w:line="240" w:lineRule="auto"/>
              <w:contextualSpacing/>
              <w:rPr>
                <w:rFonts w:ascii="Times New Roman" w:eastAsia="Times New Roman" w:hAnsi="Times New Roman"/>
                <w:bCs/>
                <w:iCs/>
                <w:sz w:val="24"/>
                <w:szCs w:val="24"/>
              </w:rPr>
            </w:pPr>
            <w:r>
              <w:rPr>
                <w:rFonts w:ascii="Times New Roman" w:eastAsia="Times New Roman" w:hAnsi="Times New Roman"/>
                <w:bCs/>
                <w:iCs/>
                <w:sz w:val="24"/>
                <w:szCs w:val="24"/>
              </w:rPr>
              <w:t>2</w:t>
            </w:r>
          </w:p>
        </w:tc>
        <w:tc>
          <w:tcPr>
            <w:tcW w:w="2038" w:type="dxa"/>
          </w:tcPr>
          <w:p w14:paraId="43A5AF48" w14:textId="16D5F3FC" w:rsidR="006D383E" w:rsidRPr="00CB0A08" w:rsidRDefault="006D383E" w:rsidP="00D52093">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3</w:t>
            </w:r>
          </w:p>
        </w:tc>
      </w:tr>
      <w:tr w:rsidR="00C3207C" w:rsidRPr="00CB0A08" w14:paraId="3849C3AE" w14:textId="77777777" w:rsidTr="00E64E4C">
        <w:trPr>
          <w:trHeight w:val="2382"/>
        </w:trPr>
        <w:tc>
          <w:tcPr>
            <w:tcW w:w="1843" w:type="dxa"/>
            <w:gridSpan w:val="2"/>
            <w:tcBorders>
              <w:bottom w:val="single" w:sz="4" w:space="0" w:color="auto"/>
            </w:tcBorders>
          </w:tcPr>
          <w:p w14:paraId="48C2E566" w14:textId="50FED821" w:rsidR="00C3207C" w:rsidRPr="00CB0A08" w:rsidRDefault="00C3207C" w:rsidP="00166544">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Посторонние примеси</w:t>
            </w:r>
          </w:p>
        </w:tc>
        <w:tc>
          <w:tcPr>
            <w:tcW w:w="5758" w:type="dxa"/>
            <w:tcBorders>
              <w:bottom w:val="single" w:sz="4" w:space="0" w:color="auto"/>
            </w:tcBorders>
          </w:tcPr>
          <w:p w14:paraId="5BB64207" w14:textId="77777777"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i/>
                <w:iCs/>
                <w:sz w:val="24"/>
                <w:szCs w:val="24"/>
              </w:rPr>
              <w:t xml:space="preserve">Цельное сырье </w:t>
            </w:r>
          </w:p>
          <w:p w14:paraId="7A0FF0CA" w14:textId="77777777"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 потемневшие и побуревшие части сырья – не более 10.0% </w:t>
            </w:r>
          </w:p>
          <w:p w14:paraId="509564F3" w14:textId="77777777"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 кусочков стеблей толщиной 2 мм– не более 1% </w:t>
            </w:r>
          </w:p>
          <w:p w14:paraId="0E4EA9F4" w14:textId="77777777"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 органические примеси – не более 1.0% </w:t>
            </w:r>
          </w:p>
          <w:p w14:paraId="7ADAA9CA" w14:textId="77777777"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 минеральные примеси – не более 1.0% </w:t>
            </w:r>
          </w:p>
          <w:p w14:paraId="31B09468" w14:textId="77777777"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i/>
                <w:iCs/>
                <w:sz w:val="24"/>
                <w:szCs w:val="24"/>
              </w:rPr>
              <w:t xml:space="preserve">Измельченное сырье </w:t>
            </w:r>
          </w:p>
          <w:p w14:paraId="77E763B3" w14:textId="5E3A3485" w:rsidR="00C3207C" w:rsidRPr="00C3207C" w:rsidRDefault="00C3207C" w:rsidP="00C3207C">
            <w:pPr>
              <w:spacing w:after="0" w:line="240" w:lineRule="auto"/>
              <w:contextualSpacing/>
              <w:jc w:val="both"/>
              <w:rPr>
                <w:rFonts w:ascii="Times New Roman" w:eastAsia="Times New Roman" w:hAnsi="Times New Roman"/>
                <w:bCs/>
                <w:i/>
                <w:iCs/>
                <w:sz w:val="24"/>
                <w:szCs w:val="24"/>
              </w:rPr>
            </w:pPr>
            <w:r w:rsidRPr="00CB0A08">
              <w:rPr>
                <w:rFonts w:ascii="Times New Roman" w:eastAsia="Times New Roman" w:hAnsi="Times New Roman"/>
                <w:bCs/>
                <w:sz w:val="24"/>
                <w:szCs w:val="24"/>
              </w:rPr>
              <w:t xml:space="preserve">-потемневшие и побуревшие части сырья – не более </w:t>
            </w:r>
          </w:p>
        </w:tc>
        <w:tc>
          <w:tcPr>
            <w:tcW w:w="2038" w:type="dxa"/>
            <w:tcBorders>
              <w:bottom w:val="single" w:sz="4" w:space="0" w:color="auto"/>
            </w:tcBorders>
          </w:tcPr>
          <w:p w14:paraId="79FDAAE1" w14:textId="77777777"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ЕАЭС Ф </w:t>
            </w:r>
            <w:r w:rsidRPr="00CB0A08">
              <w:rPr>
                <w:rFonts w:ascii="Times New Roman" w:eastAsia="Times New Roman" w:hAnsi="Times New Roman"/>
                <w:bCs/>
                <w:i/>
                <w:iCs/>
                <w:sz w:val="24"/>
                <w:szCs w:val="24"/>
              </w:rPr>
              <w:t>2.1.8.2</w:t>
            </w:r>
          </w:p>
          <w:p w14:paraId="13916E68" w14:textId="77777777"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ГФ РК, т.1, </w:t>
            </w:r>
            <w:r w:rsidRPr="00CB0A08">
              <w:rPr>
                <w:rFonts w:ascii="Times New Roman" w:eastAsia="Times New Roman" w:hAnsi="Times New Roman"/>
                <w:bCs/>
                <w:i/>
                <w:iCs/>
                <w:sz w:val="24"/>
                <w:szCs w:val="24"/>
              </w:rPr>
              <w:t>2.8.2.</w:t>
            </w:r>
            <w:r w:rsidRPr="00CB0A08">
              <w:rPr>
                <w:rFonts w:ascii="Times New Roman" w:eastAsia="Times New Roman" w:hAnsi="Times New Roman"/>
                <w:bCs/>
                <w:sz w:val="24"/>
                <w:szCs w:val="24"/>
              </w:rPr>
              <w:t xml:space="preserve"> </w:t>
            </w:r>
          </w:p>
          <w:p w14:paraId="02E8CE94" w14:textId="77777777" w:rsidR="00C3207C" w:rsidRPr="00CB0A08" w:rsidRDefault="00C3207C" w:rsidP="005F2843">
            <w:pPr>
              <w:spacing w:after="0" w:line="240" w:lineRule="auto"/>
              <w:contextualSpacing/>
              <w:rPr>
                <w:rFonts w:ascii="Times New Roman" w:eastAsia="Times New Roman" w:hAnsi="Times New Roman"/>
                <w:sz w:val="24"/>
                <w:szCs w:val="24"/>
              </w:rPr>
            </w:pPr>
          </w:p>
        </w:tc>
      </w:tr>
      <w:tr w:rsidR="00C3207C" w:rsidRPr="00CB0A08" w14:paraId="41F39760" w14:textId="77777777" w:rsidTr="00E64E4C">
        <w:trPr>
          <w:trHeight w:val="842"/>
        </w:trPr>
        <w:tc>
          <w:tcPr>
            <w:tcW w:w="1843" w:type="dxa"/>
            <w:gridSpan w:val="2"/>
            <w:tcBorders>
              <w:bottom w:val="single" w:sz="4" w:space="0" w:color="auto"/>
            </w:tcBorders>
          </w:tcPr>
          <w:p w14:paraId="775394E7" w14:textId="66DE1CA9" w:rsidR="00C3207C" w:rsidRPr="00CB0A08" w:rsidRDefault="005F5403" w:rsidP="00166544">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Потеря в массе при высушивании</w:t>
            </w:r>
          </w:p>
        </w:tc>
        <w:tc>
          <w:tcPr>
            <w:tcW w:w="5758" w:type="dxa"/>
            <w:tcBorders>
              <w:bottom w:val="single" w:sz="4" w:space="0" w:color="auto"/>
            </w:tcBorders>
          </w:tcPr>
          <w:p w14:paraId="5215D731" w14:textId="113B3760"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Не более</w:t>
            </w:r>
            <w:r w:rsidR="005F5403">
              <w:rPr>
                <w:rFonts w:ascii="Times New Roman" w:eastAsia="Times New Roman" w:hAnsi="Times New Roman"/>
                <w:bCs/>
                <w:sz w:val="24"/>
                <w:szCs w:val="24"/>
              </w:rPr>
              <w:t xml:space="preserve"> 10</w:t>
            </w:r>
            <w:r w:rsidRPr="00CB0A08">
              <w:rPr>
                <w:rFonts w:ascii="Times New Roman" w:eastAsia="Times New Roman" w:hAnsi="Times New Roman"/>
                <w:bCs/>
                <w:sz w:val="24"/>
                <w:szCs w:val="24"/>
              </w:rPr>
              <w:t xml:space="preserve">% </w:t>
            </w:r>
          </w:p>
          <w:p w14:paraId="5C844CC4" w14:textId="77777777" w:rsidR="00C3207C" w:rsidRPr="00CB0A08" w:rsidRDefault="00C3207C" w:rsidP="00C3207C">
            <w:pPr>
              <w:spacing w:after="0" w:line="240" w:lineRule="auto"/>
              <w:contextualSpacing/>
              <w:rPr>
                <w:rFonts w:ascii="Times New Roman" w:eastAsia="Times New Roman" w:hAnsi="Times New Roman"/>
                <w:bCs/>
                <w:i/>
                <w:iCs/>
                <w:sz w:val="24"/>
                <w:szCs w:val="24"/>
              </w:rPr>
            </w:pPr>
          </w:p>
        </w:tc>
        <w:tc>
          <w:tcPr>
            <w:tcW w:w="2038" w:type="dxa"/>
            <w:tcBorders>
              <w:bottom w:val="single" w:sz="4" w:space="0" w:color="auto"/>
            </w:tcBorders>
          </w:tcPr>
          <w:p w14:paraId="2AED4EBD" w14:textId="77777777"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ЕАЭС Ф </w:t>
            </w:r>
            <w:r w:rsidRPr="00CB0A08">
              <w:rPr>
                <w:rFonts w:ascii="Times New Roman" w:eastAsia="Times New Roman" w:hAnsi="Times New Roman"/>
                <w:bCs/>
                <w:i/>
                <w:iCs/>
                <w:sz w:val="24"/>
                <w:szCs w:val="24"/>
              </w:rPr>
              <w:t>2.1.2.31</w:t>
            </w:r>
          </w:p>
          <w:p w14:paraId="5A81D5CA" w14:textId="6CF27DA0"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ГФ РК, т.1, </w:t>
            </w:r>
            <w:r w:rsidRPr="00CB0A08">
              <w:rPr>
                <w:rFonts w:ascii="Times New Roman" w:eastAsia="Times New Roman" w:hAnsi="Times New Roman"/>
                <w:bCs/>
                <w:i/>
                <w:iCs/>
                <w:sz w:val="24"/>
                <w:szCs w:val="24"/>
              </w:rPr>
              <w:t>2.2.32</w:t>
            </w:r>
          </w:p>
        </w:tc>
      </w:tr>
      <w:tr w:rsidR="00C3207C" w:rsidRPr="00CB0A08" w14:paraId="1985BCD0" w14:textId="77777777" w:rsidTr="00E64E4C">
        <w:trPr>
          <w:trHeight w:val="557"/>
        </w:trPr>
        <w:tc>
          <w:tcPr>
            <w:tcW w:w="1843" w:type="dxa"/>
            <w:gridSpan w:val="2"/>
            <w:tcBorders>
              <w:bottom w:val="single" w:sz="4" w:space="0" w:color="auto"/>
            </w:tcBorders>
          </w:tcPr>
          <w:p w14:paraId="7442141A" w14:textId="6EC632D2" w:rsidR="00C3207C" w:rsidRDefault="00C3207C" w:rsidP="00166544">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Пестициды</w:t>
            </w:r>
          </w:p>
        </w:tc>
        <w:tc>
          <w:tcPr>
            <w:tcW w:w="5758" w:type="dxa"/>
            <w:tcBorders>
              <w:bottom w:val="single" w:sz="4" w:space="0" w:color="auto"/>
            </w:tcBorders>
          </w:tcPr>
          <w:p w14:paraId="260A18CA" w14:textId="4498857F" w:rsidR="00C3207C" w:rsidRPr="00CB0A08" w:rsidRDefault="00C3207C" w:rsidP="00C3207C">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Не более 0,01%</w:t>
            </w:r>
          </w:p>
        </w:tc>
        <w:tc>
          <w:tcPr>
            <w:tcW w:w="2038" w:type="dxa"/>
            <w:tcBorders>
              <w:bottom w:val="single" w:sz="4" w:space="0" w:color="auto"/>
            </w:tcBorders>
          </w:tcPr>
          <w:p w14:paraId="2A461F7F" w14:textId="77777777" w:rsidR="00C3207C" w:rsidRPr="00C678E8" w:rsidRDefault="00C3207C" w:rsidP="00C3207C">
            <w:pPr>
              <w:spacing w:after="0" w:line="240" w:lineRule="auto"/>
              <w:contextualSpacing/>
              <w:rPr>
                <w:rFonts w:ascii="Times New Roman" w:eastAsia="Times New Roman" w:hAnsi="Times New Roman"/>
                <w:bCs/>
                <w:sz w:val="24"/>
                <w:szCs w:val="24"/>
              </w:rPr>
            </w:pPr>
            <w:r w:rsidRPr="00C678E8">
              <w:rPr>
                <w:rFonts w:ascii="Times New Roman" w:eastAsia="Times New Roman" w:hAnsi="Times New Roman"/>
                <w:bCs/>
                <w:sz w:val="24"/>
                <w:szCs w:val="24"/>
              </w:rPr>
              <w:t xml:space="preserve">ЕАЭС Ф </w:t>
            </w:r>
            <w:r>
              <w:rPr>
                <w:rFonts w:ascii="Times New Roman" w:eastAsia="Times New Roman" w:hAnsi="Times New Roman"/>
                <w:bCs/>
                <w:i/>
                <w:iCs/>
                <w:sz w:val="24"/>
                <w:szCs w:val="24"/>
              </w:rPr>
              <w:t>2.8.6</w:t>
            </w:r>
          </w:p>
          <w:p w14:paraId="6C65D413" w14:textId="5F33141E" w:rsidR="00C3207C" w:rsidRPr="00CB0A08" w:rsidRDefault="00C3207C" w:rsidP="00C3207C">
            <w:pPr>
              <w:spacing w:after="0" w:line="240" w:lineRule="auto"/>
              <w:contextualSpacing/>
              <w:rPr>
                <w:rFonts w:ascii="Times New Roman" w:eastAsia="Times New Roman" w:hAnsi="Times New Roman"/>
                <w:bCs/>
                <w:sz w:val="24"/>
                <w:szCs w:val="24"/>
              </w:rPr>
            </w:pPr>
            <w:r w:rsidRPr="00C678E8">
              <w:rPr>
                <w:rFonts w:ascii="Times New Roman" w:eastAsia="Times New Roman" w:hAnsi="Times New Roman"/>
                <w:bCs/>
                <w:sz w:val="24"/>
                <w:szCs w:val="24"/>
              </w:rPr>
              <w:t xml:space="preserve">ГФ РК, т.1, </w:t>
            </w:r>
            <w:r>
              <w:rPr>
                <w:rFonts w:ascii="Times New Roman" w:eastAsia="Times New Roman" w:hAnsi="Times New Roman"/>
                <w:bCs/>
                <w:i/>
                <w:iCs/>
                <w:sz w:val="24"/>
                <w:szCs w:val="24"/>
              </w:rPr>
              <w:t>2.8.6</w:t>
            </w:r>
          </w:p>
        </w:tc>
      </w:tr>
      <w:tr w:rsidR="00C3207C" w:rsidRPr="00CB0A08" w14:paraId="001B1BC8" w14:textId="77777777" w:rsidTr="00E64E4C">
        <w:trPr>
          <w:trHeight w:val="557"/>
        </w:trPr>
        <w:tc>
          <w:tcPr>
            <w:tcW w:w="1843" w:type="dxa"/>
            <w:gridSpan w:val="2"/>
            <w:tcBorders>
              <w:bottom w:val="single" w:sz="4" w:space="0" w:color="auto"/>
            </w:tcBorders>
          </w:tcPr>
          <w:p w14:paraId="4681E1E8" w14:textId="27F81951" w:rsidR="00C3207C" w:rsidRDefault="00C3207C" w:rsidP="00166544">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Общая зола</w:t>
            </w:r>
          </w:p>
        </w:tc>
        <w:tc>
          <w:tcPr>
            <w:tcW w:w="5758" w:type="dxa"/>
            <w:tcBorders>
              <w:bottom w:val="single" w:sz="4" w:space="0" w:color="auto"/>
            </w:tcBorders>
          </w:tcPr>
          <w:p w14:paraId="7FC46036" w14:textId="73F0102A" w:rsidR="00C3207C" w:rsidRDefault="00C3207C" w:rsidP="00C3207C">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Не более 8,0</w:t>
            </w:r>
            <w:r w:rsidRPr="00CB0A08">
              <w:rPr>
                <w:rFonts w:ascii="Times New Roman" w:eastAsia="Times New Roman" w:hAnsi="Times New Roman"/>
                <w:bCs/>
                <w:sz w:val="24"/>
                <w:szCs w:val="24"/>
              </w:rPr>
              <w:t>%</w:t>
            </w:r>
          </w:p>
        </w:tc>
        <w:tc>
          <w:tcPr>
            <w:tcW w:w="2038" w:type="dxa"/>
            <w:tcBorders>
              <w:bottom w:val="single" w:sz="4" w:space="0" w:color="auto"/>
            </w:tcBorders>
          </w:tcPr>
          <w:p w14:paraId="5BA90FFF" w14:textId="77777777"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ЕАЭС Ф</w:t>
            </w:r>
          </w:p>
          <w:p w14:paraId="7FD78353" w14:textId="77777777" w:rsidR="00C3207C" w:rsidRPr="00CB0A08" w:rsidRDefault="00C3207C" w:rsidP="00C3207C">
            <w:pPr>
              <w:spacing w:after="0" w:line="240" w:lineRule="auto"/>
              <w:contextualSpacing/>
              <w:rPr>
                <w:rFonts w:ascii="Times New Roman" w:eastAsia="Times New Roman" w:hAnsi="Times New Roman"/>
                <w:bCs/>
                <w:i/>
                <w:iCs/>
                <w:sz w:val="24"/>
                <w:szCs w:val="24"/>
              </w:rPr>
            </w:pPr>
            <w:r w:rsidRPr="00CB0A08">
              <w:rPr>
                <w:rFonts w:ascii="Times New Roman" w:eastAsia="Times New Roman" w:hAnsi="Times New Roman"/>
                <w:bCs/>
                <w:i/>
                <w:iCs/>
                <w:sz w:val="24"/>
                <w:szCs w:val="24"/>
              </w:rPr>
              <w:t>2.1.4.16</w:t>
            </w:r>
          </w:p>
          <w:p w14:paraId="2BABFD24" w14:textId="09D5F141" w:rsidR="00C3207C" w:rsidRPr="00C678E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ГФ РК, т.1, 2.4.16</w:t>
            </w:r>
          </w:p>
        </w:tc>
      </w:tr>
      <w:tr w:rsidR="00C3207C" w:rsidRPr="00CB0A08" w14:paraId="7633988D" w14:textId="77777777" w:rsidTr="00E64E4C">
        <w:trPr>
          <w:trHeight w:val="557"/>
        </w:trPr>
        <w:tc>
          <w:tcPr>
            <w:tcW w:w="1843" w:type="dxa"/>
            <w:gridSpan w:val="2"/>
            <w:tcBorders>
              <w:bottom w:val="single" w:sz="4" w:space="0" w:color="auto"/>
            </w:tcBorders>
          </w:tcPr>
          <w:p w14:paraId="428DBF23" w14:textId="119EDB1D" w:rsidR="00C3207C" w:rsidRPr="00CB0A08" w:rsidRDefault="00C3207C" w:rsidP="00166544">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Зола, нераст воримая в 10</w:t>
            </w:r>
            <w:r w:rsidRPr="00CB0A08">
              <w:rPr>
                <w:rFonts w:ascii="Times New Roman" w:eastAsia="Times New Roman" w:hAnsi="Times New Roman"/>
                <w:bCs/>
                <w:sz w:val="24"/>
                <w:szCs w:val="24"/>
              </w:rPr>
              <w:t>% кислоте хло</w:t>
            </w:r>
            <w:r>
              <w:rPr>
                <w:rFonts w:ascii="Times New Roman" w:eastAsia="Times New Roman" w:hAnsi="Times New Roman"/>
                <w:bCs/>
                <w:sz w:val="24"/>
                <w:szCs w:val="24"/>
              </w:rPr>
              <w:t xml:space="preserve"> </w:t>
            </w:r>
            <w:r w:rsidR="00E64E4C">
              <w:rPr>
                <w:rFonts w:ascii="Times New Roman" w:eastAsia="Times New Roman" w:hAnsi="Times New Roman"/>
                <w:bCs/>
                <w:sz w:val="24"/>
                <w:szCs w:val="24"/>
              </w:rPr>
              <w:t>роводоро</w:t>
            </w:r>
            <w:r w:rsidRPr="00CB0A08">
              <w:rPr>
                <w:rFonts w:ascii="Times New Roman" w:eastAsia="Times New Roman" w:hAnsi="Times New Roman"/>
                <w:bCs/>
                <w:sz w:val="24"/>
                <w:szCs w:val="24"/>
              </w:rPr>
              <w:t>дной</w:t>
            </w:r>
          </w:p>
        </w:tc>
        <w:tc>
          <w:tcPr>
            <w:tcW w:w="5758" w:type="dxa"/>
            <w:tcBorders>
              <w:bottom w:val="single" w:sz="4" w:space="0" w:color="auto"/>
            </w:tcBorders>
          </w:tcPr>
          <w:p w14:paraId="5B0DDABE" w14:textId="77777777" w:rsidR="00C3207C" w:rsidRPr="00CB0A08" w:rsidRDefault="00C3207C" w:rsidP="00C3207C">
            <w:pPr>
              <w:spacing w:after="0" w:line="228" w:lineRule="auto"/>
              <w:contextualSpacing/>
              <w:rPr>
                <w:rFonts w:ascii="Times New Roman" w:eastAsia="Times New Roman" w:hAnsi="Times New Roman"/>
                <w:bCs/>
                <w:sz w:val="24"/>
                <w:szCs w:val="24"/>
              </w:rPr>
            </w:pPr>
            <w:r>
              <w:rPr>
                <w:rFonts w:ascii="Times New Roman" w:eastAsia="Times New Roman" w:hAnsi="Times New Roman"/>
                <w:bCs/>
                <w:sz w:val="24"/>
                <w:szCs w:val="24"/>
              </w:rPr>
              <w:t>Не более 1</w:t>
            </w:r>
            <w:r w:rsidRPr="00CB0A08">
              <w:rPr>
                <w:rFonts w:ascii="Times New Roman" w:eastAsia="Times New Roman" w:hAnsi="Times New Roman"/>
                <w:bCs/>
                <w:sz w:val="24"/>
                <w:szCs w:val="24"/>
              </w:rPr>
              <w:t xml:space="preserve">% </w:t>
            </w:r>
          </w:p>
          <w:p w14:paraId="52EA7EDA" w14:textId="77777777" w:rsidR="00C3207C" w:rsidRDefault="00C3207C" w:rsidP="00C3207C">
            <w:pPr>
              <w:spacing w:after="0" w:line="240" w:lineRule="auto"/>
              <w:contextualSpacing/>
              <w:rPr>
                <w:rFonts w:ascii="Times New Roman" w:eastAsia="Times New Roman" w:hAnsi="Times New Roman"/>
                <w:bCs/>
                <w:sz w:val="24"/>
                <w:szCs w:val="24"/>
              </w:rPr>
            </w:pPr>
          </w:p>
        </w:tc>
        <w:tc>
          <w:tcPr>
            <w:tcW w:w="2038" w:type="dxa"/>
            <w:tcBorders>
              <w:bottom w:val="single" w:sz="4" w:space="0" w:color="auto"/>
            </w:tcBorders>
          </w:tcPr>
          <w:p w14:paraId="3D8D8AEF" w14:textId="77777777" w:rsidR="00C3207C" w:rsidRPr="00CB0A08" w:rsidRDefault="00C3207C" w:rsidP="00C3207C">
            <w:pPr>
              <w:spacing w:after="0" w:line="228" w:lineRule="auto"/>
              <w:contextualSpacing/>
              <w:rPr>
                <w:rFonts w:ascii="Times New Roman" w:eastAsia="Times New Roman" w:hAnsi="Times New Roman"/>
                <w:bCs/>
                <w:i/>
                <w:iCs/>
                <w:sz w:val="24"/>
                <w:szCs w:val="24"/>
              </w:rPr>
            </w:pPr>
            <w:r w:rsidRPr="00CB0A08">
              <w:rPr>
                <w:rFonts w:ascii="Times New Roman" w:eastAsia="Times New Roman" w:hAnsi="Times New Roman"/>
                <w:bCs/>
                <w:sz w:val="24"/>
                <w:szCs w:val="24"/>
              </w:rPr>
              <w:t xml:space="preserve">ЕАЭС Ф </w:t>
            </w:r>
            <w:r w:rsidRPr="00CB0A08">
              <w:rPr>
                <w:rFonts w:ascii="Times New Roman" w:eastAsia="Times New Roman" w:hAnsi="Times New Roman"/>
                <w:bCs/>
                <w:i/>
                <w:iCs/>
                <w:sz w:val="24"/>
                <w:szCs w:val="24"/>
              </w:rPr>
              <w:t>2.1.8.1</w:t>
            </w:r>
          </w:p>
          <w:p w14:paraId="09114292" w14:textId="7A17B97A" w:rsidR="00C3207C" w:rsidRPr="00CB0A08" w:rsidRDefault="00C3207C" w:rsidP="00C3207C">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ГФ РК, т.1, </w:t>
            </w:r>
            <w:r w:rsidRPr="00CB0A08">
              <w:rPr>
                <w:rFonts w:ascii="Times New Roman" w:eastAsia="Times New Roman" w:hAnsi="Times New Roman"/>
                <w:bCs/>
                <w:i/>
                <w:iCs/>
                <w:sz w:val="24"/>
                <w:szCs w:val="24"/>
              </w:rPr>
              <w:t>2.8.1.</w:t>
            </w:r>
          </w:p>
        </w:tc>
      </w:tr>
      <w:tr w:rsidR="00C3207C" w:rsidRPr="00CB0A08" w14:paraId="7A7154D6" w14:textId="77777777" w:rsidTr="00E64E4C">
        <w:trPr>
          <w:trHeight w:val="557"/>
        </w:trPr>
        <w:tc>
          <w:tcPr>
            <w:tcW w:w="1843" w:type="dxa"/>
            <w:gridSpan w:val="2"/>
            <w:tcBorders>
              <w:bottom w:val="single" w:sz="4" w:space="0" w:color="auto"/>
            </w:tcBorders>
          </w:tcPr>
          <w:p w14:paraId="67C42817" w14:textId="77777777" w:rsidR="00C3207C" w:rsidRPr="00CB0A08" w:rsidRDefault="00C3207C"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Микробиологическая чистота </w:t>
            </w:r>
          </w:p>
          <w:p w14:paraId="1A864CE6" w14:textId="77777777" w:rsidR="00C3207C" w:rsidRDefault="00C3207C" w:rsidP="00166544">
            <w:pPr>
              <w:spacing w:after="0" w:line="240" w:lineRule="auto"/>
              <w:contextualSpacing/>
              <w:rPr>
                <w:rFonts w:ascii="Times New Roman" w:eastAsia="Times New Roman" w:hAnsi="Times New Roman"/>
                <w:bCs/>
                <w:sz w:val="24"/>
                <w:szCs w:val="24"/>
              </w:rPr>
            </w:pPr>
          </w:p>
        </w:tc>
        <w:tc>
          <w:tcPr>
            <w:tcW w:w="5758" w:type="dxa"/>
            <w:tcBorders>
              <w:bottom w:val="single" w:sz="4" w:space="0" w:color="auto"/>
            </w:tcBorders>
          </w:tcPr>
          <w:p w14:paraId="6B42F7A2" w14:textId="77777777" w:rsidR="00C3207C" w:rsidRPr="00CB0A08" w:rsidRDefault="00C3207C" w:rsidP="00C3207C">
            <w:pPr>
              <w:spacing w:after="0" w:line="228" w:lineRule="auto"/>
              <w:contextualSpacing/>
              <w:rPr>
                <w:rFonts w:ascii="Times New Roman" w:eastAsia="Times New Roman" w:hAnsi="Times New Roman"/>
                <w:bCs/>
                <w:i/>
                <w:iCs/>
                <w:sz w:val="24"/>
                <w:szCs w:val="24"/>
              </w:rPr>
            </w:pPr>
            <w:r w:rsidRPr="00CB0A08">
              <w:rPr>
                <w:rFonts w:ascii="Times New Roman" w:eastAsia="Times New Roman" w:hAnsi="Times New Roman"/>
                <w:bCs/>
                <w:sz w:val="24"/>
                <w:szCs w:val="24"/>
              </w:rPr>
              <w:t xml:space="preserve">Лекарственное растительное сырье должен соответствовать ГФ РК, т.1, </w:t>
            </w:r>
            <w:r w:rsidRPr="00CB0A08">
              <w:rPr>
                <w:rFonts w:ascii="Times New Roman" w:eastAsia="Times New Roman" w:hAnsi="Times New Roman"/>
                <w:bCs/>
                <w:i/>
                <w:iCs/>
                <w:sz w:val="24"/>
                <w:szCs w:val="24"/>
              </w:rPr>
              <w:t>5.1.4, категория 4 А</w:t>
            </w:r>
          </w:p>
          <w:p w14:paraId="0322F6AB" w14:textId="77777777" w:rsidR="00C3207C" w:rsidRPr="00CB0A08" w:rsidRDefault="00C3207C"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w:t>
            </w:r>
            <w:r>
              <w:rPr>
                <w:rFonts w:ascii="Times New Roman" w:eastAsia="Times New Roman" w:hAnsi="Times New Roman"/>
                <w:bCs/>
                <w:sz w:val="24"/>
                <w:szCs w:val="24"/>
              </w:rPr>
              <w:t xml:space="preserve"> </w:t>
            </w:r>
            <w:r w:rsidRPr="00CB0A08">
              <w:rPr>
                <w:rFonts w:ascii="Times New Roman" w:eastAsia="Times New Roman" w:hAnsi="Times New Roman"/>
                <w:bCs/>
                <w:sz w:val="24"/>
                <w:szCs w:val="24"/>
              </w:rPr>
              <w:t>общее число жизнеспособных аэробных микроорганиз</w:t>
            </w:r>
            <w:r>
              <w:rPr>
                <w:rFonts w:ascii="Times New Roman" w:eastAsia="Times New Roman" w:hAnsi="Times New Roman"/>
                <w:bCs/>
                <w:sz w:val="24"/>
                <w:szCs w:val="24"/>
              </w:rPr>
              <w:t xml:space="preserve"> </w:t>
            </w:r>
            <w:r w:rsidRPr="00CB0A08">
              <w:rPr>
                <w:rFonts w:ascii="Times New Roman" w:eastAsia="Times New Roman" w:hAnsi="Times New Roman"/>
                <w:bCs/>
                <w:sz w:val="24"/>
                <w:szCs w:val="24"/>
              </w:rPr>
              <w:t>мов: не более 10</w:t>
            </w:r>
            <w:r w:rsidRPr="00CB0A08">
              <w:rPr>
                <w:rFonts w:ascii="Times New Roman" w:eastAsia="Times New Roman" w:hAnsi="Times New Roman"/>
                <w:bCs/>
                <w:sz w:val="24"/>
                <w:szCs w:val="24"/>
                <w:vertAlign w:val="superscript"/>
              </w:rPr>
              <w:t>7</w:t>
            </w:r>
            <w:r w:rsidRPr="00CB0A08">
              <w:rPr>
                <w:rFonts w:ascii="Times New Roman" w:eastAsia="Times New Roman" w:hAnsi="Times New Roman"/>
                <w:bCs/>
                <w:sz w:val="24"/>
                <w:szCs w:val="24"/>
              </w:rPr>
              <w:t xml:space="preserve"> бактерий и не более 10</w:t>
            </w:r>
            <w:r w:rsidRPr="00CB0A08">
              <w:rPr>
                <w:rFonts w:ascii="Times New Roman" w:eastAsia="Times New Roman" w:hAnsi="Times New Roman"/>
                <w:bCs/>
                <w:sz w:val="24"/>
                <w:szCs w:val="24"/>
                <w:vertAlign w:val="superscript"/>
              </w:rPr>
              <w:t>5</w:t>
            </w:r>
            <w:r w:rsidRPr="00CB0A08">
              <w:rPr>
                <w:rFonts w:ascii="Times New Roman" w:eastAsia="Times New Roman" w:hAnsi="Times New Roman"/>
                <w:bCs/>
                <w:sz w:val="24"/>
                <w:szCs w:val="24"/>
              </w:rPr>
              <w:t xml:space="preserve"> грибов в 1 г </w:t>
            </w:r>
          </w:p>
          <w:p w14:paraId="2D40DF3C" w14:textId="6F5DB87D" w:rsidR="00C3207C" w:rsidRDefault="00C3207C"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w:t>
            </w:r>
            <w:r>
              <w:rPr>
                <w:rFonts w:ascii="Times New Roman" w:eastAsia="Times New Roman" w:hAnsi="Times New Roman"/>
                <w:bCs/>
                <w:sz w:val="24"/>
                <w:szCs w:val="24"/>
              </w:rPr>
              <w:t xml:space="preserve"> </w:t>
            </w:r>
            <w:r w:rsidRPr="00CB0A08">
              <w:rPr>
                <w:rFonts w:ascii="Times New Roman" w:eastAsia="Times New Roman" w:hAnsi="Times New Roman"/>
                <w:bCs/>
                <w:sz w:val="24"/>
                <w:szCs w:val="24"/>
              </w:rPr>
              <w:t xml:space="preserve">не допускается наличие </w:t>
            </w:r>
            <w:r w:rsidRPr="00CB0A08">
              <w:rPr>
                <w:rFonts w:ascii="Times New Roman" w:eastAsia="Times New Roman" w:hAnsi="Times New Roman"/>
                <w:bCs/>
                <w:i/>
                <w:iCs/>
                <w:sz w:val="24"/>
                <w:szCs w:val="24"/>
              </w:rPr>
              <w:t>Escherichia col</w:t>
            </w:r>
            <w:r w:rsidRPr="00CB0A08">
              <w:rPr>
                <w:rFonts w:ascii="Times New Roman" w:eastAsia="Times New Roman" w:hAnsi="Times New Roman"/>
                <w:bCs/>
                <w:i/>
                <w:iCs/>
                <w:sz w:val="24"/>
                <w:szCs w:val="24"/>
                <w:lang w:val="en-US"/>
              </w:rPr>
              <w:t>i</w:t>
            </w:r>
            <w:r w:rsidRPr="00CB0A08">
              <w:rPr>
                <w:rFonts w:ascii="Times New Roman" w:eastAsia="Times New Roman" w:hAnsi="Times New Roman"/>
                <w:bCs/>
                <w:i/>
                <w:iCs/>
                <w:sz w:val="24"/>
                <w:szCs w:val="24"/>
              </w:rPr>
              <w:t>.</w:t>
            </w:r>
          </w:p>
        </w:tc>
        <w:tc>
          <w:tcPr>
            <w:tcW w:w="2038" w:type="dxa"/>
            <w:tcBorders>
              <w:bottom w:val="single" w:sz="4" w:space="0" w:color="auto"/>
            </w:tcBorders>
          </w:tcPr>
          <w:p w14:paraId="797B805B" w14:textId="77777777" w:rsidR="00C3207C" w:rsidRPr="00CB0A08" w:rsidRDefault="00C3207C" w:rsidP="00C3207C">
            <w:pPr>
              <w:spacing w:after="0" w:line="228" w:lineRule="auto"/>
              <w:contextualSpacing/>
              <w:rPr>
                <w:rFonts w:ascii="Times New Roman" w:eastAsia="Times New Roman" w:hAnsi="Times New Roman"/>
                <w:bCs/>
                <w:i/>
                <w:iCs/>
                <w:sz w:val="24"/>
                <w:szCs w:val="24"/>
              </w:rPr>
            </w:pPr>
            <w:r w:rsidRPr="00CB0A08">
              <w:rPr>
                <w:rFonts w:ascii="Times New Roman" w:eastAsia="Times New Roman" w:hAnsi="Times New Roman"/>
                <w:bCs/>
                <w:sz w:val="24"/>
                <w:szCs w:val="24"/>
              </w:rPr>
              <w:t xml:space="preserve">ЕАЭС Ф </w:t>
            </w:r>
            <w:r w:rsidRPr="00CB0A08">
              <w:rPr>
                <w:rFonts w:ascii="Times New Roman" w:eastAsia="Times New Roman" w:hAnsi="Times New Roman"/>
                <w:bCs/>
                <w:i/>
                <w:iCs/>
                <w:sz w:val="24"/>
                <w:szCs w:val="24"/>
              </w:rPr>
              <w:t>2.3.1.4</w:t>
            </w:r>
          </w:p>
          <w:p w14:paraId="2CC0C5CF" w14:textId="11F817E0" w:rsidR="00C3207C" w:rsidRPr="00CB0A08" w:rsidRDefault="00C3207C"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ГФ РК т. І, </w:t>
            </w:r>
            <w:r w:rsidRPr="00CB0A08">
              <w:rPr>
                <w:rFonts w:ascii="Times New Roman" w:eastAsia="Times New Roman" w:hAnsi="Times New Roman"/>
                <w:bCs/>
                <w:i/>
                <w:iCs/>
                <w:sz w:val="24"/>
                <w:szCs w:val="24"/>
              </w:rPr>
              <w:t>2.6.12</w:t>
            </w:r>
            <w:r w:rsidRPr="00CB0A08">
              <w:rPr>
                <w:rFonts w:ascii="Times New Roman" w:eastAsia="Times New Roman" w:hAnsi="Times New Roman"/>
                <w:bCs/>
                <w:sz w:val="24"/>
                <w:szCs w:val="24"/>
              </w:rPr>
              <w:t xml:space="preserve">, </w:t>
            </w:r>
            <w:r w:rsidRPr="00CB0A08">
              <w:rPr>
                <w:rFonts w:ascii="Times New Roman" w:eastAsia="Times New Roman" w:hAnsi="Times New Roman"/>
                <w:bCs/>
                <w:i/>
                <w:iCs/>
                <w:sz w:val="24"/>
                <w:szCs w:val="24"/>
              </w:rPr>
              <w:t>2.6.13</w:t>
            </w:r>
          </w:p>
        </w:tc>
      </w:tr>
      <w:tr w:rsidR="00C3207C" w:rsidRPr="00CB0A08" w14:paraId="1C634AD7" w14:textId="77777777" w:rsidTr="00E64E4C">
        <w:trPr>
          <w:trHeight w:val="557"/>
        </w:trPr>
        <w:tc>
          <w:tcPr>
            <w:tcW w:w="1843" w:type="dxa"/>
            <w:gridSpan w:val="2"/>
            <w:tcBorders>
              <w:bottom w:val="single" w:sz="4" w:space="0" w:color="auto"/>
            </w:tcBorders>
          </w:tcPr>
          <w:p w14:paraId="14E16C4A" w14:textId="4E58AF37" w:rsidR="00C3207C" w:rsidRPr="005F5403" w:rsidRDefault="00C529A1" w:rsidP="00C529A1">
            <w:pPr>
              <w:spacing w:after="0" w:line="228" w:lineRule="auto"/>
              <w:contextualSpacing/>
              <w:rPr>
                <w:rFonts w:ascii="Times New Roman" w:eastAsia="Times New Roman" w:hAnsi="Times New Roman"/>
                <w:bCs/>
                <w:sz w:val="24"/>
                <w:szCs w:val="24"/>
              </w:rPr>
            </w:pPr>
            <w:r w:rsidRPr="005F5403">
              <w:rPr>
                <w:rFonts w:ascii="Times New Roman" w:eastAsia="Times New Roman" w:hAnsi="Times New Roman"/>
                <w:bCs/>
                <w:sz w:val="24"/>
                <w:szCs w:val="24"/>
              </w:rPr>
              <w:t>Количественное определение 1,8-цинеола</w:t>
            </w:r>
          </w:p>
        </w:tc>
        <w:tc>
          <w:tcPr>
            <w:tcW w:w="5758" w:type="dxa"/>
            <w:tcBorders>
              <w:bottom w:val="single" w:sz="4" w:space="0" w:color="auto"/>
            </w:tcBorders>
          </w:tcPr>
          <w:p w14:paraId="270416FF" w14:textId="1868D1D3" w:rsidR="00C3207C" w:rsidRPr="005F5403" w:rsidRDefault="00C529A1" w:rsidP="00C3207C">
            <w:pPr>
              <w:spacing w:after="0" w:line="228" w:lineRule="auto"/>
              <w:contextualSpacing/>
              <w:rPr>
                <w:rFonts w:ascii="Times New Roman" w:eastAsia="Times New Roman" w:hAnsi="Times New Roman"/>
                <w:bCs/>
                <w:sz w:val="24"/>
                <w:szCs w:val="24"/>
              </w:rPr>
            </w:pPr>
            <w:r w:rsidRPr="005F5403">
              <w:rPr>
                <w:rFonts w:ascii="Times New Roman" w:eastAsia="Times New Roman" w:hAnsi="Times New Roman"/>
                <w:bCs/>
                <w:sz w:val="24"/>
                <w:szCs w:val="24"/>
              </w:rPr>
              <w:t>Не менее 0,4</w:t>
            </w:r>
            <w:r w:rsidR="00C3207C" w:rsidRPr="005F5403">
              <w:rPr>
                <w:rFonts w:ascii="Times New Roman" w:eastAsia="Times New Roman" w:hAnsi="Times New Roman"/>
                <w:bCs/>
                <w:sz w:val="24"/>
                <w:szCs w:val="24"/>
              </w:rPr>
              <w:t>%</w:t>
            </w:r>
          </w:p>
        </w:tc>
        <w:tc>
          <w:tcPr>
            <w:tcW w:w="2038" w:type="dxa"/>
            <w:tcBorders>
              <w:bottom w:val="single" w:sz="4" w:space="0" w:color="auto"/>
            </w:tcBorders>
          </w:tcPr>
          <w:p w14:paraId="1AE4D4AE" w14:textId="77777777" w:rsidR="00C3207C" w:rsidRPr="00CB0A08" w:rsidRDefault="00C3207C"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ГФ РК т.1</w:t>
            </w:r>
            <w:r w:rsidRPr="00CB0A08">
              <w:rPr>
                <w:rFonts w:ascii="Times New Roman" w:eastAsia="Times New Roman" w:hAnsi="Times New Roman"/>
                <w:bCs/>
                <w:i/>
                <w:iCs/>
                <w:sz w:val="24"/>
                <w:szCs w:val="24"/>
              </w:rPr>
              <w:t xml:space="preserve">, 2.2.25 </w:t>
            </w:r>
          </w:p>
          <w:p w14:paraId="57BFD9AC" w14:textId="77777777" w:rsidR="00C3207C" w:rsidRPr="00CB0A08" w:rsidRDefault="00C3207C"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ГФ РК т.1</w:t>
            </w:r>
            <w:r w:rsidRPr="00CB0A08">
              <w:rPr>
                <w:rFonts w:ascii="Times New Roman" w:eastAsia="Times New Roman" w:hAnsi="Times New Roman"/>
                <w:bCs/>
                <w:i/>
                <w:iCs/>
                <w:sz w:val="24"/>
                <w:szCs w:val="24"/>
              </w:rPr>
              <w:t xml:space="preserve">, 2.2.28 </w:t>
            </w:r>
          </w:p>
          <w:p w14:paraId="62F2EC62" w14:textId="77777777" w:rsidR="00C3207C" w:rsidRPr="00CB0A08" w:rsidRDefault="00C3207C" w:rsidP="00C3207C">
            <w:pPr>
              <w:spacing w:after="0" w:line="228" w:lineRule="auto"/>
              <w:contextualSpacing/>
              <w:rPr>
                <w:rFonts w:ascii="Times New Roman" w:eastAsia="Times New Roman" w:hAnsi="Times New Roman"/>
                <w:bCs/>
                <w:sz w:val="24"/>
                <w:szCs w:val="24"/>
              </w:rPr>
            </w:pPr>
          </w:p>
        </w:tc>
      </w:tr>
      <w:tr w:rsidR="00C3207C" w:rsidRPr="00CB0A08" w14:paraId="7B5FB32C" w14:textId="77777777" w:rsidTr="00E64E4C">
        <w:trPr>
          <w:trHeight w:val="557"/>
        </w:trPr>
        <w:tc>
          <w:tcPr>
            <w:tcW w:w="1843" w:type="dxa"/>
            <w:gridSpan w:val="2"/>
            <w:tcBorders>
              <w:bottom w:val="single" w:sz="4" w:space="0" w:color="auto"/>
            </w:tcBorders>
          </w:tcPr>
          <w:p w14:paraId="6F180DD5" w14:textId="48B68997" w:rsidR="00C3207C" w:rsidRPr="00CB0A08" w:rsidRDefault="00C3207C"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Радионук</w:t>
            </w:r>
            <w:r>
              <w:rPr>
                <w:rFonts w:ascii="Times New Roman" w:eastAsia="Times New Roman" w:hAnsi="Times New Roman"/>
                <w:bCs/>
                <w:sz w:val="24"/>
                <w:szCs w:val="24"/>
              </w:rPr>
              <w:t xml:space="preserve">лиды </w:t>
            </w:r>
          </w:p>
        </w:tc>
        <w:tc>
          <w:tcPr>
            <w:tcW w:w="5758" w:type="dxa"/>
            <w:tcBorders>
              <w:bottom w:val="single" w:sz="4" w:space="0" w:color="auto"/>
            </w:tcBorders>
          </w:tcPr>
          <w:p w14:paraId="08D78796" w14:textId="6E6E66E2" w:rsidR="00C3207C" w:rsidRDefault="00C3207C"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В соответствии с требованиями Государственного органа</w:t>
            </w:r>
          </w:p>
        </w:tc>
        <w:tc>
          <w:tcPr>
            <w:tcW w:w="2038" w:type="dxa"/>
            <w:tcBorders>
              <w:bottom w:val="single" w:sz="4" w:space="0" w:color="auto"/>
            </w:tcBorders>
          </w:tcPr>
          <w:p w14:paraId="4F794BD9" w14:textId="1C6DE484" w:rsidR="00C3207C" w:rsidRPr="00CB0A08" w:rsidRDefault="00C3207C"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ГФ РК т.1, с.564 </w:t>
            </w:r>
          </w:p>
        </w:tc>
      </w:tr>
      <w:tr w:rsidR="00B12716" w:rsidRPr="00CB0A08" w14:paraId="508C3E3D" w14:textId="77777777" w:rsidTr="00E64E4C">
        <w:trPr>
          <w:trHeight w:val="557"/>
        </w:trPr>
        <w:tc>
          <w:tcPr>
            <w:tcW w:w="1843" w:type="dxa"/>
            <w:gridSpan w:val="2"/>
            <w:tcBorders>
              <w:bottom w:val="single" w:sz="4" w:space="0" w:color="auto"/>
            </w:tcBorders>
          </w:tcPr>
          <w:p w14:paraId="74F3EE2B" w14:textId="77777777" w:rsidR="00B12716" w:rsidRPr="00CB0A08" w:rsidRDefault="00B12716" w:rsidP="00D60342">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Тяжёлые металлы </w:t>
            </w:r>
          </w:p>
          <w:p w14:paraId="2C9B6912" w14:textId="77777777" w:rsidR="00B12716" w:rsidRPr="00CB0A08" w:rsidRDefault="00B12716" w:rsidP="00C3207C">
            <w:pPr>
              <w:spacing w:after="0" w:line="228" w:lineRule="auto"/>
              <w:contextualSpacing/>
              <w:rPr>
                <w:rFonts w:ascii="Times New Roman" w:eastAsia="Times New Roman" w:hAnsi="Times New Roman"/>
                <w:bCs/>
                <w:sz w:val="24"/>
                <w:szCs w:val="24"/>
              </w:rPr>
            </w:pPr>
          </w:p>
        </w:tc>
        <w:tc>
          <w:tcPr>
            <w:tcW w:w="5758" w:type="dxa"/>
            <w:tcBorders>
              <w:bottom w:val="single" w:sz="4" w:space="0" w:color="auto"/>
            </w:tcBorders>
          </w:tcPr>
          <w:p w14:paraId="611A9940" w14:textId="4D04E965" w:rsidR="00B12716" w:rsidRPr="00CB0A08" w:rsidRDefault="00B12716"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В соответствии с требованиями государственного органа</w:t>
            </w:r>
          </w:p>
        </w:tc>
        <w:tc>
          <w:tcPr>
            <w:tcW w:w="2038" w:type="dxa"/>
            <w:tcBorders>
              <w:bottom w:val="single" w:sz="4" w:space="0" w:color="auto"/>
            </w:tcBorders>
          </w:tcPr>
          <w:p w14:paraId="507AB89C" w14:textId="77777777" w:rsidR="00B12716" w:rsidRPr="00CB0A08" w:rsidRDefault="00B12716" w:rsidP="00D60342">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ЕАЭС Ф</w:t>
            </w:r>
          </w:p>
          <w:p w14:paraId="0F090840" w14:textId="77777777" w:rsidR="00B12716" w:rsidRPr="00CB0A08" w:rsidRDefault="00B12716" w:rsidP="00D60342">
            <w:pPr>
              <w:spacing w:after="0" w:line="228" w:lineRule="auto"/>
              <w:contextualSpacing/>
              <w:rPr>
                <w:rFonts w:ascii="Times New Roman" w:eastAsia="Times New Roman" w:hAnsi="Times New Roman"/>
                <w:bCs/>
                <w:i/>
                <w:iCs/>
                <w:sz w:val="24"/>
                <w:szCs w:val="24"/>
              </w:rPr>
            </w:pPr>
            <w:r w:rsidRPr="00CB0A08">
              <w:rPr>
                <w:rFonts w:ascii="Times New Roman" w:eastAsia="Times New Roman" w:hAnsi="Times New Roman"/>
                <w:bCs/>
                <w:i/>
                <w:iCs/>
                <w:sz w:val="24"/>
                <w:szCs w:val="24"/>
              </w:rPr>
              <w:t>2.1.4.21</w:t>
            </w:r>
          </w:p>
          <w:p w14:paraId="688E2EFA" w14:textId="77777777" w:rsidR="00B12716" w:rsidRPr="00CB0A08" w:rsidRDefault="00B12716" w:rsidP="00D60342">
            <w:pPr>
              <w:spacing w:after="0" w:line="228" w:lineRule="auto"/>
              <w:contextualSpacing/>
              <w:rPr>
                <w:rFonts w:ascii="Times New Roman" w:eastAsia="Times New Roman" w:hAnsi="Times New Roman"/>
                <w:bCs/>
                <w:i/>
                <w:iCs/>
                <w:sz w:val="24"/>
                <w:szCs w:val="24"/>
              </w:rPr>
            </w:pPr>
            <w:r w:rsidRPr="00CB0A08">
              <w:rPr>
                <w:rFonts w:ascii="Times New Roman" w:eastAsia="Times New Roman" w:hAnsi="Times New Roman"/>
                <w:bCs/>
                <w:sz w:val="24"/>
                <w:szCs w:val="24"/>
              </w:rPr>
              <w:t xml:space="preserve">ГФ РК т.1, </w:t>
            </w:r>
            <w:r w:rsidRPr="00CB0A08">
              <w:rPr>
                <w:rFonts w:ascii="Times New Roman" w:eastAsia="Times New Roman" w:hAnsi="Times New Roman"/>
                <w:bCs/>
                <w:i/>
                <w:iCs/>
                <w:sz w:val="24"/>
                <w:szCs w:val="24"/>
              </w:rPr>
              <w:t>2.4.8, метод А,</w:t>
            </w:r>
          </w:p>
          <w:p w14:paraId="5476118D" w14:textId="31AD21B6" w:rsidR="00B12716" w:rsidRPr="00CB0A08" w:rsidRDefault="00B12716"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ГФ РК т.1, с.564</w:t>
            </w:r>
          </w:p>
        </w:tc>
      </w:tr>
      <w:tr w:rsidR="00B12716" w:rsidRPr="00CB0A08" w14:paraId="7AD878FB" w14:textId="77777777" w:rsidTr="00E64E4C">
        <w:trPr>
          <w:trHeight w:val="557"/>
        </w:trPr>
        <w:tc>
          <w:tcPr>
            <w:tcW w:w="1843" w:type="dxa"/>
            <w:gridSpan w:val="2"/>
            <w:tcBorders>
              <w:bottom w:val="single" w:sz="4" w:space="0" w:color="auto"/>
            </w:tcBorders>
          </w:tcPr>
          <w:p w14:paraId="2F3C9935" w14:textId="6DE9E230" w:rsidR="00B12716" w:rsidRPr="00CB0A08" w:rsidRDefault="00B12716"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Упаковка</w:t>
            </w:r>
          </w:p>
        </w:tc>
        <w:tc>
          <w:tcPr>
            <w:tcW w:w="5758" w:type="dxa"/>
            <w:tcBorders>
              <w:bottom w:val="single" w:sz="4" w:space="0" w:color="auto"/>
            </w:tcBorders>
          </w:tcPr>
          <w:p w14:paraId="42CE4113" w14:textId="40973430" w:rsidR="00B12716" w:rsidRPr="00CB0A08" w:rsidRDefault="00B12716"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Сырье по 5 кг упаковывают в мешки из крафт-бумаги, трехслойные.</w:t>
            </w:r>
          </w:p>
        </w:tc>
        <w:tc>
          <w:tcPr>
            <w:tcW w:w="2038" w:type="dxa"/>
            <w:tcBorders>
              <w:bottom w:val="single" w:sz="4" w:space="0" w:color="auto"/>
            </w:tcBorders>
          </w:tcPr>
          <w:p w14:paraId="7DA33FEE" w14:textId="03B9ECBC" w:rsidR="00B12716" w:rsidRPr="00CB0A08" w:rsidRDefault="00B12716"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В соответствии с ГОСТ 2228-81</w:t>
            </w:r>
          </w:p>
        </w:tc>
      </w:tr>
      <w:tr w:rsidR="00B12716" w:rsidRPr="00CB0A08" w14:paraId="1372BFD9" w14:textId="77777777" w:rsidTr="00E64E4C">
        <w:trPr>
          <w:trHeight w:val="557"/>
        </w:trPr>
        <w:tc>
          <w:tcPr>
            <w:tcW w:w="1843" w:type="dxa"/>
            <w:gridSpan w:val="2"/>
            <w:tcBorders>
              <w:bottom w:val="single" w:sz="4" w:space="0" w:color="auto"/>
            </w:tcBorders>
          </w:tcPr>
          <w:p w14:paraId="4D699E1E" w14:textId="4073DF54" w:rsidR="00B12716" w:rsidRPr="00CB0A08" w:rsidRDefault="00B12716"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Маркировка</w:t>
            </w:r>
          </w:p>
        </w:tc>
        <w:tc>
          <w:tcPr>
            <w:tcW w:w="5758" w:type="dxa"/>
            <w:tcBorders>
              <w:bottom w:val="single" w:sz="4" w:space="0" w:color="auto"/>
            </w:tcBorders>
          </w:tcPr>
          <w:p w14:paraId="384B7F6B" w14:textId="77777777" w:rsidR="00B12716" w:rsidRDefault="00B12716" w:rsidP="00D60342">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В соответствии с утвержденными требованиями к маркировке.</w:t>
            </w:r>
          </w:p>
          <w:p w14:paraId="67E3BAEA" w14:textId="77777777" w:rsidR="00B12716" w:rsidRPr="00CB0A08" w:rsidRDefault="00B12716" w:rsidP="00C3207C">
            <w:pPr>
              <w:spacing w:after="0" w:line="228" w:lineRule="auto"/>
              <w:contextualSpacing/>
              <w:rPr>
                <w:rFonts w:ascii="Times New Roman" w:eastAsia="Times New Roman" w:hAnsi="Times New Roman"/>
                <w:bCs/>
                <w:sz w:val="24"/>
                <w:szCs w:val="24"/>
              </w:rPr>
            </w:pPr>
          </w:p>
        </w:tc>
        <w:tc>
          <w:tcPr>
            <w:tcW w:w="2038" w:type="dxa"/>
            <w:tcBorders>
              <w:bottom w:val="single" w:sz="4" w:space="0" w:color="auto"/>
            </w:tcBorders>
          </w:tcPr>
          <w:p w14:paraId="268690EE" w14:textId="436406E9" w:rsidR="00B12716" w:rsidRPr="00CB0A08" w:rsidRDefault="00B12716"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Пр. М</w:t>
            </w:r>
            <w:r>
              <w:rPr>
                <w:rFonts w:ascii="Times New Roman" w:eastAsia="Times New Roman" w:hAnsi="Times New Roman"/>
                <w:bCs/>
                <w:sz w:val="24"/>
                <w:szCs w:val="24"/>
              </w:rPr>
              <w:t>З РК № КР ДСМ-11 от 27.01.21 г,</w:t>
            </w:r>
          </w:p>
        </w:tc>
      </w:tr>
      <w:tr w:rsidR="00B12716" w:rsidRPr="00CB0A08" w14:paraId="77865557" w14:textId="77777777" w:rsidTr="0082083E">
        <w:trPr>
          <w:trHeight w:val="557"/>
        </w:trPr>
        <w:tc>
          <w:tcPr>
            <w:tcW w:w="1843" w:type="dxa"/>
            <w:gridSpan w:val="2"/>
            <w:tcBorders>
              <w:bottom w:val="single" w:sz="4" w:space="0" w:color="auto"/>
            </w:tcBorders>
          </w:tcPr>
          <w:p w14:paraId="6F19880E" w14:textId="1CDAC378" w:rsidR="00B12716" w:rsidRPr="00CB0A08" w:rsidRDefault="00B12716"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Хранение</w:t>
            </w:r>
          </w:p>
        </w:tc>
        <w:tc>
          <w:tcPr>
            <w:tcW w:w="5758" w:type="dxa"/>
            <w:tcBorders>
              <w:bottom w:val="single" w:sz="4" w:space="0" w:color="auto"/>
            </w:tcBorders>
          </w:tcPr>
          <w:p w14:paraId="0F89A17F" w14:textId="77777777" w:rsidR="00B12716" w:rsidRPr="00CB0A08" w:rsidRDefault="00B12716" w:rsidP="00D60342">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В защищенном от света месте при температуре не выше 25 С</w:t>
            </w:r>
            <w:r w:rsidRPr="00CB0A08">
              <w:rPr>
                <w:rFonts w:ascii="Times New Roman" w:eastAsia="Times New Roman" w:hAnsi="Times New Roman"/>
                <w:bCs/>
                <w:sz w:val="24"/>
                <w:szCs w:val="24"/>
                <w:vertAlign w:val="superscript"/>
              </w:rPr>
              <w:t xml:space="preserve">0 </w:t>
            </w:r>
          </w:p>
          <w:p w14:paraId="41857EE4" w14:textId="77777777" w:rsidR="00B12716" w:rsidRPr="00CB0A08" w:rsidRDefault="00B12716" w:rsidP="00D60342">
            <w:pPr>
              <w:spacing w:after="0" w:line="228" w:lineRule="auto"/>
              <w:contextualSpacing/>
              <w:rPr>
                <w:rFonts w:ascii="Times New Roman" w:eastAsia="Times New Roman" w:hAnsi="Times New Roman"/>
                <w:bCs/>
                <w:sz w:val="24"/>
                <w:szCs w:val="24"/>
              </w:rPr>
            </w:pPr>
          </w:p>
        </w:tc>
        <w:tc>
          <w:tcPr>
            <w:tcW w:w="2038" w:type="dxa"/>
            <w:tcBorders>
              <w:bottom w:val="single" w:sz="4" w:space="0" w:color="auto"/>
            </w:tcBorders>
          </w:tcPr>
          <w:p w14:paraId="3961C9C5" w14:textId="2E0542E1" w:rsidR="00B12716" w:rsidRPr="00CB0A08" w:rsidRDefault="00B12716" w:rsidP="00C3207C">
            <w:pPr>
              <w:spacing w:after="0" w:line="228" w:lineRule="auto"/>
              <w:contextualSpacing/>
              <w:rPr>
                <w:rFonts w:ascii="Times New Roman" w:eastAsia="Times New Roman" w:hAnsi="Times New Roman"/>
                <w:bCs/>
                <w:sz w:val="24"/>
                <w:szCs w:val="24"/>
              </w:rPr>
            </w:pPr>
            <w:r>
              <w:rPr>
                <w:rFonts w:ascii="Times New Roman" w:eastAsia="Times New Roman" w:hAnsi="Times New Roman"/>
                <w:bCs/>
                <w:sz w:val="24"/>
                <w:szCs w:val="24"/>
              </w:rPr>
              <w:t>Приказ МЗ РК № К</w:t>
            </w:r>
            <w:r w:rsidRPr="00CB0A08">
              <w:rPr>
                <w:rFonts w:ascii="Times New Roman" w:eastAsia="Times New Roman" w:hAnsi="Times New Roman"/>
                <w:bCs/>
                <w:sz w:val="24"/>
                <w:szCs w:val="24"/>
              </w:rPr>
              <w:t>Р ДСМ-19 от 16.02.2021 г.</w:t>
            </w:r>
          </w:p>
        </w:tc>
      </w:tr>
      <w:tr w:rsidR="00B12716" w:rsidRPr="00CB0A08" w14:paraId="5BBCAF9F" w14:textId="77777777" w:rsidTr="0082083E">
        <w:trPr>
          <w:trHeight w:val="557"/>
        </w:trPr>
        <w:tc>
          <w:tcPr>
            <w:tcW w:w="1843" w:type="dxa"/>
            <w:gridSpan w:val="2"/>
            <w:tcBorders>
              <w:bottom w:val="nil"/>
            </w:tcBorders>
          </w:tcPr>
          <w:p w14:paraId="7291F36C" w14:textId="394624CE" w:rsidR="00B12716" w:rsidRPr="00CB0A08" w:rsidRDefault="00B12716"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Срок хранения</w:t>
            </w:r>
          </w:p>
        </w:tc>
        <w:tc>
          <w:tcPr>
            <w:tcW w:w="5758" w:type="dxa"/>
            <w:tcBorders>
              <w:bottom w:val="nil"/>
            </w:tcBorders>
          </w:tcPr>
          <w:p w14:paraId="64347888" w14:textId="52FEB5F9" w:rsidR="00B12716" w:rsidRPr="00CB0A08" w:rsidRDefault="00B12716" w:rsidP="00D60342">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24 месяца</w:t>
            </w:r>
          </w:p>
        </w:tc>
        <w:tc>
          <w:tcPr>
            <w:tcW w:w="2038" w:type="dxa"/>
            <w:tcBorders>
              <w:bottom w:val="nil"/>
            </w:tcBorders>
          </w:tcPr>
          <w:p w14:paraId="4C00F4D0" w14:textId="1097E1B5" w:rsidR="00B12716" w:rsidRDefault="00B12716" w:rsidP="00C3207C">
            <w:pPr>
              <w:spacing w:after="0" w:line="228"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Прик</w:t>
            </w:r>
            <w:r>
              <w:rPr>
                <w:rFonts w:ascii="Times New Roman" w:eastAsia="Times New Roman" w:hAnsi="Times New Roman"/>
                <w:bCs/>
                <w:sz w:val="24"/>
                <w:szCs w:val="24"/>
              </w:rPr>
              <w:t>аз МЗ РК от 28.10. 2020 года № К</w:t>
            </w:r>
            <w:r w:rsidRPr="00CB0A08">
              <w:rPr>
                <w:rFonts w:ascii="Times New Roman" w:eastAsia="Times New Roman" w:hAnsi="Times New Roman"/>
                <w:bCs/>
                <w:sz w:val="24"/>
                <w:szCs w:val="24"/>
              </w:rPr>
              <w:t>Р ДСМ-165/2020</w:t>
            </w:r>
          </w:p>
        </w:tc>
      </w:tr>
      <w:tr w:rsidR="00B12716" w:rsidRPr="00CB0A08" w14:paraId="10AB4F0B" w14:textId="77777777" w:rsidTr="0082083E">
        <w:trPr>
          <w:trHeight w:val="131"/>
        </w:trPr>
        <w:tc>
          <w:tcPr>
            <w:tcW w:w="9639" w:type="dxa"/>
            <w:gridSpan w:val="4"/>
            <w:tcBorders>
              <w:top w:val="nil"/>
              <w:left w:val="nil"/>
              <w:right w:val="nil"/>
            </w:tcBorders>
          </w:tcPr>
          <w:p w14:paraId="7FF13E00" w14:textId="617502E0" w:rsidR="005F5403" w:rsidRDefault="005F5403" w:rsidP="00C3207C">
            <w:pPr>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noProof/>
                <w:sz w:val="28"/>
                <w:szCs w:val="28"/>
                <w:lang w:eastAsia="ru-RU"/>
              </w:rPr>
              <mc:AlternateContent>
                <mc:Choice Requires="wps">
                  <w:drawing>
                    <wp:anchor distT="0" distB="0" distL="114300" distR="114300" simplePos="0" relativeHeight="251640320" behindDoc="0" locked="0" layoutInCell="1" allowOverlap="1" wp14:anchorId="20962D4A" wp14:editId="6EF81F8E">
                      <wp:simplePos x="0" y="0"/>
                      <wp:positionH relativeFrom="column">
                        <wp:posOffset>-244475</wp:posOffset>
                      </wp:positionH>
                      <wp:positionV relativeFrom="paragraph">
                        <wp:posOffset>50165</wp:posOffset>
                      </wp:positionV>
                      <wp:extent cx="6400800" cy="284480"/>
                      <wp:effectExtent l="0" t="0" r="19050" b="20320"/>
                      <wp:wrapNone/>
                      <wp:docPr id="133" name="Прямоугольник 133"/>
                      <wp:cNvGraphicFramePr/>
                      <a:graphic xmlns:a="http://schemas.openxmlformats.org/drawingml/2006/main">
                        <a:graphicData uri="http://schemas.microsoft.com/office/word/2010/wordprocessingShape">
                          <wps:wsp>
                            <wps:cNvSpPr/>
                            <wps:spPr>
                              <a:xfrm>
                                <a:off x="0" y="0"/>
                                <a:ext cx="6400800" cy="2844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FF0B82" id="Прямоугольник 133" o:spid="_x0000_s1026" style="position:absolute;margin-left:-19.25pt;margin-top:3.95pt;width:7in;height:22.4pt;z-index:251640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" fillcolor="white [3212]" strokecolor="white [3212]" strokeweight="2pt"/>
                  </w:pict>
                </mc:Fallback>
              </mc:AlternateContent>
            </w:r>
          </w:p>
          <w:p w14:paraId="35362CA2" w14:textId="1AE1567A" w:rsidR="00B12716" w:rsidRPr="00D52093" w:rsidRDefault="006A58C9" w:rsidP="00C3207C">
            <w:pPr>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sz w:val="28"/>
                <w:szCs w:val="28"/>
              </w:rPr>
              <w:lastRenderedPageBreak/>
              <w:t>Продолжение таблицы 15</w:t>
            </w:r>
          </w:p>
          <w:p w14:paraId="7A5B03BC" w14:textId="77777777" w:rsidR="00B12716" w:rsidRPr="00D52093" w:rsidRDefault="00B12716" w:rsidP="00A14EDA">
            <w:pPr>
              <w:spacing w:after="0" w:line="240" w:lineRule="auto"/>
              <w:ind w:hanging="108"/>
              <w:contextualSpacing/>
              <w:rPr>
                <w:rFonts w:ascii="Times New Roman" w:eastAsia="Times New Roman" w:hAnsi="Times New Roman"/>
                <w:bCs/>
                <w:sz w:val="16"/>
                <w:szCs w:val="16"/>
              </w:rPr>
            </w:pPr>
          </w:p>
        </w:tc>
      </w:tr>
      <w:tr w:rsidR="00B12716" w:rsidRPr="00CB0A08" w14:paraId="545CC93A" w14:textId="77777777" w:rsidTr="00A14EDA">
        <w:trPr>
          <w:trHeight w:val="131"/>
        </w:trPr>
        <w:tc>
          <w:tcPr>
            <w:tcW w:w="1619" w:type="dxa"/>
          </w:tcPr>
          <w:p w14:paraId="17040355" w14:textId="77777777" w:rsidR="00B12716" w:rsidRPr="00CB0A08" w:rsidRDefault="00B12716" w:rsidP="00A14EDA">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lastRenderedPageBreak/>
              <w:t>1</w:t>
            </w:r>
          </w:p>
        </w:tc>
        <w:tc>
          <w:tcPr>
            <w:tcW w:w="5982" w:type="dxa"/>
            <w:gridSpan w:val="2"/>
          </w:tcPr>
          <w:p w14:paraId="10009F69" w14:textId="77777777" w:rsidR="00B12716" w:rsidRPr="00CB0A08" w:rsidRDefault="00B12716" w:rsidP="00A14EDA">
            <w:pPr>
              <w:spacing w:after="0" w:line="240" w:lineRule="auto"/>
              <w:contextualSpacing/>
              <w:rPr>
                <w:rFonts w:ascii="Times New Roman" w:eastAsia="Times New Roman" w:hAnsi="Times New Roman"/>
                <w:bCs/>
                <w:iCs/>
                <w:sz w:val="24"/>
                <w:szCs w:val="24"/>
              </w:rPr>
            </w:pPr>
            <w:r>
              <w:rPr>
                <w:rFonts w:ascii="Times New Roman" w:eastAsia="Times New Roman" w:hAnsi="Times New Roman"/>
                <w:bCs/>
                <w:iCs/>
                <w:sz w:val="24"/>
                <w:szCs w:val="24"/>
              </w:rPr>
              <w:t>2</w:t>
            </w:r>
          </w:p>
        </w:tc>
        <w:tc>
          <w:tcPr>
            <w:tcW w:w="2038" w:type="dxa"/>
          </w:tcPr>
          <w:p w14:paraId="02F03639" w14:textId="77777777" w:rsidR="00B12716" w:rsidRPr="00CB0A08" w:rsidRDefault="00B12716" w:rsidP="00A14EDA">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3</w:t>
            </w:r>
          </w:p>
        </w:tc>
      </w:tr>
      <w:tr w:rsidR="00B12716" w:rsidRPr="00CB0A08" w14:paraId="69B98BD9" w14:textId="77777777" w:rsidTr="00824D76">
        <w:tc>
          <w:tcPr>
            <w:tcW w:w="1619" w:type="dxa"/>
          </w:tcPr>
          <w:p w14:paraId="6218620A" w14:textId="71C4599E" w:rsidR="00B12716" w:rsidRPr="00CB0A08" w:rsidRDefault="00B12716" w:rsidP="00D52093">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Транспортирование</w:t>
            </w:r>
          </w:p>
        </w:tc>
        <w:tc>
          <w:tcPr>
            <w:tcW w:w="5982" w:type="dxa"/>
            <w:gridSpan w:val="2"/>
          </w:tcPr>
          <w:p w14:paraId="5C75FBB6" w14:textId="14AEE6E1" w:rsidR="00B12716" w:rsidRPr="00CB0A08" w:rsidRDefault="00B12716" w:rsidP="00A14EDA">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Транспортировка осуществляется согласно условиям хранения ЛРС по НД.</w:t>
            </w:r>
          </w:p>
        </w:tc>
        <w:tc>
          <w:tcPr>
            <w:tcW w:w="2038" w:type="dxa"/>
          </w:tcPr>
          <w:p w14:paraId="14DC0F8C" w14:textId="21A154C4" w:rsidR="00B12716" w:rsidRPr="00CB0A08" w:rsidRDefault="00B12716" w:rsidP="00A14EDA">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Приказ МЗ РК № К</w:t>
            </w:r>
            <w:r w:rsidRPr="00CB0A08">
              <w:rPr>
                <w:rFonts w:ascii="Times New Roman" w:eastAsia="Times New Roman" w:hAnsi="Times New Roman"/>
                <w:bCs/>
                <w:sz w:val="24"/>
                <w:szCs w:val="24"/>
              </w:rPr>
              <w:t>Р ДСМ-19 от 16.02.2021 г.,</w:t>
            </w:r>
          </w:p>
          <w:p w14:paraId="35466C67" w14:textId="594D1E1D" w:rsidR="00B12716" w:rsidRPr="00CB0A08" w:rsidRDefault="00B12716" w:rsidP="00D52093">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ГОСТ 17768-90Е</w:t>
            </w:r>
          </w:p>
        </w:tc>
      </w:tr>
      <w:tr w:rsidR="00B12716" w:rsidRPr="00CB0A08" w14:paraId="076AF887" w14:textId="77777777" w:rsidTr="00824D76">
        <w:tc>
          <w:tcPr>
            <w:tcW w:w="1619" w:type="dxa"/>
          </w:tcPr>
          <w:p w14:paraId="66BBF319" w14:textId="2AE94CE5" w:rsidR="00B12716" w:rsidRPr="00CB0A08" w:rsidRDefault="00B12716" w:rsidP="00D52093">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Основ</w:t>
            </w:r>
            <w:r>
              <w:rPr>
                <w:rFonts w:ascii="Times New Roman" w:eastAsia="Times New Roman" w:hAnsi="Times New Roman"/>
                <w:bCs/>
                <w:sz w:val="24"/>
                <w:szCs w:val="24"/>
              </w:rPr>
              <w:t xml:space="preserve">ное фармакологическое действие </w:t>
            </w:r>
          </w:p>
        </w:tc>
        <w:tc>
          <w:tcPr>
            <w:tcW w:w="5982" w:type="dxa"/>
            <w:gridSpan w:val="2"/>
          </w:tcPr>
          <w:p w14:paraId="5369F38D" w14:textId="6C566E19" w:rsidR="00B12716" w:rsidRPr="00CB0A08" w:rsidRDefault="00B12716" w:rsidP="00A14EDA">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Антимикробное</w:t>
            </w:r>
          </w:p>
        </w:tc>
        <w:tc>
          <w:tcPr>
            <w:tcW w:w="2038" w:type="dxa"/>
          </w:tcPr>
          <w:p w14:paraId="22B15086" w14:textId="2DBAA4D6" w:rsidR="00B12716" w:rsidRPr="00CB0A08" w:rsidRDefault="00B12716" w:rsidP="00D52093">
            <w:pPr>
              <w:spacing w:after="0" w:line="240" w:lineRule="auto"/>
              <w:contextualSpacing/>
              <w:rPr>
                <w:rFonts w:ascii="Times New Roman" w:eastAsia="Times New Roman" w:hAnsi="Times New Roman"/>
                <w:bCs/>
                <w:sz w:val="24"/>
                <w:szCs w:val="24"/>
              </w:rPr>
            </w:pPr>
            <w:r w:rsidRPr="00CB0A08">
              <w:rPr>
                <w:rFonts w:ascii="Times New Roman" w:eastAsia="Times New Roman" w:hAnsi="Times New Roman"/>
                <w:bCs/>
                <w:sz w:val="24"/>
                <w:szCs w:val="24"/>
              </w:rPr>
              <w:t xml:space="preserve">В соответствии </w:t>
            </w:r>
            <w:r>
              <w:rPr>
                <w:rFonts w:ascii="Times New Roman" w:eastAsia="Times New Roman" w:hAnsi="Times New Roman"/>
                <w:bCs/>
                <w:sz w:val="24"/>
                <w:szCs w:val="24"/>
              </w:rPr>
              <w:t xml:space="preserve">с </w:t>
            </w:r>
            <w:r w:rsidRPr="00CB0A08">
              <w:rPr>
                <w:rFonts w:ascii="Times New Roman" w:eastAsia="Times New Roman" w:hAnsi="Times New Roman"/>
                <w:bCs/>
                <w:sz w:val="24"/>
                <w:szCs w:val="24"/>
              </w:rPr>
              <w:t>НД РК</w:t>
            </w:r>
          </w:p>
        </w:tc>
      </w:tr>
    </w:tbl>
    <w:p w14:paraId="110ACBA7" w14:textId="77777777" w:rsidR="00DD1F7E" w:rsidRPr="00CB0A08" w:rsidRDefault="00DD1F7E" w:rsidP="00166544">
      <w:pPr>
        <w:spacing w:after="0" w:line="240" w:lineRule="auto"/>
        <w:contextualSpacing/>
        <w:rPr>
          <w:rFonts w:ascii="Times New Roman" w:eastAsia="Times New Roman" w:hAnsi="Times New Roman"/>
          <w:bCs/>
          <w:sz w:val="24"/>
          <w:szCs w:val="24"/>
        </w:rPr>
        <w:sectPr w:rsidR="00DD1F7E" w:rsidRPr="00CB0A08" w:rsidSect="00DD29B4">
          <w:pgSz w:w="11906" w:h="16838"/>
          <w:pgMar w:top="1134" w:right="567" w:bottom="1134" w:left="1701" w:header="708" w:footer="708" w:gutter="0"/>
          <w:pgNumType w:start="68"/>
          <w:cols w:space="708"/>
          <w:docGrid w:linePitch="360"/>
        </w:sectPr>
      </w:pPr>
    </w:p>
    <w:p w14:paraId="12631BE0" w14:textId="77777777" w:rsidR="00D40955" w:rsidRDefault="00D40955" w:rsidP="00995C21">
      <w:pPr>
        <w:spacing w:after="0" w:line="240" w:lineRule="auto"/>
        <w:contextualSpacing/>
        <w:jc w:val="both"/>
        <w:rPr>
          <w:rFonts w:ascii="Times New Roman" w:eastAsia="Times New Roman" w:hAnsi="Times New Roman"/>
          <w:b/>
          <w:bCs/>
          <w:sz w:val="28"/>
          <w:szCs w:val="28"/>
        </w:rPr>
      </w:pPr>
    </w:p>
    <w:p w14:paraId="658C5B64" w14:textId="77777777" w:rsidR="00692E26" w:rsidRPr="0014457C" w:rsidRDefault="00692E26" w:rsidP="0082083E">
      <w:pPr>
        <w:autoSpaceDE w:val="0"/>
        <w:autoSpaceDN w:val="0"/>
        <w:adjustRightInd w:val="0"/>
        <w:spacing w:after="0" w:line="240" w:lineRule="auto"/>
        <w:ind w:firstLine="567"/>
        <w:jc w:val="both"/>
        <w:rPr>
          <w:rFonts w:ascii="Times New Roman" w:eastAsiaTheme="minorHAnsi" w:hAnsi="Times New Roman"/>
          <w:bCs/>
          <w:i/>
          <w:color w:val="000000"/>
          <w:sz w:val="28"/>
          <w:szCs w:val="28"/>
        </w:rPr>
      </w:pPr>
      <w:r w:rsidRPr="0014457C">
        <w:rPr>
          <w:rFonts w:ascii="Times New Roman" w:eastAsiaTheme="minorHAnsi" w:hAnsi="Times New Roman"/>
          <w:bCs/>
          <w:iCs/>
          <w:color w:val="000000"/>
          <w:sz w:val="28"/>
          <w:szCs w:val="28"/>
        </w:rPr>
        <w:t>Валидация методики количественного определения 1,8-цинеола в траве</w:t>
      </w:r>
      <w:r w:rsidRPr="0014457C">
        <w:rPr>
          <w:rFonts w:ascii="Times New Roman" w:eastAsiaTheme="minorHAnsi" w:hAnsi="Times New Roman"/>
          <w:bCs/>
          <w:i/>
          <w:color w:val="000000"/>
          <w:sz w:val="28"/>
          <w:szCs w:val="28"/>
        </w:rPr>
        <w:t xml:space="preserve"> </w:t>
      </w:r>
      <w:r w:rsidRPr="0014457C">
        <w:rPr>
          <w:rFonts w:ascii="Times New Roman" w:eastAsiaTheme="minorHAnsi" w:hAnsi="Times New Roman"/>
          <w:bCs/>
          <w:i/>
          <w:iCs/>
          <w:color w:val="000000"/>
          <w:sz w:val="28"/>
          <w:szCs w:val="28"/>
          <w:lang w:val="en-US"/>
        </w:rPr>
        <w:t>Hyssopus</w:t>
      </w:r>
      <w:r w:rsidRPr="0014457C">
        <w:rPr>
          <w:rFonts w:ascii="Times New Roman" w:eastAsiaTheme="minorHAnsi" w:hAnsi="Times New Roman"/>
          <w:bCs/>
          <w:i/>
          <w:iCs/>
          <w:color w:val="000000"/>
          <w:sz w:val="28"/>
          <w:szCs w:val="28"/>
        </w:rPr>
        <w:t xml:space="preserve"> </w:t>
      </w:r>
      <w:r w:rsidRPr="0014457C">
        <w:rPr>
          <w:rFonts w:ascii="Times New Roman" w:eastAsiaTheme="minorHAnsi" w:hAnsi="Times New Roman"/>
          <w:bCs/>
          <w:i/>
          <w:iCs/>
          <w:color w:val="000000"/>
          <w:sz w:val="28"/>
          <w:szCs w:val="28"/>
          <w:lang w:val="en-US"/>
        </w:rPr>
        <w:t>ambiguus</w:t>
      </w:r>
      <w:r w:rsidRPr="0014457C">
        <w:rPr>
          <w:rFonts w:ascii="Times New Roman" w:eastAsiaTheme="minorHAnsi" w:hAnsi="Times New Roman"/>
          <w:bCs/>
          <w:i/>
          <w:color w:val="000000"/>
          <w:sz w:val="28"/>
          <w:szCs w:val="28"/>
        </w:rPr>
        <w:t>.</w:t>
      </w:r>
    </w:p>
    <w:p w14:paraId="549AF414" w14:textId="77777777" w:rsidR="00692E26" w:rsidRPr="00692E26" w:rsidRDefault="00692E26" w:rsidP="0082083E">
      <w:pPr>
        <w:autoSpaceDE w:val="0"/>
        <w:autoSpaceDN w:val="0"/>
        <w:adjustRightInd w:val="0"/>
        <w:spacing w:after="0" w:line="240" w:lineRule="auto"/>
        <w:ind w:firstLine="567"/>
        <w:jc w:val="both"/>
        <w:rPr>
          <w:rFonts w:ascii="Times New Roman" w:eastAsiaTheme="minorHAnsi" w:hAnsi="Times New Roman"/>
          <w:b/>
          <w:color w:val="000000"/>
          <w:sz w:val="28"/>
          <w:szCs w:val="28"/>
        </w:rPr>
      </w:pPr>
      <w:r w:rsidRPr="0014457C">
        <w:rPr>
          <w:rFonts w:ascii="Times New Roman" w:eastAsiaTheme="minorHAnsi" w:hAnsi="Times New Roman"/>
          <w:bCs/>
          <w:color w:val="000000"/>
          <w:sz w:val="28"/>
          <w:szCs w:val="28"/>
        </w:rPr>
        <w:t>Оценка аналитической</w:t>
      </w:r>
      <w:r w:rsidRPr="00692E26">
        <w:rPr>
          <w:rFonts w:ascii="Times New Roman" w:eastAsiaTheme="minorHAnsi" w:hAnsi="Times New Roman"/>
          <w:color w:val="000000"/>
          <w:sz w:val="28"/>
          <w:szCs w:val="28"/>
        </w:rPr>
        <w:t xml:space="preserve"> методики основана на доказательстве её валидности, предполагающем исследование комплекса взаимосвязанных валидационных характеристик, включая специфичность, пригодность хроматографической системы, линейность, правильность и воспроизводимость.</w:t>
      </w:r>
    </w:p>
    <w:p w14:paraId="57927A8E" w14:textId="77777777" w:rsidR="00692E26" w:rsidRPr="0014457C" w:rsidRDefault="00692E26" w:rsidP="0082083E">
      <w:pPr>
        <w:widowControl w:val="0"/>
        <w:spacing w:after="0" w:line="240" w:lineRule="auto"/>
        <w:ind w:firstLine="567"/>
        <w:contextualSpacing/>
        <w:jc w:val="both"/>
        <w:rPr>
          <w:rFonts w:ascii="Times New Roman" w:eastAsiaTheme="minorHAnsi" w:hAnsi="Times New Roman"/>
          <w:bCs/>
          <w:noProof/>
          <w:sz w:val="28"/>
          <w:szCs w:val="28"/>
          <w:lang w:val="uk-UA"/>
        </w:rPr>
      </w:pPr>
      <w:r w:rsidRPr="0014457C">
        <w:rPr>
          <w:rFonts w:ascii="Times New Roman" w:eastAsiaTheme="minorHAnsi" w:hAnsi="Times New Roman"/>
          <w:bCs/>
          <w:noProof/>
          <w:sz w:val="28"/>
          <w:szCs w:val="28"/>
          <w:lang w:val="uk-UA"/>
        </w:rPr>
        <w:t>Приготовление образцов.</w:t>
      </w:r>
    </w:p>
    <w:p w14:paraId="29748AE1" w14:textId="77777777" w:rsidR="00692E26" w:rsidRPr="00692E26" w:rsidRDefault="00692E26" w:rsidP="0082083E">
      <w:pPr>
        <w:widowControl w:val="0"/>
        <w:tabs>
          <w:tab w:val="left" w:pos="0"/>
        </w:tabs>
        <w:spacing w:after="0" w:line="240" w:lineRule="auto"/>
        <w:ind w:firstLine="567"/>
        <w:contextualSpacing/>
        <w:jc w:val="both"/>
        <w:rPr>
          <w:rFonts w:ascii="Times New Roman" w:eastAsiaTheme="minorHAnsi" w:hAnsi="Times New Roman"/>
          <w:noProof/>
          <w:sz w:val="28"/>
          <w:szCs w:val="28"/>
          <w:lang w:val="uk-UA"/>
        </w:rPr>
      </w:pPr>
      <w:r w:rsidRPr="00692E26">
        <w:rPr>
          <w:rFonts w:ascii="Times New Roman" w:eastAsiaTheme="minorHAnsi" w:hAnsi="Times New Roman"/>
          <w:noProof/>
          <w:sz w:val="28"/>
          <w:szCs w:val="28"/>
          <w:lang w:val="uk-UA"/>
        </w:rPr>
        <w:t xml:space="preserve">Раствор №1. </w:t>
      </w:r>
      <w:smartTag w:uri="urn:schemas-microsoft-com:office:smarttags" w:element="metricconverter">
        <w:smartTagPr>
          <w:attr w:name="ProductID" w:val="50,0 м"/>
        </w:smartTagPr>
        <w:r w:rsidRPr="00692E26">
          <w:rPr>
            <w:rFonts w:ascii="Times New Roman" w:eastAsiaTheme="minorHAnsi" w:hAnsi="Times New Roman"/>
            <w:noProof/>
            <w:sz w:val="28"/>
            <w:szCs w:val="28"/>
            <w:lang w:val="uk-UA"/>
          </w:rPr>
          <w:t>50,0 м</w:t>
        </w:r>
      </w:smartTag>
      <w:r w:rsidRPr="00692E26">
        <w:rPr>
          <w:rFonts w:ascii="Times New Roman" w:eastAsiaTheme="minorHAnsi" w:hAnsi="Times New Roman"/>
          <w:noProof/>
          <w:sz w:val="28"/>
          <w:szCs w:val="28"/>
          <w:lang w:val="uk-UA"/>
        </w:rPr>
        <w:t xml:space="preserve">г (точная навеска) СО </w:t>
      </w:r>
      <w:r w:rsidRPr="00692E26">
        <w:rPr>
          <w:rFonts w:ascii="Times New Roman" w:eastAsiaTheme="minorHAnsi" w:hAnsi="Times New Roman"/>
          <w:noProof/>
          <w:sz w:val="28"/>
          <w:szCs w:val="28"/>
        </w:rPr>
        <w:t>1,8-цинеола</w:t>
      </w:r>
      <w:r w:rsidRPr="00692E26">
        <w:rPr>
          <w:rFonts w:ascii="Times New Roman" w:eastAsiaTheme="minorHAnsi" w:hAnsi="Times New Roman"/>
          <w:noProof/>
          <w:sz w:val="28"/>
          <w:szCs w:val="28"/>
          <w:lang w:val="uk-UA"/>
        </w:rPr>
        <w:t xml:space="preserve"> помещают в мерную колбу </w:t>
      </w:r>
      <w:r w:rsidRPr="00692E26">
        <w:rPr>
          <w:rFonts w:ascii="Times New Roman" w:eastAsiaTheme="minorHAnsi" w:hAnsi="Times New Roman"/>
          <w:noProof/>
          <w:sz w:val="28"/>
          <w:szCs w:val="28"/>
        </w:rPr>
        <w:t xml:space="preserve">объемом </w:t>
      </w:r>
      <w:r w:rsidRPr="00692E26">
        <w:rPr>
          <w:rFonts w:ascii="Times New Roman" w:eastAsiaTheme="minorHAnsi" w:hAnsi="Times New Roman"/>
          <w:noProof/>
          <w:sz w:val="28"/>
          <w:szCs w:val="28"/>
          <w:lang w:val="uk-UA"/>
        </w:rPr>
        <w:t xml:space="preserve">25 мл </w:t>
      </w:r>
      <w:r w:rsidRPr="00692E26">
        <w:rPr>
          <w:rFonts w:ascii="Times New Roman" w:eastAsiaTheme="minorHAnsi" w:hAnsi="Times New Roman"/>
          <w:noProof/>
          <w:sz w:val="28"/>
          <w:lang w:val="uk-UA"/>
        </w:rPr>
        <w:t>и растворяют в гексане</w:t>
      </w:r>
      <w:r w:rsidRPr="00692E26">
        <w:rPr>
          <w:rFonts w:ascii="Times New Roman" w:eastAsiaTheme="minorHAnsi" w:hAnsi="Times New Roman"/>
          <w:noProof/>
          <w:sz w:val="28"/>
          <w:szCs w:val="28"/>
          <w:lang w:val="uk-UA"/>
        </w:rPr>
        <w:t xml:space="preserve">, </w:t>
      </w:r>
      <w:r w:rsidRPr="00692E26">
        <w:rPr>
          <w:rFonts w:ascii="Times New Roman" w:eastAsiaTheme="minorHAnsi" w:hAnsi="Times New Roman"/>
          <w:noProof/>
          <w:sz w:val="28"/>
          <w:lang w:val="uk-UA"/>
        </w:rPr>
        <w:t xml:space="preserve">доводят объем раствора до метки тем же растворителем и перемешивают. </w:t>
      </w:r>
    </w:p>
    <w:p w14:paraId="7700A5CA" w14:textId="77777777" w:rsidR="00692E26" w:rsidRPr="00692E26" w:rsidRDefault="00692E26" w:rsidP="0082083E">
      <w:pPr>
        <w:widowControl w:val="0"/>
        <w:spacing w:after="0" w:line="240" w:lineRule="auto"/>
        <w:ind w:firstLine="567"/>
        <w:contextualSpacing/>
        <w:jc w:val="both"/>
        <w:rPr>
          <w:rFonts w:ascii="Times New Roman" w:eastAsiaTheme="minorHAnsi" w:hAnsi="Times New Roman"/>
          <w:noProof/>
          <w:sz w:val="28"/>
          <w:lang w:val="uk-UA"/>
        </w:rPr>
      </w:pPr>
      <w:r w:rsidRPr="00692E26">
        <w:rPr>
          <w:rFonts w:ascii="Times New Roman" w:eastAsiaTheme="minorHAnsi" w:hAnsi="Times New Roman"/>
          <w:noProof/>
          <w:sz w:val="28"/>
          <w:szCs w:val="28"/>
          <w:lang w:val="uk-UA"/>
        </w:rPr>
        <w:t xml:space="preserve">Растворы № 2-№ 8. Около 35,0 г; 40,0 г; 45,0 г; 50,0 г; 55,0 г; 60,0 г; 65,0 г (точная навеска) травы </w:t>
      </w:r>
      <w:r w:rsidRPr="00692E26">
        <w:rPr>
          <w:rFonts w:ascii="Times New Roman" w:eastAsiaTheme="minorHAnsi" w:hAnsi="Times New Roman"/>
          <w:i/>
          <w:iCs/>
          <w:noProof/>
          <w:sz w:val="28"/>
          <w:szCs w:val="28"/>
          <w:lang w:val="uk-UA"/>
        </w:rPr>
        <w:t>Hyssopus</w:t>
      </w:r>
      <w:r w:rsidRPr="00692E26">
        <w:rPr>
          <w:rFonts w:ascii="Times New Roman" w:eastAsiaTheme="minorHAnsi" w:hAnsi="Times New Roman"/>
          <w:i/>
          <w:iCs/>
          <w:noProof/>
          <w:sz w:val="28"/>
          <w:szCs w:val="28"/>
        </w:rPr>
        <w:t xml:space="preserve"> </w:t>
      </w:r>
      <w:r w:rsidRPr="00692E26">
        <w:rPr>
          <w:rFonts w:ascii="Times New Roman" w:eastAsiaTheme="minorHAnsi" w:hAnsi="Times New Roman"/>
          <w:i/>
          <w:iCs/>
          <w:noProof/>
          <w:sz w:val="28"/>
          <w:szCs w:val="28"/>
          <w:lang w:val="uk-UA"/>
        </w:rPr>
        <w:t>ambiguus</w:t>
      </w:r>
      <w:r w:rsidRPr="00692E26">
        <w:rPr>
          <w:rFonts w:ascii="Times New Roman" w:eastAsiaTheme="minorHAnsi" w:hAnsi="Times New Roman"/>
          <w:noProof/>
          <w:sz w:val="28"/>
          <w:lang w:val="uk-UA"/>
        </w:rPr>
        <w:t xml:space="preserve"> </w:t>
      </w:r>
      <w:r w:rsidRPr="00692E26">
        <w:rPr>
          <w:rFonts w:ascii="Times New Roman" w:eastAsiaTheme="minorHAnsi" w:hAnsi="Times New Roman"/>
          <w:noProof/>
          <w:sz w:val="28"/>
          <w:szCs w:val="28"/>
          <w:lang w:val="kk-KZ"/>
        </w:rPr>
        <w:t>подвергают гидродистилляции на аппарате Клевенджера в течение 2 часов</w:t>
      </w:r>
      <w:r w:rsidRPr="00692E26">
        <w:rPr>
          <w:rFonts w:ascii="Times New Roman" w:eastAsiaTheme="minorHAnsi" w:hAnsi="Times New Roman"/>
          <w:noProof/>
          <w:sz w:val="28"/>
          <w:lang w:val="uk-UA"/>
        </w:rPr>
        <w:t xml:space="preserve">. </w:t>
      </w:r>
      <w:r w:rsidRPr="00692E26">
        <w:rPr>
          <w:rFonts w:ascii="Times New Roman" w:eastAsiaTheme="minorHAnsi" w:hAnsi="Times New Roman"/>
          <w:noProof/>
          <w:sz w:val="28"/>
          <w:szCs w:val="28"/>
          <w:lang w:val="uk-UA"/>
        </w:rPr>
        <w:t>П</w:t>
      </w:r>
      <w:r w:rsidRPr="00692E26">
        <w:rPr>
          <w:rFonts w:ascii="Times New Roman" w:eastAsiaTheme="minorHAnsi" w:hAnsi="Times New Roman"/>
          <w:noProof/>
          <w:sz w:val="28"/>
          <w:szCs w:val="28"/>
        </w:rPr>
        <w:t>олученное</w:t>
      </w:r>
      <w:r w:rsidRPr="00692E26">
        <w:rPr>
          <w:rFonts w:ascii="Times New Roman" w:eastAsiaTheme="minorHAnsi" w:hAnsi="Times New Roman"/>
          <w:noProof/>
          <w:sz w:val="28"/>
          <w:szCs w:val="28"/>
          <w:lang w:val="uk-UA"/>
        </w:rPr>
        <w:t xml:space="preserve"> эфирное масло</w:t>
      </w:r>
      <w:r w:rsidRPr="00692E26">
        <w:rPr>
          <w:rFonts w:ascii="Times New Roman" w:eastAsiaTheme="minorHAnsi" w:hAnsi="Times New Roman"/>
          <w:noProof/>
          <w:sz w:val="28"/>
          <w:szCs w:val="28"/>
        </w:rPr>
        <w:t xml:space="preserve"> растворяют</w:t>
      </w:r>
      <w:r w:rsidRPr="00692E26">
        <w:rPr>
          <w:rFonts w:ascii="Times New Roman" w:eastAsiaTheme="minorHAnsi" w:hAnsi="Times New Roman"/>
          <w:noProof/>
          <w:sz w:val="28"/>
          <w:lang w:val="uk-UA"/>
        </w:rPr>
        <w:t xml:space="preserve"> </w:t>
      </w:r>
      <w:r w:rsidRPr="00692E26">
        <w:rPr>
          <w:rFonts w:ascii="Times New Roman" w:eastAsiaTheme="minorHAnsi" w:hAnsi="Times New Roman"/>
          <w:noProof/>
          <w:sz w:val="28"/>
        </w:rPr>
        <w:t xml:space="preserve">в </w:t>
      </w:r>
      <w:r w:rsidRPr="00692E26">
        <w:rPr>
          <w:rFonts w:ascii="Times New Roman" w:eastAsiaTheme="minorHAnsi" w:hAnsi="Times New Roman"/>
          <w:noProof/>
          <w:sz w:val="28"/>
          <w:lang w:val="uk-UA"/>
        </w:rPr>
        <w:t xml:space="preserve">гексане и количественно переносят в мерную колбу </w:t>
      </w:r>
      <w:r w:rsidRPr="00692E26">
        <w:rPr>
          <w:rFonts w:ascii="Times New Roman" w:eastAsiaTheme="minorHAnsi" w:hAnsi="Times New Roman"/>
          <w:noProof/>
          <w:sz w:val="28"/>
        </w:rPr>
        <w:t xml:space="preserve">на </w:t>
      </w:r>
      <w:r w:rsidRPr="00692E26">
        <w:rPr>
          <w:rFonts w:ascii="Times New Roman" w:eastAsiaTheme="minorHAnsi" w:hAnsi="Times New Roman"/>
          <w:noProof/>
          <w:sz w:val="28"/>
          <w:lang w:val="uk-UA"/>
        </w:rPr>
        <w:t xml:space="preserve">25 мл, доводят объем раствора тем же растворителем до метки и перемешивают (испытуемый раствор). </w:t>
      </w:r>
    </w:p>
    <w:p w14:paraId="6EE51E3B" w14:textId="77777777" w:rsidR="00692E26" w:rsidRPr="00692E26" w:rsidRDefault="00692E26" w:rsidP="0082083E">
      <w:pPr>
        <w:widowControl w:val="0"/>
        <w:spacing w:after="0" w:line="240" w:lineRule="auto"/>
        <w:ind w:firstLine="567"/>
        <w:contextualSpacing/>
        <w:jc w:val="both"/>
        <w:rPr>
          <w:rFonts w:ascii="Times New Roman" w:eastAsiaTheme="minorHAnsi" w:hAnsi="Times New Roman"/>
          <w:noProof/>
          <w:sz w:val="28"/>
          <w:szCs w:val="28"/>
          <w:lang w:val="uk-UA"/>
        </w:rPr>
      </w:pPr>
      <w:r w:rsidRPr="00692E26">
        <w:rPr>
          <w:rFonts w:ascii="Times New Roman" w:eastAsiaTheme="minorHAnsi" w:hAnsi="Times New Roman"/>
          <w:noProof/>
          <w:sz w:val="28"/>
          <w:szCs w:val="28"/>
          <w:lang w:val="uk-UA"/>
        </w:rPr>
        <w:t xml:space="preserve">По 1,0 мкл испытуемого раствора и раствора СО </w:t>
      </w:r>
      <w:r w:rsidRPr="00692E26">
        <w:rPr>
          <w:rFonts w:ascii="Times New Roman" w:eastAsiaTheme="minorHAnsi" w:hAnsi="Times New Roman"/>
          <w:noProof/>
          <w:sz w:val="28"/>
          <w:szCs w:val="28"/>
        </w:rPr>
        <w:t>1,8-цинеола</w:t>
      </w:r>
      <w:r w:rsidRPr="00692E26">
        <w:rPr>
          <w:rFonts w:ascii="Times New Roman" w:eastAsiaTheme="minorHAnsi" w:hAnsi="Times New Roman"/>
          <w:noProof/>
          <w:sz w:val="28"/>
          <w:szCs w:val="28"/>
          <w:lang w:val="uk-UA"/>
        </w:rPr>
        <w:t xml:space="preserve"> попеременно вводят в хроматограф.</w:t>
      </w:r>
    </w:p>
    <w:p w14:paraId="66C5B431" w14:textId="77777777" w:rsidR="00692E26" w:rsidRPr="00692E26" w:rsidRDefault="00692E26" w:rsidP="0082083E">
      <w:pPr>
        <w:widowControl w:val="0"/>
        <w:spacing w:after="0" w:line="240" w:lineRule="auto"/>
        <w:ind w:firstLine="567"/>
        <w:contextualSpacing/>
        <w:jc w:val="both"/>
        <w:rPr>
          <w:rFonts w:ascii="Times New Roman" w:eastAsiaTheme="minorHAnsi" w:hAnsi="Times New Roman"/>
          <w:noProof/>
          <w:sz w:val="28"/>
          <w:szCs w:val="28"/>
          <w:lang w:val="uk-UA"/>
        </w:rPr>
      </w:pPr>
      <w:r w:rsidRPr="0014457C">
        <w:rPr>
          <w:rFonts w:ascii="Times New Roman" w:eastAsiaTheme="minorHAnsi" w:hAnsi="Times New Roman"/>
          <w:bCs/>
          <w:noProof/>
          <w:sz w:val="28"/>
          <w:szCs w:val="28"/>
          <w:lang w:val="uk-UA"/>
        </w:rPr>
        <w:t>Специфичность</w:t>
      </w:r>
      <w:r w:rsidRPr="0014457C">
        <w:rPr>
          <w:rFonts w:ascii="Times New Roman" w:eastAsiaTheme="minorHAnsi" w:hAnsi="Times New Roman"/>
          <w:bCs/>
          <w:noProof/>
          <w:sz w:val="28"/>
          <w:szCs w:val="28"/>
        </w:rPr>
        <w:t>.</w:t>
      </w:r>
      <w:r w:rsidRPr="00692E26">
        <w:rPr>
          <w:rFonts w:ascii="Times New Roman" w:eastAsiaTheme="minorHAnsi" w:hAnsi="Times New Roman"/>
          <w:b/>
          <w:noProof/>
          <w:sz w:val="28"/>
          <w:szCs w:val="28"/>
        </w:rPr>
        <w:t xml:space="preserve"> </w:t>
      </w:r>
      <w:r w:rsidRPr="00692E26">
        <w:rPr>
          <w:rFonts w:ascii="Times New Roman" w:eastAsiaTheme="minorHAnsi" w:hAnsi="Times New Roman"/>
          <w:noProof/>
          <w:sz w:val="28"/>
          <w:szCs w:val="28"/>
        </w:rPr>
        <w:t>Пробоподготовка и</w:t>
      </w:r>
      <w:r w:rsidRPr="00692E26">
        <w:rPr>
          <w:rFonts w:ascii="Times New Roman" w:eastAsiaTheme="minorHAnsi" w:hAnsi="Times New Roman"/>
          <w:b/>
          <w:noProof/>
          <w:sz w:val="28"/>
          <w:szCs w:val="28"/>
        </w:rPr>
        <w:t xml:space="preserve"> </w:t>
      </w:r>
      <w:r w:rsidRPr="00692E26">
        <w:rPr>
          <w:rFonts w:ascii="Times New Roman" w:eastAsiaTheme="minorHAnsi" w:hAnsi="Times New Roman"/>
          <w:noProof/>
          <w:sz w:val="28"/>
          <w:szCs w:val="28"/>
        </w:rPr>
        <w:t>хроматографическая система оптимизированы таким образом, чтобы пики растворителя пробы, сопутствующих и родственных соединений</w:t>
      </w:r>
      <w:r w:rsidRPr="00692E26">
        <w:rPr>
          <w:rFonts w:ascii="Times New Roman" w:eastAsiaTheme="minorHAnsi" w:hAnsi="Times New Roman"/>
          <w:noProof/>
          <w:sz w:val="28"/>
          <w:szCs w:val="28"/>
          <w:lang w:val="uk-UA"/>
        </w:rPr>
        <w:t xml:space="preserve"> не оказывали влияния </w:t>
      </w:r>
      <w:r w:rsidRPr="00692E26">
        <w:rPr>
          <w:rFonts w:ascii="Times New Roman" w:eastAsiaTheme="minorHAnsi" w:hAnsi="Times New Roman"/>
          <w:noProof/>
          <w:sz w:val="28"/>
          <w:szCs w:val="28"/>
        </w:rPr>
        <w:t xml:space="preserve">на </w:t>
      </w:r>
      <w:r w:rsidRPr="00692E26">
        <w:rPr>
          <w:rFonts w:ascii="Times New Roman" w:eastAsiaTheme="minorHAnsi" w:hAnsi="Times New Roman"/>
          <w:noProof/>
          <w:sz w:val="28"/>
          <w:szCs w:val="28"/>
          <w:lang w:val="uk-UA"/>
        </w:rPr>
        <w:t>определение действующего вещества.</w:t>
      </w:r>
      <w:r w:rsidRPr="00692E26">
        <w:rPr>
          <w:rFonts w:ascii="Times New Roman" w:eastAsiaTheme="minorHAnsi" w:hAnsi="Times New Roman"/>
          <w:noProof/>
          <w:sz w:val="28"/>
          <w:szCs w:val="28"/>
        </w:rPr>
        <w:t xml:space="preserve"> </w:t>
      </w:r>
      <w:r w:rsidRPr="00692E26">
        <w:rPr>
          <w:rFonts w:ascii="Times New Roman" w:eastAsiaTheme="minorHAnsi" w:hAnsi="Times New Roman"/>
          <w:noProof/>
          <w:sz w:val="28"/>
          <w:szCs w:val="28"/>
          <w:lang w:val="uk-UA"/>
        </w:rPr>
        <w:t>Они имеют следующие времена удерживания: растворитель пробы – 1,32±0,2 мин; родственные соединения – 14,06±0,2 мин, 14,13±0,2 мин</w:t>
      </w:r>
      <w:r w:rsidRPr="00692E26">
        <w:rPr>
          <w:rFonts w:ascii="Times New Roman" w:eastAsiaTheme="minorHAnsi" w:hAnsi="Times New Roman"/>
          <w:noProof/>
          <w:sz w:val="28"/>
          <w:szCs w:val="28"/>
        </w:rPr>
        <w:t xml:space="preserve">, </w:t>
      </w:r>
      <w:r w:rsidRPr="00692E26">
        <w:rPr>
          <w:rFonts w:ascii="Times New Roman" w:eastAsiaTheme="minorHAnsi" w:hAnsi="Times New Roman"/>
          <w:noProof/>
          <w:sz w:val="28"/>
          <w:szCs w:val="28"/>
          <w:lang w:val="uk-UA"/>
        </w:rPr>
        <w:t xml:space="preserve">15,30±0,2 мин; </w:t>
      </w:r>
      <w:r w:rsidRPr="00692E26">
        <w:rPr>
          <w:rFonts w:ascii="Times New Roman" w:eastAsiaTheme="minorHAnsi" w:hAnsi="Times New Roman"/>
          <w:noProof/>
          <w:sz w:val="28"/>
          <w:szCs w:val="28"/>
        </w:rPr>
        <w:t>1,8-цинеола</w:t>
      </w:r>
      <w:r w:rsidRPr="00692E26">
        <w:rPr>
          <w:rFonts w:ascii="Times New Roman" w:eastAsiaTheme="minorHAnsi" w:hAnsi="Times New Roman"/>
          <w:noProof/>
          <w:sz w:val="28"/>
          <w:szCs w:val="28"/>
          <w:lang w:val="uk-UA"/>
        </w:rPr>
        <w:t xml:space="preserve"> – 14,45±0,2 мин.</w:t>
      </w:r>
      <w:r w:rsidRPr="00692E26">
        <w:rPr>
          <w:rFonts w:ascii="Times New Roman" w:eastAsiaTheme="minorHAnsi" w:hAnsi="Times New Roman"/>
          <w:noProof/>
          <w:sz w:val="28"/>
          <w:szCs w:val="28"/>
        </w:rPr>
        <w:t xml:space="preserve"> </w:t>
      </w:r>
      <w:r w:rsidRPr="00692E26">
        <w:rPr>
          <w:rFonts w:ascii="Times New Roman" w:eastAsiaTheme="minorHAnsi" w:hAnsi="Times New Roman"/>
          <w:noProof/>
          <w:sz w:val="28"/>
          <w:szCs w:val="28"/>
          <w:lang w:val="uk-UA"/>
        </w:rPr>
        <w:t xml:space="preserve">Идентификация </w:t>
      </w:r>
      <w:r w:rsidRPr="00692E26">
        <w:rPr>
          <w:rFonts w:ascii="Times New Roman" w:eastAsiaTheme="minorHAnsi" w:hAnsi="Times New Roman"/>
          <w:noProof/>
          <w:sz w:val="28"/>
          <w:szCs w:val="28"/>
        </w:rPr>
        <w:t>1,8-цинеола</w:t>
      </w:r>
      <w:r w:rsidRPr="00692E26">
        <w:rPr>
          <w:rFonts w:ascii="Times New Roman" w:eastAsiaTheme="minorHAnsi" w:hAnsi="Times New Roman"/>
          <w:noProof/>
          <w:sz w:val="28"/>
          <w:szCs w:val="28"/>
          <w:lang w:val="uk-UA"/>
        </w:rPr>
        <w:t xml:space="preserve"> подтверждена совпадением времени удерживания анализируемого компонента и СО </w:t>
      </w:r>
      <w:r w:rsidRPr="00692E26">
        <w:rPr>
          <w:rFonts w:ascii="Times New Roman" w:eastAsiaTheme="minorHAnsi" w:hAnsi="Times New Roman"/>
          <w:noProof/>
          <w:sz w:val="28"/>
          <w:szCs w:val="28"/>
        </w:rPr>
        <w:t>1,8-цинеола, также полученным масс-спектром</w:t>
      </w:r>
      <w:r w:rsidRPr="00692E26">
        <w:rPr>
          <w:rFonts w:ascii="Times New Roman" w:eastAsiaTheme="minorHAnsi" w:hAnsi="Times New Roman"/>
          <w:noProof/>
          <w:sz w:val="28"/>
          <w:szCs w:val="28"/>
          <w:lang w:val="uk-UA"/>
        </w:rPr>
        <w:t>.</w:t>
      </w:r>
      <w:r w:rsidRPr="00692E26">
        <w:rPr>
          <w:rFonts w:ascii="Times New Roman" w:eastAsiaTheme="minorHAnsi" w:hAnsi="Times New Roman"/>
          <w:noProof/>
          <w:sz w:val="28"/>
          <w:szCs w:val="28"/>
        </w:rPr>
        <w:t xml:space="preserve"> </w:t>
      </w:r>
      <w:r w:rsidRPr="00692E26">
        <w:rPr>
          <w:rFonts w:ascii="Times New Roman" w:eastAsiaTheme="minorHAnsi" w:hAnsi="Times New Roman"/>
          <w:b/>
          <w:noProof/>
          <w:sz w:val="28"/>
          <w:szCs w:val="28"/>
        </w:rPr>
        <w:t xml:space="preserve"> </w:t>
      </w:r>
      <w:r w:rsidRPr="00692E26">
        <w:rPr>
          <w:rFonts w:ascii="Times New Roman" w:eastAsiaTheme="minorHAnsi" w:hAnsi="Times New Roman"/>
          <w:noProof/>
          <w:sz w:val="28"/>
          <w:szCs w:val="28"/>
          <w:lang w:val="uk-UA"/>
        </w:rPr>
        <w:t xml:space="preserve"> </w:t>
      </w:r>
    </w:p>
    <w:p w14:paraId="31428218" w14:textId="4F7BFBEF" w:rsidR="00B65BA8" w:rsidRDefault="00692E26" w:rsidP="006A58C9">
      <w:pPr>
        <w:widowControl w:val="0"/>
        <w:spacing w:after="0" w:line="240" w:lineRule="auto"/>
        <w:ind w:firstLine="567"/>
        <w:contextualSpacing/>
        <w:jc w:val="both"/>
        <w:rPr>
          <w:rFonts w:ascii="Times New Roman" w:eastAsiaTheme="minorHAnsi" w:hAnsi="Times New Roman"/>
          <w:bCs/>
          <w:iCs/>
          <w:noProof/>
          <w:sz w:val="28"/>
          <w:szCs w:val="28"/>
          <w:highlight w:val="yellow"/>
          <w:lang w:val="uk-UA"/>
        </w:rPr>
      </w:pPr>
      <w:r w:rsidRPr="0014457C">
        <w:rPr>
          <w:rFonts w:ascii="Times New Roman" w:eastAsiaTheme="minorHAnsi" w:hAnsi="Times New Roman"/>
          <w:bCs/>
          <w:noProof/>
          <w:sz w:val="28"/>
          <w:szCs w:val="28"/>
          <w:lang w:val="uk-UA"/>
        </w:rPr>
        <w:t>Пригодность хроматографической системы</w:t>
      </w:r>
      <w:r w:rsidRPr="0014457C">
        <w:rPr>
          <w:rFonts w:ascii="Times New Roman" w:eastAsiaTheme="minorHAnsi" w:hAnsi="Times New Roman"/>
          <w:bCs/>
          <w:noProof/>
          <w:sz w:val="28"/>
          <w:szCs w:val="28"/>
        </w:rPr>
        <w:t>.</w:t>
      </w:r>
      <w:r w:rsidRPr="00692E26">
        <w:rPr>
          <w:rFonts w:ascii="Times New Roman" w:eastAsiaTheme="minorHAnsi" w:hAnsi="Times New Roman"/>
          <w:bCs/>
          <w:iCs/>
          <w:noProof/>
          <w:sz w:val="28"/>
          <w:szCs w:val="28"/>
          <w:lang w:val="uk-UA"/>
        </w:rPr>
        <w:t xml:space="preserve"> Оценку пригодности хроматографической системы</w:t>
      </w:r>
      <w:r w:rsidRPr="00692E26">
        <w:rPr>
          <w:rFonts w:ascii="Times New Roman" w:eastAsiaTheme="minorHAnsi" w:hAnsi="Times New Roman"/>
          <w:bCs/>
          <w:iCs/>
          <w:noProof/>
          <w:sz w:val="28"/>
          <w:szCs w:val="28"/>
        </w:rPr>
        <w:t xml:space="preserve"> проводили с</w:t>
      </w:r>
      <w:r w:rsidRPr="00692E26">
        <w:rPr>
          <w:rFonts w:ascii="Times New Roman" w:eastAsiaTheme="minorHAnsi" w:hAnsi="Times New Roman"/>
          <w:bCs/>
          <w:iCs/>
          <w:noProof/>
          <w:sz w:val="28"/>
          <w:szCs w:val="28"/>
          <w:lang w:val="uk-UA"/>
        </w:rPr>
        <w:t xml:space="preserve"> использованием раствор № 1. Параметры хроматографической системы расчитывали для пика </w:t>
      </w:r>
      <w:r w:rsidRPr="00692E26">
        <w:rPr>
          <w:rFonts w:ascii="Times New Roman" w:eastAsiaTheme="minorHAnsi" w:hAnsi="Times New Roman"/>
          <w:noProof/>
          <w:sz w:val="28"/>
          <w:szCs w:val="28"/>
        </w:rPr>
        <w:t>1,8-цинеола</w:t>
      </w:r>
      <w:r w:rsidRPr="00692E26">
        <w:rPr>
          <w:rFonts w:ascii="Times New Roman" w:eastAsiaTheme="minorHAnsi" w:hAnsi="Times New Roman"/>
          <w:bCs/>
          <w:iCs/>
          <w:noProof/>
          <w:sz w:val="28"/>
          <w:szCs w:val="28"/>
          <w:lang w:val="uk-UA"/>
        </w:rPr>
        <w:t xml:space="preserve"> по пяти хроматограммам</w:t>
      </w:r>
      <w:r w:rsidRPr="00692E26">
        <w:rPr>
          <w:rFonts w:ascii="Times New Roman" w:eastAsiaTheme="minorHAnsi" w:hAnsi="Times New Roman"/>
          <w:bCs/>
          <w:iCs/>
          <w:noProof/>
          <w:sz w:val="28"/>
          <w:szCs w:val="28"/>
        </w:rPr>
        <w:t xml:space="preserve"> (таблица 1</w:t>
      </w:r>
      <w:r w:rsidR="006A58C9">
        <w:rPr>
          <w:rFonts w:ascii="Times New Roman" w:eastAsiaTheme="minorHAnsi" w:hAnsi="Times New Roman"/>
          <w:bCs/>
          <w:iCs/>
          <w:noProof/>
          <w:sz w:val="28"/>
          <w:szCs w:val="28"/>
        </w:rPr>
        <w:t>6</w:t>
      </w:r>
      <w:r w:rsidRPr="00692E26">
        <w:rPr>
          <w:rFonts w:ascii="Times New Roman" w:eastAsiaTheme="minorHAnsi" w:hAnsi="Times New Roman"/>
          <w:bCs/>
          <w:iCs/>
          <w:noProof/>
          <w:sz w:val="28"/>
          <w:szCs w:val="28"/>
        </w:rPr>
        <w:t>)</w:t>
      </w:r>
      <w:r w:rsidRPr="00692E26">
        <w:rPr>
          <w:rFonts w:ascii="Times New Roman" w:eastAsiaTheme="minorHAnsi" w:hAnsi="Times New Roman"/>
          <w:bCs/>
          <w:iCs/>
          <w:noProof/>
          <w:sz w:val="28"/>
          <w:szCs w:val="28"/>
          <w:lang w:val="uk-UA"/>
        </w:rPr>
        <w:t>.</w:t>
      </w:r>
    </w:p>
    <w:p w14:paraId="627CE3ED" w14:textId="77777777" w:rsidR="006A58C9" w:rsidRDefault="006A58C9" w:rsidP="006A58C9">
      <w:pPr>
        <w:widowControl w:val="0"/>
        <w:spacing w:after="0" w:line="240" w:lineRule="auto"/>
        <w:ind w:firstLine="567"/>
        <w:contextualSpacing/>
        <w:jc w:val="both"/>
        <w:rPr>
          <w:rFonts w:ascii="Times New Roman" w:eastAsiaTheme="minorHAnsi" w:hAnsi="Times New Roman"/>
          <w:bCs/>
          <w:iCs/>
          <w:noProof/>
          <w:sz w:val="28"/>
          <w:szCs w:val="28"/>
          <w:highlight w:val="yellow"/>
          <w:lang w:val="uk-UA"/>
        </w:rPr>
      </w:pPr>
    </w:p>
    <w:p w14:paraId="6C40EEB6" w14:textId="77777777" w:rsidR="006A58C9" w:rsidRDefault="006A58C9" w:rsidP="006A58C9">
      <w:pPr>
        <w:widowControl w:val="0"/>
        <w:spacing w:after="0" w:line="240" w:lineRule="auto"/>
        <w:ind w:firstLine="567"/>
        <w:contextualSpacing/>
        <w:jc w:val="both"/>
        <w:rPr>
          <w:rFonts w:ascii="Times New Roman" w:eastAsiaTheme="minorHAnsi" w:hAnsi="Times New Roman"/>
          <w:bCs/>
          <w:iCs/>
          <w:noProof/>
          <w:sz w:val="28"/>
          <w:szCs w:val="28"/>
          <w:highlight w:val="yellow"/>
          <w:lang w:val="uk-UA"/>
        </w:rPr>
      </w:pPr>
    </w:p>
    <w:p w14:paraId="245F70F6" w14:textId="7C7D5C30" w:rsidR="00B65BA8" w:rsidRDefault="00B65BA8" w:rsidP="00B65BA8">
      <w:pPr>
        <w:widowControl w:val="0"/>
        <w:spacing w:after="0" w:line="240" w:lineRule="auto"/>
        <w:ind w:firstLine="709"/>
        <w:contextualSpacing/>
        <w:jc w:val="both"/>
        <w:rPr>
          <w:rFonts w:ascii="Times New Roman" w:eastAsiaTheme="minorHAnsi" w:hAnsi="Times New Roman"/>
          <w:bCs/>
          <w:iCs/>
          <w:noProof/>
          <w:sz w:val="28"/>
          <w:szCs w:val="28"/>
          <w:highlight w:val="yellow"/>
          <w:lang w:val="uk-UA"/>
        </w:rPr>
      </w:pPr>
    </w:p>
    <w:p w14:paraId="14413821" w14:textId="282FDE9D" w:rsidR="00692E26" w:rsidRPr="00692E26" w:rsidRDefault="00B65BA8" w:rsidP="00692E26">
      <w:pPr>
        <w:keepNext/>
        <w:spacing w:after="0" w:line="240" w:lineRule="auto"/>
        <w:jc w:val="left"/>
        <w:outlineLvl w:val="0"/>
        <w:rPr>
          <w:rFonts w:ascii="Times New Roman" w:hAnsi="Times New Roman"/>
          <w:sz w:val="28"/>
          <w:szCs w:val="20"/>
          <w:lang w:eastAsia="ru-RU"/>
        </w:rPr>
      </w:pPr>
      <w:r>
        <w:rPr>
          <w:rFonts w:ascii="Times New Roman" w:hAnsi="Times New Roman"/>
          <w:sz w:val="28"/>
          <w:szCs w:val="20"/>
          <w:lang w:val="kk-KZ" w:eastAsia="ru-RU"/>
        </w:rPr>
        <w:lastRenderedPageBreak/>
        <w:t>Т</w:t>
      </w:r>
      <w:r w:rsidR="00692E26" w:rsidRPr="00692E26">
        <w:rPr>
          <w:rFonts w:ascii="Times New Roman" w:hAnsi="Times New Roman"/>
          <w:sz w:val="28"/>
          <w:szCs w:val="20"/>
          <w:lang w:eastAsia="ru-RU"/>
        </w:rPr>
        <w:t>аблица 1</w:t>
      </w:r>
      <w:r w:rsidR="006A58C9">
        <w:rPr>
          <w:rFonts w:ascii="Times New Roman" w:hAnsi="Times New Roman"/>
          <w:sz w:val="28"/>
          <w:szCs w:val="20"/>
          <w:lang w:eastAsia="ru-RU"/>
        </w:rPr>
        <w:t>6</w:t>
      </w:r>
      <w:r w:rsidR="00692E26" w:rsidRPr="00692E26">
        <w:rPr>
          <w:rFonts w:ascii="Times New Roman" w:hAnsi="Times New Roman"/>
          <w:sz w:val="28"/>
          <w:szCs w:val="20"/>
          <w:lang w:eastAsia="ru-RU"/>
        </w:rPr>
        <w:t xml:space="preserve"> – Оценка пригодности хроматографической системы</w:t>
      </w:r>
    </w:p>
    <w:p w14:paraId="2513057C" w14:textId="77777777" w:rsidR="00692E26" w:rsidRPr="00692E26" w:rsidRDefault="00692E26" w:rsidP="00692E26">
      <w:pPr>
        <w:widowControl w:val="0"/>
        <w:spacing w:after="0" w:line="240" w:lineRule="auto"/>
        <w:contextualSpacing/>
        <w:jc w:val="both"/>
        <w:rPr>
          <w:rFonts w:ascii="Arial" w:eastAsiaTheme="minorHAnsi" w:hAnsi="Arial" w:cstheme="minorBidi"/>
          <w:noProof/>
          <w:sz w:val="20"/>
          <w:lang w:eastAsia="ru-RU"/>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
        <w:gridCol w:w="2389"/>
        <w:gridCol w:w="3119"/>
        <w:gridCol w:w="1701"/>
        <w:gridCol w:w="1417"/>
      </w:tblGrid>
      <w:tr w:rsidR="00692E26" w:rsidRPr="00692E26" w14:paraId="01AC7801" w14:textId="77777777" w:rsidTr="00692E26">
        <w:tc>
          <w:tcPr>
            <w:tcW w:w="1013" w:type="dxa"/>
          </w:tcPr>
          <w:p w14:paraId="65C62210" w14:textId="77777777" w:rsidR="00692E26" w:rsidRPr="00692E26" w:rsidRDefault="00692E26" w:rsidP="00692E26">
            <w:pPr>
              <w:keepNext/>
              <w:spacing w:after="0" w:line="240" w:lineRule="auto"/>
              <w:outlineLvl w:val="0"/>
              <w:rPr>
                <w:rFonts w:ascii="Times New Roman" w:hAnsi="Times New Roman"/>
                <w:bCs/>
                <w:iCs/>
                <w:sz w:val="24"/>
                <w:szCs w:val="24"/>
                <w:lang w:eastAsia="ru-RU"/>
              </w:rPr>
            </w:pPr>
            <w:r w:rsidRPr="00692E26">
              <w:rPr>
                <w:rFonts w:ascii="Times New Roman" w:hAnsi="Times New Roman"/>
                <w:bCs/>
                <w:iCs/>
                <w:sz w:val="24"/>
                <w:szCs w:val="24"/>
                <w:lang w:eastAsia="ru-RU"/>
              </w:rPr>
              <w:t>№ опыта</w:t>
            </w:r>
          </w:p>
        </w:tc>
        <w:tc>
          <w:tcPr>
            <w:tcW w:w="2389" w:type="dxa"/>
          </w:tcPr>
          <w:p w14:paraId="7D15AC9B" w14:textId="77777777" w:rsidR="00692E26" w:rsidRPr="00692E26" w:rsidRDefault="00692E26" w:rsidP="00692E26">
            <w:pPr>
              <w:keepNext/>
              <w:spacing w:after="0" w:line="240" w:lineRule="auto"/>
              <w:outlineLvl w:val="0"/>
              <w:rPr>
                <w:rFonts w:ascii="Times New Roman" w:hAnsi="Times New Roman"/>
                <w:bCs/>
                <w:iCs/>
                <w:sz w:val="24"/>
                <w:szCs w:val="24"/>
                <w:lang w:eastAsia="ru-RU"/>
              </w:rPr>
            </w:pPr>
            <w:r w:rsidRPr="00692E26">
              <w:rPr>
                <w:rFonts w:ascii="Times New Roman" w:hAnsi="Times New Roman"/>
                <w:bCs/>
                <w:iCs/>
                <w:sz w:val="24"/>
                <w:szCs w:val="24"/>
                <w:lang w:eastAsia="ru-RU"/>
              </w:rPr>
              <w:t>Эффективность</w:t>
            </w:r>
          </w:p>
          <w:p w14:paraId="438BAC9F"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lang w:val="uk-UA"/>
              </w:rPr>
            </w:pPr>
            <w:r w:rsidRPr="00692E26">
              <w:rPr>
                <w:rFonts w:ascii="Times New Roman" w:eastAsiaTheme="minorHAnsi" w:hAnsi="Times New Roman"/>
                <w:noProof/>
                <w:sz w:val="24"/>
                <w:szCs w:val="24"/>
                <w:lang w:val="uk-UA"/>
              </w:rPr>
              <w:t>хроматографичекой колонки, т.т.</w:t>
            </w:r>
          </w:p>
        </w:tc>
        <w:tc>
          <w:tcPr>
            <w:tcW w:w="3119" w:type="dxa"/>
          </w:tcPr>
          <w:p w14:paraId="606A2268" w14:textId="77777777" w:rsidR="00692E26" w:rsidRPr="00692E26" w:rsidRDefault="00692E26" w:rsidP="00692E26">
            <w:pPr>
              <w:keepNext/>
              <w:spacing w:after="0" w:line="240" w:lineRule="auto"/>
              <w:outlineLvl w:val="0"/>
              <w:rPr>
                <w:rFonts w:ascii="Times New Roman" w:hAnsi="Times New Roman"/>
                <w:bCs/>
                <w:iCs/>
                <w:sz w:val="24"/>
                <w:szCs w:val="24"/>
                <w:lang w:eastAsia="ru-RU"/>
              </w:rPr>
            </w:pPr>
            <w:r w:rsidRPr="00692E26">
              <w:rPr>
                <w:rFonts w:ascii="Times New Roman" w:hAnsi="Times New Roman"/>
                <w:bCs/>
                <w:iCs/>
                <w:sz w:val="24"/>
                <w:szCs w:val="24"/>
                <w:lang w:eastAsia="ru-RU"/>
              </w:rPr>
              <w:t xml:space="preserve">Относительное стандартное отклонение площади пика </w:t>
            </w:r>
            <w:r w:rsidRPr="00692E26">
              <w:rPr>
                <w:rFonts w:ascii="Times New Roman" w:hAnsi="Times New Roman"/>
                <w:sz w:val="24"/>
                <w:szCs w:val="24"/>
                <w:lang w:eastAsia="ru-RU"/>
              </w:rPr>
              <w:t>1,8-цинеола</w:t>
            </w:r>
            <w:r w:rsidRPr="00692E26">
              <w:rPr>
                <w:rFonts w:ascii="Times New Roman" w:hAnsi="Times New Roman"/>
                <w:bCs/>
                <w:iCs/>
                <w:sz w:val="24"/>
                <w:szCs w:val="24"/>
                <w:lang w:eastAsia="ru-RU"/>
              </w:rPr>
              <w:t xml:space="preserve">, </w:t>
            </w:r>
          </w:p>
          <w:p w14:paraId="62B6D708" w14:textId="77777777" w:rsidR="00692E26" w:rsidRPr="00692E26" w:rsidRDefault="00692E26" w:rsidP="00692E26">
            <w:pPr>
              <w:keepNext/>
              <w:spacing w:after="0" w:line="240" w:lineRule="auto"/>
              <w:outlineLvl w:val="0"/>
              <w:rPr>
                <w:rFonts w:ascii="Times New Roman" w:hAnsi="Times New Roman"/>
                <w:bCs/>
                <w:iCs/>
                <w:sz w:val="24"/>
                <w:szCs w:val="24"/>
                <w:lang w:eastAsia="ru-RU"/>
              </w:rPr>
            </w:pPr>
            <w:r w:rsidRPr="00692E26">
              <w:rPr>
                <w:rFonts w:ascii="Times New Roman" w:hAnsi="Times New Roman"/>
                <w:bCs/>
                <w:iCs/>
                <w:sz w:val="24"/>
                <w:szCs w:val="24"/>
                <w:lang w:eastAsia="ru-RU"/>
              </w:rPr>
              <w:t>%</w:t>
            </w:r>
          </w:p>
        </w:tc>
        <w:tc>
          <w:tcPr>
            <w:tcW w:w="1701" w:type="dxa"/>
          </w:tcPr>
          <w:p w14:paraId="1B643349" w14:textId="77777777" w:rsidR="00692E26" w:rsidRPr="00692E26" w:rsidRDefault="00692E26" w:rsidP="00692E26">
            <w:pPr>
              <w:keepNext/>
              <w:spacing w:after="0" w:line="240" w:lineRule="auto"/>
              <w:outlineLvl w:val="0"/>
              <w:rPr>
                <w:rFonts w:ascii="Times New Roman" w:hAnsi="Times New Roman"/>
                <w:bCs/>
                <w:iCs/>
                <w:sz w:val="24"/>
                <w:szCs w:val="24"/>
                <w:lang w:val="kk-KZ" w:eastAsia="ru-RU"/>
              </w:rPr>
            </w:pPr>
            <w:r w:rsidRPr="00692E26">
              <w:rPr>
                <w:rFonts w:ascii="Times New Roman" w:hAnsi="Times New Roman"/>
                <w:bCs/>
                <w:iCs/>
                <w:sz w:val="24"/>
                <w:szCs w:val="24"/>
                <w:lang w:eastAsia="ru-RU"/>
              </w:rPr>
              <w:t xml:space="preserve">Коэффициент симметрии пика </w:t>
            </w:r>
            <w:r w:rsidRPr="00692E26">
              <w:rPr>
                <w:rFonts w:ascii="Times New Roman" w:hAnsi="Times New Roman"/>
                <w:sz w:val="24"/>
                <w:szCs w:val="24"/>
                <w:lang w:eastAsia="ru-RU"/>
              </w:rPr>
              <w:t>1,8-цинеола</w:t>
            </w:r>
          </w:p>
        </w:tc>
        <w:tc>
          <w:tcPr>
            <w:tcW w:w="1417" w:type="dxa"/>
          </w:tcPr>
          <w:p w14:paraId="6E104824" w14:textId="77777777" w:rsidR="00692E26" w:rsidRPr="00692E26" w:rsidRDefault="00692E26" w:rsidP="00692E26">
            <w:pPr>
              <w:keepNext/>
              <w:spacing w:after="0" w:line="240" w:lineRule="auto"/>
              <w:outlineLvl w:val="0"/>
              <w:rPr>
                <w:rFonts w:ascii="Times New Roman" w:hAnsi="Times New Roman"/>
                <w:bCs/>
                <w:iCs/>
                <w:sz w:val="24"/>
                <w:szCs w:val="24"/>
                <w:lang w:eastAsia="ru-RU"/>
              </w:rPr>
            </w:pPr>
            <w:r w:rsidRPr="00692E26">
              <w:rPr>
                <w:rFonts w:ascii="Times New Roman" w:hAnsi="Times New Roman"/>
                <w:bCs/>
                <w:iCs/>
                <w:sz w:val="24"/>
                <w:szCs w:val="24"/>
                <w:lang w:eastAsia="ru-RU"/>
              </w:rPr>
              <w:t>Степень разделения пиков</w:t>
            </w:r>
          </w:p>
        </w:tc>
      </w:tr>
      <w:tr w:rsidR="00692E26" w:rsidRPr="00692E26" w14:paraId="7F6F5952" w14:textId="77777777" w:rsidTr="00692E26">
        <w:tc>
          <w:tcPr>
            <w:tcW w:w="1013" w:type="dxa"/>
          </w:tcPr>
          <w:p w14:paraId="508479A2" w14:textId="77777777" w:rsidR="00692E26" w:rsidRPr="00692E26" w:rsidRDefault="00692E26" w:rsidP="00692E26">
            <w:pPr>
              <w:keepNext/>
              <w:spacing w:after="0" w:line="240" w:lineRule="auto"/>
              <w:outlineLvl w:val="0"/>
              <w:rPr>
                <w:rFonts w:ascii="Times New Roman" w:hAnsi="Times New Roman"/>
                <w:bCs/>
                <w:iCs/>
                <w:sz w:val="24"/>
                <w:szCs w:val="24"/>
                <w:lang w:eastAsia="ru-RU"/>
              </w:rPr>
            </w:pPr>
            <w:r w:rsidRPr="00692E26">
              <w:rPr>
                <w:rFonts w:ascii="Times New Roman" w:hAnsi="Times New Roman"/>
                <w:bCs/>
                <w:iCs/>
                <w:sz w:val="24"/>
                <w:szCs w:val="24"/>
                <w:lang w:eastAsia="ru-RU"/>
              </w:rPr>
              <w:t>1</w:t>
            </w:r>
          </w:p>
        </w:tc>
        <w:tc>
          <w:tcPr>
            <w:tcW w:w="2389" w:type="dxa"/>
          </w:tcPr>
          <w:p w14:paraId="053B0955" w14:textId="77777777" w:rsidR="00692E26" w:rsidRPr="00692E26" w:rsidRDefault="00692E26" w:rsidP="00692E26">
            <w:pPr>
              <w:keepNext/>
              <w:spacing w:after="0" w:line="240" w:lineRule="auto"/>
              <w:outlineLvl w:val="0"/>
              <w:rPr>
                <w:rFonts w:ascii="Times New Roman" w:hAnsi="Times New Roman"/>
                <w:bCs/>
                <w:iCs/>
                <w:sz w:val="24"/>
                <w:szCs w:val="24"/>
                <w:highlight w:val="yellow"/>
                <w:lang w:val="kk-KZ" w:eastAsia="ru-RU"/>
              </w:rPr>
            </w:pPr>
            <w:r w:rsidRPr="00692E26">
              <w:rPr>
                <w:rFonts w:ascii="Times New Roman" w:hAnsi="Times New Roman"/>
                <w:bCs/>
                <w:iCs/>
                <w:sz w:val="24"/>
                <w:szCs w:val="24"/>
                <w:lang w:val="kk-KZ" w:eastAsia="ru-RU"/>
              </w:rPr>
              <w:t>206 018</w:t>
            </w:r>
          </w:p>
        </w:tc>
        <w:tc>
          <w:tcPr>
            <w:tcW w:w="3119" w:type="dxa"/>
            <w:vMerge w:val="restart"/>
          </w:tcPr>
          <w:p w14:paraId="44E1C550" w14:textId="77777777" w:rsidR="00692E26" w:rsidRPr="00692E26" w:rsidRDefault="00692E26" w:rsidP="00692E26">
            <w:pPr>
              <w:keepNext/>
              <w:spacing w:after="0" w:line="240" w:lineRule="auto"/>
              <w:outlineLvl w:val="0"/>
              <w:rPr>
                <w:rFonts w:ascii="Times New Roman" w:hAnsi="Times New Roman"/>
                <w:bCs/>
                <w:iCs/>
                <w:sz w:val="24"/>
                <w:szCs w:val="24"/>
                <w:highlight w:val="yellow"/>
                <w:lang w:eastAsia="ru-RU"/>
              </w:rPr>
            </w:pPr>
          </w:p>
          <w:p w14:paraId="245B7A30"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highlight w:val="yellow"/>
                <w:lang w:val="uk-UA"/>
              </w:rPr>
            </w:pPr>
          </w:p>
          <w:p w14:paraId="646B3B08"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highlight w:val="yellow"/>
                <w:lang w:val="kk-KZ"/>
              </w:rPr>
            </w:pPr>
            <w:r w:rsidRPr="00692E26">
              <w:rPr>
                <w:rFonts w:ascii="Times New Roman" w:eastAsiaTheme="minorHAnsi" w:hAnsi="Times New Roman"/>
                <w:noProof/>
                <w:sz w:val="24"/>
                <w:szCs w:val="24"/>
                <w:lang w:val="uk-UA"/>
              </w:rPr>
              <w:t>0,</w:t>
            </w:r>
            <w:r w:rsidRPr="00692E26">
              <w:rPr>
                <w:rFonts w:ascii="Times New Roman" w:eastAsiaTheme="minorHAnsi" w:hAnsi="Times New Roman"/>
                <w:noProof/>
                <w:sz w:val="24"/>
                <w:szCs w:val="24"/>
                <w:lang w:val="kk-KZ"/>
              </w:rPr>
              <w:t>82</w:t>
            </w:r>
          </w:p>
        </w:tc>
        <w:tc>
          <w:tcPr>
            <w:tcW w:w="1701" w:type="dxa"/>
          </w:tcPr>
          <w:p w14:paraId="00C49992" w14:textId="77777777" w:rsidR="00692E26" w:rsidRPr="00692E26" w:rsidRDefault="00692E26" w:rsidP="00692E26">
            <w:pPr>
              <w:keepNext/>
              <w:spacing w:after="0" w:line="240" w:lineRule="auto"/>
              <w:outlineLvl w:val="0"/>
              <w:rPr>
                <w:rFonts w:ascii="Times New Roman" w:hAnsi="Times New Roman"/>
                <w:bCs/>
                <w:iCs/>
                <w:sz w:val="24"/>
                <w:szCs w:val="24"/>
                <w:lang w:val="kk-KZ" w:eastAsia="ru-RU"/>
              </w:rPr>
            </w:pPr>
            <w:r w:rsidRPr="00692E26">
              <w:rPr>
                <w:rFonts w:ascii="Times New Roman" w:hAnsi="Times New Roman"/>
                <w:bCs/>
                <w:iCs/>
                <w:sz w:val="24"/>
                <w:szCs w:val="24"/>
                <w:lang w:eastAsia="ru-RU"/>
              </w:rPr>
              <w:t>1,</w:t>
            </w:r>
            <w:r w:rsidRPr="00692E26">
              <w:rPr>
                <w:rFonts w:ascii="Times New Roman" w:hAnsi="Times New Roman"/>
                <w:bCs/>
                <w:iCs/>
                <w:sz w:val="24"/>
                <w:szCs w:val="24"/>
                <w:lang w:val="kk-KZ" w:eastAsia="ru-RU"/>
              </w:rPr>
              <w:t>31</w:t>
            </w:r>
          </w:p>
        </w:tc>
        <w:tc>
          <w:tcPr>
            <w:tcW w:w="1417" w:type="dxa"/>
          </w:tcPr>
          <w:p w14:paraId="11442C97" w14:textId="77777777" w:rsidR="00692E26" w:rsidRPr="00692E26" w:rsidRDefault="00692E26" w:rsidP="00692E26">
            <w:pPr>
              <w:keepNext/>
              <w:spacing w:after="0" w:line="240" w:lineRule="auto"/>
              <w:outlineLvl w:val="0"/>
              <w:rPr>
                <w:rFonts w:ascii="Times New Roman" w:hAnsi="Times New Roman"/>
                <w:bCs/>
                <w:iCs/>
                <w:sz w:val="24"/>
                <w:szCs w:val="24"/>
                <w:lang w:val="kk-KZ" w:eastAsia="ru-RU"/>
              </w:rPr>
            </w:pPr>
            <w:r w:rsidRPr="00692E26">
              <w:rPr>
                <w:rFonts w:ascii="Times New Roman" w:hAnsi="Times New Roman"/>
                <w:bCs/>
                <w:iCs/>
                <w:sz w:val="24"/>
                <w:szCs w:val="24"/>
                <w:lang w:eastAsia="ru-RU"/>
              </w:rPr>
              <w:t>1,</w:t>
            </w:r>
            <w:r w:rsidRPr="00692E26">
              <w:rPr>
                <w:rFonts w:ascii="Times New Roman" w:hAnsi="Times New Roman"/>
                <w:bCs/>
                <w:iCs/>
                <w:sz w:val="24"/>
                <w:szCs w:val="24"/>
                <w:lang w:val="kk-KZ" w:eastAsia="ru-RU"/>
              </w:rPr>
              <w:t>16</w:t>
            </w:r>
          </w:p>
        </w:tc>
      </w:tr>
      <w:tr w:rsidR="00692E26" w:rsidRPr="00692E26" w14:paraId="28C7DD1C" w14:textId="77777777" w:rsidTr="00692E26">
        <w:tc>
          <w:tcPr>
            <w:tcW w:w="1013" w:type="dxa"/>
          </w:tcPr>
          <w:p w14:paraId="6DC29A88" w14:textId="77777777" w:rsidR="00692E26" w:rsidRPr="00692E26" w:rsidRDefault="00692E26" w:rsidP="00692E26">
            <w:pPr>
              <w:keepNext/>
              <w:spacing w:after="0" w:line="240" w:lineRule="auto"/>
              <w:outlineLvl w:val="0"/>
              <w:rPr>
                <w:rFonts w:ascii="Times New Roman" w:hAnsi="Times New Roman"/>
                <w:bCs/>
                <w:iCs/>
                <w:sz w:val="24"/>
                <w:szCs w:val="24"/>
                <w:lang w:eastAsia="ru-RU"/>
              </w:rPr>
            </w:pPr>
            <w:r w:rsidRPr="00692E26">
              <w:rPr>
                <w:rFonts w:ascii="Times New Roman" w:hAnsi="Times New Roman"/>
                <w:bCs/>
                <w:iCs/>
                <w:sz w:val="24"/>
                <w:szCs w:val="24"/>
                <w:lang w:eastAsia="ru-RU"/>
              </w:rPr>
              <w:t>2</w:t>
            </w:r>
          </w:p>
        </w:tc>
        <w:tc>
          <w:tcPr>
            <w:tcW w:w="2389" w:type="dxa"/>
          </w:tcPr>
          <w:p w14:paraId="5DAF3FAD" w14:textId="77777777" w:rsidR="00692E26" w:rsidRPr="00692E26" w:rsidRDefault="00692E26" w:rsidP="00692E26">
            <w:pPr>
              <w:widowControl w:val="0"/>
              <w:spacing w:after="0" w:line="240" w:lineRule="auto"/>
              <w:contextualSpacing/>
              <w:rPr>
                <w:rFonts w:ascii="Times New Roman" w:eastAsiaTheme="minorHAnsi" w:hAnsi="Times New Roman"/>
                <w:noProof/>
                <w:sz w:val="20"/>
                <w:lang w:val="uk-UA"/>
              </w:rPr>
            </w:pPr>
            <w:r w:rsidRPr="00692E26">
              <w:rPr>
                <w:rFonts w:ascii="Times New Roman" w:eastAsiaTheme="minorHAnsi" w:hAnsi="Times New Roman"/>
                <w:bCs/>
                <w:iCs/>
                <w:noProof/>
                <w:sz w:val="24"/>
                <w:szCs w:val="24"/>
                <w:lang w:val="kk-KZ"/>
              </w:rPr>
              <w:t>206 054</w:t>
            </w:r>
          </w:p>
        </w:tc>
        <w:tc>
          <w:tcPr>
            <w:tcW w:w="3119" w:type="dxa"/>
            <w:vMerge/>
          </w:tcPr>
          <w:p w14:paraId="272ABBD2" w14:textId="77777777" w:rsidR="00692E26" w:rsidRPr="00692E26" w:rsidRDefault="00692E26" w:rsidP="00692E26">
            <w:pPr>
              <w:keepNext/>
              <w:spacing w:after="0" w:line="240" w:lineRule="auto"/>
              <w:outlineLvl w:val="0"/>
              <w:rPr>
                <w:rFonts w:ascii="Times New Roman" w:hAnsi="Times New Roman"/>
                <w:bCs/>
                <w:iCs/>
                <w:sz w:val="24"/>
                <w:szCs w:val="24"/>
                <w:highlight w:val="yellow"/>
                <w:lang w:eastAsia="ru-RU"/>
              </w:rPr>
            </w:pPr>
          </w:p>
        </w:tc>
        <w:tc>
          <w:tcPr>
            <w:tcW w:w="1701" w:type="dxa"/>
          </w:tcPr>
          <w:p w14:paraId="2D743750" w14:textId="77777777" w:rsidR="00692E26" w:rsidRPr="00692E26" w:rsidRDefault="00692E26" w:rsidP="00692E26">
            <w:pPr>
              <w:keepNext/>
              <w:spacing w:after="0" w:line="240" w:lineRule="auto"/>
              <w:outlineLvl w:val="0"/>
              <w:rPr>
                <w:rFonts w:ascii="Times New Roman" w:hAnsi="Times New Roman"/>
                <w:bCs/>
                <w:iCs/>
                <w:sz w:val="24"/>
                <w:szCs w:val="24"/>
                <w:lang w:val="kk-KZ" w:eastAsia="ru-RU"/>
              </w:rPr>
            </w:pPr>
            <w:r w:rsidRPr="00692E26">
              <w:rPr>
                <w:rFonts w:ascii="Times New Roman" w:hAnsi="Times New Roman"/>
                <w:bCs/>
                <w:iCs/>
                <w:sz w:val="24"/>
                <w:szCs w:val="24"/>
                <w:lang w:eastAsia="ru-RU"/>
              </w:rPr>
              <w:t>1,</w:t>
            </w:r>
            <w:r w:rsidRPr="00692E26">
              <w:rPr>
                <w:rFonts w:ascii="Times New Roman" w:hAnsi="Times New Roman"/>
                <w:bCs/>
                <w:iCs/>
                <w:sz w:val="24"/>
                <w:szCs w:val="24"/>
                <w:lang w:val="kk-KZ" w:eastAsia="ru-RU"/>
              </w:rPr>
              <w:t>29</w:t>
            </w:r>
          </w:p>
        </w:tc>
        <w:tc>
          <w:tcPr>
            <w:tcW w:w="1417" w:type="dxa"/>
          </w:tcPr>
          <w:p w14:paraId="5E7AD19A" w14:textId="77777777" w:rsidR="00692E26" w:rsidRPr="00692E26" w:rsidRDefault="00692E26" w:rsidP="00692E26">
            <w:pPr>
              <w:keepNext/>
              <w:spacing w:after="0" w:line="240" w:lineRule="auto"/>
              <w:outlineLvl w:val="0"/>
              <w:rPr>
                <w:rFonts w:ascii="Times New Roman" w:hAnsi="Times New Roman"/>
                <w:bCs/>
                <w:iCs/>
                <w:sz w:val="24"/>
                <w:szCs w:val="24"/>
                <w:lang w:val="kk-KZ" w:eastAsia="ru-RU"/>
              </w:rPr>
            </w:pPr>
            <w:r w:rsidRPr="00692E26">
              <w:rPr>
                <w:rFonts w:ascii="Times New Roman" w:hAnsi="Times New Roman"/>
                <w:bCs/>
                <w:iCs/>
                <w:sz w:val="24"/>
                <w:szCs w:val="24"/>
                <w:lang w:eastAsia="ru-RU"/>
              </w:rPr>
              <w:t>1,</w:t>
            </w:r>
            <w:r w:rsidRPr="00692E26">
              <w:rPr>
                <w:rFonts w:ascii="Times New Roman" w:hAnsi="Times New Roman"/>
                <w:bCs/>
                <w:iCs/>
                <w:sz w:val="24"/>
                <w:szCs w:val="24"/>
                <w:lang w:val="kk-KZ" w:eastAsia="ru-RU"/>
              </w:rPr>
              <w:t>18</w:t>
            </w:r>
          </w:p>
        </w:tc>
      </w:tr>
      <w:tr w:rsidR="00692E26" w:rsidRPr="00692E26" w14:paraId="470AFAAA" w14:textId="77777777" w:rsidTr="00692E26">
        <w:tc>
          <w:tcPr>
            <w:tcW w:w="1013" w:type="dxa"/>
          </w:tcPr>
          <w:p w14:paraId="167A3EAF" w14:textId="77777777" w:rsidR="00692E26" w:rsidRPr="00692E26" w:rsidRDefault="00692E26" w:rsidP="00692E26">
            <w:pPr>
              <w:keepNext/>
              <w:spacing w:after="0" w:line="240" w:lineRule="auto"/>
              <w:outlineLvl w:val="0"/>
              <w:rPr>
                <w:rFonts w:ascii="Times New Roman" w:hAnsi="Times New Roman"/>
                <w:bCs/>
                <w:iCs/>
                <w:sz w:val="24"/>
                <w:szCs w:val="24"/>
                <w:lang w:eastAsia="ru-RU"/>
              </w:rPr>
            </w:pPr>
            <w:r w:rsidRPr="00692E26">
              <w:rPr>
                <w:rFonts w:ascii="Times New Roman" w:hAnsi="Times New Roman"/>
                <w:bCs/>
                <w:iCs/>
                <w:sz w:val="24"/>
                <w:szCs w:val="24"/>
                <w:lang w:eastAsia="ru-RU"/>
              </w:rPr>
              <w:t>3</w:t>
            </w:r>
          </w:p>
        </w:tc>
        <w:tc>
          <w:tcPr>
            <w:tcW w:w="2389" w:type="dxa"/>
          </w:tcPr>
          <w:p w14:paraId="6AC38C4C" w14:textId="77777777" w:rsidR="00692E26" w:rsidRPr="00692E26" w:rsidRDefault="00692E26" w:rsidP="00692E26">
            <w:pPr>
              <w:widowControl w:val="0"/>
              <w:spacing w:after="0" w:line="240" w:lineRule="auto"/>
              <w:contextualSpacing/>
              <w:rPr>
                <w:rFonts w:ascii="Times New Roman" w:eastAsiaTheme="minorHAnsi" w:hAnsi="Times New Roman"/>
                <w:noProof/>
                <w:sz w:val="20"/>
                <w:lang w:val="uk-UA"/>
              </w:rPr>
            </w:pPr>
            <w:r w:rsidRPr="00692E26">
              <w:rPr>
                <w:rFonts w:ascii="Times New Roman" w:eastAsiaTheme="minorHAnsi" w:hAnsi="Times New Roman"/>
                <w:bCs/>
                <w:iCs/>
                <w:noProof/>
                <w:sz w:val="24"/>
                <w:szCs w:val="24"/>
                <w:lang w:val="kk-KZ"/>
              </w:rPr>
              <w:t>206 032</w:t>
            </w:r>
          </w:p>
        </w:tc>
        <w:tc>
          <w:tcPr>
            <w:tcW w:w="3119" w:type="dxa"/>
            <w:vMerge/>
          </w:tcPr>
          <w:p w14:paraId="6AEA3FCF" w14:textId="77777777" w:rsidR="00692E26" w:rsidRPr="00692E26" w:rsidRDefault="00692E26" w:rsidP="00692E26">
            <w:pPr>
              <w:keepNext/>
              <w:spacing w:after="0" w:line="240" w:lineRule="auto"/>
              <w:outlineLvl w:val="0"/>
              <w:rPr>
                <w:rFonts w:ascii="Times New Roman" w:hAnsi="Times New Roman"/>
                <w:bCs/>
                <w:iCs/>
                <w:sz w:val="24"/>
                <w:szCs w:val="24"/>
                <w:highlight w:val="yellow"/>
                <w:lang w:eastAsia="ru-RU"/>
              </w:rPr>
            </w:pPr>
          </w:p>
        </w:tc>
        <w:tc>
          <w:tcPr>
            <w:tcW w:w="1701" w:type="dxa"/>
          </w:tcPr>
          <w:p w14:paraId="379EE03C" w14:textId="77777777" w:rsidR="00692E26" w:rsidRPr="00692E26" w:rsidRDefault="00692E26" w:rsidP="00692E26">
            <w:pPr>
              <w:keepNext/>
              <w:spacing w:after="0" w:line="240" w:lineRule="auto"/>
              <w:outlineLvl w:val="0"/>
              <w:rPr>
                <w:rFonts w:ascii="Times New Roman" w:hAnsi="Times New Roman"/>
                <w:bCs/>
                <w:iCs/>
                <w:sz w:val="24"/>
                <w:szCs w:val="24"/>
                <w:lang w:val="kk-KZ" w:eastAsia="ru-RU"/>
              </w:rPr>
            </w:pPr>
            <w:r w:rsidRPr="00692E26">
              <w:rPr>
                <w:rFonts w:ascii="Times New Roman" w:hAnsi="Times New Roman"/>
                <w:bCs/>
                <w:iCs/>
                <w:sz w:val="24"/>
                <w:szCs w:val="24"/>
                <w:lang w:eastAsia="ru-RU"/>
              </w:rPr>
              <w:t>1,</w:t>
            </w:r>
            <w:r w:rsidRPr="00692E26">
              <w:rPr>
                <w:rFonts w:ascii="Times New Roman" w:hAnsi="Times New Roman"/>
                <w:bCs/>
                <w:iCs/>
                <w:sz w:val="24"/>
                <w:szCs w:val="24"/>
                <w:lang w:val="kk-KZ" w:eastAsia="ru-RU"/>
              </w:rPr>
              <w:t>34</w:t>
            </w:r>
          </w:p>
        </w:tc>
        <w:tc>
          <w:tcPr>
            <w:tcW w:w="1417" w:type="dxa"/>
          </w:tcPr>
          <w:p w14:paraId="650D372F" w14:textId="77777777" w:rsidR="00692E26" w:rsidRPr="00692E26" w:rsidRDefault="00692E26" w:rsidP="00692E26">
            <w:pPr>
              <w:keepNext/>
              <w:spacing w:after="0" w:line="240" w:lineRule="auto"/>
              <w:outlineLvl w:val="0"/>
              <w:rPr>
                <w:rFonts w:ascii="Times New Roman" w:hAnsi="Times New Roman"/>
                <w:bCs/>
                <w:iCs/>
                <w:sz w:val="24"/>
                <w:szCs w:val="24"/>
                <w:lang w:val="kk-KZ" w:eastAsia="ru-RU"/>
              </w:rPr>
            </w:pPr>
            <w:r w:rsidRPr="00692E26">
              <w:rPr>
                <w:rFonts w:ascii="Times New Roman" w:hAnsi="Times New Roman"/>
                <w:bCs/>
                <w:iCs/>
                <w:sz w:val="24"/>
                <w:szCs w:val="24"/>
                <w:lang w:eastAsia="ru-RU"/>
              </w:rPr>
              <w:t>1,</w:t>
            </w:r>
            <w:r w:rsidRPr="00692E26">
              <w:rPr>
                <w:rFonts w:ascii="Times New Roman" w:hAnsi="Times New Roman"/>
                <w:bCs/>
                <w:iCs/>
                <w:sz w:val="24"/>
                <w:szCs w:val="24"/>
                <w:lang w:val="kk-KZ" w:eastAsia="ru-RU"/>
              </w:rPr>
              <w:t>14</w:t>
            </w:r>
          </w:p>
        </w:tc>
      </w:tr>
      <w:tr w:rsidR="00692E26" w:rsidRPr="00692E26" w14:paraId="6252FD3D" w14:textId="77777777" w:rsidTr="00692E26">
        <w:trPr>
          <w:trHeight w:val="90"/>
        </w:trPr>
        <w:tc>
          <w:tcPr>
            <w:tcW w:w="1013" w:type="dxa"/>
          </w:tcPr>
          <w:p w14:paraId="0B3F1784" w14:textId="77777777" w:rsidR="00692E26" w:rsidRPr="00692E26" w:rsidRDefault="00692E26" w:rsidP="00692E26">
            <w:pPr>
              <w:keepNext/>
              <w:spacing w:after="0" w:line="240" w:lineRule="auto"/>
              <w:outlineLvl w:val="0"/>
              <w:rPr>
                <w:rFonts w:ascii="Times New Roman" w:hAnsi="Times New Roman"/>
                <w:bCs/>
                <w:iCs/>
                <w:sz w:val="24"/>
                <w:szCs w:val="24"/>
                <w:lang w:eastAsia="ru-RU"/>
              </w:rPr>
            </w:pPr>
            <w:r w:rsidRPr="00692E26">
              <w:rPr>
                <w:rFonts w:ascii="Times New Roman" w:hAnsi="Times New Roman"/>
                <w:bCs/>
                <w:iCs/>
                <w:sz w:val="24"/>
                <w:szCs w:val="24"/>
                <w:lang w:eastAsia="ru-RU"/>
              </w:rPr>
              <w:t>4</w:t>
            </w:r>
          </w:p>
        </w:tc>
        <w:tc>
          <w:tcPr>
            <w:tcW w:w="2389" w:type="dxa"/>
          </w:tcPr>
          <w:p w14:paraId="0E75C892" w14:textId="77777777" w:rsidR="00692E26" w:rsidRPr="00692E26" w:rsidRDefault="00692E26" w:rsidP="00692E26">
            <w:pPr>
              <w:widowControl w:val="0"/>
              <w:spacing w:after="0" w:line="240" w:lineRule="auto"/>
              <w:contextualSpacing/>
              <w:rPr>
                <w:rFonts w:ascii="Times New Roman" w:eastAsiaTheme="minorHAnsi" w:hAnsi="Times New Roman"/>
                <w:noProof/>
                <w:sz w:val="20"/>
                <w:lang w:val="uk-UA"/>
              </w:rPr>
            </w:pPr>
            <w:r w:rsidRPr="00692E26">
              <w:rPr>
                <w:rFonts w:ascii="Times New Roman" w:eastAsiaTheme="minorHAnsi" w:hAnsi="Times New Roman"/>
                <w:bCs/>
                <w:iCs/>
                <w:noProof/>
                <w:sz w:val="24"/>
                <w:szCs w:val="24"/>
                <w:lang w:val="kk-KZ"/>
              </w:rPr>
              <w:t>206 046</w:t>
            </w:r>
          </w:p>
        </w:tc>
        <w:tc>
          <w:tcPr>
            <w:tcW w:w="3119" w:type="dxa"/>
            <w:vMerge/>
          </w:tcPr>
          <w:p w14:paraId="579C438F" w14:textId="77777777" w:rsidR="00692E26" w:rsidRPr="00692E26" w:rsidRDefault="00692E26" w:rsidP="00692E26">
            <w:pPr>
              <w:keepNext/>
              <w:spacing w:after="0" w:line="240" w:lineRule="auto"/>
              <w:outlineLvl w:val="0"/>
              <w:rPr>
                <w:rFonts w:ascii="Times New Roman" w:hAnsi="Times New Roman"/>
                <w:bCs/>
                <w:iCs/>
                <w:sz w:val="24"/>
                <w:szCs w:val="24"/>
                <w:highlight w:val="yellow"/>
                <w:lang w:eastAsia="ru-RU"/>
              </w:rPr>
            </w:pPr>
          </w:p>
        </w:tc>
        <w:tc>
          <w:tcPr>
            <w:tcW w:w="1701" w:type="dxa"/>
          </w:tcPr>
          <w:p w14:paraId="20D89978" w14:textId="77777777" w:rsidR="00692E26" w:rsidRPr="00692E26" w:rsidRDefault="00692E26" w:rsidP="00692E26">
            <w:pPr>
              <w:keepNext/>
              <w:spacing w:after="0" w:line="240" w:lineRule="auto"/>
              <w:outlineLvl w:val="0"/>
              <w:rPr>
                <w:rFonts w:ascii="Times New Roman" w:hAnsi="Times New Roman"/>
                <w:bCs/>
                <w:iCs/>
                <w:sz w:val="24"/>
                <w:szCs w:val="24"/>
                <w:lang w:val="kk-KZ" w:eastAsia="ru-RU"/>
              </w:rPr>
            </w:pPr>
            <w:r w:rsidRPr="00692E26">
              <w:rPr>
                <w:rFonts w:ascii="Times New Roman" w:hAnsi="Times New Roman"/>
                <w:bCs/>
                <w:iCs/>
                <w:sz w:val="24"/>
                <w:szCs w:val="24"/>
                <w:lang w:eastAsia="ru-RU"/>
              </w:rPr>
              <w:t>1,</w:t>
            </w:r>
            <w:r w:rsidRPr="00692E26">
              <w:rPr>
                <w:rFonts w:ascii="Times New Roman" w:hAnsi="Times New Roman"/>
                <w:bCs/>
                <w:iCs/>
                <w:sz w:val="24"/>
                <w:szCs w:val="24"/>
                <w:lang w:val="kk-KZ" w:eastAsia="ru-RU"/>
              </w:rPr>
              <w:t>28</w:t>
            </w:r>
          </w:p>
        </w:tc>
        <w:tc>
          <w:tcPr>
            <w:tcW w:w="1417" w:type="dxa"/>
          </w:tcPr>
          <w:p w14:paraId="3084663D" w14:textId="77777777" w:rsidR="00692E26" w:rsidRPr="00692E26" w:rsidRDefault="00692E26" w:rsidP="00692E26">
            <w:pPr>
              <w:keepNext/>
              <w:spacing w:after="0" w:line="240" w:lineRule="auto"/>
              <w:outlineLvl w:val="0"/>
              <w:rPr>
                <w:rFonts w:ascii="Times New Roman" w:hAnsi="Times New Roman"/>
                <w:bCs/>
                <w:iCs/>
                <w:sz w:val="24"/>
                <w:szCs w:val="24"/>
                <w:lang w:val="kk-KZ" w:eastAsia="ru-RU"/>
              </w:rPr>
            </w:pPr>
            <w:r w:rsidRPr="00692E26">
              <w:rPr>
                <w:rFonts w:ascii="Times New Roman" w:hAnsi="Times New Roman"/>
                <w:bCs/>
                <w:iCs/>
                <w:sz w:val="24"/>
                <w:szCs w:val="24"/>
                <w:lang w:eastAsia="ru-RU"/>
              </w:rPr>
              <w:t>1,</w:t>
            </w:r>
            <w:r w:rsidRPr="00692E26">
              <w:rPr>
                <w:rFonts w:ascii="Times New Roman" w:hAnsi="Times New Roman"/>
                <w:bCs/>
                <w:iCs/>
                <w:sz w:val="24"/>
                <w:szCs w:val="24"/>
                <w:lang w:val="kk-KZ" w:eastAsia="ru-RU"/>
              </w:rPr>
              <w:t>16</w:t>
            </w:r>
          </w:p>
        </w:tc>
      </w:tr>
      <w:tr w:rsidR="00692E26" w:rsidRPr="00692E26" w14:paraId="33009F94" w14:textId="77777777" w:rsidTr="00692E26">
        <w:tc>
          <w:tcPr>
            <w:tcW w:w="1013" w:type="dxa"/>
          </w:tcPr>
          <w:p w14:paraId="24C9E727" w14:textId="77777777" w:rsidR="00692E26" w:rsidRPr="00692E26" w:rsidRDefault="00692E26" w:rsidP="00692E26">
            <w:pPr>
              <w:keepNext/>
              <w:spacing w:after="0" w:line="240" w:lineRule="auto"/>
              <w:outlineLvl w:val="0"/>
              <w:rPr>
                <w:rFonts w:ascii="Times New Roman" w:hAnsi="Times New Roman"/>
                <w:bCs/>
                <w:iCs/>
                <w:sz w:val="24"/>
                <w:szCs w:val="24"/>
                <w:lang w:eastAsia="ru-RU"/>
              </w:rPr>
            </w:pPr>
            <w:r w:rsidRPr="00692E26">
              <w:rPr>
                <w:rFonts w:ascii="Times New Roman" w:hAnsi="Times New Roman"/>
                <w:bCs/>
                <w:iCs/>
                <w:sz w:val="24"/>
                <w:szCs w:val="24"/>
                <w:lang w:eastAsia="ru-RU"/>
              </w:rPr>
              <w:t>5</w:t>
            </w:r>
          </w:p>
        </w:tc>
        <w:tc>
          <w:tcPr>
            <w:tcW w:w="2389" w:type="dxa"/>
          </w:tcPr>
          <w:p w14:paraId="70B57C69" w14:textId="77777777" w:rsidR="00692E26" w:rsidRPr="00692E26" w:rsidRDefault="00692E26" w:rsidP="00692E26">
            <w:pPr>
              <w:widowControl w:val="0"/>
              <w:spacing w:after="0" w:line="240" w:lineRule="auto"/>
              <w:contextualSpacing/>
              <w:rPr>
                <w:rFonts w:ascii="Times New Roman" w:eastAsiaTheme="minorHAnsi" w:hAnsi="Times New Roman"/>
                <w:noProof/>
                <w:sz w:val="20"/>
                <w:lang w:val="uk-UA"/>
              </w:rPr>
            </w:pPr>
            <w:r w:rsidRPr="00692E26">
              <w:rPr>
                <w:rFonts w:ascii="Times New Roman" w:eastAsiaTheme="minorHAnsi" w:hAnsi="Times New Roman"/>
                <w:bCs/>
                <w:iCs/>
                <w:noProof/>
                <w:sz w:val="24"/>
                <w:szCs w:val="24"/>
                <w:lang w:val="kk-KZ"/>
              </w:rPr>
              <w:t>206 024</w:t>
            </w:r>
          </w:p>
        </w:tc>
        <w:tc>
          <w:tcPr>
            <w:tcW w:w="3119" w:type="dxa"/>
            <w:vMerge/>
          </w:tcPr>
          <w:p w14:paraId="7D72BFA7" w14:textId="77777777" w:rsidR="00692E26" w:rsidRPr="00692E26" w:rsidRDefault="00692E26" w:rsidP="00692E26">
            <w:pPr>
              <w:keepNext/>
              <w:spacing w:after="0" w:line="240" w:lineRule="auto"/>
              <w:outlineLvl w:val="0"/>
              <w:rPr>
                <w:rFonts w:ascii="Times New Roman" w:hAnsi="Times New Roman"/>
                <w:bCs/>
                <w:iCs/>
                <w:sz w:val="24"/>
                <w:szCs w:val="24"/>
                <w:highlight w:val="yellow"/>
                <w:lang w:eastAsia="ru-RU"/>
              </w:rPr>
            </w:pPr>
          </w:p>
        </w:tc>
        <w:tc>
          <w:tcPr>
            <w:tcW w:w="1701" w:type="dxa"/>
          </w:tcPr>
          <w:p w14:paraId="362F5F15" w14:textId="77777777" w:rsidR="00692E26" w:rsidRPr="00692E26" w:rsidRDefault="00692E26" w:rsidP="00692E26">
            <w:pPr>
              <w:keepNext/>
              <w:spacing w:after="0" w:line="240" w:lineRule="auto"/>
              <w:outlineLvl w:val="0"/>
              <w:rPr>
                <w:rFonts w:ascii="Times New Roman" w:hAnsi="Times New Roman"/>
                <w:bCs/>
                <w:iCs/>
                <w:sz w:val="24"/>
                <w:szCs w:val="24"/>
                <w:lang w:val="kk-KZ" w:eastAsia="ru-RU"/>
              </w:rPr>
            </w:pPr>
            <w:r w:rsidRPr="00692E26">
              <w:rPr>
                <w:rFonts w:ascii="Times New Roman" w:hAnsi="Times New Roman"/>
                <w:bCs/>
                <w:iCs/>
                <w:sz w:val="24"/>
                <w:szCs w:val="24"/>
                <w:lang w:eastAsia="ru-RU"/>
              </w:rPr>
              <w:t>1,</w:t>
            </w:r>
            <w:r w:rsidRPr="00692E26">
              <w:rPr>
                <w:rFonts w:ascii="Times New Roman" w:hAnsi="Times New Roman"/>
                <w:bCs/>
                <w:iCs/>
                <w:sz w:val="24"/>
                <w:szCs w:val="24"/>
                <w:lang w:val="kk-KZ" w:eastAsia="ru-RU"/>
              </w:rPr>
              <w:t>32</w:t>
            </w:r>
          </w:p>
        </w:tc>
        <w:tc>
          <w:tcPr>
            <w:tcW w:w="1417" w:type="dxa"/>
          </w:tcPr>
          <w:p w14:paraId="525F7461" w14:textId="77777777" w:rsidR="00692E26" w:rsidRPr="00692E26" w:rsidRDefault="00692E26" w:rsidP="00692E26">
            <w:pPr>
              <w:keepNext/>
              <w:spacing w:after="0" w:line="240" w:lineRule="auto"/>
              <w:outlineLvl w:val="0"/>
              <w:rPr>
                <w:rFonts w:ascii="Times New Roman" w:hAnsi="Times New Roman"/>
                <w:bCs/>
                <w:iCs/>
                <w:sz w:val="24"/>
                <w:szCs w:val="24"/>
                <w:lang w:val="kk-KZ" w:eastAsia="ru-RU"/>
              </w:rPr>
            </w:pPr>
            <w:r w:rsidRPr="00692E26">
              <w:rPr>
                <w:rFonts w:ascii="Times New Roman" w:hAnsi="Times New Roman"/>
                <w:bCs/>
                <w:iCs/>
                <w:sz w:val="24"/>
                <w:szCs w:val="24"/>
                <w:lang w:eastAsia="ru-RU"/>
              </w:rPr>
              <w:t>1,</w:t>
            </w:r>
            <w:r w:rsidRPr="00692E26">
              <w:rPr>
                <w:rFonts w:ascii="Times New Roman" w:hAnsi="Times New Roman"/>
                <w:bCs/>
                <w:iCs/>
                <w:sz w:val="24"/>
                <w:szCs w:val="24"/>
                <w:lang w:val="kk-KZ" w:eastAsia="ru-RU"/>
              </w:rPr>
              <w:t>18</w:t>
            </w:r>
          </w:p>
        </w:tc>
      </w:tr>
    </w:tbl>
    <w:p w14:paraId="39F6D1A6" w14:textId="77777777" w:rsidR="00692E26" w:rsidRPr="00692E26" w:rsidRDefault="00692E26" w:rsidP="00692E26">
      <w:pPr>
        <w:widowControl w:val="0"/>
        <w:spacing w:after="0" w:line="240" w:lineRule="auto"/>
        <w:ind w:firstLine="709"/>
        <w:contextualSpacing/>
        <w:jc w:val="both"/>
        <w:rPr>
          <w:rFonts w:ascii="Times New Roman" w:eastAsiaTheme="minorHAnsi" w:hAnsi="Times New Roman"/>
          <w:b/>
          <w:bCs/>
          <w:noProof/>
          <w:sz w:val="28"/>
          <w:szCs w:val="28"/>
          <w:lang w:val="uk-UA"/>
        </w:rPr>
      </w:pPr>
    </w:p>
    <w:p w14:paraId="4CD5A1D3" w14:textId="42D4EB77" w:rsidR="00692E26" w:rsidRPr="00692E26" w:rsidRDefault="00692E26" w:rsidP="0082083E">
      <w:pPr>
        <w:widowControl w:val="0"/>
        <w:spacing w:after="0" w:line="240" w:lineRule="auto"/>
        <w:ind w:firstLine="567"/>
        <w:contextualSpacing/>
        <w:jc w:val="both"/>
        <w:rPr>
          <w:rFonts w:ascii="Times New Roman" w:eastAsiaTheme="minorHAnsi" w:hAnsi="Times New Roman"/>
          <w:noProof/>
          <w:sz w:val="28"/>
          <w:szCs w:val="28"/>
          <w:lang w:val="uk-UA"/>
        </w:rPr>
      </w:pPr>
      <w:r w:rsidRPr="00692E26">
        <w:rPr>
          <w:rFonts w:ascii="Times New Roman" w:eastAsiaTheme="minorHAnsi" w:hAnsi="Times New Roman"/>
          <w:noProof/>
          <w:sz w:val="28"/>
          <w:szCs w:val="28"/>
          <w:lang w:val="uk-UA"/>
        </w:rPr>
        <w:t xml:space="preserve">Для данной хроматографической системы характерен высокий уровень эффективности </w:t>
      </w:r>
      <w:r w:rsidRPr="00692E26">
        <w:rPr>
          <w:rFonts w:ascii="Times New Roman" w:eastAsiaTheme="minorHAnsi" w:hAnsi="Times New Roman"/>
          <w:noProof/>
          <w:sz w:val="28"/>
          <w:szCs w:val="28"/>
        </w:rPr>
        <w:t>(</w:t>
      </w:r>
      <w:r w:rsidRPr="00692E26">
        <w:rPr>
          <w:rFonts w:ascii="Times New Roman" w:eastAsiaTheme="minorHAnsi" w:hAnsi="Times New Roman"/>
          <w:noProof/>
          <w:sz w:val="28"/>
          <w:szCs w:val="28"/>
          <w:lang w:val="uk-UA"/>
        </w:rPr>
        <w:t>таблица 1</w:t>
      </w:r>
      <w:r w:rsidR="00995C21">
        <w:rPr>
          <w:rFonts w:ascii="Times New Roman" w:eastAsiaTheme="minorHAnsi" w:hAnsi="Times New Roman"/>
          <w:noProof/>
          <w:sz w:val="28"/>
          <w:szCs w:val="28"/>
          <w:lang w:val="uk-UA"/>
        </w:rPr>
        <w:t>4</w:t>
      </w:r>
      <w:r w:rsidRPr="00692E26">
        <w:rPr>
          <w:rFonts w:ascii="Times New Roman" w:eastAsiaTheme="minorHAnsi" w:hAnsi="Times New Roman"/>
          <w:noProof/>
          <w:sz w:val="28"/>
          <w:szCs w:val="28"/>
        </w:rPr>
        <w:t>)</w:t>
      </w:r>
      <w:r w:rsidRPr="00692E26">
        <w:rPr>
          <w:rFonts w:ascii="Times New Roman" w:eastAsiaTheme="minorHAnsi" w:hAnsi="Times New Roman"/>
          <w:noProof/>
          <w:sz w:val="28"/>
          <w:szCs w:val="28"/>
          <w:lang w:val="uk-UA"/>
        </w:rPr>
        <w:t xml:space="preserve">: эффективность хроматографической колонки по пику </w:t>
      </w:r>
      <w:r w:rsidRPr="00692E26">
        <w:rPr>
          <w:rFonts w:ascii="Times New Roman" w:eastAsiaTheme="minorHAnsi" w:hAnsi="Times New Roman"/>
          <w:noProof/>
          <w:sz w:val="28"/>
          <w:szCs w:val="28"/>
        </w:rPr>
        <w:t>1,8-цинеола</w:t>
      </w:r>
      <w:r w:rsidRPr="00692E26">
        <w:rPr>
          <w:rFonts w:ascii="Times New Roman" w:eastAsiaTheme="minorHAnsi" w:hAnsi="Times New Roman"/>
          <w:noProof/>
          <w:sz w:val="28"/>
          <w:szCs w:val="28"/>
          <w:lang w:val="uk-UA"/>
        </w:rPr>
        <w:t xml:space="preserve"> имеет значение не менее </w:t>
      </w:r>
      <w:r w:rsidRPr="00692E26">
        <w:rPr>
          <w:rFonts w:ascii="Times New Roman" w:eastAsiaTheme="minorHAnsi" w:hAnsi="Times New Roman"/>
          <w:noProof/>
          <w:sz w:val="28"/>
          <w:szCs w:val="28"/>
          <w:lang w:val="kk-KZ"/>
        </w:rPr>
        <w:t>206 000</w:t>
      </w:r>
      <w:r w:rsidRPr="00692E26">
        <w:rPr>
          <w:rFonts w:ascii="Times New Roman" w:eastAsiaTheme="minorHAnsi" w:hAnsi="Times New Roman"/>
          <w:noProof/>
          <w:sz w:val="28"/>
          <w:szCs w:val="28"/>
          <w:lang w:val="uk-UA"/>
        </w:rPr>
        <w:t xml:space="preserve"> теоретических тарелок, степень разделения пиков </w:t>
      </w:r>
      <w:r w:rsidRPr="00692E26">
        <w:rPr>
          <w:rFonts w:ascii="Times New Roman" w:eastAsiaTheme="minorHAnsi" w:hAnsi="Times New Roman"/>
          <w:noProof/>
          <w:sz w:val="28"/>
          <w:szCs w:val="28"/>
        </w:rPr>
        <w:t>1,8-цинеола</w:t>
      </w:r>
      <w:r w:rsidRPr="00692E26">
        <w:rPr>
          <w:rFonts w:ascii="Times New Roman" w:eastAsiaTheme="minorHAnsi" w:hAnsi="Times New Roman"/>
          <w:noProof/>
          <w:sz w:val="28"/>
          <w:szCs w:val="28"/>
          <w:lang w:val="uk-UA"/>
        </w:rPr>
        <w:t xml:space="preserve"> и сопутствующих компонентов не ниже 1,14, фактор симметрии пика близок к 1, а относительное стандартное отклонение площади пика не превышает 1,0 %. </w:t>
      </w:r>
    </w:p>
    <w:p w14:paraId="3AADF14C" w14:textId="77777777" w:rsidR="00692E26" w:rsidRPr="006A58C9" w:rsidRDefault="00692E26" w:rsidP="0082083E">
      <w:pPr>
        <w:widowControl w:val="0"/>
        <w:spacing w:after="0" w:line="240" w:lineRule="auto"/>
        <w:ind w:firstLine="567"/>
        <w:contextualSpacing/>
        <w:jc w:val="both"/>
        <w:rPr>
          <w:rFonts w:ascii="Times New Roman" w:eastAsiaTheme="minorHAnsi" w:hAnsi="Times New Roman"/>
          <w:noProof/>
          <w:sz w:val="28"/>
          <w:szCs w:val="28"/>
          <w:lang w:val="uk-UA"/>
        </w:rPr>
      </w:pPr>
      <w:r w:rsidRPr="006A58C9">
        <w:rPr>
          <w:rFonts w:ascii="Times New Roman" w:eastAsiaTheme="minorHAnsi" w:hAnsi="Times New Roman"/>
          <w:noProof/>
          <w:sz w:val="28"/>
          <w:szCs w:val="28"/>
          <w:lang w:val="uk-UA"/>
        </w:rPr>
        <w:t>Линейность результатов и аналитическая область представленной методики определена путем статистической обработки выборки, установленной в результате анализа количественного</w:t>
      </w:r>
      <w:r w:rsidRPr="006A58C9">
        <w:rPr>
          <w:rFonts w:ascii="Times New Roman" w:eastAsiaTheme="minorHAnsi" w:hAnsi="Times New Roman"/>
          <w:noProof/>
          <w:sz w:val="28"/>
          <w:szCs w:val="28"/>
        </w:rPr>
        <w:t xml:space="preserve"> содержания в</w:t>
      </w:r>
      <w:r w:rsidRPr="006A58C9">
        <w:rPr>
          <w:rFonts w:ascii="Times New Roman" w:eastAsiaTheme="minorHAnsi" w:hAnsi="Times New Roman"/>
          <w:noProof/>
          <w:sz w:val="28"/>
          <w:szCs w:val="28"/>
          <w:lang w:val="uk-UA"/>
        </w:rPr>
        <w:t xml:space="preserve"> 7 модельных проб (растворы № 2-8) на 7 уровнях концентрации в интервале 70-130 % от содержания </w:t>
      </w:r>
      <w:r w:rsidRPr="006A58C9">
        <w:rPr>
          <w:rFonts w:ascii="Times New Roman" w:eastAsiaTheme="minorHAnsi" w:hAnsi="Times New Roman"/>
          <w:noProof/>
          <w:sz w:val="28"/>
          <w:szCs w:val="28"/>
        </w:rPr>
        <w:t>1,8-цинеола</w:t>
      </w:r>
      <w:r w:rsidRPr="006A58C9">
        <w:rPr>
          <w:rFonts w:ascii="Times New Roman" w:eastAsiaTheme="minorHAnsi" w:hAnsi="Times New Roman"/>
          <w:noProof/>
          <w:sz w:val="28"/>
          <w:szCs w:val="28"/>
          <w:lang w:val="uk-UA"/>
        </w:rPr>
        <w:t xml:space="preserve"> в </w:t>
      </w:r>
      <w:r w:rsidRPr="006A58C9">
        <w:rPr>
          <w:rFonts w:ascii="Times New Roman" w:eastAsiaTheme="minorHAnsi" w:hAnsi="Times New Roman"/>
          <w:noProof/>
          <w:sz w:val="28"/>
          <w:szCs w:val="28"/>
          <w:lang w:val="kk-KZ"/>
        </w:rPr>
        <w:t>50</w:t>
      </w:r>
      <w:r w:rsidRPr="006A58C9">
        <w:rPr>
          <w:rFonts w:ascii="Times New Roman" w:eastAsiaTheme="minorHAnsi" w:hAnsi="Times New Roman"/>
          <w:noProof/>
          <w:sz w:val="28"/>
          <w:szCs w:val="28"/>
          <w:lang w:val="uk-UA"/>
        </w:rPr>
        <w:t xml:space="preserve"> г сырья </w:t>
      </w:r>
      <w:r w:rsidRPr="006A58C9">
        <w:rPr>
          <w:rFonts w:ascii="Times New Roman" w:eastAsiaTheme="minorHAnsi" w:hAnsi="Times New Roman"/>
          <w:i/>
          <w:iCs/>
          <w:noProof/>
          <w:sz w:val="28"/>
          <w:szCs w:val="28"/>
          <w:lang w:val="uk-UA"/>
        </w:rPr>
        <w:t>Hyssopus ambiguus</w:t>
      </w:r>
      <w:r w:rsidRPr="006A58C9">
        <w:rPr>
          <w:rFonts w:ascii="Times New Roman" w:eastAsiaTheme="minorHAnsi" w:hAnsi="Times New Roman"/>
          <w:noProof/>
          <w:sz w:val="28"/>
          <w:szCs w:val="28"/>
          <w:lang w:val="uk-UA"/>
        </w:rPr>
        <w:t>, принятого за 100 %.</w:t>
      </w:r>
    </w:p>
    <w:p w14:paraId="3E0EBBB0" w14:textId="77777777" w:rsidR="00692E26" w:rsidRPr="006A58C9" w:rsidRDefault="00692E26" w:rsidP="0082083E">
      <w:pPr>
        <w:widowControl w:val="0"/>
        <w:spacing w:after="0" w:line="240" w:lineRule="auto"/>
        <w:ind w:firstLine="567"/>
        <w:contextualSpacing/>
        <w:jc w:val="both"/>
        <w:rPr>
          <w:rFonts w:ascii="Times New Roman" w:eastAsiaTheme="minorHAnsi" w:hAnsi="Times New Roman"/>
          <w:bCs/>
          <w:noProof/>
          <w:sz w:val="28"/>
          <w:szCs w:val="28"/>
        </w:rPr>
      </w:pPr>
      <w:r w:rsidRPr="006A58C9">
        <w:rPr>
          <w:rFonts w:ascii="Times New Roman" w:eastAsiaTheme="minorHAnsi" w:hAnsi="Times New Roman"/>
          <w:noProof/>
          <w:sz w:val="28"/>
          <w:szCs w:val="28"/>
          <w:lang w:val="uk-UA"/>
        </w:rPr>
        <w:t xml:space="preserve">Линейная зависимость охарактеризована уравнением регрессии: </w:t>
      </w:r>
      <w:r w:rsidRPr="006A58C9">
        <w:rPr>
          <w:rFonts w:ascii="Times New Roman" w:eastAsiaTheme="minorHAnsi" w:hAnsi="Times New Roman"/>
          <w:noProof/>
          <w:sz w:val="28"/>
          <w:szCs w:val="28"/>
          <w:lang w:val="en-US"/>
        </w:rPr>
        <w:t>y</w:t>
      </w:r>
      <w:r w:rsidRPr="006A58C9">
        <w:rPr>
          <w:rFonts w:ascii="Times New Roman" w:eastAsiaTheme="minorHAnsi" w:hAnsi="Times New Roman"/>
          <w:noProof/>
          <w:sz w:val="28"/>
          <w:szCs w:val="28"/>
          <w:lang w:val="uk-UA"/>
        </w:rPr>
        <w:t xml:space="preserve"> = </w:t>
      </w:r>
      <w:r w:rsidRPr="006A58C9">
        <w:rPr>
          <w:rFonts w:ascii="Times New Roman" w:eastAsiaTheme="minorHAnsi" w:hAnsi="Times New Roman"/>
          <w:noProof/>
          <w:sz w:val="28"/>
          <w:szCs w:val="28"/>
          <w:lang w:val="en-US"/>
        </w:rPr>
        <w:t>bx</w:t>
      </w:r>
      <w:r w:rsidRPr="006A58C9">
        <w:rPr>
          <w:rFonts w:ascii="Times New Roman" w:eastAsiaTheme="minorHAnsi" w:hAnsi="Times New Roman"/>
          <w:noProof/>
          <w:sz w:val="28"/>
          <w:szCs w:val="28"/>
          <w:lang w:val="uk-UA"/>
        </w:rPr>
        <w:t xml:space="preserve"> + </w:t>
      </w:r>
      <w:r w:rsidRPr="006A58C9">
        <w:rPr>
          <w:rFonts w:ascii="Times New Roman" w:eastAsiaTheme="minorHAnsi" w:hAnsi="Times New Roman"/>
          <w:noProof/>
          <w:sz w:val="28"/>
          <w:szCs w:val="28"/>
          <w:lang w:val="en-US"/>
        </w:rPr>
        <w:t>a</w:t>
      </w:r>
      <w:r w:rsidRPr="006A58C9">
        <w:rPr>
          <w:rFonts w:ascii="Times New Roman" w:eastAsiaTheme="minorHAnsi" w:hAnsi="Times New Roman"/>
          <w:noProof/>
          <w:sz w:val="28"/>
          <w:szCs w:val="28"/>
          <w:lang w:val="uk-UA"/>
        </w:rPr>
        <w:t xml:space="preserve">, где </w:t>
      </w:r>
      <w:r w:rsidRPr="006A58C9">
        <w:rPr>
          <w:rFonts w:ascii="Times New Roman" w:eastAsiaTheme="minorHAnsi" w:hAnsi="Times New Roman"/>
          <w:noProof/>
          <w:sz w:val="28"/>
          <w:szCs w:val="28"/>
          <w:lang w:val="en-US"/>
        </w:rPr>
        <w:t>b</w:t>
      </w:r>
      <w:r w:rsidRPr="006A58C9">
        <w:rPr>
          <w:rFonts w:ascii="Times New Roman" w:eastAsiaTheme="minorHAnsi" w:hAnsi="Times New Roman"/>
          <w:noProof/>
          <w:sz w:val="28"/>
          <w:szCs w:val="28"/>
          <w:lang w:val="uk-UA"/>
        </w:rPr>
        <w:t xml:space="preserve"> – тангенс угла наклона прямой; </w:t>
      </w:r>
      <w:r w:rsidRPr="006A58C9">
        <w:rPr>
          <w:rFonts w:ascii="Times New Roman" w:eastAsiaTheme="minorHAnsi" w:hAnsi="Times New Roman"/>
          <w:noProof/>
          <w:sz w:val="28"/>
          <w:szCs w:val="28"/>
          <w:lang w:val="en-US"/>
        </w:rPr>
        <w:t>a</w:t>
      </w:r>
      <w:r w:rsidRPr="006A58C9">
        <w:rPr>
          <w:rFonts w:ascii="Times New Roman" w:eastAsiaTheme="minorHAnsi" w:hAnsi="Times New Roman"/>
          <w:noProof/>
          <w:sz w:val="28"/>
          <w:szCs w:val="28"/>
          <w:lang w:val="uk-UA"/>
        </w:rPr>
        <w:t xml:space="preserve"> – точка пересечения прямой с осью у.</w:t>
      </w:r>
      <w:r w:rsidRPr="006A58C9">
        <w:rPr>
          <w:rFonts w:ascii="Times New Roman" w:eastAsiaTheme="minorHAnsi" w:hAnsi="Times New Roman"/>
          <w:noProof/>
          <w:sz w:val="28"/>
          <w:szCs w:val="28"/>
        </w:rPr>
        <w:t xml:space="preserve"> </w:t>
      </w:r>
      <w:r w:rsidRPr="006A58C9">
        <w:rPr>
          <w:rFonts w:ascii="Times New Roman" w:eastAsiaTheme="minorHAnsi" w:hAnsi="Times New Roman"/>
          <w:noProof/>
          <w:sz w:val="28"/>
          <w:szCs w:val="28"/>
          <w:lang w:val="uk-UA"/>
        </w:rPr>
        <w:t xml:space="preserve">Калибровочная зависимость площади </w:t>
      </w:r>
      <w:r w:rsidRPr="006A58C9">
        <w:rPr>
          <w:rFonts w:ascii="Times New Roman" w:eastAsiaTheme="minorHAnsi" w:hAnsi="Times New Roman"/>
          <w:noProof/>
          <w:sz w:val="28"/>
          <w:szCs w:val="28"/>
        </w:rPr>
        <w:t>пика от концентрации 1,8-цинеола</w:t>
      </w:r>
      <w:r w:rsidRPr="006A58C9">
        <w:rPr>
          <w:rFonts w:ascii="Times New Roman" w:eastAsiaTheme="minorHAnsi" w:hAnsi="Times New Roman"/>
          <w:noProof/>
          <w:sz w:val="28"/>
          <w:szCs w:val="28"/>
          <w:lang w:val="uk-UA"/>
        </w:rPr>
        <w:t xml:space="preserve"> отражается уравнением: </w:t>
      </w:r>
      <w:r w:rsidRPr="006A58C9">
        <w:rPr>
          <w:rFonts w:ascii="Times New Roman" w:eastAsiaTheme="minorHAnsi" w:hAnsi="Times New Roman"/>
          <w:noProof/>
          <w:sz w:val="28"/>
          <w:szCs w:val="28"/>
          <w:lang w:val="en-US"/>
        </w:rPr>
        <w:t>y</w:t>
      </w:r>
      <w:r w:rsidRPr="006A58C9">
        <w:rPr>
          <w:rFonts w:ascii="Times New Roman" w:eastAsiaTheme="minorHAnsi" w:hAnsi="Times New Roman"/>
          <w:noProof/>
          <w:sz w:val="28"/>
          <w:szCs w:val="28"/>
          <w:lang w:val="uk-UA"/>
        </w:rPr>
        <w:t xml:space="preserve"> = </w:t>
      </w:r>
      <w:r w:rsidRPr="006A58C9">
        <w:rPr>
          <w:rFonts w:ascii="Times New Roman" w:eastAsiaTheme="minorHAnsi" w:hAnsi="Times New Roman"/>
          <w:noProof/>
          <w:sz w:val="28"/>
          <w:szCs w:val="28"/>
          <w:lang w:val="kk-KZ"/>
        </w:rPr>
        <w:t>24</w:t>
      </w:r>
      <w:r w:rsidRPr="006A58C9">
        <w:rPr>
          <w:rFonts w:ascii="Times New Roman" w:eastAsiaTheme="minorHAnsi" w:hAnsi="Times New Roman"/>
          <w:noProof/>
          <w:sz w:val="28"/>
          <w:szCs w:val="28"/>
          <w:lang w:val="uk-UA"/>
        </w:rPr>
        <w:t> </w:t>
      </w:r>
      <w:r w:rsidRPr="006A58C9">
        <w:rPr>
          <w:rFonts w:ascii="Times New Roman" w:eastAsiaTheme="minorHAnsi" w:hAnsi="Times New Roman"/>
          <w:noProof/>
          <w:sz w:val="28"/>
          <w:szCs w:val="28"/>
          <w:lang w:val="kk-KZ"/>
        </w:rPr>
        <w:t>712</w:t>
      </w:r>
      <w:r w:rsidRPr="006A58C9">
        <w:rPr>
          <w:rFonts w:ascii="Times New Roman" w:eastAsiaTheme="minorHAnsi" w:hAnsi="Times New Roman"/>
          <w:noProof/>
          <w:sz w:val="28"/>
          <w:szCs w:val="28"/>
          <w:lang w:val="uk-UA"/>
        </w:rPr>
        <w:t>,</w:t>
      </w:r>
      <w:r w:rsidRPr="006A58C9">
        <w:rPr>
          <w:rFonts w:ascii="Times New Roman" w:eastAsiaTheme="minorHAnsi" w:hAnsi="Times New Roman"/>
          <w:noProof/>
          <w:sz w:val="28"/>
          <w:szCs w:val="28"/>
          <w:lang w:val="kk-KZ"/>
        </w:rPr>
        <w:t>81</w:t>
      </w:r>
      <w:r w:rsidRPr="006A58C9">
        <w:rPr>
          <w:rFonts w:ascii="Times New Roman" w:eastAsiaTheme="minorHAnsi" w:hAnsi="Times New Roman"/>
          <w:noProof/>
          <w:sz w:val="28"/>
          <w:szCs w:val="28"/>
          <w:lang w:val="en-US"/>
        </w:rPr>
        <w:t>x</w:t>
      </w:r>
      <w:r w:rsidRPr="006A58C9">
        <w:rPr>
          <w:rFonts w:ascii="Times New Roman" w:eastAsiaTheme="minorHAnsi" w:hAnsi="Times New Roman"/>
          <w:noProof/>
          <w:sz w:val="28"/>
          <w:szCs w:val="28"/>
          <w:lang w:val="uk-UA"/>
        </w:rPr>
        <w:t xml:space="preserve"> + </w:t>
      </w:r>
      <w:r w:rsidRPr="006A58C9">
        <w:rPr>
          <w:rFonts w:ascii="Times New Roman" w:eastAsiaTheme="minorHAnsi" w:hAnsi="Times New Roman"/>
          <w:noProof/>
          <w:sz w:val="28"/>
          <w:szCs w:val="28"/>
          <w:lang w:val="kk-KZ"/>
        </w:rPr>
        <w:t>7276</w:t>
      </w:r>
      <w:r w:rsidRPr="006A58C9">
        <w:rPr>
          <w:rFonts w:ascii="Times New Roman" w:eastAsiaTheme="minorHAnsi" w:hAnsi="Times New Roman"/>
          <w:noProof/>
          <w:sz w:val="28"/>
          <w:szCs w:val="28"/>
          <w:lang w:val="uk-UA"/>
        </w:rPr>
        <w:t>,</w:t>
      </w:r>
      <w:r w:rsidRPr="006A58C9">
        <w:rPr>
          <w:rFonts w:ascii="Times New Roman" w:eastAsiaTheme="minorHAnsi" w:hAnsi="Times New Roman"/>
          <w:noProof/>
          <w:sz w:val="28"/>
          <w:szCs w:val="28"/>
          <w:lang w:val="kk-KZ"/>
        </w:rPr>
        <w:t>32</w:t>
      </w:r>
      <w:r w:rsidRPr="006A58C9">
        <w:rPr>
          <w:rFonts w:ascii="Times New Roman" w:eastAsiaTheme="minorHAnsi" w:hAnsi="Times New Roman"/>
          <w:noProof/>
          <w:sz w:val="28"/>
          <w:szCs w:val="28"/>
          <w:lang w:val="uk-UA"/>
        </w:rPr>
        <w:t>, а линейность характеризуется высоким коэффициентом корреляции (0,9991). Н</w:t>
      </w:r>
      <w:r w:rsidRPr="006A58C9">
        <w:rPr>
          <w:rFonts w:ascii="Times New Roman" w:eastAsiaTheme="minorHAnsi" w:hAnsi="Times New Roman"/>
          <w:noProof/>
          <w:sz w:val="28"/>
          <w:szCs w:val="28"/>
        </w:rPr>
        <w:t>а основании</w:t>
      </w:r>
      <w:r w:rsidRPr="006A58C9">
        <w:rPr>
          <w:rFonts w:ascii="Times New Roman" w:eastAsiaTheme="minorHAnsi" w:hAnsi="Times New Roman"/>
          <w:noProof/>
          <w:sz w:val="28"/>
          <w:szCs w:val="28"/>
          <w:lang w:val="uk-UA"/>
        </w:rPr>
        <w:t xml:space="preserve"> полученных результатов установлена линейная зависимость между величинами площадей хроматографических пиков и содержанием </w:t>
      </w:r>
      <w:r w:rsidRPr="006A58C9">
        <w:rPr>
          <w:rFonts w:ascii="Times New Roman" w:eastAsiaTheme="minorHAnsi" w:hAnsi="Times New Roman"/>
          <w:noProof/>
          <w:sz w:val="28"/>
          <w:szCs w:val="28"/>
        </w:rPr>
        <w:t>1,8-цинеола</w:t>
      </w:r>
      <w:r w:rsidRPr="006A58C9">
        <w:rPr>
          <w:rFonts w:ascii="Times New Roman" w:eastAsiaTheme="minorHAnsi" w:hAnsi="Times New Roman"/>
          <w:noProof/>
          <w:sz w:val="28"/>
          <w:szCs w:val="28"/>
          <w:lang w:val="uk-UA"/>
        </w:rPr>
        <w:t xml:space="preserve"> в испытуемых растворах в интервале 70-130 % от величины принятой за 100 %. Этот интервал определили как аналитическую область (диапазон применения) методики.</w:t>
      </w:r>
    </w:p>
    <w:p w14:paraId="564328ED" w14:textId="4A28AA0A" w:rsidR="00692E26" w:rsidRPr="00692E26" w:rsidRDefault="00692E26" w:rsidP="0082083E">
      <w:pPr>
        <w:widowControl w:val="0"/>
        <w:spacing w:after="0" w:line="240" w:lineRule="auto"/>
        <w:ind w:firstLine="567"/>
        <w:contextualSpacing/>
        <w:jc w:val="both"/>
        <w:rPr>
          <w:rFonts w:ascii="Times New Roman" w:eastAsiaTheme="minorHAnsi" w:hAnsi="Times New Roman"/>
          <w:noProof/>
          <w:sz w:val="28"/>
          <w:szCs w:val="28"/>
          <w:lang w:val="uk-UA"/>
        </w:rPr>
      </w:pPr>
      <w:r w:rsidRPr="006A58C9">
        <w:rPr>
          <w:rFonts w:ascii="Times New Roman" w:eastAsiaTheme="minorHAnsi" w:hAnsi="Times New Roman"/>
          <w:noProof/>
          <w:sz w:val="28"/>
          <w:szCs w:val="28"/>
          <w:lang w:val="uk-UA"/>
        </w:rPr>
        <w:t>Правильность прелагаемой</w:t>
      </w:r>
      <w:r w:rsidRPr="00692E26">
        <w:rPr>
          <w:rFonts w:ascii="Times New Roman" w:eastAsiaTheme="minorHAnsi" w:hAnsi="Times New Roman"/>
          <w:noProof/>
          <w:sz w:val="28"/>
          <w:szCs w:val="28"/>
          <w:lang w:val="uk-UA"/>
        </w:rPr>
        <w:t xml:space="preserve"> методики определена по результатам анализа растворов № 2-8 с применением СО </w:t>
      </w:r>
      <w:r w:rsidRPr="00692E26">
        <w:rPr>
          <w:rFonts w:ascii="Times New Roman" w:eastAsiaTheme="minorHAnsi" w:hAnsi="Times New Roman"/>
          <w:noProof/>
          <w:sz w:val="28"/>
          <w:szCs w:val="28"/>
        </w:rPr>
        <w:t>1,8-цинеола</w:t>
      </w:r>
      <w:r w:rsidRPr="00692E26">
        <w:rPr>
          <w:rFonts w:ascii="Times New Roman" w:eastAsiaTheme="minorHAnsi" w:hAnsi="Times New Roman"/>
          <w:noProof/>
          <w:sz w:val="28"/>
          <w:szCs w:val="28"/>
          <w:lang w:val="uk-UA"/>
        </w:rPr>
        <w:t xml:space="preserve"> для трех повторных определений 7 анали</w:t>
      </w:r>
      <w:r w:rsidR="00995C21">
        <w:rPr>
          <w:rFonts w:ascii="Times New Roman" w:eastAsiaTheme="minorHAnsi" w:hAnsi="Times New Roman"/>
          <w:noProof/>
          <w:sz w:val="28"/>
          <w:szCs w:val="28"/>
          <w:lang w:val="uk-UA"/>
        </w:rPr>
        <w:t>т</w:t>
      </w:r>
      <w:r w:rsidR="006A58C9">
        <w:rPr>
          <w:rFonts w:ascii="Times New Roman" w:eastAsiaTheme="minorHAnsi" w:hAnsi="Times New Roman"/>
          <w:noProof/>
          <w:sz w:val="28"/>
          <w:szCs w:val="28"/>
          <w:lang w:val="uk-UA"/>
        </w:rPr>
        <w:t>ических концентраций (таблица 17</w:t>
      </w:r>
      <w:r w:rsidRPr="00692E26">
        <w:rPr>
          <w:rFonts w:ascii="Times New Roman" w:eastAsiaTheme="minorHAnsi" w:hAnsi="Times New Roman"/>
          <w:noProof/>
          <w:sz w:val="28"/>
          <w:szCs w:val="28"/>
          <w:lang w:val="uk-UA"/>
        </w:rPr>
        <w:t xml:space="preserve">). </w:t>
      </w:r>
    </w:p>
    <w:p w14:paraId="6985EBB4" w14:textId="77777777" w:rsidR="00692E26" w:rsidRPr="00692E26" w:rsidRDefault="00692E26" w:rsidP="00692E26">
      <w:pPr>
        <w:widowControl w:val="0"/>
        <w:spacing w:after="0" w:line="240" w:lineRule="auto"/>
        <w:ind w:firstLine="709"/>
        <w:contextualSpacing/>
        <w:jc w:val="both"/>
        <w:rPr>
          <w:rFonts w:ascii="Times New Roman" w:eastAsiaTheme="minorHAnsi" w:hAnsi="Times New Roman"/>
          <w:noProof/>
          <w:sz w:val="28"/>
          <w:szCs w:val="28"/>
          <w:lang w:val="uk-UA"/>
        </w:rPr>
      </w:pPr>
    </w:p>
    <w:p w14:paraId="51B04FE7" w14:textId="2FBD08D1" w:rsidR="00692E26" w:rsidRPr="00692E26" w:rsidRDefault="006A58C9" w:rsidP="00692E26">
      <w:pPr>
        <w:widowControl w:val="0"/>
        <w:spacing w:after="0" w:line="240" w:lineRule="auto"/>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Таблица 17</w:t>
      </w:r>
      <w:r w:rsidR="00692E26" w:rsidRPr="00692E26">
        <w:rPr>
          <w:rFonts w:ascii="Times New Roman" w:eastAsiaTheme="minorHAnsi" w:hAnsi="Times New Roman"/>
          <w:noProof/>
          <w:sz w:val="28"/>
          <w:szCs w:val="28"/>
          <w:lang w:val="uk-UA"/>
        </w:rPr>
        <w:t xml:space="preserve"> – Оценка правильности</w:t>
      </w:r>
    </w:p>
    <w:p w14:paraId="73F61FE4" w14:textId="048FBC40" w:rsidR="00692E26" w:rsidRPr="00692E26" w:rsidRDefault="00767CA9" w:rsidP="00692E26">
      <w:pPr>
        <w:widowControl w:val="0"/>
        <w:spacing w:after="0" w:line="240" w:lineRule="auto"/>
        <w:ind w:firstLine="552"/>
        <w:contextualSpacing/>
        <w:jc w:val="both"/>
        <w:rPr>
          <w:rFonts w:ascii="Times New Roman" w:eastAsiaTheme="minorHAnsi" w:hAnsi="Times New Roman"/>
          <w:noProof/>
          <w:sz w:val="24"/>
          <w:szCs w:val="24"/>
          <w:highlight w:val="yellow"/>
          <w:lang w:val="uk-UA"/>
        </w:rPr>
      </w:pPr>
      <w:r>
        <w:rPr>
          <w:rFonts w:ascii="Times New Roman" w:eastAsiaTheme="minorHAnsi" w:hAnsi="Times New Roman"/>
          <w:noProof/>
          <w:sz w:val="24"/>
          <w:szCs w:val="24"/>
          <w:lang w:eastAsia="ru-RU"/>
        </w:rPr>
        <mc:AlternateContent>
          <mc:Choice Requires="wps">
            <w:drawing>
              <wp:anchor distT="0" distB="0" distL="114300" distR="114300" simplePos="0" relativeHeight="251783680" behindDoc="0" locked="0" layoutInCell="1" allowOverlap="1" wp14:anchorId="19359022" wp14:editId="3FDF7A14">
                <wp:simplePos x="0" y="0"/>
                <wp:positionH relativeFrom="column">
                  <wp:posOffset>-100421</wp:posOffset>
                </wp:positionH>
                <wp:positionV relativeFrom="paragraph">
                  <wp:posOffset>1227455</wp:posOffset>
                </wp:positionV>
                <wp:extent cx="6217920" cy="300446"/>
                <wp:effectExtent l="0" t="0" r="11430" b="23495"/>
                <wp:wrapNone/>
                <wp:docPr id="499" name="Прямоугольник 499"/>
                <wp:cNvGraphicFramePr/>
                <a:graphic xmlns:a="http://schemas.openxmlformats.org/drawingml/2006/main">
                  <a:graphicData uri="http://schemas.microsoft.com/office/word/2010/wordprocessingShape">
                    <wps:wsp>
                      <wps:cNvSpPr/>
                      <wps:spPr>
                        <a:xfrm>
                          <a:off x="0" y="0"/>
                          <a:ext cx="6217920" cy="30044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8E57B0" id="Прямоугольник 499" o:spid="_x0000_s1026" style="position:absolute;margin-left:-7.9pt;margin-top:96.65pt;width:489.6pt;height:23.65pt;z-index:251783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" fillcolor="white [3212]" strokecolor="white [3212]" strokeweight="2pt"/>
            </w:pict>
          </mc:Fallback>
        </mc:AlternateConten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7"/>
        <w:gridCol w:w="2340"/>
        <w:gridCol w:w="2160"/>
        <w:gridCol w:w="2062"/>
      </w:tblGrid>
      <w:tr w:rsidR="00692E26" w:rsidRPr="00692E26" w14:paraId="52E46D60" w14:textId="77777777" w:rsidTr="00692E26">
        <w:trPr>
          <w:cantSplit/>
        </w:trPr>
        <w:tc>
          <w:tcPr>
            <w:tcW w:w="3077" w:type="dxa"/>
          </w:tcPr>
          <w:p w14:paraId="443258E7"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lang w:val="uk-UA"/>
              </w:rPr>
            </w:pPr>
            <w:r w:rsidRPr="00692E26">
              <w:rPr>
                <w:rFonts w:ascii="Times New Roman" w:eastAsiaTheme="minorHAnsi" w:hAnsi="Times New Roman"/>
                <w:noProof/>
                <w:sz w:val="24"/>
                <w:szCs w:val="24"/>
                <w:lang w:val="uk-UA"/>
              </w:rPr>
              <w:t>Количество действующего вещества от принятого за 100 %</w:t>
            </w:r>
            <w:r w:rsidRPr="00692E26">
              <w:rPr>
                <w:rFonts w:ascii="Times New Roman" w:eastAsiaTheme="minorHAnsi" w:hAnsi="Times New Roman"/>
                <w:noProof/>
                <w:sz w:val="24"/>
                <w:szCs w:val="24"/>
              </w:rPr>
              <w:t xml:space="preserve"> </w:t>
            </w:r>
            <w:r w:rsidRPr="00692E26">
              <w:rPr>
                <w:rFonts w:ascii="Times New Roman" w:eastAsiaTheme="minorHAnsi" w:hAnsi="Times New Roman"/>
                <w:noProof/>
                <w:sz w:val="24"/>
                <w:szCs w:val="24"/>
                <w:lang w:val="uk-UA"/>
              </w:rPr>
              <w:t>в сырье, %</w:t>
            </w:r>
          </w:p>
        </w:tc>
        <w:tc>
          <w:tcPr>
            <w:tcW w:w="2340" w:type="dxa"/>
          </w:tcPr>
          <w:p w14:paraId="5A895F1F"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lang w:val="uk-UA"/>
              </w:rPr>
            </w:pPr>
            <w:r w:rsidRPr="00692E26">
              <w:rPr>
                <w:rFonts w:ascii="Times New Roman" w:eastAsiaTheme="minorHAnsi" w:hAnsi="Times New Roman"/>
                <w:noProof/>
                <w:sz w:val="24"/>
                <w:szCs w:val="24"/>
                <w:lang w:val="uk-UA"/>
              </w:rPr>
              <w:t>Количество действующего вещества, г</w:t>
            </w:r>
          </w:p>
        </w:tc>
        <w:tc>
          <w:tcPr>
            <w:tcW w:w="2160" w:type="dxa"/>
          </w:tcPr>
          <w:p w14:paraId="631313DB"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lang w:val="uk-UA"/>
              </w:rPr>
            </w:pPr>
            <w:r w:rsidRPr="00692E26">
              <w:rPr>
                <w:rFonts w:ascii="Times New Roman" w:eastAsiaTheme="minorHAnsi" w:hAnsi="Times New Roman"/>
                <w:noProof/>
                <w:sz w:val="24"/>
                <w:szCs w:val="24"/>
                <w:lang w:val="uk-UA"/>
              </w:rPr>
              <w:t>Найдено*, г</w:t>
            </w:r>
          </w:p>
        </w:tc>
        <w:tc>
          <w:tcPr>
            <w:tcW w:w="2062" w:type="dxa"/>
          </w:tcPr>
          <w:p w14:paraId="6DEDB277"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lang w:val="uk-UA"/>
              </w:rPr>
            </w:pPr>
            <w:r w:rsidRPr="00692E26">
              <w:rPr>
                <w:rFonts w:ascii="Times New Roman" w:eastAsiaTheme="minorHAnsi" w:hAnsi="Times New Roman"/>
                <w:noProof/>
                <w:sz w:val="24"/>
                <w:szCs w:val="24"/>
                <w:lang w:val="uk-UA"/>
              </w:rPr>
              <w:t>Регенерация*, %</w:t>
            </w:r>
          </w:p>
        </w:tc>
      </w:tr>
      <w:tr w:rsidR="00ED25CE" w:rsidRPr="00692E26" w14:paraId="5E3B1AE0" w14:textId="77777777" w:rsidTr="00692E26">
        <w:trPr>
          <w:cantSplit/>
        </w:trPr>
        <w:tc>
          <w:tcPr>
            <w:tcW w:w="3077" w:type="dxa"/>
          </w:tcPr>
          <w:p w14:paraId="79F29960" w14:textId="1C82E9A8" w:rsidR="00ED25CE" w:rsidRPr="00692E26" w:rsidRDefault="00ED25CE" w:rsidP="00692E26">
            <w:pPr>
              <w:widowControl w:val="0"/>
              <w:spacing w:after="0" w:line="240" w:lineRule="auto"/>
              <w:contextualSpacing/>
              <w:rPr>
                <w:rFonts w:ascii="Times New Roman" w:eastAsiaTheme="minorHAnsi" w:hAnsi="Times New Roman"/>
                <w:noProof/>
                <w:sz w:val="24"/>
                <w:szCs w:val="24"/>
                <w:lang w:val="uk-UA"/>
              </w:rPr>
            </w:pPr>
            <w:r>
              <w:rPr>
                <w:rFonts w:ascii="Times New Roman" w:eastAsiaTheme="minorHAnsi" w:hAnsi="Times New Roman"/>
                <w:noProof/>
                <w:sz w:val="24"/>
                <w:szCs w:val="24"/>
                <w:lang w:val="uk-UA"/>
              </w:rPr>
              <w:t>1</w:t>
            </w:r>
          </w:p>
        </w:tc>
        <w:tc>
          <w:tcPr>
            <w:tcW w:w="2340" w:type="dxa"/>
          </w:tcPr>
          <w:p w14:paraId="6AF2EB30" w14:textId="654A832F" w:rsidR="00ED25CE" w:rsidRPr="00692E26" w:rsidRDefault="00ED25CE" w:rsidP="00692E26">
            <w:pPr>
              <w:widowControl w:val="0"/>
              <w:spacing w:after="0" w:line="240" w:lineRule="auto"/>
              <w:contextualSpacing/>
              <w:rPr>
                <w:rFonts w:ascii="Times New Roman" w:eastAsiaTheme="minorHAnsi" w:hAnsi="Times New Roman"/>
                <w:noProof/>
                <w:sz w:val="24"/>
                <w:szCs w:val="24"/>
                <w:lang w:val="uk-UA"/>
              </w:rPr>
            </w:pPr>
            <w:r>
              <w:rPr>
                <w:rFonts w:ascii="Times New Roman" w:eastAsiaTheme="minorHAnsi" w:hAnsi="Times New Roman"/>
                <w:noProof/>
                <w:sz w:val="24"/>
                <w:szCs w:val="24"/>
                <w:lang w:val="uk-UA"/>
              </w:rPr>
              <w:t>2</w:t>
            </w:r>
          </w:p>
        </w:tc>
        <w:tc>
          <w:tcPr>
            <w:tcW w:w="2160" w:type="dxa"/>
          </w:tcPr>
          <w:p w14:paraId="04357F43" w14:textId="769781E8" w:rsidR="00ED25CE" w:rsidRPr="00692E26" w:rsidRDefault="00ED25CE" w:rsidP="00692E26">
            <w:pPr>
              <w:widowControl w:val="0"/>
              <w:spacing w:after="0" w:line="240" w:lineRule="auto"/>
              <w:contextualSpacing/>
              <w:rPr>
                <w:rFonts w:ascii="Times New Roman" w:eastAsiaTheme="minorHAnsi" w:hAnsi="Times New Roman"/>
                <w:noProof/>
                <w:sz w:val="24"/>
                <w:szCs w:val="24"/>
                <w:lang w:val="uk-UA"/>
              </w:rPr>
            </w:pPr>
            <w:r>
              <w:rPr>
                <w:rFonts w:ascii="Times New Roman" w:eastAsiaTheme="minorHAnsi" w:hAnsi="Times New Roman"/>
                <w:noProof/>
                <w:sz w:val="24"/>
                <w:szCs w:val="24"/>
                <w:lang w:val="uk-UA"/>
              </w:rPr>
              <w:t>3</w:t>
            </w:r>
          </w:p>
        </w:tc>
        <w:tc>
          <w:tcPr>
            <w:tcW w:w="2062" w:type="dxa"/>
          </w:tcPr>
          <w:p w14:paraId="135FD355" w14:textId="2D5F8756" w:rsidR="00ED25CE" w:rsidRPr="00692E26" w:rsidRDefault="00ED25CE" w:rsidP="00692E26">
            <w:pPr>
              <w:widowControl w:val="0"/>
              <w:spacing w:after="0" w:line="240" w:lineRule="auto"/>
              <w:contextualSpacing/>
              <w:rPr>
                <w:rFonts w:ascii="Times New Roman" w:eastAsiaTheme="minorHAnsi" w:hAnsi="Times New Roman"/>
                <w:noProof/>
                <w:sz w:val="24"/>
                <w:szCs w:val="24"/>
                <w:lang w:val="uk-UA"/>
              </w:rPr>
            </w:pPr>
            <w:r>
              <w:rPr>
                <w:rFonts w:ascii="Times New Roman" w:eastAsiaTheme="minorHAnsi" w:hAnsi="Times New Roman"/>
                <w:noProof/>
                <w:sz w:val="24"/>
                <w:szCs w:val="24"/>
                <w:lang w:val="uk-UA"/>
              </w:rPr>
              <w:t>4</w:t>
            </w:r>
          </w:p>
        </w:tc>
      </w:tr>
      <w:tr w:rsidR="00692E26" w:rsidRPr="00692E26" w14:paraId="0CA87651" w14:textId="77777777" w:rsidTr="0082083E">
        <w:trPr>
          <w:cantSplit/>
        </w:trPr>
        <w:tc>
          <w:tcPr>
            <w:tcW w:w="3077" w:type="dxa"/>
            <w:tcBorders>
              <w:bottom w:val="single" w:sz="4" w:space="0" w:color="auto"/>
            </w:tcBorders>
          </w:tcPr>
          <w:p w14:paraId="2044D62A"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highlight w:val="yellow"/>
                <w:lang w:val="uk-UA"/>
              </w:rPr>
            </w:pPr>
            <w:r w:rsidRPr="00692E26">
              <w:rPr>
                <w:rFonts w:ascii="Times New Roman" w:eastAsiaTheme="minorHAnsi" w:hAnsi="Times New Roman"/>
                <w:noProof/>
                <w:sz w:val="24"/>
                <w:szCs w:val="24"/>
                <w:lang w:val="uk-UA"/>
              </w:rPr>
              <w:t>70</w:t>
            </w:r>
          </w:p>
        </w:tc>
        <w:tc>
          <w:tcPr>
            <w:tcW w:w="2340" w:type="dxa"/>
            <w:tcBorders>
              <w:bottom w:val="single" w:sz="4" w:space="0" w:color="auto"/>
            </w:tcBorders>
          </w:tcPr>
          <w:p w14:paraId="0BD8DE61"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lang w:val="kk-KZ"/>
              </w:rPr>
            </w:pPr>
            <w:r w:rsidRPr="00692E26">
              <w:rPr>
                <w:rFonts w:ascii="Times New Roman" w:eastAsiaTheme="minorHAnsi" w:hAnsi="Times New Roman"/>
                <w:noProof/>
                <w:sz w:val="24"/>
                <w:szCs w:val="24"/>
                <w:lang w:val="uk-UA"/>
              </w:rPr>
              <w:t>0,</w:t>
            </w:r>
            <w:r w:rsidRPr="00692E26">
              <w:rPr>
                <w:rFonts w:ascii="Times New Roman" w:eastAsiaTheme="minorHAnsi" w:hAnsi="Times New Roman"/>
                <w:noProof/>
                <w:sz w:val="24"/>
                <w:szCs w:val="24"/>
                <w:lang w:val="kk-KZ"/>
              </w:rPr>
              <w:t>0490</w:t>
            </w:r>
          </w:p>
        </w:tc>
        <w:tc>
          <w:tcPr>
            <w:tcW w:w="2160" w:type="dxa"/>
            <w:tcBorders>
              <w:bottom w:val="single" w:sz="4" w:space="0" w:color="auto"/>
            </w:tcBorders>
          </w:tcPr>
          <w:p w14:paraId="19D7EFE7"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highlight w:val="yellow"/>
                <w:lang w:val="kk-KZ"/>
              </w:rPr>
            </w:pPr>
            <w:r w:rsidRPr="00692E26">
              <w:rPr>
                <w:rFonts w:ascii="Times New Roman" w:eastAsiaTheme="minorHAnsi" w:hAnsi="Times New Roman"/>
                <w:noProof/>
                <w:sz w:val="24"/>
                <w:szCs w:val="24"/>
                <w:lang w:val="uk-UA"/>
              </w:rPr>
              <w:t>0,0489</w:t>
            </w:r>
          </w:p>
        </w:tc>
        <w:tc>
          <w:tcPr>
            <w:tcW w:w="2062" w:type="dxa"/>
            <w:tcBorders>
              <w:bottom w:val="single" w:sz="4" w:space="0" w:color="auto"/>
            </w:tcBorders>
          </w:tcPr>
          <w:p w14:paraId="0C1B4165"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highlight w:val="yellow"/>
                <w:lang w:val="uk-UA"/>
              </w:rPr>
            </w:pPr>
            <w:r w:rsidRPr="00692E26">
              <w:rPr>
                <w:rFonts w:ascii="Times New Roman" w:eastAsiaTheme="minorHAnsi" w:hAnsi="Times New Roman"/>
                <w:noProof/>
                <w:sz w:val="24"/>
                <w:szCs w:val="24"/>
                <w:lang w:val="uk-UA"/>
              </w:rPr>
              <w:t>99,9</w:t>
            </w:r>
          </w:p>
        </w:tc>
      </w:tr>
      <w:tr w:rsidR="00692E26" w:rsidRPr="00692E26" w14:paraId="5CE321E2" w14:textId="77777777" w:rsidTr="0082083E">
        <w:trPr>
          <w:cantSplit/>
        </w:trPr>
        <w:tc>
          <w:tcPr>
            <w:tcW w:w="3077" w:type="dxa"/>
            <w:tcBorders>
              <w:bottom w:val="nil"/>
            </w:tcBorders>
          </w:tcPr>
          <w:p w14:paraId="35CFC4DD" w14:textId="6A23B9A1" w:rsidR="00692E26" w:rsidRPr="00692E26" w:rsidRDefault="006A58C9" w:rsidP="00692E26">
            <w:pPr>
              <w:widowControl w:val="0"/>
              <w:spacing w:after="0" w:line="240" w:lineRule="auto"/>
              <w:contextualSpacing/>
              <w:rPr>
                <w:rFonts w:ascii="Times New Roman" w:eastAsiaTheme="minorHAnsi" w:hAnsi="Times New Roman"/>
                <w:noProof/>
                <w:sz w:val="24"/>
                <w:szCs w:val="24"/>
                <w:lang w:val="uk-UA"/>
              </w:rPr>
            </w:pPr>
            <w:r>
              <w:rPr>
                <w:rFonts w:ascii="Times New Roman" w:eastAsiaTheme="minorHAnsi" w:hAnsi="Times New Roman"/>
                <w:noProof/>
                <w:sz w:val="24"/>
                <w:szCs w:val="24"/>
                <w:lang w:eastAsia="ru-RU"/>
              </w:rPr>
              <mc:AlternateContent>
                <mc:Choice Requires="wps">
                  <w:drawing>
                    <wp:anchor distT="0" distB="0" distL="114300" distR="114300" simplePos="0" relativeHeight="251759104" behindDoc="0" locked="0" layoutInCell="1" allowOverlap="1" wp14:anchorId="779545A7" wp14:editId="7B5B35E4">
                      <wp:simplePos x="0" y="0"/>
                      <wp:positionH relativeFrom="column">
                        <wp:posOffset>-71120</wp:posOffset>
                      </wp:positionH>
                      <wp:positionV relativeFrom="paragraph">
                        <wp:posOffset>168783</wp:posOffset>
                      </wp:positionV>
                      <wp:extent cx="6126480" cy="0"/>
                      <wp:effectExtent l="0" t="0" r="26670" b="19050"/>
                      <wp:wrapNone/>
                      <wp:docPr id="278" name="Прямая соединительная линия 278"/>
                      <wp:cNvGraphicFramePr/>
                      <a:graphic xmlns:a="http://schemas.openxmlformats.org/drawingml/2006/main">
                        <a:graphicData uri="http://schemas.microsoft.com/office/word/2010/wordprocessingShape">
                          <wps:wsp>
                            <wps:cNvCnPr/>
                            <wps:spPr>
                              <a:xfrm>
                                <a:off x="0" y="0"/>
                                <a:ext cx="6126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486321" id="Прямая соединительная линия 278" o:spid="_x0000_s1026" style="position:absolute;z-index:251759104;visibility:visible;mso-wrap-style:square;mso-wrap-distance-left:9pt;mso-wrap-distance-top:0;mso-wrap-distance-right:9pt;mso-wrap-distance-bottom:0;mso-position-horizontal:absolute;mso-position-horizontal-relative:text;mso-position-vertical:absolute;mso-position-vertical-relative:text" from="-5.6pt,13.3pt" to="476.8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" strokecolor="black [3213]"/>
                  </w:pict>
                </mc:Fallback>
              </mc:AlternateContent>
            </w:r>
            <w:r w:rsidR="00692E26" w:rsidRPr="00692E26">
              <w:rPr>
                <w:rFonts w:ascii="Times New Roman" w:eastAsiaTheme="minorHAnsi" w:hAnsi="Times New Roman"/>
                <w:noProof/>
                <w:sz w:val="24"/>
                <w:szCs w:val="24"/>
                <w:lang w:val="uk-UA"/>
              </w:rPr>
              <w:t>80</w:t>
            </w:r>
          </w:p>
        </w:tc>
        <w:tc>
          <w:tcPr>
            <w:tcW w:w="2340" w:type="dxa"/>
            <w:tcBorders>
              <w:bottom w:val="nil"/>
            </w:tcBorders>
          </w:tcPr>
          <w:p w14:paraId="7EC0180A"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lang w:val="kk-KZ"/>
              </w:rPr>
            </w:pPr>
            <w:r w:rsidRPr="00692E26">
              <w:rPr>
                <w:rFonts w:ascii="Times New Roman" w:eastAsiaTheme="minorHAnsi" w:hAnsi="Times New Roman"/>
                <w:noProof/>
                <w:sz w:val="24"/>
                <w:szCs w:val="24"/>
                <w:lang w:val="uk-UA"/>
              </w:rPr>
              <w:t>0,</w:t>
            </w:r>
            <w:r w:rsidRPr="00692E26">
              <w:rPr>
                <w:rFonts w:ascii="Times New Roman" w:eastAsiaTheme="minorHAnsi" w:hAnsi="Times New Roman"/>
                <w:noProof/>
                <w:sz w:val="24"/>
                <w:szCs w:val="24"/>
                <w:lang w:val="kk-KZ"/>
              </w:rPr>
              <w:t>0560</w:t>
            </w:r>
          </w:p>
        </w:tc>
        <w:tc>
          <w:tcPr>
            <w:tcW w:w="2160" w:type="dxa"/>
            <w:tcBorders>
              <w:bottom w:val="nil"/>
            </w:tcBorders>
          </w:tcPr>
          <w:p w14:paraId="2A673BF5"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highlight w:val="yellow"/>
                <w:lang w:val="kk-KZ"/>
              </w:rPr>
            </w:pPr>
            <w:r w:rsidRPr="00692E26">
              <w:rPr>
                <w:rFonts w:ascii="Times New Roman" w:eastAsiaTheme="minorHAnsi" w:hAnsi="Times New Roman"/>
                <w:noProof/>
                <w:sz w:val="24"/>
                <w:szCs w:val="24"/>
                <w:lang w:val="uk-UA"/>
              </w:rPr>
              <w:t>0,0552</w:t>
            </w:r>
          </w:p>
        </w:tc>
        <w:tc>
          <w:tcPr>
            <w:tcW w:w="2062" w:type="dxa"/>
            <w:tcBorders>
              <w:bottom w:val="nil"/>
            </w:tcBorders>
          </w:tcPr>
          <w:p w14:paraId="5573F74D" w14:textId="77777777" w:rsidR="00692E26" w:rsidRPr="00692E26" w:rsidRDefault="00692E26" w:rsidP="00692E26">
            <w:pPr>
              <w:widowControl w:val="0"/>
              <w:spacing w:after="0" w:line="240" w:lineRule="auto"/>
              <w:contextualSpacing/>
              <w:rPr>
                <w:rFonts w:ascii="Times New Roman" w:eastAsiaTheme="minorHAnsi" w:hAnsi="Times New Roman"/>
                <w:noProof/>
                <w:sz w:val="24"/>
                <w:szCs w:val="24"/>
                <w:highlight w:val="yellow"/>
                <w:lang w:val="kk-KZ"/>
              </w:rPr>
            </w:pPr>
            <w:r w:rsidRPr="00692E26">
              <w:rPr>
                <w:rFonts w:ascii="Times New Roman" w:eastAsiaTheme="minorHAnsi" w:hAnsi="Times New Roman"/>
                <w:noProof/>
                <w:sz w:val="24"/>
                <w:szCs w:val="24"/>
                <w:lang w:val="uk-UA"/>
              </w:rPr>
              <w:t>98,</w:t>
            </w:r>
            <w:r w:rsidRPr="00692E26">
              <w:rPr>
                <w:rFonts w:ascii="Times New Roman" w:eastAsiaTheme="minorHAnsi" w:hAnsi="Times New Roman"/>
                <w:noProof/>
                <w:sz w:val="24"/>
                <w:szCs w:val="24"/>
                <w:lang w:val="kk-KZ"/>
              </w:rPr>
              <w:t>6</w:t>
            </w:r>
          </w:p>
        </w:tc>
      </w:tr>
    </w:tbl>
    <w:p w14:paraId="0BFF6246" w14:textId="77777777" w:rsidR="00EA6455" w:rsidRDefault="00EA6455" w:rsidP="00ED25CE">
      <w:pPr>
        <w:widowControl w:val="0"/>
        <w:spacing w:after="0" w:line="240" w:lineRule="auto"/>
        <w:contextualSpacing/>
        <w:jc w:val="both"/>
        <w:rPr>
          <w:rFonts w:ascii="Times New Roman" w:eastAsiaTheme="minorHAnsi" w:hAnsi="Times New Roman"/>
          <w:noProof/>
          <w:sz w:val="28"/>
          <w:szCs w:val="28"/>
          <w:lang w:val="uk-UA"/>
        </w:rPr>
      </w:pPr>
    </w:p>
    <w:p w14:paraId="765831F2" w14:textId="77777777" w:rsidR="00EA6455" w:rsidRDefault="00EA6455" w:rsidP="00ED25CE">
      <w:pPr>
        <w:widowControl w:val="0"/>
        <w:spacing w:after="0" w:line="240" w:lineRule="auto"/>
        <w:contextualSpacing/>
        <w:jc w:val="both"/>
        <w:rPr>
          <w:rFonts w:ascii="Times New Roman" w:eastAsiaTheme="minorHAnsi" w:hAnsi="Times New Roman"/>
          <w:noProof/>
          <w:sz w:val="28"/>
          <w:szCs w:val="28"/>
          <w:lang w:val="uk-UA"/>
        </w:rPr>
      </w:pPr>
    </w:p>
    <w:p w14:paraId="60107960" w14:textId="77777777" w:rsidR="00EA6455" w:rsidRDefault="00EA6455" w:rsidP="00ED25CE">
      <w:pPr>
        <w:widowControl w:val="0"/>
        <w:spacing w:after="0" w:line="240" w:lineRule="auto"/>
        <w:contextualSpacing/>
        <w:jc w:val="both"/>
        <w:rPr>
          <w:rFonts w:ascii="Times New Roman" w:eastAsiaTheme="minorHAnsi" w:hAnsi="Times New Roman"/>
          <w:noProof/>
          <w:sz w:val="28"/>
          <w:szCs w:val="28"/>
          <w:lang w:val="uk-UA"/>
        </w:rPr>
      </w:pPr>
    </w:p>
    <w:p w14:paraId="6A034ED8" w14:textId="0C27C869" w:rsidR="00692E26" w:rsidRDefault="006A58C9" w:rsidP="00ED25CE">
      <w:pPr>
        <w:widowControl w:val="0"/>
        <w:spacing w:after="0" w:line="240" w:lineRule="auto"/>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lastRenderedPageBreak/>
        <w:t>Продолжение Таблицы 17</w:t>
      </w:r>
    </w:p>
    <w:p w14:paraId="299A6D28" w14:textId="77777777" w:rsidR="00ED25CE" w:rsidRDefault="00ED25CE" w:rsidP="00ED25CE">
      <w:pPr>
        <w:widowControl w:val="0"/>
        <w:spacing w:after="0" w:line="240" w:lineRule="auto"/>
        <w:contextualSpacing/>
        <w:jc w:val="both"/>
        <w:rPr>
          <w:rFonts w:ascii="Times New Roman" w:eastAsiaTheme="minorHAnsi" w:hAnsi="Times New Roman"/>
          <w:noProof/>
          <w:sz w:val="28"/>
          <w:szCs w:val="28"/>
          <w:lang w:val="uk-UA"/>
        </w:rPr>
      </w:pPr>
    </w:p>
    <w:tbl>
      <w:tblPr>
        <w:tblStyle w:val="aa"/>
        <w:tblW w:w="0" w:type="auto"/>
        <w:tblLook w:val="04A0" w:firstRow="1" w:lastRow="0" w:firstColumn="1" w:lastColumn="0" w:noHBand="0" w:noVBand="1"/>
      </w:tblPr>
      <w:tblGrid>
        <w:gridCol w:w="2463"/>
        <w:gridCol w:w="2463"/>
        <w:gridCol w:w="2464"/>
        <w:gridCol w:w="2464"/>
      </w:tblGrid>
      <w:tr w:rsidR="00ED25CE" w14:paraId="3D667CD0" w14:textId="77777777" w:rsidTr="00ED25CE">
        <w:tc>
          <w:tcPr>
            <w:tcW w:w="2463" w:type="dxa"/>
          </w:tcPr>
          <w:p w14:paraId="1D9695D3" w14:textId="5863BCF6" w:rsidR="00ED25CE" w:rsidRPr="0082083E" w:rsidRDefault="00ED25CE" w:rsidP="00ED25CE">
            <w:pPr>
              <w:widowControl w:val="0"/>
              <w:contextualSpacing/>
              <w:rPr>
                <w:rFonts w:ascii="Times New Roman" w:eastAsiaTheme="minorHAnsi" w:hAnsi="Times New Roman"/>
                <w:noProof/>
                <w:sz w:val="24"/>
                <w:szCs w:val="24"/>
              </w:rPr>
            </w:pPr>
            <w:r w:rsidRPr="0082083E">
              <w:rPr>
                <w:rFonts w:ascii="Times New Roman" w:eastAsiaTheme="minorHAnsi" w:hAnsi="Times New Roman"/>
                <w:noProof/>
                <w:sz w:val="24"/>
                <w:szCs w:val="24"/>
              </w:rPr>
              <w:t>1</w:t>
            </w:r>
          </w:p>
        </w:tc>
        <w:tc>
          <w:tcPr>
            <w:tcW w:w="2463" w:type="dxa"/>
          </w:tcPr>
          <w:p w14:paraId="34FE827D" w14:textId="05550994" w:rsidR="00ED25CE" w:rsidRPr="0082083E" w:rsidRDefault="00ED25CE" w:rsidP="00ED25CE">
            <w:pPr>
              <w:widowControl w:val="0"/>
              <w:contextualSpacing/>
              <w:rPr>
                <w:rFonts w:ascii="Times New Roman" w:eastAsiaTheme="minorHAnsi" w:hAnsi="Times New Roman"/>
                <w:noProof/>
                <w:sz w:val="24"/>
                <w:szCs w:val="24"/>
              </w:rPr>
            </w:pPr>
            <w:r w:rsidRPr="0082083E">
              <w:rPr>
                <w:rFonts w:ascii="Times New Roman" w:eastAsiaTheme="minorHAnsi" w:hAnsi="Times New Roman"/>
                <w:noProof/>
                <w:sz w:val="24"/>
                <w:szCs w:val="24"/>
              </w:rPr>
              <w:t>2</w:t>
            </w:r>
          </w:p>
        </w:tc>
        <w:tc>
          <w:tcPr>
            <w:tcW w:w="2464" w:type="dxa"/>
          </w:tcPr>
          <w:p w14:paraId="22E0D027" w14:textId="2A5D2EEF" w:rsidR="00ED25CE" w:rsidRPr="0082083E" w:rsidRDefault="00ED25CE" w:rsidP="00ED25CE">
            <w:pPr>
              <w:widowControl w:val="0"/>
              <w:contextualSpacing/>
              <w:rPr>
                <w:rFonts w:ascii="Times New Roman" w:eastAsiaTheme="minorHAnsi" w:hAnsi="Times New Roman"/>
                <w:noProof/>
                <w:sz w:val="24"/>
                <w:szCs w:val="24"/>
              </w:rPr>
            </w:pPr>
            <w:r w:rsidRPr="0082083E">
              <w:rPr>
                <w:rFonts w:ascii="Times New Roman" w:eastAsiaTheme="minorHAnsi" w:hAnsi="Times New Roman"/>
                <w:noProof/>
                <w:sz w:val="24"/>
                <w:szCs w:val="24"/>
              </w:rPr>
              <w:t>3</w:t>
            </w:r>
          </w:p>
        </w:tc>
        <w:tc>
          <w:tcPr>
            <w:tcW w:w="2464" w:type="dxa"/>
          </w:tcPr>
          <w:p w14:paraId="259E1A5F" w14:textId="53DE5B31" w:rsidR="00ED25CE" w:rsidRPr="0082083E" w:rsidRDefault="00ED25CE" w:rsidP="00ED25CE">
            <w:pPr>
              <w:widowControl w:val="0"/>
              <w:contextualSpacing/>
              <w:rPr>
                <w:rFonts w:ascii="Times New Roman" w:eastAsiaTheme="minorHAnsi" w:hAnsi="Times New Roman"/>
                <w:noProof/>
                <w:sz w:val="24"/>
                <w:szCs w:val="24"/>
              </w:rPr>
            </w:pPr>
            <w:r w:rsidRPr="0082083E">
              <w:rPr>
                <w:rFonts w:ascii="Times New Roman" w:eastAsiaTheme="minorHAnsi" w:hAnsi="Times New Roman"/>
                <w:noProof/>
                <w:sz w:val="24"/>
                <w:szCs w:val="24"/>
              </w:rPr>
              <w:t>4</w:t>
            </w:r>
          </w:p>
        </w:tc>
      </w:tr>
      <w:tr w:rsidR="00ED25CE" w14:paraId="7B1208BB" w14:textId="77777777" w:rsidTr="00ED25CE">
        <w:tc>
          <w:tcPr>
            <w:tcW w:w="2463" w:type="dxa"/>
          </w:tcPr>
          <w:p w14:paraId="1FCF0A49" w14:textId="3C5BD5C2" w:rsidR="00ED25CE" w:rsidRDefault="00ED25CE" w:rsidP="00ED25CE">
            <w:pPr>
              <w:widowControl w:val="0"/>
              <w:contextualSpacing/>
              <w:jc w:val="both"/>
              <w:rPr>
                <w:rFonts w:ascii="Times New Roman" w:eastAsiaTheme="minorHAnsi" w:hAnsi="Times New Roman"/>
                <w:noProof/>
                <w:sz w:val="28"/>
                <w:szCs w:val="28"/>
              </w:rPr>
            </w:pPr>
            <w:r w:rsidRPr="00692E26">
              <w:rPr>
                <w:rFonts w:ascii="Times New Roman" w:eastAsiaTheme="minorHAnsi" w:hAnsi="Times New Roman"/>
                <w:noProof/>
                <w:sz w:val="24"/>
                <w:szCs w:val="24"/>
              </w:rPr>
              <w:t>90</w:t>
            </w:r>
          </w:p>
        </w:tc>
        <w:tc>
          <w:tcPr>
            <w:tcW w:w="2463" w:type="dxa"/>
          </w:tcPr>
          <w:p w14:paraId="64CA5A60" w14:textId="2A2444B3" w:rsidR="00ED25CE" w:rsidRDefault="00ED25CE" w:rsidP="00ED25CE">
            <w:pPr>
              <w:widowControl w:val="0"/>
              <w:contextualSpacing/>
              <w:jc w:val="both"/>
              <w:rPr>
                <w:rFonts w:ascii="Times New Roman" w:eastAsiaTheme="minorHAnsi" w:hAnsi="Times New Roman"/>
                <w:noProof/>
                <w:sz w:val="28"/>
                <w:szCs w:val="28"/>
              </w:rPr>
            </w:pPr>
            <w:r w:rsidRPr="00692E26">
              <w:rPr>
                <w:rFonts w:ascii="Times New Roman" w:eastAsiaTheme="minorHAnsi" w:hAnsi="Times New Roman"/>
                <w:noProof/>
                <w:sz w:val="24"/>
                <w:szCs w:val="24"/>
              </w:rPr>
              <w:t>0,</w:t>
            </w:r>
            <w:r w:rsidRPr="00692E26">
              <w:rPr>
                <w:rFonts w:ascii="Times New Roman" w:eastAsiaTheme="minorHAnsi" w:hAnsi="Times New Roman"/>
                <w:noProof/>
                <w:sz w:val="24"/>
                <w:szCs w:val="24"/>
                <w:lang w:val="kk-KZ"/>
              </w:rPr>
              <w:t>0630</w:t>
            </w:r>
          </w:p>
        </w:tc>
        <w:tc>
          <w:tcPr>
            <w:tcW w:w="2464" w:type="dxa"/>
          </w:tcPr>
          <w:p w14:paraId="41F9F622" w14:textId="4C6C5CF8" w:rsidR="00ED25CE" w:rsidRDefault="00ED25CE" w:rsidP="00ED25CE">
            <w:pPr>
              <w:widowControl w:val="0"/>
              <w:contextualSpacing/>
              <w:jc w:val="both"/>
              <w:rPr>
                <w:rFonts w:ascii="Times New Roman" w:eastAsiaTheme="minorHAnsi" w:hAnsi="Times New Roman"/>
                <w:noProof/>
                <w:sz w:val="28"/>
                <w:szCs w:val="28"/>
              </w:rPr>
            </w:pPr>
            <w:r w:rsidRPr="00692E26">
              <w:rPr>
                <w:rFonts w:ascii="Times New Roman" w:eastAsiaTheme="minorHAnsi" w:hAnsi="Times New Roman"/>
                <w:noProof/>
                <w:sz w:val="24"/>
                <w:szCs w:val="24"/>
              </w:rPr>
              <w:t>0,0623</w:t>
            </w:r>
          </w:p>
        </w:tc>
        <w:tc>
          <w:tcPr>
            <w:tcW w:w="2464" w:type="dxa"/>
          </w:tcPr>
          <w:p w14:paraId="2D64475A" w14:textId="74377D0B" w:rsidR="00ED25CE" w:rsidRDefault="00ED25CE" w:rsidP="00ED25CE">
            <w:pPr>
              <w:widowControl w:val="0"/>
              <w:contextualSpacing/>
              <w:jc w:val="both"/>
              <w:rPr>
                <w:rFonts w:ascii="Times New Roman" w:eastAsiaTheme="minorHAnsi" w:hAnsi="Times New Roman"/>
                <w:noProof/>
                <w:sz w:val="28"/>
                <w:szCs w:val="28"/>
              </w:rPr>
            </w:pPr>
            <w:r w:rsidRPr="00692E26">
              <w:rPr>
                <w:rFonts w:ascii="Times New Roman" w:eastAsiaTheme="minorHAnsi" w:hAnsi="Times New Roman"/>
                <w:noProof/>
                <w:sz w:val="24"/>
                <w:szCs w:val="24"/>
              </w:rPr>
              <w:t>9</w:t>
            </w:r>
            <w:r w:rsidRPr="00692E26">
              <w:rPr>
                <w:rFonts w:ascii="Times New Roman" w:eastAsiaTheme="minorHAnsi" w:hAnsi="Times New Roman"/>
                <w:noProof/>
                <w:sz w:val="24"/>
                <w:szCs w:val="24"/>
                <w:lang w:val="kk-KZ"/>
              </w:rPr>
              <w:t>8</w:t>
            </w:r>
            <w:r w:rsidRPr="00692E26">
              <w:rPr>
                <w:rFonts w:ascii="Times New Roman" w:eastAsiaTheme="minorHAnsi" w:hAnsi="Times New Roman"/>
                <w:noProof/>
                <w:sz w:val="24"/>
                <w:szCs w:val="24"/>
              </w:rPr>
              <w:t>,</w:t>
            </w:r>
            <w:r w:rsidRPr="00692E26">
              <w:rPr>
                <w:rFonts w:ascii="Times New Roman" w:eastAsiaTheme="minorHAnsi" w:hAnsi="Times New Roman"/>
                <w:noProof/>
                <w:sz w:val="24"/>
                <w:szCs w:val="24"/>
                <w:lang w:val="kk-KZ"/>
              </w:rPr>
              <w:t>9</w:t>
            </w:r>
            <w:r w:rsidRPr="00692E26">
              <w:rPr>
                <w:rFonts w:ascii="Times New Roman" w:eastAsiaTheme="minorHAnsi" w:hAnsi="Times New Roman"/>
                <w:noProof/>
                <w:sz w:val="24"/>
                <w:szCs w:val="24"/>
              </w:rPr>
              <w:t xml:space="preserve"> </w:t>
            </w:r>
          </w:p>
        </w:tc>
      </w:tr>
      <w:tr w:rsidR="00ED25CE" w14:paraId="0740B4C6" w14:textId="77777777" w:rsidTr="00ED25CE">
        <w:tc>
          <w:tcPr>
            <w:tcW w:w="2463" w:type="dxa"/>
          </w:tcPr>
          <w:p w14:paraId="7DE5E13F" w14:textId="0FC4FEDE" w:rsidR="00ED25CE" w:rsidRDefault="00ED25CE" w:rsidP="00ED25CE">
            <w:pPr>
              <w:widowControl w:val="0"/>
              <w:contextualSpacing/>
              <w:jc w:val="both"/>
              <w:rPr>
                <w:rFonts w:ascii="Times New Roman" w:eastAsiaTheme="minorHAnsi" w:hAnsi="Times New Roman"/>
                <w:noProof/>
                <w:sz w:val="28"/>
                <w:szCs w:val="28"/>
              </w:rPr>
            </w:pPr>
            <w:r w:rsidRPr="00692E26">
              <w:rPr>
                <w:rFonts w:ascii="Times New Roman" w:eastAsiaTheme="minorHAnsi" w:hAnsi="Times New Roman"/>
                <w:noProof/>
                <w:sz w:val="24"/>
                <w:szCs w:val="24"/>
              </w:rPr>
              <w:t>100</w:t>
            </w:r>
          </w:p>
        </w:tc>
        <w:tc>
          <w:tcPr>
            <w:tcW w:w="2463" w:type="dxa"/>
          </w:tcPr>
          <w:p w14:paraId="76FF1CB4" w14:textId="13724578" w:rsidR="00ED25CE" w:rsidRDefault="00ED25CE" w:rsidP="00ED25CE">
            <w:pPr>
              <w:widowControl w:val="0"/>
              <w:contextualSpacing/>
              <w:jc w:val="both"/>
              <w:rPr>
                <w:rFonts w:ascii="Times New Roman" w:eastAsiaTheme="minorHAnsi" w:hAnsi="Times New Roman"/>
                <w:noProof/>
                <w:sz w:val="28"/>
                <w:szCs w:val="28"/>
              </w:rPr>
            </w:pPr>
            <w:r w:rsidRPr="00692E26">
              <w:rPr>
                <w:rFonts w:ascii="Times New Roman" w:eastAsiaTheme="minorHAnsi" w:hAnsi="Times New Roman"/>
                <w:noProof/>
                <w:sz w:val="24"/>
                <w:szCs w:val="24"/>
              </w:rPr>
              <w:t>0,</w:t>
            </w:r>
            <w:r w:rsidRPr="00692E26">
              <w:rPr>
                <w:rFonts w:ascii="Times New Roman" w:eastAsiaTheme="minorHAnsi" w:hAnsi="Times New Roman"/>
                <w:noProof/>
                <w:sz w:val="24"/>
                <w:szCs w:val="24"/>
                <w:lang w:val="kk-KZ"/>
              </w:rPr>
              <w:t>0700</w:t>
            </w:r>
          </w:p>
        </w:tc>
        <w:tc>
          <w:tcPr>
            <w:tcW w:w="2464" w:type="dxa"/>
          </w:tcPr>
          <w:p w14:paraId="33FD181B" w14:textId="21DFD6A0" w:rsidR="00ED25CE" w:rsidRDefault="00ED25CE" w:rsidP="00ED25CE">
            <w:pPr>
              <w:widowControl w:val="0"/>
              <w:contextualSpacing/>
              <w:jc w:val="both"/>
              <w:rPr>
                <w:rFonts w:ascii="Times New Roman" w:eastAsiaTheme="minorHAnsi" w:hAnsi="Times New Roman"/>
                <w:noProof/>
                <w:sz w:val="28"/>
                <w:szCs w:val="28"/>
              </w:rPr>
            </w:pPr>
            <w:r w:rsidRPr="00692E26">
              <w:rPr>
                <w:rFonts w:ascii="Times New Roman" w:eastAsiaTheme="minorHAnsi" w:hAnsi="Times New Roman"/>
                <w:noProof/>
                <w:sz w:val="24"/>
                <w:szCs w:val="24"/>
              </w:rPr>
              <w:t>0,0701</w:t>
            </w:r>
          </w:p>
        </w:tc>
        <w:tc>
          <w:tcPr>
            <w:tcW w:w="2464" w:type="dxa"/>
          </w:tcPr>
          <w:p w14:paraId="0F92A13F" w14:textId="23397D49" w:rsidR="00ED25CE" w:rsidRDefault="00ED25CE" w:rsidP="00ED25CE">
            <w:pPr>
              <w:widowControl w:val="0"/>
              <w:contextualSpacing/>
              <w:jc w:val="both"/>
              <w:rPr>
                <w:rFonts w:ascii="Times New Roman" w:eastAsiaTheme="minorHAnsi" w:hAnsi="Times New Roman"/>
                <w:noProof/>
                <w:sz w:val="28"/>
                <w:szCs w:val="28"/>
              </w:rPr>
            </w:pPr>
            <w:r w:rsidRPr="00692E26">
              <w:rPr>
                <w:rFonts w:ascii="Times New Roman" w:eastAsiaTheme="minorHAnsi" w:hAnsi="Times New Roman"/>
                <w:noProof/>
                <w:sz w:val="24"/>
                <w:szCs w:val="24"/>
              </w:rPr>
              <w:t>100,</w:t>
            </w:r>
            <w:r w:rsidRPr="00692E26">
              <w:rPr>
                <w:rFonts w:ascii="Times New Roman" w:eastAsiaTheme="minorHAnsi" w:hAnsi="Times New Roman"/>
                <w:noProof/>
                <w:sz w:val="24"/>
                <w:szCs w:val="24"/>
                <w:lang w:val="kk-KZ"/>
              </w:rPr>
              <w:t>2</w:t>
            </w:r>
          </w:p>
        </w:tc>
      </w:tr>
      <w:tr w:rsidR="00ED25CE" w14:paraId="1FDE8F3A" w14:textId="77777777" w:rsidTr="00ED25CE">
        <w:tc>
          <w:tcPr>
            <w:tcW w:w="2463" w:type="dxa"/>
          </w:tcPr>
          <w:p w14:paraId="0DC1C264" w14:textId="38295560" w:rsidR="00ED25CE" w:rsidRPr="00692E26" w:rsidRDefault="00ED25CE" w:rsidP="00ED25CE">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110</w:t>
            </w:r>
          </w:p>
        </w:tc>
        <w:tc>
          <w:tcPr>
            <w:tcW w:w="2463" w:type="dxa"/>
          </w:tcPr>
          <w:p w14:paraId="5D4B1EF0" w14:textId="24BD0B49" w:rsidR="00ED25CE" w:rsidRPr="00692E26" w:rsidRDefault="00ED25CE" w:rsidP="00ED25CE">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0,0770</w:t>
            </w:r>
          </w:p>
        </w:tc>
        <w:tc>
          <w:tcPr>
            <w:tcW w:w="2464" w:type="dxa"/>
          </w:tcPr>
          <w:p w14:paraId="25EEC843" w14:textId="0366A6F8" w:rsidR="00ED25CE" w:rsidRPr="00692E26" w:rsidRDefault="00ED25CE" w:rsidP="00ED25CE">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0,0762</w:t>
            </w:r>
          </w:p>
        </w:tc>
        <w:tc>
          <w:tcPr>
            <w:tcW w:w="2464" w:type="dxa"/>
          </w:tcPr>
          <w:p w14:paraId="54857B78" w14:textId="14203B75" w:rsidR="00ED25CE" w:rsidRPr="00692E26" w:rsidRDefault="00ED25CE" w:rsidP="00ED25CE">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9</w:t>
            </w:r>
            <w:r w:rsidRPr="00692E26">
              <w:rPr>
                <w:rFonts w:ascii="Times New Roman" w:eastAsiaTheme="minorHAnsi" w:hAnsi="Times New Roman"/>
                <w:noProof/>
                <w:sz w:val="24"/>
                <w:szCs w:val="24"/>
                <w:lang w:val="kk-KZ"/>
              </w:rPr>
              <w:t>8</w:t>
            </w:r>
            <w:r w:rsidRPr="00692E26">
              <w:rPr>
                <w:rFonts w:ascii="Times New Roman" w:eastAsiaTheme="minorHAnsi" w:hAnsi="Times New Roman"/>
                <w:noProof/>
                <w:sz w:val="24"/>
                <w:szCs w:val="24"/>
              </w:rPr>
              <w:t>,</w:t>
            </w:r>
            <w:r w:rsidRPr="00692E26">
              <w:rPr>
                <w:rFonts w:ascii="Times New Roman" w:eastAsiaTheme="minorHAnsi" w:hAnsi="Times New Roman"/>
                <w:noProof/>
                <w:sz w:val="24"/>
                <w:szCs w:val="24"/>
                <w:lang w:val="kk-KZ"/>
              </w:rPr>
              <w:t>9</w:t>
            </w:r>
          </w:p>
        </w:tc>
      </w:tr>
      <w:tr w:rsidR="00ED25CE" w14:paraId="5C7D9FC0" w14:textId="77777777" w:rsidTr="00ED25CE">
        <w:tc>
          <w:tcPr>
            <w:tcW w:w="2463" w:type="dxa"/>
          </w:tcPr>
          <w:p w14:paraId="430EEB56" w14:textId="5A667505" w:rsidR="00ED25CE" w:rsidRPr="00692E26" w:rsidRDefault="00ED25CE" w:rsidP="00ED25CE">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120</w:t>
            </w:r>
          </w:p>
        </w:tc>
        <w:tc>
          <w:tcPr>
            <w:tcW w:w="2463" w:type="dxa"/>
          </w:tcPr>
          <w:p w14:paraId="2E670A40" w14:textId="27A42CB7" w:rsidR="00ED25CE" w:rsidRPr="00692E26" w:rsidRDefault="00ED25CE" w:rsidP="00ED25CE">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0,</w:t>
            </w:r>
            <w:r w:rsidRPr="00692E26">
              <w:rPr>
                <w:rFonts w:ascii="Times New Roman" w:eastAsiaTheme="minorHAnsi" w:hAnsi="Times New Roman"/>
                <w:noProof/>
                <w:sz w:val="24"/>
                <w:szCs w:val="24"/>
                <w:lang w:val="kk-KZ"/>
              </w:rPr>
              <w:t>0840</w:t>
            </w:r>
          </w:p>
        </w:tc>
        <w:tc>
          <w:tcPr>
            <w:tcW w:w="2464" w:type="dxa"/>
          </w:tcPr>
          <w:p w14:paraId="42010215" w14:textId="60543189" w:rsidR="00ED25CE" w:rsidRPr="00692E26" w:rsidRDefault="00ED25CE" w:rsidP="00ED25CE">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0,0827</w:t>
            </w:r>
          </w:p>
        </w:tc>
        <w:tc>
          <w:tcPr>
            <w:tcW w:w="2464" w:type="dxa"/>
          </w:tcPr>
          <w:p w14:paraId="3BB9A863" w14:textId="18FD326F" w:rsidR="00ED25CE" w:rsidRPr="00692E26" w:rsidRDefault="00ED25CE" w:rsidP="00ED25CE">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98,</w:t>
            </w:r>
            <w:r w:rsidRPr="00692E26">
              <w:rPr>
                <w:rFonts w:ascii="Times New Roman" w:eastAsiaTheme="minorHAnsi" w:hAnsi="Times New Roman"/>
                <w:noProof/>
                <w:sz w:val="24"/>
                <w:szCs w:val="24"/>
                <w:lang w:val="kk-KZ"/>
              </w:rPr>
              <w:t>4</w:t>
            </w:r>
          </w:p>
        </w:tc>
      </w:tr>
      <w:tr w:rsidR="00ED25CE" w14:paraId="006CA159" w14:textId="77777777" w:rsidTr="00ED25CE">
        <w:tc>
          <w:tcPr>
            <w:tcW w:w="2463" w:type="dxa"/>
          </w:tcPr>
          <w:p w14:paraId="2461FFA9" w14:textId="62767E6A" w:rsidR="00ED25CE" w:rsidRPr="00692E26" w:rsidRDefault="00ED25CE" w:rsidP="00ED25CE">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130</w:t>
            </w:r>
          </w:p>
        </w:tc>
        <w:tc>
          <w:tcPr>
            <w:tcW w:w="2463" w:type="dxa"/>
          </w:tcPr>
          <w:p w14:paraId="5E99B45C" w14:textId="76DC935B" w:rsidR="00ED25CE" w:rsidRPr="00692E26" w:rsidRDefault="00ED25CE" w:rsidP="00ED25CE">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0,</w:t>
            </w:r>
            <w:r w:rsidRPr="00692E26">
              <w:rPr>
                <w:rFonts w:ascii="Times New Roman" w:eastAsiaTheme="minorHAnsi" w:hAnsi="Times New Roman"/>
                <w:noProof/>
                <w:sz w:val="24"/>
                <w:szCs w:val="24"/>
                <w:lang w:val="kk-KZ"/>
              </w:rPr>
              <w:t>0910</w:t>
            </w:r>
          </w:p>
        </w:tc>
        <w:tc>
          <w:tcPr>
            <w:tcW w:w="2464" w:type="dxa"/>
          </w:tcPr>
          <w:p w14:paraId="49A90F94" w14:textId="070DF01D" w:rsidR="00ED25CE" w:rsidRPr="00692E26" w:rsidRDefault="00ED25CE" w:rsidP="00ED25CE">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0,0907</w:t>
            </w:r>
          </w:p>
        </w:tc>
        <w:tc>
          <w:tcPr>
            <w:tcW w:w="2464" w:type="dxa"/>
          </w:tcPr>
          <w:p w14:paraId="75C778A7" w14:textId="3CC14B26" w:rsidR="00ED25CE" w:rsidRPr="00692E26" w:rsidRDefault="00ED25CE" w:rsidP="00ED25CE">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lang w:val="kk-KZ"/>
              </w:rPr>
              <w:t>99</w:t>
            </w:r>
            <w:r w:rsidRPr="00692E26">
              <w:rPr>
                <w:rFonts w:ascii="Times New Roman" w:eastAsiaTheme="minorHAnsi" w:hAnsi="Times New Roman"/>
                <w:noProof/>
                <w:sz w:val="24"/>
                <w:szCs w:val="24"/>
              </w:rPr>
              <w:t>,7</w:t>
            </w:r>
          </w:p>
        </w:tc>
      </w:tr>
      <w:tr w:rsidR="00ED25CE" w14:paraId="20EAC22D" w14:textId="77777777" w:rsidTr="00EA6455">
        <w:tc>
          <w:tcPr>
            <w:tcW w:w="9854" w:type="dxa"/>
            <w:gridSpan w:val="4"/>
          </w:tcPr>
          <w:p w14:paraId="218C5D79" w14:textId="0CF095AC" w:rsidR="00ED25CE" w:rsidRPr="00692E26" w:rsidRDefault="0082083E" w:rsidP="0082083E">
            <w:pPr>
              <w:widowControl w:val="0"/>
              <w:ind w:firstLine="567"/>
              <w:contextualSpacing/>
              <w:jc w:val="both"/>
              <w:rPr>
                <w:rFonts w:ascii="Times New Roman" w:eastAsiaTheme="minorHAnsi" w:hAnsi="Times New Roman"/>
                <w:noProof/>
                <w:sz w:val="24"/>
                <w:szCs w:val="24"/>
                <w:lang w:val="kk-KZ"/>
              </w:rPr>
            </w:pPr>
            <w:r>
              <w:rPr>
                <w:rFonts w:ascii="Times New Roman" w:eastAsiaTheme="minorHAnsi" w:hAnsi="Times New Roman"/>
                <w:noProof/>
                <w:sz w:val="24"/>
                <w:szCs w:val="24"/>
              </w:rPr>
              <w:t xml:space="preserve">Примечвание - </w:t>
            </w:r>
            <w:r w:rsidR="00ED25CE" w:rsidRPr="00692E26">
              <w:rPr>
                <w:rFonts w:ascii="Times New Roman" w:eastAsiaTheme="minorHAnsi" w:hAnsi="Times New Roman"/>
                <w:noProof/>
                <w:sz w:val="24"/>
                <w:szCs w:val="24"/>
              </w:rPr>
              <w:t>* Среднее из 3 определений</w:t>
            </w:r>
          </w:p>
        </w:tc>
      </w:tr>
    </w:tbl>
    <w:p w14:paraId="37809773" w14:textId="77777777" w:rsidR="00ED25CE" w:rsidRPr="00692E26" w:rsidRDefault="00ED25CE" w:rsidP="00ED25CE">
      <w:pPr>
        <w:widowControl w:val="0"/>
        <w:spacing w:after="0" w:line="240" w:lineRule="auto"/>
        <w:contextualSpacing/>
        <w:jc w:val="both"/>
        <w:rPr>
          <w:rFonts w:ascii="Times New Roman" w:eastAsiaTheme="minorHAnsi" w:hAnsi="Times New Roman"/>
          <w:noProof/>
          <w:sz w:val="28"/>
          <w:szCs w:val="28"/>
          <w:lang w:val="uk-UA"/>
        </w:rPr>
      </w:pPr>
    </w:p>
    <w:p w14:paraId="1BF49FD8" w14:textId="77777777" w:rsidR="00692E26" w:rsidRPr="00692E26" w:rsidRDefault="00692E26" w:rsidP="0082083E">
      <w:pPr>
        <w:widowControl w:val="0"/>
        <w:spacing w:after="0" w:line="240" w:lineRule="auto"/>
        <w:ind w:firstLine="567"/>
        <w:contextualSpacing/>
        <w:jc w:val="both"/>
        <w:rPr>
          <w:rFonts w:ascii="Times New Roman" w:eastAsiaTheme="minorHAnsi" w:hAnsi="Times New Roman"/>
          <w:noProof/>
          <w:sz w:val="28"/>
          <w:szCs w:val="28"/>
          <w:lang w:val="uk-UA"/>
        </w:rPr>
      </w:pPr>
      <w:r w:rsidRPr="00692E26">
        <w:rPr>
          <w:rFonts w:ascii="Times New Roman" w:eastAsiaTheme="minorHAnsi" w:hAnsi="Times New Roman"/>
          <w:noProof/>
          <w:sz w:val="28"/>
          <w:szCs w:val="28"/>
          <w:lang w:val="uk-UA"/>
        </w:rPr>
        <w:t>На основании полученных данных</w:t>
      </w:r>
      <w:r w:rsidRPr="00692E26">
        <w:rPr>
          <w:rFonts w:ascii="Times New Roman" w:eastAsiaTheme="minorHAnsi" w:hAnsi="Times New Roman"/>
          <w:noProof/>
          <w:sz w:val="28"/>
          <w:szCs w:val="28"/>
        </w:rPr>
        <w:t xml:space="preserve"> установлено</w:t>
      </w:r>
      <w:r w:rsidRPr="00692E26">
        <w:rPr>
          <w:rFonts w:ascii="Times New Roman" w:eastAsiaTheme="minorHAnsi" w:hAnsi="Times New Roman"/>
          <w:noProof/>
          <w:sz w:val="28"/>
          <w:szCs w:val="28"/>
          <w:lang w:val="uk-UA"/>
        </w:rPr>
        <w:t>,</w:t>
      </w:r>
      <w:r w:rsidRPr="00692E26">
        <w:rPr>
          <w:rFonts w:ascii="Times New Roman" w:eastAsiaTheme="minorHAnsi" w:hAnsi="Times New Roman"/>
          <w:noProof/>
          <w:sz w:val="28"/>
          <w:szCs w:val="28"/>
        </w:rPr>
        <w:t xml:space="preserve"> что</w:t>
      </w:r>
      <w:r w:rsidRPr="00692E26">
        <w:rPr>
          <w:rFonts w:ascii="Times New Roman" w:eastAsiaTheme="minorHAnsi" w:hAnsi="Times New Roman"/>
          <w:noProof/>
          <w:sz w:val="28"/>
          <w:szCs w:val="28"/>
          <w:lang w:val="uk-UA"/>
        </w:rPr>
        <w:t xml:space="preserve"> методика характеризуется удовлетворительной точностью, средний процент регенерации для </w:t>
      </w:r>
      <w:r w:rsidRPr="00692E26">
        <w:rPr>
          <w:rFonts w:ascii="Times New Roman" w:eastAsiaTheme="minorHAnsi" w:hAnsi="Times New Roman"/>
          <w:noProof/>
          <w:sz w:val="28"/>
          <w:szCs w:val="28"/>
        </w:rPr>
        <w:t>1,8-цинеола</w:t>
      </w:r>
      <w:r w:rsidRPr="00692E26">
        <w:rPr>
          <w:rFonts w:ascii="Times New Roman" w:eastAsiaTheme="minorHAnsi" w:hAnsi="Times New Roman"/>
          <w:noProof/>
          <w:sz w:val="28"/>
          <w:szCs w:val="28"/>
          <w:lang w:val="uk-UA"/>
        </w:rPr>
        <w:t xml:space="preserve"> составляет 99,</w:t>
      </w:r>
      <w:r w:rsidRPr="00692E26">
        <w:rPr>
          <w:rFonts w:ascii="Times New Roman" w:eastAsiaTheme="minorHAnsi" w:hAnsi="Times New Roman"/>
          <w:noProof/>
          <w:sz w:val="28"/>
          <w:szCs w:val="28"/>
          <w:lang w:val="kk-KZ"/>
        </w:rPr>
        <w:t>2</w:t>
      </w:r>
      <w:r w:rsidRPr="00692E26">
        <w:rPr>
          <w:rFonts w:ascii="Times New Roman" w:eastAsiaTheme="minorHAnsi" w:hAnsi="Times New Roman"/>
          <w:noProof/>
          <w:sz w:val="28"/>
          <w:szCs w:val="28"/>
          <w:lang w:val="uk-UA"/>
        </w:rPr>
        <w:t xml:space="preserve"> %, все полученные значения находятся в интервале 98,4-100,</w:t>
      </w:r>
      <w:r w:rsidRPr="00692E26">
        <w:rPr>
          <w:rFonts w:ascii="Times New Roman" w:eastAsiaTheme="minorHAnsi" w:hAnsi="Times New Roman"/>
          <w:noProof/>
          <w:sz w:val="28"/>
          <w:szCs w:val="28"/>
          <w:lang w:val="kk-KZ"/>
        </w:rPr>
        <w:t>2</w:t>
      </w:r>
      <w:r w:rsidRPr="00692E26">
        <w:rPr>
          <w:rFonts w:ascii="Times New Roman" w:eastAsiaTheme="minorHAnsi" w:hAnsi="Times New Roman"/>
          <w:noProof/>
          <w:sz w:val="28"/>
          <w:szCs w:val="28"/>
          <w:lang w:val="uk-UA"/>
        </w:rPr>
        <w:t xml:space="preserve"> %.</w:t>
      </w:r>
    </w:p>
    <w:p w14:paraId="12A4E01D" w14:textId="232D6801" w:rsidR="00692E26" w:rsidRDefault="00692E26" w:rsidP="0082083E">
      <w:pPr>
        <w:widowControl w:val="0"/>
        <w:spacing w:after="0" w:line="240" w:lineRule="auto"/>
        <w:ind w:firstLine="567"/>
        <w:contextualSpacing/>
        <w:jc w:val="both"/>
        <w:rPr>
          <w:rFonts w:ascii="Times New Roman" w:eastAsiaTheme="minorHAnsi" w:hAnsi="Times New Roman"/>
          <w:noProof/>
          <w:sz w:val="28"/>
          <w:szCs w:val="28"/>
          <w:lang w:val="uk-UA"/>
        </w:rPr>
      </w:pPr>
      <w:r w:rsidRPr="006A58C9">
        <w:rPr>
          <w:rFonts w:ascii="Times New Roman" w:eastAsiaTheme="minorHAnsi" w:hAnsi="Times New Roman"/>
          <w:noProof/>
          <w:sz w:val="28"/>
          <w:szCs w:val="28"/>
          <w:lang w:val="uk-UA"/>
        </w:rPr>
        <w:t xml:space="preserve">Воспроизводимость </w:t>
      </w:r>
      <w:r w:rsidRPr="00692E26">
        <w:rPr>
          <w:rFonts w:ascii="Times New Roman" w:eastAsiaTheme="minorHAnsi" w:hAnsi="Times New Roman"/>
          <w:noProof/>
          <w:sz w:val="28"/>
          <w:szCs w:val="28"/>
          <w:lang w:val="uk-UA"/>
        </w:rPr>
        <w:t>аналитической методики отражает степень согласованности результатов индивидуальных определений, полученных при её многократном применении. На основании показателей воспроизводим</w:t>
      </w:r>
      <w:r w:rsidR="00995C21">
        <w:rPr>
          <w:rFonts w:ascii="Times New Roman" w:eastAsiaTheme="minorHAnsi" w:hAnsi="Times New Roman"/>
          <w:noProof/>
          <w:sz w:val="28"/>
          <w:szCs w:val="28"/>
          <w:lang w:val="uk-UA"/>
        </w:rPr>
        <w:t>ости, представленных в таблице 16</w:t>
      </w:r>
      <w:r w:rsidRPr="00692E26">
        <w:rPr>
          <w:rFonts w:ascii="Times New Roman" w:eastAsiaTheme="minorHAnsi" w:hAnsi="Times New Roman"/>
          <w:noProof/>
          <w:sz w:val="28"/>
          <w:szCs w:val="28"/>
          <w:lang w:val="uk-UA"/>
        </w:rPr>
        <w:t xml:space="preserve">, методика характеризуется удовлетворительной воспроизводимостью. Относительная ошибка среднего результата количественного определения </w:t>
      </w:r>
      <w:r w:rsidRPr="00692E26">
        <w:rPr>
          <w:rFonts w:ascii="Times New Roman" w:eastAsiaTheme="minorHAnsi" w:hAnsi="Times New Roman"/>
          <w:noProof/>
          <w:sz w:val="28"/>
          <w:szCs w:val="28"/>
        </w:rPr>
        <w:t>1,8-цинеола</w:t>
      </w:r>
      <w:r w:rsidRPr="00692E26">
        <w:rPr>
          <w:rFonts w:ascii="Times New Roman" w:eastAsiaTheme="minorHAnsi" w:hAnsi="Times New Roman"/>
          <w:noProof/>
          <w:sz w:val="28"/>
          <w:szCs w:val="28"/>
          <w:lang w:val="uk-UA"/>
        </w:rPr>
        <w:t xml:space="preserve"> составляет 0,7 %</w:t>
      </w:r>
      <w:r w:rsidR="006A58C9">
        <w:rPr>
          <w:rFonts w:ascii="Times New Roman" w:eastAsiaTheme="minorHAnsi" w:hAnsi="Times New Roman"/>
          <w:noProof/>
          <w:sz w:val="28"/>
          <w:szCs w:val="28"/>
          <w:lang w:val="uk-UA"/>
        </w:rPr>
        <w:t xml:space="preserve"> (таблица 18)</w:t>
      </w:r>
      <w:r w:rsidRPr="00692E26">
        <w:rPr>
          <w:rFonts w:ascii="Times New Roman" w:eastAsiaTheme="minorHAnsi" w:hAnsi="Times New Roman"/>
          <w:noProof/>
          <w:sz w:val="28"/>
          <w:szCs w:val="28"/>
          <w:lang w:val="uk-UA"/>
        </w:rPr>
        <w:t>.</w:t>
      </w:r>
    </w:p>
    <w:p w14:paraId="7379AF4C" w14:textId="77777777" w:rsidR="00995C21" w:rsidRPr="00692E26" w:rsidRDefault="00995C21" w:rsidP="00692E26">
      <w:pPr>
        <w:widowControl w:val="0"/>
        <w:spacing w:after="0" w:line="240" w:lineRule="auto"/>
        <w:ind w:firstLine="552"/>
        <w:contextualSpacing/>
        <w:jc w:val="both"/>
        <w:rPr>
          <w:rFonts w:ascii="Times New Roman" w:eastAsiaTheme="minorHAnsi" w:hAnsi="Times New Roman"/>
          <w:b/>
          <w:bCs/>
          <w:iCs/>
          <w:noProof/>
          <w:sz w:val="28"/>
          <w:szCs w:val="28"/>
          <w:lang w:val="uk-UA"/>
        </w:rPr>
      </w:pPr>
    </w:p>
    <w:p w14:paraId="5A366651" w14:textId="519FE05C" w:rsidR="00692E26" w:rsidRPr="00692E26" w:rsidRDefault="00995C21" w:rsidP="00692E26">
      <w:pPr>
        <w:widowControl w:val="0"/>
        <w:spacing w:after="0" w:line="240" w:lineRule="auto"/>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t>Таблица 1</w:t>
      </w:r>
      <w:r w:rsidR="006A58C9">
        <w:rPr>
          <w:rFonts w:ascii="Times New Roman" w:eastAsiaTheme="minorHAnsi" w:hAnsi="Times New Roman"/>
          <w:noProof/>
          <w:sz w:val="28"/>
          <w:szCs w:val="28"/>
          <w:lang w:val="uk-UA"/>
        </w:rPr>
        <w:t>8</w:t>
      </w:r>
      <w:r w:rsidR="00692E26" w:rsidRPr="00692E26">
        <w:rPr>
          <w:rFonts w:ascii="Times New Roman" w:eastAsiaTheme="minorHAnsi" w:hAnsi="Times New Roman"/>
          <w:noProof/>
          <w:sz w:val="28"/>
          <w:szCs w:val="28"/>
          <w:lang w:val="uk-UA"/>
        </w:rPr>
        <w:t xml:space="preserve"> – Оценка воспроизводимости методики</w:t>
      </w:r>
    </w:p>
    <w:p w14:paraId="74000A96" w14:textId="77777777" w:rsidR="00692E26" w:rsidRPr="00692E26" w:rsidRDefault="00692E26" w:rsidP="00692E26">
      <w:pPr>
        <w:widowControl w:val="0"/>
        <w:spacing w:after="0" w:line="240" w:lineRule="auto"/>
        <w:ind w:firstLine="552"/>
        <w:contextualSpacing/>
        <w:jc w:val="both"/>
        <w:rPr>
          <w:rFonts w:ascii="Times New Roman" w:eastAsiaTheme="minorHAnsi" w:hAnsi="Times New Roman"/>
          <w:noProof/>
          <w:sz w:val="24"/>
          <w:szCs w:val="24"/>
          <w:lang w:val="uk-UA"/>
        </w:rPr>
      </w:pPr>
    </w:p>
    <w:tbl>
      <w:tblPr>
        <w:tblStyle w:val="121"/>
        <w:tblW w:w="9639" w:type="dxa"/>
        <w:tblInd w:w="-5" w:type="dxa"/>
        <w:tblLook w:val="01E0" w:firstRow="1" w:lastRow="1" w:firstColumn="1" w:lastColumn="1" w:noHBand="0" w:noVBand="0"/>
      </w:tblPr>
      <w:tblGrid>
        <w:gridCol w:w="6053"/>
        <w:gridCol w:w="3586"/>
      </w:tblGrid>
      <w:tr w:rsidR="00692E26" w:rsidRPr="00692E26" w14:paraId="4D70E053" w14:textId="77777777" w:rsidTr="00692E26">
        <w:tc>
          <w:tcPr>
            <w:tcW w:w="9639" w:type="dxa"/>
            <w:gridSpan w:val="2"/>
          </w:tcPr>
          <w:p w14:paraId="40A3228A" w14:textId="38DD3CB2" w:rsidR="00692E26" w:rsidRPr="00692E26" w:rsidRDefault="00692E26" w:rsidP="00995C21">
            <w:pPr>
              <w:widowControl w:val="0"/>
              <w:contextualSpacing/>
              <w:rPr>
                <w:rFonts w:ascii="Times New Roman" w:eastAsiaTheme="minorHAnsi" w:hAnsi="Times New Roman"/>
                <w:noProof/>
                <w:sz w:val="24"/>
                <w:szCs w:val="24"/>
                <w:lang w:val="uk-UA"/>
              </w:rPr>
            </w:pPr>
            <w:r w:rsidRPr="00692E26">
              <w:rPr>
                <w:rFonts w:ascii="Times New Roman" w:eastAsiaTheme="minorHAnsi" w:hAnsi="Times New Roman"/>
                <w:noProof/>
                <w:sz w:val="24"/>
                <w:szCs w:val="24"/>
                <w:lang w:val="uk-UA"/>
              </w:rPr>
              <w:t xml:space="preserve">Метрологические характеристики методики количественного определения </w:t>
            </w:r>
            <w:r w:rsidR="00995C21">
              <w:rPr>
                <w:rFonts w:ascii="Times New Roman" w:eastAsiaTheme="minorHAnsi" w:hAnsi="Times New Roman"/>
                <w:noProof/>
                <w:sz w:val="24"/>
                <w:szCs w:val="24"/>
                <w:lang w:val="kk-KZ"/>
              </w:rPr>
              <w:t xml:space="preserve">1,8-цинеола в траве </w:t>
            </w:r>
            <w:r w:rsidR="00995C21" w:rsidRPr="00995C21">
              <w:rPr>
                <w:rFonts w:ascii="Times New Roman" w:eastAsiaTheme="minorHAnsi" w:hAnsi="Times New Roman"/>
                <w:i/>
                <w:iCs/>
                <w:noProof/>
                <w:sz w:val="24"/>
                <w:szCs w:val="24"/>
                <w:lang w:val="en-US"/>
              </w:rPr>
              <w:t>Hyssopus</w:t>
            </w:r>
            <w:r w:rsidR="00995C21" w:rsidRPr="00995C21">
              <w:rPr>
                <w:rFonts w:ascii="Times New Roman" w:eastAsiaTheme="minorHAnsi" w:hAnsi="Times New Roman"/>
                <w:i/>
                <w:iCs/>
                <w:noProof/>
                <w:sz w:val="24"/>
                <w:szCs w:val="24"/>
              </w:rPr>
              <w:t xml:space="preserve"> </w:t>
            </w:r>
            <w:r w:rsidR="00995C21" w:rsidRPr="00995C21">
              <w:rPr>
                <w:rFonts w:ascii="Times New Roman" w:eastAsiaTheme="minorHAnsi" w:hAnsi="Times New Roman"/>
                <w:i/>
                <w:iCs/>
                <w:noProof/>
                <w:sz w:val="24"/>
                <w:szCs w:val="24"/>
                <w:lang w:val="en-US"/>
              </w:rPr>
              <w:t>ambiguus</w:t>
            </w:r>
            <w:r w:rsidR="00995C21" w:rsidRPr="00995C21">
              <w:rPr>
                <w:rFonts w:ascii="Times New Roman" w:eastAsiaTheme="minorHAnsi" w:hAnsi="Times New Roman"/>
                <w:noProof/>
                <w:sz w:val="24"/>
                <w:szCs w:val="24"/>
              </w:rPr>
              <w:t xml:space="preserve"> (</w:t>
            </w:r>
            <w:r w:rsidR="00995C21" w:rsidRPr="00995C21">
              <w:rPr>
                <w:rFonts w:ascii="Times New Roman" w:eastAsiaTheme="minorHAnsi" w:hAnsi="Times New Roman"/>
                <w:noProof/>
                <w:sz w:val="24"/>
                <w:szCs w:val="24"/>
                <w:lang w:val="en-US"/>
              </w:rPr>
              <w:t>Trautv</w:t>
            </w:r>
            <w:r w:rsidR="00995C21" w:rsidRPr="00995C21">
              <w:rPr>
                <w:rFonts w:ascii="Times New Roman" w:eastAsiaTheme="minorHAnsi" w:hAnsi="Times New Roman"/>
                <w:noProof/>
                <w:sz w:val="24"/>
                <w:szCs w:val="24"/>
              </w:rPr>
              <w:t xml:space="preserve">.) </w:t>
            </w:r>
            <w:r w:rsidR="00995C21" w:rsidRPr="00995C21">
              <w:rPr>
                <w:rFonts w:ascii="Times New Roman" w:eastAsiaTheme="minorHAnsi" w:hAnsi="Times New Roman"/>
                <w:noProof/>
                <w:sz w:val="24"/>
                <w:szCs w:val="24"/>
                <w:lang w:val="en-US"/>
              </w:rPr>
              <w:t>Iljin</w:t>
            </w:r>
            <w:r w:rsidR="00995C21" w:rsidRPr="00995C21">
              <w:rPr>
                <w:rFonts w:ascii="Times New Roman" w:eastAsiaTheme="minorHAnsi" w:hAnsi="Times New Roman"/>
                <w:i/>
                <w:iCs/>
                <w:noProof/>
                <w:sz w:val="24"/>
                <w:szCs w:val="24"/>
              </w:rPr>
              <w:t xml:space="preserve"> </w:t>
            </w:r>
            <w:r w:rsidRPr="00692E26">
              <w:rPr>
                <w:rFonts w:ascii="Times New Roman" w:eastAsiaTheme="minorHAnsi" w:hAnsi="Times New Roman"/>
                <w:noProof/>
                <w:sz w:val="24"/>
                <w:szCs w:val="24"/>
                <w:lang w:val="uk-UA"/>
              </w:rPr>
              <w:t>(Р=0,95)</w:t>
            </w:r>
          </w:p>
        </w:tc>
      </w:tr>
      <w:tr w:rsidR="00692E26" w:rsidRPr="00692E26" w14:paraId="2D984914" w14:textId="77777777" w:rsidTr="00692E26">
        <w:tc>
          <w:tcPr>
            <w:tcW w:w="6053" w:type="dxa"/>
          </w:tcPr>
          <w:p w14:paraId="7E5AA1F8" w14:textId="77777777" w:rsidR="00692E26" w:rsidRPr="00692E26" w:rsidRDefault="00692E26" w:rsidP="00692E26">
            <w:pPr>
              <w:widowControl w:val="0"/>
              <w:contextualSpacing/>
              <w:jc w:val="both"/>
              <w:rPr>
                <w:rFonts w:ascii="Times New Roman" w:eastAsiaTheme="minorHAnsi" w:hAnsi="Times New Roman"/>
                <w:noProof/>
                <w:sz w:val="24"/>
                <w:szCs w:val="24"/>
                <w:lang w:val="uk-UA"/>
              </w:rPr>
            </w:pPr>
            <w:r w:rsidRPr="00692E26">
              <w:rPr>
                <w:rFonts w:ascii="Times New Roman" w:eastAsiaTheme="minorHAnsi" w:hAnsi="Times New Roman"/>
                <w:noProof/>
                <w:sz w:val="24"/>
                <w:szCs w:val="24"/>
                <w:lang w:val="uk-UA"/>
              </w:rPr>
              <w:t>Значение вариантов выборки, Х</w:t>
            </w:r>
            <w:r w:rsidRPr="00692E26">
              <w:rPr>
                <w:rFonts w:ascii="Times New Roman" w:eastAsiaTheme="minorHAnsi" w:hAnsi="Times New Roman"/>
                <w:noProof/>
                <w:sz w:val="24"/>
                <w:szCs w:val="24"/>
                <w:vertAlign w:val="subscript"/>
                <w:lang w:val="en-US"/>
              </w:rPr>
              <w:t>i</w:t>
            </w:r>
            <w:r w:rsidRPr="00692E26">
              <w:rPr>
                <w:rFonts w:ascii="Times New Roman" w:eastAsiaTheme="minorHAnsi" w:hAnsi="Times New Roman"/>
                <w:noProof/>
                <w:sz w:val="24"/>
                <w:szCs w:val="24"/>
                <w:lang w:val="uk-UA"/>
              </w:rPr>
              <w:t>, г</w:t>
            </w:r>
          </w:p>
        </w:tc>
        <w:tc>
          <w:tcPr>
            <w:tcW w:w="3586" w:type="dxa"/>
          </w:tcPr>
          <w:p w14:paraId="7604B4C8" w14:textId="77777777" w:rsidR="00692E26" w:rsidRPr="00692E26" w:rsidRDefault="00692E26" w:rsidP="00692E26">
            <w:pPr>
              <w:widowControl w:val="0"/>
              <w:contextualSpacing/>
              <w:rPr>
                <w:rFonts w:ascii="Times New Roman" w:eastAsiaTheme="minorHAnsi" w:hAnsi="Times New Roman"/>
                <w:noProof/>
                <w:sz w:val="24"/>
                <w:szCs w:val="24"/>
                <w:lang w:val="kk-KZ"/>
              </w:rPr>
            </w:pPr>
            <w:r w:rsidRPr="00692E26">
              <w:rPr>
                <w:rFonts w:ascii="Times New Roman" w:eastAsiaTheme="minorHAnsi" w:hAnsi="Times New Roman"/>
                <w:noProof/>
                <w:sz w:val="24"/>
                <w:szCs w:val="24"/>
                <w:lang w:val="uk-UA"/>
              </w:rPr>
              <w:t>0,</w:t>
            </w:r>
            <w:r w:rsidRPr="00692E26">
              <w:rPr>
                <w:rFonts w:ascii="Times New Roman" w:eastAsiaTheme="minorHAnsi" w:hAnsi="Times New Roman"/>
                <w:noProof/>
                <w:sz w:val="24"/>
                <w:szCs w:val="24"/>
                <w:lang w:val="kk-KZ"/>
              </w:rPr>
              <w:t>0710</w:t>
            </w:r>
            <w:r w:rsidRPr="00692E26">
              <w:rPr>
                <w:rFonts w:ascii="Times New Roman" w:eastAsiaTheme="minorHAnsi" w:hAnsi="Times New Roman"/>
                <w:noProof/>
                <w:sz w:val="24"/>
                <w:szCs w:val="24"/>
                <w:lang w:val="en-US"/>
              </w:rPr>
              <w:t>;</w:t>
            </w:r>
            <w:r w:rsidRPr="00692E26">
              <w:rPr>
                <w:rFonts w:ascii="Times New Roman" w:eastAsiaTheme="minorHAnsi" w:hAnsi="Times New Roman"/>
                <w:noProof/>
                <w:sz w:val="24"/>
                <w:szCs w:val="24"/>
                <w:lang w:val="uk-UA"/>
              </w:rPr>
              <w:t xml:space="preserve"> 0,</w:t>
            </w:r>
            <w:r w:rsidRPr="00692E26">
              <w:rPr>
                <w:rFonts w:ascii="Times New Roman" w:eastAsiaTheme="minorHAnsi" w:hAnsi="Times New Roman"/>
                <w:noProof/>
                <w:sz w:val="24"/>
                <w:szCs w:val="24"/>
                <w:lang w:val="kk-KZ"/>
              </w:rPr>
              <w:t>0698</w:t>
            </w:r>
            <w:r w:rsidRPr="00692E26">
              <w:rPr>
                <w:rFonts w:ascii="Times New Roman" w:eastAsiaTheme="minorHAnsi" w:hAnsi="Times New Roman"/>
                <w:noProof/>
                <w:sz w:val="24"/>
                <w:szCs w:val="24"/>
                <w:lang w:val="en-US"/>
              </w:rPr>
              <w:t>;</w:t>
            </w:r>
            <w:r w:rsidRPr="00692E26">
              <w:rPr>
                <w:rFonts w:ascii="Times New Roman" w:eastAsiaTheme="minorHAnsi" w:hAnsi="Times New Roman"/>
                <w:noProof/>
                <w:sz w:val="24"/>
                <w:szCs w:val="24"/>
                <w:lang w:val="uk-UA"/>
              </w:rPr>
              <w:t xml:space="preserve"> 0,</w:t>
            </w:r>
            <w:r w:rsidRPr="00692E26">
              <w:rPr>
                <w:rFonts w:ascii="Times New Roman" w:eastAsiaTheme="minorHAnsi" w:hAnsi="Times New Roman"/>
                <w:noProof/>
                <w:sz w:val="24"/>
                <w:szCs w:val="24"/>
                <w:lang w:val="kk-KZ"/>
              </w:rPr>
              <w:t>0711</w:t>
            </w:r>
            <w:r w:rsidRPr="00692E26">
              <w:rPr>
                <w:rFonts w:ascii="Times New Roman" w:eastAsiaTheme="minorHAnsi" w:hAnsi="Times New Roman"/>
                <w:noProof/>
                <w:sz w:val="24"/>
                <w:szCs w:val="24"/>
                <w:lang w:val="en-US"/>
              </w:rPr>
              <w:t>;</w:t>
            </w:r>
            <w:r w:rsidRPr="00692E26">
              <w:rPr>
                <w:rFonts w:ascii="Times New Roman" w:eastAsiaTheme="minorHAnsi" w:hAnsi="Times New Roman"/>
                <w:noProof/>
                <w:sz w:val="24"/>
                <w:szCs w:val="24"/>
                <w:lang w:val="uk-UA"/>
              </w:rPr>
              <w:t xml:space="preserve"> 0,</w:t>
            </w:r>
            <w:r w:rsidRPr="00692E26">
              <w:rPr>
                <w:rFonts w:ascii="Times New Roman" w:eastAsiaTheme="minorHAnsi" w:hAnsi="Times New Roman"/>
                <w:noProof/>
                <w:sz w:val="24"/>
                <w:szCs w:val="24"/>
                <w:lang w:val="kk-KZ"/>
              </w:rPr>
              <w:t>0709</w:t>
            </w:r>
            <w:r w:rsidRPr="00692E26">
              <w:rPr>
                <w:rFonts w:ascii="Times New Roman" w:eastAsiaTheme="minorHAnsi" w:hAnsi="Times New Roman"/>
                <w:noProof/>
                <w:sz w:val="24"/>
                <w:szCs w:val="24"/>
                <w:lang w:val="en-US"/>
              </w:rPr>
              <w:t>;</w:t>
            </w:r>
            <w:r w:rsidRPr="00692E26">
              <w:rPr>
                <w:rFonts w:ascii="Times New Roman" w:eastAsiaTheme="minorHAnsi" w:hAnsi="Times New Roman"/>
                <w:noProof/>
                <w:sz w:val="24"/>
                <w:szCs w:val="24"/>
                <w:lang w:val="uk-UA"/>
              </w:rPr>
              <w:t xml:space="preserve"> 0,</w:t>
            </w:r>
            <w:r w:rsidRPr="00692E26">
              <w:rPr>
                <w:rFonts w:ascii="Times New Roman" w:eastAsiaTheme="minorHAnsi" w:hAnsi="Times New Roman"/>
                <w:noProof/>
                <w:sz w:val="24"/>
                <w:szCs w:val="24"/>
                <w:lang w:val="kk-KZ"/>
              </w:rPr>
              <w:t>0700</w:t>
            </w:r>
            <w:r w:rsidRPr="00692E26">
              <w:rPr>
                <w:rFonts w:ascii="Times New Roman" w:eastAsiaTheme="minorHAnsi" w:hAnsi="Times New Roman"/>
                <w:noProof/>
                <w:sz w:val="24"/>
                <w:szCs w:val="24"/>
                <w:lang w:val="en-US"/>
              </w:rPr>
              <w:t>;</w:t>
            </w:r>
            <w:r w:rsidRPr="00692E26">
              <w:rPr>
                <w:rFonts w:ascii="Times New Roman" w:eastAsiaTheme="minorHAnsi" w:hAnsi="Times New Roman"/>
                <w:noProof/>
                <w:sz w:val="24"/>
                <w:szCs w:val="24"/>
                <w:lang w:val="uk-UA"/>
              </w:rPr>
              <w:t xml:space="preserve"> 0,</w:t>
            </w:r>
            <w:r w:rsidRPr="00692E26">
              <w:rPr>
                <w:rFonts w:ascii="Times New Roman" w:eastAsiaTheme="minorHAnsi" w:hAnsi="Times New Roman"/>
                <w:noProof/>
                <w:sz w:val="24"/>
                <w:szCs w:val="24"/>
                <w:lang w:val="kk-KZ"/>
              </w:rPr>
              <w:t>0699</w:t>
            </w:r>
            <w:r w:rsidRPr="00692E26">
              <w:rPr>
                <w:rFonts w:ascii="Times New Roman" w:eastAsiaTheme="minorHAnsi" w:hAnsi="Times New Roman"/>
                <w:noProof/>
                <w:sz w:val="24"/>
                <w:szCs w:val="24"/>
                <w:lang w:val="en-US"/>
              </w:rPr>
              <w:t>;</w:t>
            </w:r>
            <w:r w:rsidRPr="00692E26">
              <w:rPr>
                <w:rFonts w:ascii="Times New Roman" w:eastAsiaTheme="minorHAnsi" w:hAnsi="Times New Roman"/>
                <w:noProof/>
                <w:sz w:val="24"/>
                <w:szCs w:val="24"/>
                <w:lang w:val="uk-UA"/>
              </w:rPr>
              <w:t xml:space="preserve"> 0,</w:t>
            </w:r>
            <w:r w:rsidRPr="00692E26">
              <w:rPr>
                <w:rFonts w:ascii="Times New Roman" w:eastAsiaTheme="minorHAnsi" w:hAnsi="Times New Roman"/>
                <w:noProof/>
                <w:sz w:val="24"/>
                <w:szCs w:val="24"/>
                <w:lang w:val="kk-KZ"/>
              </w:rPr>
              <w:t>0700</w:t>
            </w:r>
            <w:r w:rsidRPr="00692E26">
              <w:rPr>
                <w:rFonts w:ascii="Times New Roman" w:eastAsiaTheme="minorHAnsi" w:hAnsi="Times New Roman"/>
                <w:noProof/>
                <w:sz w:val="24"/>
                <w:szCs w:val="24"/>
                <w:lang w:val="en-US"/>
              </w:rPr>
              <w:t>;</w:t>
            </w:r>
            <w:r w:rsidRPr="00692E26">
              <w:rPr>
                <w:rFonts w:ascii="Times New Roman" w:eastAsiaTheme="minorHAnsi" w:hAnsi="Times New Roman"/>
                <w:noProof/>
                <w:sz w:val="24"/>
                <w:szCs w:val="24"/>
                <w:lang w:val="uk-UA"/>
              </w:rPr>
              <w:t xml:space="preserve"> 0,</w:t>
            </w:r>
            <w:r w:rsidRPr="00692E26">
              <w:rPr>
                <w:rFonts w:ascii="Times New Roman" w:eastAsiaTheme="minorHAnsi" w:hAnsi="Times New Roman"/>
                <w:noProof/>
                <w:sz w:val="24"/>
                <w:szCs w:val="24"/>
                <w:lang w:val="kk-KZ"/>
              </w:rPr>
              <w:t>0704</w:t>
            </w:r>
            <w:r w:rsidRPr="00692E26">
              <w:rPr>
                <w:rFonts w:ascii="Times New Roman" w:eastAsiaTheme="minorHAnsi" w:hAnsi="Times New Roman"/>
                <w:noProof/>
                <w:sz w:val="24"/>
                <w:szCs w:val="24"/>
                <w:lang w:val="en-US"/>
              </w:rPr>
              <w:t>;</w:t>
            </w:r>
            <w:r w:rsidRPr="00692E26">
              <w:rPr>
                <w:rFonts w:ascii="Times New Roman" w:eastAsiaTheme="minorHAnsi" w:hAnsi="Times New Roman"/>
                <w:noProof/>
                <w:sz w:val="24"/>
                <w:szCs w:val="24"/>
                <w:lang w:val="uk-UA"/>
              </w:rPr>
              <w:t xml:space="preserve"> 0,</w:t>
            </w:r>
            <w:r w:rsidRPr="00692E26">
              <w:rPr>
                <w:rFonts w:ascii="Times New Roman" w:eastAsiaTheme="minorHAnsi" w:hAnsi="Times New Roman"/>
                <w:noProof/>
                <w:sz w:val="24"/>
                <w:szCs w:val="24"/>
                <w:lang w:val="kk-KZ"/>
              </w:rPr>
              <w:t>0702</w:t>
            </w:r>
          </w:p>
        </w:tc>
      </w:tr>
      <w:tr w:rsidR="00ED25CE" w:rsidRPr="00692E26" w14:paraId="6DE49A3E" w14:textId="77777777" w:rsidTr="00692E26">
        <w:tc>
          <w:tcPr>
            <w:tcW w:w="6053" w:type="dxa"/>
          </w:tcPr>
          <w:p w14:paraId="7D026FA9" w14:textId="4D3D37A0" w:rsidR="00ED25CE" w:rsidRPr="00692E26" w:rsidRDefault="00ED25CE" w:rsidP="00692E26">
            <w:pPr>
              <w:widowControl w:val="0"/>
              <w:contextualSpacing/>
              <w:jc w:val="both"/>
              <w:rPr>
                <w:rFonts w:ascii="Times New Roman" w:eastAsiaTheme="minorHAnsi" w:hAnsi="Times New Roman"/>
                <w:noProof/>
                <w:sz w:val="24"/>
                <w:szCs w:val="24"/>
                <w:lang w:val="uk-UA"/>
              </w:rPr>
            </w:pPr>
            <w:r w:rsidRPr="00692E26">
              <w:rPr>
                <w:rFonts w:ascii="Times New Roman" w:eastAsiaTheme="minorHAnsi" w:hAnsi="Times New Roman"/>
                <w:noProof/>
                <w:sz w:val="24"/>
                <w:szCs w:val="24"/>
              </w:rPr>
              <w:t xml:space="preserve">Объем выборки, </w:t>
            </w:r>
            <w:r w:rsidRPr="00692E26">
              <w:rPr>
                <w:rFonts w:ascii="Times New Roman" w:eastAsiaTheme="minorHAnsi" w:hAnsi="Times New Roman"/>
                <w:noProof/>
                <w:sz w:val="24"/>
                <w:szCs w:val="24"/>
                <w:lang w:val="en-US"/>
              </w:rPr>
              <w:t>n</w:t>
            </w:r>
          </w:p>
        </w:tc>
        <w:tc>
          <w:tcPr>
            <w:tcW w:w="3586" w:type="dxa"/>
          </w:tcPr>
          <w:p w14:paraId="6182B19C" w14:textId="408BDB1A" w:rsidR="00ED25CE" w:rsidRPr="00692E26" w:rsidRDefault="00ED25CE" w:rsidP="00692E26">
            <w:pPr>
              <w:widowControl w:val="0"/>
              <w:contextualSpacing/>
              <w:rPr>
                <w:rFonts w:ascii="Times New Roman" w:eastAsiaTheme="minorHAnsi" w:hAnsi="Times New Roman"/>
                <w:noProof/>
                <w:sz w:val="24"/>
                <w:szCs w:val="24"/>
                <w:lang w:val="uk-UA"/>
              </w:rPr>
            </w:pPr>
            <w:r w:rsidRPr="00692E26">
              <w:rPr>
                <w:rFonts w:ascii="Times New Roman" w:eastAsiaTheme="minorHAnsi" w:hAnsi="Times New Roman"/>
                <w:noProof/>
                <w:sz w:val="24"/>
                <w:szCs w:val="24"/>
              </w:rPr>
              <w:t>9</w:t>
            </w:r>
          </w:p>
        </w:tc>
      </w:tr>
      <w:tr w:rsidR="00ED25CE" w:rsidRPr="00692E26" w14:paraId="13018BEE" w14:textId="77777777" w:rsidTr="00692E26">
        <w:tc>
          <w:tcPr>
            <w:tcW w:w="6053" w:type="dxa"/>
          </w:tcPr>
          <w:p w14:paraId="75FE1DED" w14:textId="50615673" w:rsidR="00ED25CE" w:rsidRPr="00692E26" w:rsidRDefault="00ED25CE" w:rsidP="00692E26">
            <w:pPr>
              <w:widowControl w:val="0"/>
              <w:contextualSpacing/>
              <w:jc w:val="both"/>
              <w:rPr>
                <w:rFonts w:ascii="Times New Roman" w:eastAsiaTheme="minorHAnsi" w:hAnsi="Times New Roman"/>
                <w:noProof/>
                <w:sz w:val="24"/>
                <w:szCs w:val="24"/>
                <w:lang w:val="uk-UA"/>
              </w:rPr>
            </w:pPr>
            <w:r w:rsidRPr="00692E26">
              <w:rPr>
                <w:rFonts w:ascii="Times New Roman" w:eastAsiaTheme="minorHAnsi" w:hAnsi="Times New Roman"/>
                <w:noProof/>
                <w:sz w:val="24"/>
                <w:szCs w:val="24"/>
              </w:rPr>
              <w:t>Среднее значение выборки, Х</w:t>
            </w:r>
            <w:r w:rsidRPr="00692E26">
              <w:rPr>
                <w:rFonts w:ascii="Times New Roman" w:eastAsiaTheme="minorHAnsi" w:hAnsi="Times New Roman"/>
                <w:noProof/>
                <w:sz w:val="24"/>
                <w:szCs w:val="24"/>
                <w:vertAlign w:val="subscript"/>
              </w:rPr>
              <w:t>ср</w:t>
            </w:r>
          </w:p>
        </w:tc>
        <w:tc>
          <w:tcPr>
            <w:tcW w:w="3586" w:type="dxa"/>
          </w:tcPr>
          <w:p w14:paraId="30CF1265" w14:textId="413E6A18" w:rsidR="00ED25CE" w:rsidRPr="00692E26" w:rsidRDefault="00ED25CE" w:rsidP="00692E26">
            <w:pPr>
              <w:widowControl w:val="0"/>
              <w:contextualSpacing/>
              <w:rPr>
                <w:rFonts w:ascii="Times New Roman" w:eastAsiaTheme="minorHAnsi" w:hAnsi="Times New Roman"/>
                <w:noProof/>
                <w:sz w:val="24"/>
                <w:szCs w:val="24"/>
                <w:lang w:val="uk-UA"/>
              </w:rPr>
            </w:pPr>
            <w:r w:rsidRPr="00692E26">
              <w:rPr>
                <w:rFonts w:ascii="Times New Roman" w:eastAsiaTheme="minorHAnsi" w:hAnsi="Times New Roman"/>
                <w:noProof/>
                <w:sz w:val="24"/>
                <w:szCs w:val="24"/>
              </w:rPr>
              <w:t>0,0704</w:t>
            </w:r>
          </w:p>
        </w:tc>
      </w:tr>
      <w:tr w:rsidR="00ED25CE" w:rsidRPr="00692E26" w14:paraId="54B1CE49" w14:textId="77777777" w:rsidTr="00692E26">
        <w:tc>
          <w:tcPr>
            <w:tcW w:w="6053" w:type="dxa"/>
          </w:tcPr>
          <w:p w14:paraId="7E604A83" w14:textId="4443A0E2" w:rsidR="00ED25CE" w:rsidRPr="00692E26" w:rsidRDefault="00ED25CE" w:rsidP="00692E26">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 xml:space="preserve">Стандартное отклонение, </w:t>
            </w:r>
            <w:r w:rsidRPr="00692E26">
              <w:rPr>
                <w:rFonts w:ascii="Times New Roman" w:eastAsiaTheme="minorHAnsi" w:hAnsi="Times New Roman"/>
                <w:noProof/>
                <w:sz w:val="24"/>
                <w:szCs w:val="24"/>
                <w:lang w:val="en-US"/>
              </w:rPr>
              <w:t>S</w:t>
            </w:r>
          </w:p>
        </w:tc>
        <w:tc>
          <w:tcPr>
            <w:tcW w:w="3586" w:type="dxa"/>
          </w:tcPr>
          <w:p w14:paraId="4F178763" w14:textId="717FDA30" w:rsidR="00ED25CE" w:rsidRPr="00692E26" w:rsidRDefault="00ED25CE" w:rsidP="00692E26">
            <w:pPr>
              <w:widowControl w:val="0"/>
              <w:contextualSpacing/>
              <w:rPr>
                <w:rFonts w:ascii="Times New Roman" w:eastAsiaTheme="minorHAnsi" w:hAnsi="Times New Roman"/>
                <w:noProof/>
                <w:sz w:val="24"/>
                <w:szCs w:val="24"/>
              </w:rPr>
            </w:pPr>
            <w:r w:rsidRPr="00692E26">
              <w:rPr>
                <w:rFonts w:ascii="Times New Roman" w:eastAsiaTheme="minorHAnsi" w:hAnsi="Times New Roman"/>
                <w:noProof/>
                <w:sz w:val="24"/>
                <w:szCs w:val="24"/>
                <w:lang w:val="en-US"/>
              </w:rPr>
              <w:t>0</w:t>
            </w:r>
            <w:r w:rsidRPr="00692E26">
              <w:rPr>
                <w:rFonts w:ascii="Times New Roman" w:eastAsiaTheme="minorHAnsi" w:hAnsi="Times New Roman"/>
                <w:noProof/>
                <w:sz w:val="24"/>
                <w:szCs w:val="24"/>
              </w:rPr>
              <w:t>,</w:t>
            </w:r>
            <w:r w:rsidRPr="00692E26">
              <w:rPr>
                <w:rFonts w:ascii="Times New Roman" w:eastAsiaTheme="minorHAnsi" w:hAnsi="Times New Roman"/>
                <w:noProof/>
                <w:sz w:val="24"/>
                <w:szCs w:val="24"/>
                <w:lang w:val="kk-KZ"/>
              </w:rPr>
              <w:t>48</w:t>
            </w:r>
          </w:p>
        </w:tc>
      </w:tr>
      <w:tr w:rsidR="00ED25CE" w:rsidRPr="00692E26" w14:paraId="4615B250" w14:textId="77777777" w:rsidTr="00692E26">
        <w:tc>
          <w:tcPr>
            <w:tcW w:w="6053" w:type="dxa"/>
          </w:tcPr>
          <w:p w14:paraId="18F52165" w14:textId="4966736A" w:rsidR="00ED25CE" w:rsidRPr="00692E26" w:rsidRDefault="00ED25CE" w:rsidP="00692E26">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 xml:space="preserve">Критерий Стьюдента, </w:t>
            </w:r>
            <w:r w:rsidRPr="00692E26">
              <w:rPr>
                <w:rFonts w:ascii="Times New Roman" w:eastAsiaTheme="minorHAnsi" w:hAnsi="Times New Roman"/>
                <w:noProof/>
                <w:sz w:val="24"/>
                <w:szCs w:val="24"/>
                <w:lang w:val="en-US"/>
              </w:rPr>
              <w:t>t</w:t>
            </w:r>
            <w:r w:rsidRPr="00692E26">
              <w:rPr>
                <w:rFonts w:ascii="Times New Roman" w:eastAsiaTheme="minorHAnsi" w:hAnsi="Times New Roman"/>
                <w:noProof/>
                <w:sz w:val="24"/>
                <w:szCs w:val="24"/>
              </w:rPr>
              <w:t xml:space="preserve"> (Р, </w:t>
            </w:r>
            <w:r w:rsidRPr="00692E26">
              <w:rPr>
                <w:rFonts w:ascii="Times New Roman" w:eastAsiaTheme="minorHAnsi" w:hAnsi="Times New Roman"/>
                <w:noProof/>
                <w:sz w:val="24"/>
                <w:szCs w:val="24"/>
                <w:lang w:val="en-US"/>
              </w:rPr>
              <w:t>f</w:t>
            </w:r>
            <w:r w:rsidRPr="00692E26">
              <w:rPr>
                <w:rFonts w:ascii="Times New Roman" w:eastAsiaTheme="minorHAnsi" w:hAnsi="Times New Roman"/>
                <w:noProof/>
                <w:sz w:val="24"/>
                <w:szCs w:val="24"/>
              </w:rPr>
              <w:t>)</w:t>
            </w:r>
          </w:p>
        </w:tc>
        <w:tc>
          <w:tcPr>
            <w:tcW w:w="3586" w:type="dxa"/>
          </w:tcPr>
          <w:p w14:paraId="0F0ECE86" w14:textId="7A6686DD" w:rsidR="00ED25CE" w:rsidRPr="00692E26" w:rsidRDefault="00ED25CE" w:rsidP="00692E26">
            <w:pPr>
              <w:widowControl w:val="0"/>
              <w:contextualSpacing/>
              <w:rPr>
                <w:rFonts w:ascii="Times New Roman" w:eastAsiaTheme="minorHAnsi" w:hAnsi="Times New Roman"/>
                <w:noProof/>
                <w:sz w:val="24"/>
                <w:szCs w:val="24"/>
                <w:lang w:val="en-US"/>
              </w:rPr>
            </w:pPr>
            <w:r w:rsidRPr="00692E26">
              <w:rPr>
                <w:rFonts w:ascii="Times New Roman" w:eastAsiaTheme="minorHAnsi" w:hAnsi="Times New Roman"/>
                <w:noProof/>
                <w:sz w:val="24"/>
                <w:szCs w:val="24"/>
                <w:lang w:val="kk-KZ"/>
              </w:rPr>
              <w:t>3</w:t>
            </w:r>
            <w:r w:rsidRPr="00692E26">
              <w:rPr>
                <w:rFonts w:ascii="Times New Roman" w:eastAsiaTheme="minorHAnsi" w:hAnsi="Times New Roman"/>
                <w:noProof/>
                <w:sz w:val="24"/>
                <w:szCs w:val="24"/>
              </w:rPr>
              <w:t>,</w:t>
            </w:r>
            <w:r w:rsidRPr="00692E26">
              <w:rPr>
                <w:rFonts w:ascii="Times New Roman" w:eastAsiaTheme="minorHAnsi" w:hAnsi="Times New Roman"/>
                <w:noProof/>
                <w:sz w:val="24"/>
                <w:szCs w:val="24"/>
                <w:lang w:val="kk-KZ"/>
              </w:rPr>
              <w:t>68</w:t>
            </w:r>
          </w:p>
        </w:tc>
      </w:tr>
      <w:tr w:rsidR="00ED25CE" w:rsidRPr="00692E26" w14:paraId="24498335" w14:textId="77777777" w:rsidTr="00692E26">
        <w:tc>
          <w:tcPr>
            <w:tcW w:w="6053" w:type="dxa"/>
          </w:tcPr>
          <w:p w14:paraId="5A2BEDBD" w14:textId="333B4A91" w:rsidR="00ED25CE" w:rsidRPr="00692E26" w:rsidRDefault="00ED25CE" w:rsidP="00692E26">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 xml:space="preserve">Полуширина доверительного интервала, </w:t>
            </w:r>
            <w:r w:rsidRPr="00692E26">
              <w:rPr>
                <w:rFonts w:ascii="Times New Roman" w:eastAsiaTheme="minorHAnsi" w:hAnsi="Times New Roman"/>
                <w:noProof/>
                <w:sz w:val="24"/>
                <w:szCs w:val="24"/>
                <w:lang w:val="en-US"/>
              </w:rPr>
              <w:t>∆</w:t>
            </w:r>
            <w:r w:rsidRPr="00692E26">
              <w:rPr>
                <w:rFonts w:ascii="Times New Roman" w:eastAsiaTheme="minorHAnsi" w:hAnsi="Times New Roman"/>
                <w:noProof/>
                <w:sz w:val="24"/>
                <w:szCs w:val="24"/>
              </w:rPr>
              <w:t>Х</w:t>
            </w:r>
            <w:r w:rsidRPr="00692E26">
              <w:rPr>
                <w:rFonts w:ascii="Times New Roman" w:eastAsiaTheme="minorHAnsi" w:hAnsi="Times New Roman"/>
                <w:noProof/>
                <w:sz w:val="24"/>
                <w:szCs w:val="24"/>
                <w:vertAlign w:val="subscript"/>
              </w:rPr>
              <w:t>ср</w:t>
            </w:r>
          </w:p>
        </w:tc>
        <w:tc>
          <w:tcPr>
            <w:tcW w:w="3586" w:type="dxa"/>
          </w:tcPr>
          <w:p w14:paraId="624C4D97" w14:textId="04A86D01" w:rsidR="00ED25CE" w:rsidRPr="00692E26" w:rsidRDefault="00ED25CE" w:rsidP="00692E26">
            <w:pPr>
              <w:widowControl w:val="0"/>
              <w:contextualSpacing/>
              <w:rPr>
                <w:rFonts w:ascii="Times New Roman" w:eastAsiaTheme="minorHAnsi" w:hAnsi="Times New Roman"/>
                <w:noProof/>
                <w:sz w:val="24"/>
                <w:szCs w:val="24"/>
                <w:lang w:val="kk-KZ"/>
              </w:rPr>
            </w:pPr>
            <w:r w:rsidRPr="00692E26">
              <w:rPr>
                <w:rFonts w:ascii="Times New Roman" w:eastAsiaTheme="minorHAnsi" w:hAnsi="Times New Roman"/>
                <w:noProof/>
                <w:sz w:val="24"/>
                <w:szCs w:val="24"/>
              </w:rPr>
              <w:t>0,00</w:t>
            </w:r>
            <w:r w:rsidRPr="00692E26">
              <w:rPr>
                <w:rFonts w:ascii="Times New Roman" w:eastAsiaTheme="minorHAnsi" w:hAnsi="Times New Roman"/>
                <w:noProof/>
                <w:sz w:val="24"/>
                <w:szCs w:val="24"/>
                <w:lang w:val="kk-KZ"/>
              </w:rPr>
              <w:t>16</w:t>
            </w:r>
          </w:p>
        </w:tc>
      </w:tr>
      <w:tr w:rsidR="00ED25CE" w:rsidRPr="00692E26" w14:paraId="0B576C18" w14:textId="77777777" w:rsidTr="00692E26">
        <w:tc>
          <w:tcPr>
            <w:tcW w:w="6053" w:type="dxa"/>
          </w:tcPr>
          <w:p w14:paraId="45FEE26D" w14:textId="33DA8785" w:rsidR="00ED25CE" w:rsidRPr="00692E26" w:rsidRDefault="00ED25CE" w:rsidP="00692E26">
            <w:pPr>
              <w:widowControl w:val="0"/>
              <w:contextualSpacing/>
              <w:jc w:val="both"/>
              <w:rPr>
                <w:rFonts w:ascii="Times New Roman" w:eastAsiaTheme="minorHAnsi" w:hAnsi="Times New Roman"/>
                <w:noProof/>
                <w:sz w:val="24"/>
                <w:szCs w:val="24"/>
              </w:rPr>
            </w:pPr>
            <w:r w:rsidRPr="00692E26">
              <w:rPr>
                <w:rFonts w:ascii="Times New Roman" w:eastAsiaTheme="minorHAnsi" w:hAnsi="Times New Roman"/>
                <w:noProof/>
                <w:sz w:val="24"/>
                <w:szCs w:val="24"/>
              </w:rPr>
              <w:t xml:space="preserve">Относительная ошибка, </w:t>
            </w:r>
            <w:r w:rsidRPr="00692E26">
              <w:rPr>
                <w:rFonts w:ascii="Times New Roman" w:eastAsiaTheme="minorHAnsi" w:hAnsi="Times New Roman"/>
                <w:noProof/>
                <w:sz w:val="24"/>
                <w:szCs w:val="24"/>
                <w:lang w:val="en-US"/>
              </w:rPr>
              <w:t>е</w:t>
            </w:r>
            <w:r w:rsidRPr="00692E26">
              <w:rPr>
                <w:rFonts w:ascii="Times New Roman" w:eastAsiaTheme="minorHAnsi" w:hAnsi="Times New Roman"/>
                <w:noProof/>
                <w:sz w:val="24"/>
                <w:szCs w:val="24"/>
                <w:vertAlign w:val="subscript"/>
              </w:rPr>
              <w:t>ср</w:t>
            </w:r>
            <w:r w:rsidRPr="00692E26">
              <w:rPr>
                <w:rFonts w:ascii="Times New Roman" w:eastAsiaTheme="minorHAnsi" w:hAnsi="Times New Roman"/>
                <w:noProof/>
                <w:sz w:val="24"/>
                <w:szCs w:val="24"/>
              </w:rPr>
              <w:t>, %</w:t>
            </w:r>
          </w:p>
        </w:tc>
        <w:tc>
          <w:tcPr>
            <w:tcW w:w="3586" w:type="dxa"/>
          </w:tcPr>
          <w:p w14:paraId="5E415499" w14:textId="618DD900" w:rsidR="00ED25CE" w:rsidRPr="00692E26" w:rsidRDefault="00ED25CE" w:rsidP="00692E26">
            <w:pPr>
              <w:widowControl w:val="0"/>
              <w:contextualSpacing/>
              <w:rPr>
                <w:rFonts w:ascii="Times New Roman" w:eastAsiaTheme="minorHAnsi" w:hAnsi="Times New Roman"/>
                <w:noProof/>
                <w:sz w:val="24"/>
                <w:szCs w:val="24"/>
              </w:rPr>
            </w:pPr>
            <w:r w:rsidRPr="00692E26">
              <w:rPr>
                <w:rFonts w:ascii="Times New Roman" w:eastAsiaTheme="minorHAnsi" w:hAnsi="Times New Roman"/>
                <w:noProof/>
                <w:sz w:val="24"/>
                <w:szCs w:val="24"/>
                <w:lang w:val="kk-KZ"/>
              </w:rPr>
              <w:t>0</w:t>
            </w:r>
            <w:r w:rsidRPr="00692E26">
              <w:rPr>
                <w:rFonts w:ascii="Times New Roman" w:eastAsiaTheme="minorHAnsi" w:hAnsi="Times New Roman"/>
                <w:noProof/>
                <w:sz w:val="24"/>
                <w:szCs w:val="24"/>
              </w:rPr>
              <w:t>,</w:t>
            </w:r>
            <w:r w:rsidRPr="00692E26">
              <w:rPr>
                <w:rFonts w:ascii="Times New Roman" w:eastAsiaTheme="minorHAnsi" w:hAnsi="Times New Roman"/>
                <w:noProof/>
                <w:sz w:val="24"/>
                <w:szCs w:val="24"/>
                <w:lang w:val="kk-KZ"/>
              </w:rPr>
              <w:t>7</w:t>
            </w:r>
          </w:p>
        </w:tc>
      </w:tr>
    </w:tbl>
    <w:p w14:paraId="0CE32D4D" w14:textId="77777777" w:rsidR="00995C21" w:rsidRDefault="00995C21" w:rsidP="00995C21">
      <w:pPr>
        <w:widowControl w:val="0"/>
        <w:spacing w:after="0" w:line="240" w:lineRule="auto"/>
        <w:contextualSpacing/>
        <w:jc w:val="both"/>
        <w:rPr>
          <w:rFonts w:ascii="Times New Roman" w:eastAsiaTheme="minorHAnsi" w:hAnsi="Times New Roman"/>
          <w:noProof/>
          <w:sz w:val="28"/>
          <w:szCs w:val="28"/>
          <w:lang w:val="uk-UA"/>
        </w:rPr>
      </w:pPr>
    </w:p>
    <w:p w14:paraId="4BBFA131" w14:textId="77777777" w:rsidR="00374A9B" w:rsidRDefault="00692E26" w:rsidP="0082083E">
      <w:pPr>
        <w:widowControl w:val="0"/>
        <w:spacing w:after="0" w:line="240" w:lineRule="auto"/>
        <w:ind w:firstLine="567"/>
        <w:contextualSpacing/>
        <w:jc w:val="both"/>
        <w:rPr>
          <w:rFonts w:ascii="Times New Roman" w:eastAsiaTheme="minorHAnsi" w:hAnsi="Times New Roman"/>
          <w:noProof/>
          <w:sz w:val="28"/>
          <w:szCs w:val="28"/>
          <w:lang w:val="uk-UA"/>
        </w:rPr>
      </w:pPr>
      <w:r w:rsidRPr="00692E26">
        <w:rPr>
          <w:rFonts w:ascii="Times New Roman" w:eastAsiaTheme="minorHAnsi" w:hAnsi="Times New Roman"/>
          <w:noProof/>
          <w:sz w:val="28"/>
          <w:szCs w:val="28"/>
          <w:lang w:val="uk-UA"/>
        </w:rPr>
        <w:t xml:space="preserve">Таким образом, на основании полученных валидационных характеристик разработанная методика является специфичной для определения содержания </w:t>
      </w:r>
      <w:r w:rsidRPr="00692E26">
        <w:rPr>
          <w:rFonts w:ascii="Times New Roman" w:eastAsiaTheme="minorHAnsi" w:hAnsi="Times New Roman"/>
          <w:noProof/>
          <w:sz w:val="28"/>
          <w:szCs w:val="28"/>
        </w:rPr>
        <w:t>1,8-цинеола</w:t>
      </w:r>
      <w:r w:rsidRPr="00692E26">
        <w:rPr>
          <w:rFonts w:ascii="Times New Roman" w:eastAsiaTheme="minorHAnsi" w:hAnsi="Times New Roman"/>
          <w:noProof/>
          <w:sz w:val="28"/>
          <w:szCs w:val="28"/>
          <w:lang w:val="uk-UA"/>
        </w:rPr>
        <w:t xml:space="preserve"> в траве </w:t>
      </w:r>
      <w:r w:rsidRPr="00692E26">
        <w:rPr>
          <w:rFonts w:ascii="Times New Roman" w:eastAsiaTheme="minorHAnsi" w:hAnsi="Times New Roman"/>
          <w:i/>
          <w:iCs/>
          <w:noProof/>
          <w:sz w:val="28"/>
          <w:szCs w:val="28"/>
          <w:lang w:val="uk-UA"/>
        </w:rPr>
        <w:t>Hyssopus ambiguus</w:t>
      </w:r>
      <w:r w:rsidRPr="00692E26">
        <w:rPr>
          <w:rFonts w:ascii="Times New Roman" w:eastAsiaTheme="minorHAnsi" w:hAnsi="Times New Roman"/>
          <w:noProof/>
          <w:sz w:val="28"/>
          <w:szCs w:val="28"/>
          <w:lang w:val="uk-UA"/>
        </w:rPr>
        <w:t xml:space="preserve">, характеризуется удовлетворительной точностью и воспроизводимостью, а также демонстрирует линейную зависимость в аналитической области ±30 % от номинального уровня (100 %), что подтверждает возможность её применения для достоверной количественной оценки содержания </w:t>
      </w:r>
      <w:r w:rsidRPr="00692E26">
        <w:rPr>
          <w:rFonts w:ascii="Times New Roman" w:eastAsiaTheme="minorHAnsi" w:hAnsi="Times New Roman"/>
          <w:noProof/>
          <w:sz w:val="28"/>
          <w:szCs w:val="28"/>
        </w:rPr>
        <w:t>1,8-цинеола</w:t>
      </w:r>
      <w:r w:rsidRPr="00692E26">
        <w:rPr>
          <w:rFonts w:ascii="Times New Roman" w:eastAsiaTheme="minorHAnsi" w:hAnsi="Times New Roman"/>
          <w:noProof/>
          <w:sz w:val="28"/>
          <w:szCs w:val="28"/>
          <w:lang w:val="uk-UA"/>
        </w:rPr>
        <w:t xml:space="preserve"> в данном растительном сырье</w:t>
      </w:r>
      <w:r w:rsidR="00374A9B">
        <w:rPr>
          <w:rFonts w:ascii="Times New Roman" w:eastAsiaTheme="minorHAnsi" w:hAnsi="Times New Roman"/>
          <w:noProof/>
          <w:sz w:val="28"/>
          <w:szCs w:val="28"/>
          <w:lang w:val="uk-UA"/>
        </w:rPr>
        <w:t xml:space="preserve"> </w:t>
      </w:r>
    </w:p>
    <w:p w14:paraId="087B14E8" w14:textId="1197A175" w:rsidR="00692E26" w:rsidRPr="00692E26" w:rsidRDefault="00692E26" w:rsidP="0082083E">
      <w:pPr>
        <w:widowControl w:val="0"/>
        <w:spacing w:after="0" w:line="240" w:lineRule="auto"/>
        <w:ind w:firstLine="567"/>
        <w:contextualSpacing/>
        <w:jc w:val="both"/>
        <w:rPr>
          <w:rFonts w:ascii="Times New Roman" w:eastAsiaTheme="minorHAnsi" w:hAnsi="Times New Roman"/>
          <w:b/>
          <w:bCs/>
          <w:noProof/>
          <w:sz w:val="28"/>
          <w:szCs w:val="28"/>
        </w:rPr>
      </w:pPr>
      <w:r w:rsidRPr="00692E26">
        <w:rPr>
          <w:rFonts w:ascii="Times New Roman" w:eastAsiaTheme="minorHAnsi" w:hAnsi="Times New Roman"/>
          <w:noProof/>
          <w:sz w:val="28"/>
          <w:szCs w:val="28"/>
          <w:lang w:val="uk-UA"/>
        </w:rPr>
        <w:t>.</w:t>
      </w:r>
      <w:r w:rsidRPr="00692E26">
        <w:rPr>
          <w:rFonts w:ascii="Times New Roman" w:eastAsiaTheme="minorHAnsi" w:hAnsi="Times New Roman"/>
          <w:b/>
          <w:bCs/>
          <w:noProof/>
          <w:sz w:val="28"/>
          <w:szCs w:val="28"/>
        </w:rPr>
        <w:t xml:space="preserve"> </w:t>
      </w:r>
    </w:p>
    <w:p w14:paraId="23C87EE0" w14:textId="7F77A365" w:rsidR="00995C21" w:rsidRDefault="00995C21" w:rsidP="00692E26">
      <w:pPr>
        <w:spacing w:after="0" w:line="240" w:lineRule="auto"/>
        <w:contextualSpacing/>
        <w:jc w:val="both"/>
        <w:rPr>
          <w:rFonts w:ascii="Times New Roman" w:eastAsia="Times New Roman" w:hAnsi="Times New Roman"/>
          <w:b/>
          <w:bCs/>
          <w:sz w:val="28"/>
          <w:szCs w:val="28"/>
        </w:rPr>
      </w:pPr>
    </w:p>
    <w:p w14:paraId="33222067" w14:textId="77777777" w:rsidR="006767E9" w:rsidRDefault="006767E9" w:rsidP="00692E26">
      <w:pPr>
        <w:spacing w:after="0" w:line="240" w:lineRule="auto"/>
        <w:contextualSpacing/>
        <w:jc w:val="both"/>
        <w:rPr>
          <w:rFonts w:ascii="Times New Roman" w:eastAsia="Times New Roman" w:hAnsi="Times New Roman"/>
          <w:b/>
          <w:bCs/>
          <w:sz w:val="28"/>
          <w:szCs w:val="28"/>
        </w:rPr>
      </w:pPr>
    </w:p>
    <w:p w14:paraId="3F41DADF" w14:textId="77777777" w:rsidR="006767E9" w:rsidRDefault="006767E9" w:rsidP="00692E26">
      <w:pPr>
        <w:spacing w:after="0" w:line="240" w:lineRule="auto"/>
        <w:contextualSpacing/>
        <w:jc w:val="both"/>
        <w:rPr>
          <w:rFonts w:ascii="Times New Roman" w:eastAsia="Times New Roman" w:hAnsi="Times New Roman"/>
          <w:b/>
          <w:bCs/>
          <w:sz w:val="28"/>
          <w:szCs w:val="28"/>
        </w:rPr>
      </w:pPr>
    </w:p>
    <w:p w14:paraId="01F53DCD" w14:textId="406AC4B9" w:rsidR="00ED25CE" w:rsidRPr="0014457C" w:rsidRDefault="00ED25CE" w:rsidP="00ED25CE">
      <w:pPr>
        <w:tabs>
          <w:tab w:val="left" w:pos="1076"/>
          <w:tab w:val="center" w:pos="4819"/>
        </w:tabs>
        <w:ind w:firstLine="709"/>
        <w:contextualSpacing/>
        <w:jc w:val="both"/>
        <w:rPr>
          <w:rFonts w:ascii="Times New Roman" w:eastAsia="Times New Roman" w:hAnsi="Times New Roman"/>
          <w:bCs/>
          <w:i/>
          <w:sz w:val="28"/>
          <w:szCs w:val="28"/>
        </w:rPr>
      </w:pPr>
      <w:r w:rsidRPr="0014457C">
        <w:rPr>
          <w:rFonts w:ascii="Times New Roman" w:eastAsia="Times New Roman" w:hAnsi="Times New Roman"/>
          <w:bCs/>
          <w:iCs/>
          <w:sz w:val="28"/>
          <w:szCs w:val="28"/>
        </w:rPr>
        <w:lastRenderedPageBreak/>
        <w:t>Результаты испытания стабильности лекарственного растительного сырья</w:t>
      </w:r>
      <w:r w:rsidRPr="0014457C">
        <w:rPr>
          <w:rFonts w:ascii="Times New Roman" w:eastAsia="Times New Roman" w:hAnsi="Times New Roman"/>
          <w:bCs/>
          <w:i/>
          <w:sz w:val="28"/>
          <w:szCs w:val="28"/>
        </w:rPr>
        <w:t xml:space="preserve"> </w:t>
      </w:r>
      <w:r w:rsidRPr="0014457C">
        <w:rPr>
          <w:rFonts w:ascii="Times New Roman" w:eastAsia="Times New Roman" w:hAnsi="Times New Roman"/>
          <w:bCs/>
          <w:i/>
          <w:iCs/>
          <w:sz w:val="28"/>
          <w:szCs w:val="28"/>
          <w:lang w:val="en-US"/>
        </w:rPr>
        <w:t>Hyssopus</w:t>
      </w:r>
      <w:r w:rsidRPr="0014457C">
        <w:rPr>
          <w:rFonts w:ascii="Times New Roman" w:eastAsia="Times New Roman" w:hAnsi="Times New Roman"/>
          <w:bCs/>
          <w:i/>
          <w:iCs/>
          <w:sz w:val="28"/>
          <w:szCs w:val="28"/>
        </w:rPr>
        <w:t xml:space="preserve"> </w:t>
      </w:r>
      <w:r w:rsidRPr="0014457C">
        <w:rPr>
          <w:rFonts w:ascii="Times New Roman" w:eastAsia="Times New Roman" w:hAnsi="Times New Roman"/>
          <w:bCs/>
          <w:i/>
          <w:iCs/>
          <w:sz w:val="28"/>
          <w:szCs w:val="28"/>
          <w:lang w:val="en-US"/>
        </w:rPr>
        <w:t>ambiguus</w:t>
      </w:r>
      <w:r w:rsidRPr="0014457C">
        <w:rPr>
          <w:rFonts w:ascii="Times New Roman" w:eastAsia="Times New Roman" w:hAnsi="Times New Roman"/>
          <w:bCs/>
          <w:i/>
          <w:sz w:val="28"/>
          <w:szCs w:val="28"/>
        </w:rPr>
        <w:t xml:space="preserve"> (</w:t>
      </w:r>
      <w:r w:rsidRPr="0014457C">
        <w:rPr>
          <w:rFonts w:ascii="Times New Roman" w:eastAsia="Times New Roman" w:hAnsi="Times New Roman"/>
          <w:bCs/>
          <w:i/>
          <w:sz w:val="28"/>
          <w:szCs w:val="28"/>
          <w:lang w:val="en-US"/>
        </w:rPr>
        <w:t>Trautv</w:t>
      </w:r>
      <w:r w:rsidRPr="0014457C">
        <w:rPr>
          <w:rFonts w:ascii="Times New Roman" w:eastAsia="Times New Roman" w:hAnsi="Times New Roman"/>
          <w:bCs/>
          <w:i/>
          <w:sz w:val="28"/>
          <w:szCs w:val="28"/>
        </w:rPr>
        <w:t xml:space="preserve">.) </w:t>
      </w:r>
      <w:r w:rsidRPr="0014457C">
        <w:rPr>
          <w:rFonts w:ascii="Times New Roman" w:eastAsia="Times New Roman" w:hAnsi="Times New Roman"/>
          <w:bCs/>
          <w:i/>
          <w:sz w:val="28"/>
          <w:szCs w:val="28"/>
          <w:lang w:val="en-US"/>
        </w:rPr>
        <w:t>Iljin</w:t>
      </w:r>
      <w:r w:rsidR="00995C21" w:rsidRPr="0014457C">
        <w:rPr>
          <w:rFonts w:ascii="Times New Roman" w:eastAsia="Times New Roman" w:hAnsi="Times New Roman"/>
          <w:bCs/>
          <w:i/>
          <w:sz w:val="28"/>
          <w:szCs w:val="28"/>
        </w:rPr>
        <w:tab/>
      </w:r>
    </w:p>
    <w:p w14:paraId="46FD8874" w14:textId="385097A6" w:rsidR="00995C21" w:rsidRPr="00995C21" w:rsidRDefault="00995C21" w:rsidP="0082083E">
      <w:pPr>
        <w:tabs>
          <w:tab w:val="left" w:pos="1076"/>
          <w:tab w:val="center" w:pos="4819"/>
        </w:tabs>
        <w:ind w:firstLine="567"/>
        <w:contextualSpacing/>
        <w:jc w:val="both"/>
        <w:rPr>
          <w:rFonts w:ascii="Times New Roman" w:eastAsia="Times New Roman" w:hAnsi="Times New Roman"/>
          <w:sz w:val="28"/>
          <w:szCs w:val="28"/>
        </w:rPr>
      </w:pPr>
      <w:r w:rsidRPr="00995C21">
        <w:rPr>
          <w:rFonts w:ascii="Times New Roman" w:eastAsia="Times New Roman" w:hAnsi="Times New Roman"/>
          <w:sz w:val="28"/>
          <w:szCs w:val="28"/>
        </w:rPr>
        <w:t xml:space="preserve">В соответствии с требованиями </w:t>
      </w:r>
      <w:bookmarkStart w:id="9" w:name="_Hlk99840187"/>
      <w:r w:rsidRPr="00995C21">
        <w:rPr>
          <w:rFonts w:ascii="Times New Roman" w:eastAsia="Times New Roman" w:hAnsi="Times New Roman"/>
          <w:sz w:val="28"/>
          <w:szCs w:val="28"/>
        </w:rPr>
        <w:t>Приказа МЗ РК №КР ДСМ-165/2020  от 28 октября 2020г. «Об утверждении Правил проведения производителем лекарственного средства исследования стабильности, установления срока хранения и повторного контроля лекарственных средств»</w:t>
      </w:r>
      <w:bookmarkEnd w:id="9"/>
      <w:r w:rsidRPr="00995C21">
        <w:rPr>
          <w:rFonts w:ascii="Times New Roman" w:eastAsia="Times New Roman" w:hAnsi="Times New Roman"/>
          <w:sz w:val="28"/>
          <w:szCs w:val="28"/>
        </w:rPr>
        <w:t xml:space="preserve"> исследована стабильность и определены сроки хранения растительного сырья </w:t>
      </w:r>
      <w:r w:rsidRPr="00995C21">
        <w:rPr>
          <w:rFonts w:ascii="Times New Roman" w:eastAsia="Times New Roman" w:hAnsi="Times New Roman"/>
          <w:i/>
          <w:iCs/>
          <w:sz w:val="28"/>
          <w:szCs w:val="28"/>
          <w:lang w:val="en-US"/>
        </w:rPr>
        <w:t>Hyssopus</w:t>
      </w:r>
      <w:r w:rsidRPr="00995C21">
        <w:rPr>
          <w:rFonts w:ascii="Times New Roman" w:eastAsia="Times New Roman" w:hAnsi="Times New Roman"/>
          <w:i/>
          <w:iCs/>
          <w:sz w:val="28"/>
          <w:szCs w:val="28"/>
        </w:rPr>
        <w:t xml:space="preserve"> </w:t>
      </w:r>
      <w:r w:rsidRPr="00995C21">
        <w:rPr>
          <w:rFonts w:ascii="Times New Roman" w:eastAsia="Times New Roman" w:hAnsi="Times New Roman"/>
          <w:i/>
          <w:iCs/>
          <w:sz w:val="28"/>
          <w:szCs w:val="28"/>
          <w:lang w:val="en-US"/>
        </w:rPr>
        <w:t>ambiguus</w:t>
      </w:r>
      <w:r w:rsidRPr="00995C21">
        <w:rPr>
          <w:rFonts w:ascii="Times New Roman" w:eastAsia="Times New Roman" w:hAnsi="Times New Roman"/>
          <w:sz w:val="28"/>
          <w:szCs w:val="28"/>
        </w:rPr>
        <w:t xml:space="preserve"> (</w:t>
      </w:r>
      <w:r w:rsidRPr="00995C21">
        <w:rPr>
          <w:rFonts w:ascii="Times New Roman" w:eastAsia="Times New Roman" w:hAnsi="Times New Roman"/>
          <w:sz w:val="28"/>
          <w:szCs w:val="28"/>
          <w:lang w:val="en-US"/>
        </w:rPr>
        <w:t>Trautv</w:t>
      </w:r>
      <w:r w:rsidRPr="00995C21">
        <w:rPr>
          <w:rFonts w:ascii="Times New Roman" w:eastAsia="Times New Roman" w:hAnsi="Times New Roman"/>
          <w:sz w:val="28"/>
          <w:szCs w:val="28"/>
        </w:rPr>
        <w:t xml:space="preserve">.) </w:t>
      </w:r>
      <w:r w:rsidRPr="00995C21">
        <w:rPr>
          <w:rFonts w:ascii="Times New Roman" w:eastAsia="Times New Roman" w:hAnsi="Times New Roman"/>
          <w:sz w:val="28"/>
          <w:szCs w:val="28"/>
          <w:lang w:val="en-US"/>
        </w:rPr>
        <w:t>Iljin</w:t>
      </w:r>
      <w:r w:rsidRPr="00995C21">
        <w:rPr>
          <w:rFonts w:ascii="Times New Roman" w:eastAsia="Times New Roman" w:hAnsi="Times New Roman"/>
          <w:sz w:val="28"/>
          <w:szCs w:val="28"/>
        </w:rPr>
        <w:t xml:space="preserve"> в течение 24 мес методом долгосрочного испытания. </w:t>
      </w:r>
    </w:p>
    <w:p w14:paraId="0768AE06" w14:textId="77777777" w:rsidR="00995C21" w:rsidRPr="00995C21" w:rsidRDefault="00995C21" w:rsidP="0082083E">
      <w:pPr>
        <w:tabs>
          <w:tab w:val="left" w:pos="1076"/>
          <w:tab w:val="center" w:pos="4819"/>
        </w:tabs>
        <w:ind w:firstLine="567"/>
        <w:contextualSpacing/>
        <w:jc w:val="both"/>
        <w:rPr>
          <w:rFonts w:ascii="Times New Roman" w:eastAsia="Times New Roman" w:hAnsi="Times New Roman"/>
          <w:sz w:val="28"/>
          <w:szCs w:val="28"/>
        </w:rPr>
      </w:pPr>
      <w:r w:rsidRPr="00995C21">
        <w:rPr>
          <w:rFonts w:ascii="Times New Roman" w:eastAsia="Times New Roman" w:hAnsi="Times New Roman"/>
          <w:sz w:val="28"/>
          <w:szCs w:val="28"/>
        </w:rPr>
        <w:t xml:space="preserve">При исследовании стабильности методом долгосрочного испытания растительного сырья (2 года) при температуре (25±2)°С и относительной влажности (60±5)% качественные и количественные показатели находились в установленных пределах. Существенных изменений определяемых показателей качества не наблюдалось. </w:t>
      </w:r>
    </w:p>
    <w:p w14:paraId="55E8D486" w14:textId="488D6548" w:rsidR="00995C21" w:rsidRPr="00995C21" w:rsidRDefault="00995C21" w:rsidP="0082083E">
      <w:pPr>
        <w:tabs>
          <w:tab w:val="left" w:pos="1076"/>
          <w:tab w:val="center" w:pos="4819"/>
        </w:tabs>
        <w:ind w:firstLine="567"/>
        <w:contextualSpacing/>
        <w:jc w:val="both"/>
        <w:rPr>
          <w:rFonts w:ascii="Times New Roman" w:eastAsia="Times New Roman" w:hAnsi="Times New Roman"/>
          <w:b/>
          <w:bCs/>
          <w:sz w:val="28"/>
          <w:szCs w:val="28"/>
        </w:rPr>
      </w:pPr>
      <w:r w:rsidRPr="00995C21">
        <w:rPr>
          <w:rFonts w:ascii="Times New Roman" w:eastAsia="Times New Roman" w:hAnsi="Times New Roman"/>
          <w:sz w:val="28"/>
          <w:szCs w:val="28"/>
        </w:rPr>
        <w:t xml:space="preserve">Результаты испытания стабильности лекарственного растительного сырья </w:t>
      </w:r>
      <w:r w:rsidRPr="00995C21">
        <w:rPr>
          <w:rFonts w:ascii="Times New Roman" w:eastAsia="Times New Roman" w:hAnsi="Times New Roman"/>
          <w:i/>
          <w:iCs/>
          <w:sz w:val="28"/>
          <w:szCs w:val="28"/>
          <w:lang w:val="en-US"/>
        </w:rPr>
        <w:t>Hyssopus</w:t>
      </w:r>
      <w:r w:rsidRPr="00995C21">
        <w:rPr>
          <w:rFonts w:ascii="Times New Roman" w:eastAsia="Times New Roman" w:hAnsi="Times New Roman"/>
          <w:i/>
          <w:iCs/>
          <w:sz w:val="28"/>
          <w:szCs w:val="28"/>
        </w:rPr>
        <w:t xml:space="preserve"> </w:t>
      </w:r>
      <w:r w:rsidRPr="00995C21">
        <w:rPr>
          <w:rFonts w:ascii="Times New Roman" w:eastAsia="Times New Roman" w:hAnsi="Times New Roman"/>
          <w:i/>
          <w:iCs/>
          <w:sz w:val="28"/>
          <w:szCs w:val="28"/>
          <w:lang w:val="en-US"/>
        </w:rPr>
        <w:t>ambiguus</w:t>
      </w:r>
      <w:r w:rsidRPr="00995C21">
        <w:rPr>
          <w:rFonts w:ascii="Times New Roman" w:eastAsia="Times New Roman" w:hAnsi="Times New Roman"/>
          <w:sz w:val="28"/>
          <w:szCs w:val="28"/>
        </w:rPr>
        <w:t xml:space="preserve"> (</w:t>
      </w:r>
      <w:r w:rsidRPr="00995C21">
        <w:rPr>
          <w:rFonts w:ascii="Times New Roman" w:eastAsia="Times New Roman" w:hAnsi="Times New Roman"/>
          <w:sz w:val="28"/>
          <w:szCs w:val="28"/>
          <w:lang w:val="en-US"/>
        </w:rPr>
        <w:t>Trautv</w:t>
      </w:r>
      <w:r w:rsidRPr="00995C21">
        <w:rPr>
          <w:rFonts w:ascii="Times New Roman" w:eastAsia="Times New Roman" w:hAnsi="Times New Roman"/>
          <w:sz w:val="28"/>
          <w:szCs w:val="28"/>
        </w:rPr>
        <w:t xml:space="preserve">.) </w:t>
      </w:r>
      <w:r w:rsidRPr="00995C21">
        <w:rPr>
          <w:rFonts w:ascii="Times New Roman" w:eastAsia="Times New Roman" w:hAnsi="Times New Roman"/>
          <w:sz w:val="28"/>
          <w:szCs w:val="28"/>
          <w:lang w:val="en-US"/>
        </w:rPr>
        <w:t>Iljin</w:t>
      </w:r>
      <w:r w:rsidR="006A58C9">
        <w:rPr>
          <w:rFonts w:ascii="Times New Roman" w:eastAsia="Times New Roman" w:hAnsi="Times New Roman"/>
          <w:sz w:val="28"/>
          <w:szCs w:val="28"/>
        </w:rPr>
        <w:t xml:space="preserve"> представлены в таблице 19</w:t>
      </w:r>
      <w:r w:rsidRPr="00995C21">
        <w:rPr>
          <w:rFonts w:ascii="Times New Roman" w:eastAsia="Times New Roman" w:hAnsi="Times New Roman"/>
          <w:sz w:val="28"/>
          <w:szCs w:val="28"/>
        </w:rPr>
        <w:t>. Периодичность контроля серии составляла по основным показателям качества: 0, 3, 6 ,9, 12, 18, 24 мес., для показателя качества микробиологическая чистота – 0, 24 мес. Значительных изменений контролируемых параметров качества не наблюдалось.</w:t>
      </w:r>
    </w:p>
    <w:p w14:paraId="602E094C" w14:textId="77777777" w:rsidR="00995C21" w:rsidRPr="00995C21" w:rsidRDefault="00995C21" w:rsidP="0082083E">
      <w:pPr>
        <w:tabs>
          <w:tab w:val="left" w:pos="1076"/>
          <w:tab w:val="center" w:pos="4819"/>
        </w:tabs>
        <w:ind w:firstLine="567"/>
        <w:contextualSpacing/>
        <w:jc w:val="both"/>
        <w:rPr>
          <w:rFonts w:ascii="Times New Roman" w:eastAsia="Times New Roman" w:hAnsi="Times New Roman"/>
          <w:b/>
          <w:bCs/>
          <w:sz w:val="28"/>
          <w:szCs w:val="28"/>
        </w:rPr>
      </w:pPr>
      <w:r w:rsidRPr="00995C21">
        <w:rPr>
          <w:rFonts w:ascii="Times New Roman" w:eastAsia="Times New Roman" w:hAnsi="Times New Roman"/>
          <w:sz w:val="28"/>
          <w:szCs w:val="28"/>
        </w:rPr>
        <w:t xml:space="preserve">Таким образом, в результате проведенных испытании по изучению стабильности надземной части </w:t>
      </w:r>
      <w:r w:rsidRPr="00995C21">
        <w:rPr>
          <w:rFonts w:ascii="Times New Roman" w:eastAsia="Times New Roman" w:hAnsi="Times New Roman"/>
          <w:i/>
          <w:iCs/>
          <w:sz w:val="28"/>
          <w:szCs w:val="28"/>
          <w:lang w:val="en-US"/>
        </w:rPr>
        <w:t>Hyssopus</w:t>
      </w:r>
      <w:r w:rsidRPr="00995C21">
        <w:rPr>
          <w:rFonts w:ascii="Times New Roman" w:eastAsia="Times New Roman" w:hAnsi="Times New Roman"/>
          <w:i/>
          <w:iCs/>
          <w:sz w:val="28"/>
          <w:szCs w:val="28"/>
        </w:rPr>
        <w:t xml:space="preserve"> </w:t>
      </w:r>
      <w:r w:rsidRPr="00995C21">
        <w:rPr>
          <w:rFonts w:ascii="Times New Roman" w:eastAsia="Times New Roman" w:hAnsi="Times New Roman"/>
          <w:i/>
          <w:iCs/>
          <w:sz w:val="28"/>
          <w:szCs w:val="28"/>
          <w:lang w:val="en-US"/>
        </w:rPr>
        <w:t>ambiguus</w:t>
      </w:r>
      <w:r w:rsidRPr="00995C21">
        <w:rPr>
          <w:rFonts w:ascii="Times New Roman" w:eastAsia="Times New Roman" w:hAnsi="Times New Roman"/>
          <w:sz w:val="28"/>
          <w:szCs w:val="28"/>
        </w:rPr>
        <w:t xml:space="preserve"> (</w:t>
      </w:r>
      <w:r w:rsidRPr="00995C21">
        <w:rPr>
          <w:rFonts w:ascii="Times New Roman" w:eastAsia="Times New Roman" w:hAnsi="Times New Roman"/>
          <w:sz w:val="28"/>
          <w:szCs w:val="28"/>
          <w:lang w:val="en-US"/>
        </w:rPr>
        <w:t>Trautv</w:t>
      </w:r>
      <w:r w:rsidRPr="00995C21">
        <w:rPr>
          <w:rFonts w:ascii="Times New Roman" w:eastAsia="Times New Roman" w:hAnsi="Times New Roman"/>
          <w:sz w:val="28"/>
          <w:szCs w:val="28"/>
        </w:rPr>
        <w:t xml:space="preserve">.) </w:t>
      </w:r>
      <w:r w:rsidRPr="00995C21">
        <w:rPr>
          <w:rFonts w:ascii="Times New Roman" w:eastAsia="Times New Roman" w:hAnsi="Times New Roman"/>
          <w:sz w:val="28"/>
          <w:szCs w:val="28"/>
          <w:lang w:val="en-US"/>
        </w:rPr>
        <w:t>Iljin</w:t>
      </w:r>
      <w:r w:rsidRPr="00995C21">
        <w:rPr>
          <w:rFonts w:ascii="Times New Roman" w:eastAsia="Times New Roman" w:hAnsi="Times New Roman"/>
          <w:i/>
          <w:iCs/>
          <w:sz w:val="28"/>
          <w:szCs w:val="28"/>
        </w:rPr>
        <w:t xml:space="preserve"> </w:t>
      </w:r>
      <w:r w:rsidRPr="00995C21">
        <w:rPr>
          <w:rFonts w:ascii="Times New Roman" w:eastAsia="Times New Roman" w:hAnsi="Times New Roman"/>
          <w:sz w:val="28"/>
          <w:szCs w:val="28"/>
        </w:rPr>
        <w:t>в процессе хранения в условиях долгосрочных испытаний не выявлено значительных изменений контролируемых параметров качества, что соответствует требованиям Приказа Министра здравоохранения РК от 28 октября 2020 г. №КР ДСМ-165/2020 «Об утверждении Правил проведения производителем лекарственного средства исследования стабильности, установления срока хранения и повторного контроля лекарственных средств».</w:t>
      </w:r>
    </w:p>
    <w:p w14:paraId="2BC45F71" w14:textId="70B76729" w:rsidR="00995C21" w:rsidRDefault="00995C21" w:rsidP="0082083E">
      <w:pPr>
        <w:tabs>
          <w:tab w:val="left" w:pos="1076"/>
          <w:tab w:val="center" w:pos="4819"/>
        </w:tabs>
        <w:ind w:firstLine="567"/>
        <w:jc w:val="left"/>
        <w:rPr>
          <w:rFonts w:ascii="Times New Roman" w:eastAsia="Times New Roman" w:hAnsi="Times New Roman"/>
          <w:sz w:val="28"/>
          <w:szCs w:val="28"/>
        </w:rPr>
      </w:pPr>
      <w:r>
        <w:rPr>
          <w:rFonts w:ascii="Times New Roman" w:eastAsia="Times New Roman" w:hAnsi="Times New Roman"/>
          <w:sz w:val="28"/>
          <w:szCs w:val="28"/>
        </w:rPr>
        <w:tab/>
      </w:r>
    </w:p>
    <w:p w14:paraId="1495AE75" w14:textId="77777777" w:rsidR="00692E26" w:rsidRPr="00995C21" w:rsidRDefault="00692E26" w:rsidP="00995C21">
      <w:pPr>
        <w:rPr>
          <w:rFonts w:ascii="Times New Roman" w:eastAsia="Times New Roman" w:hAnsi="Times New Roman"/>
          <w:sz w:val="28"/>
          <w:szCs w:val="28"/>
        </w:rPr>
        <w:sectPr w:rsidR="00692E26" w:rsidRPr="00995C21" w:rsidSect="00DD29B4">
          <w:type w:val="continuous"/>
          <w:pgSz w:w="11906" w:h="16838"/>
          <w:pgMar w:top="1134" w:right="567" w:bottom="1134" w:left="1701" w:header="708" w:footer="708" w:gutter="0"/>
          <w:pgNumType w:start="74"/>
          <w:cols w:space="708"/>
          <w:docGrid w:linePitch="360"/>
        </w:sectPr>
      </w:pPr>
    </w:p>
    <w:p w14:paraId="7F310D54" w14:textId="4737E117" w:rsidR="009538EB" w:rsidRPr="008C0E6B" w:rsidRDefault="006A58C9" w:rsidP="00FC6CFC">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Таблица 19</w:t>
      </w:r>
      <w:r w:rsidR="009538EB" w:rsidRPr="008C0E6B">
        <w:rPr>
          <w:rFonts w:ascii="Times New Roman" w:eastAsia="Times New Roman" w:hAnsi="Times New Roman"/>
          <w:sz w:val="28"/>
          <w:szCs w:val="28"/>
        </w:rPr>
        <w:t xml:space="preserve"> </w:t>
      </w:r>
      <w:r w:rsidR="00FC6CFC" w:rsidRPr="008C0E6B">
        <w:rPr>
          <w:rFonts w:ascii="Times New Roman" w:eastAsia="Times New Roman" w:hAnsi="Times New Roman"/>
          <w:sz w:val="28"/>
          <w:szCs w:val="28"/>
        </w:rPr>
        <w:t>‒</w:t>
      </w:r>
      <w:r w:rsidR="009538EB" w:rsidRPr="008C0E6B">
        <w:rPr>
          <w:rFonts w:ascii="Times New Roman" w:eastAsia="Times New Roman" w:hAnsi="Times New Roman"/>
          <w:sz w:val="28"/>
          <w:szCs w:val="28"/>
        </w:rPr>
        <w:t xml:space="preserve"> </w:t>
      </w:r>
      <w:r w:rsidR="003945D8" w:rsidRPr="008C0E6B">
        <w:rPr>
          <w:rFonts w:ascii="Times New Roman" w:eastAsia="Times New Roman" w:hAnsi="Times New Roman"/>
          <w:sz w:val="28"/>
          <w:szCs w:val="28"/>
        </w:rPr>
        <w:t xml:space="preserve">Результаты испытания на стабильность, установление срока хранения травы </w:t>
      </w:r>
      <w:r w:rsidR="003945D8" w:rsidRPr="008C0E6B">
        <w:rPr>
          <w:rFonts w:ascii="Times New Roman" w:eastAsia="Times New Roman" w:hAnsi="Times New Roman"/>
          <w:i/>
          <w:sz w:val="28"/>
          <w:szCs w:val="28"/>
          <w:lang w:val="en-US"/>
        </w:rPr>
        <w:t>Hyssopus</w:t>
      </w:r>
      <w:r w:rsidR="003945D8" w:rsidRPr="008C0E6B">
        <w:rPr>
          <w:rFonts w:ascii="Times New Roman" w:eastAsia="Times New Roman" w:hAnsi="Times New Roman"/>
          <w:i/>
          <w:sz w:val="28"/>
          <w:szCs w:val="28"/>
        </w:rPr>
        <w:t xml:space="preserve"> </w:t>
      </w:r>
      <w:r w:rsidR="00E6153C" w:rsidRPr="008C0E6B">
        <w:rPr>
          <w:rFonts w:ascii="Times New Roman" w:eastAsia="Times New Roman" w:hAnsi="Times New Roman"/>
          <w:i/>
          <w:sz w:val="28"/>
          <w:szCs w:val="28"/>
          <w:lang w:val="en-US"/>
        </w:rPr>
        <w:t>ambigu</w:t>
      </w:r>
      <w:r w:rsidR="003945D8" w:rsidRPr="008C0E6B">
        <w:rPr>
          <w:rFonts w:ascii="Times New Roman" w:eastAsia="Times New Roman" w:hAnsi="Times New Roman"/>
          <w:i/>
          <w:sz w:val="28"/>
          <w:szCs w:val="28"/>
          <w:lang w:val="en-US"/>
        </w:rPr>
        <w:t>us</w:t>
      </w:r>
      <w:r w:rsidR="003945D8" w:rsidRPr="008C0E6B">
        <w:rPr>
          <w:rFonts w:ascii="Times New Roman" w:eastAsia="Times New Roman" w:hAnsi="Times New Roman"/>
          <w:i/>
          <w:sz w:val="28"/>
          <w:szCs w:val="28"/>
        </w:rPr>
        <w:t xml:space="preserve">, </w:t>
      </w:r>
      <w:r w:rsidR="003945D8" w:rsidRPr="008C0E6B">
        <w:rPr>
          <w:rFonts w:ascii="Times New Roman" w:eastAsia="Times New Roman" w:hAnsi="Times New Roman"/>
          <w:sz w:val="28"/>
          <w:szCs w:val="28"/>
        </w:rPr>
        <w:t>серия 010203</w:t>
      </w:r>
    </w:p>
    <w:p w14:paraId="17D94F1F" w14:textId="5429EA9B" w:rsidR="009538EB" w:rsidRPr="008C0E6B" w:rsidRDefault="009538EB" w:rsidP="00166544">
      <w:pPr>
        <w:spacing w:after="0" w:line="240" w:lineRule="auto"/>
        <w:contextualSpacing/>
        <w:rPr>
          <w:rFonts w:ascii="Times New Roman" w:eastAsia="Times New Roman" w:hAnsi="Times New Roman"/>
          <w:sz w:val="16"/>
          <w:szCs w:val="16"/>
        </w:rPr>
      </w:pPr>
    </w:p>
    <w:tbl>
      <w:tblPr>
        <w:tblStyle w:val="aa"/>
        <w:tblW w:w="14786" w:type="dxa"/>
        <w:jc w:val="center"/>
        <w:tblLayout w:type="fixed"/>
        <w:tblLook w:val="04A0" w:firstRow="1" w:lastRow="0" w:firstColumn="1" w:lastColumn="0" w:noHBand="0" w:noVBand="1"/>
      </w:tblPr>
      <w:tblGrid>
        <w:gridCol w:w="1884"/>
        <w:gridCol w:w="67"/>
        <w:gridCol w:w="1276"/>
        <w:gridCol w:w="335"/>
        <w:gridCol w:w="1594"/>
        <w:gridCol w:w="2219"/>
        <w:gridCol w:w="825"/>
        <w:gridCol w:w="825"/>
        <w:gridCol w:w="823"/>
        <w:gridCol w:w="823"/>
        <w:gridCol w:w="823"/>
        <w:gridCol w:w="823"/>
        <w:gridCol w:w="823"/>
        <w:gridCol w:w="823"/>
        <w:gridCol w:w="823"/>
      </w:tblGrid>
      <w:tr w:rsidR="003945D8" w:rsidRPr="008C0E6B" w14:paraId="6917012A" w14:textId="561C549B" w:rsidTr="00D60342">
        <w:trPr>
          <w:trHeight w:val="1057"/>
          <w:jc w:val="center"/>
        </w:trPr>
        <w:tc>
          <w:tcPr>
            <w:tcW w:w="14786" w:type="dxa"/>
            <w:gridSpan w:val="15"/>
          </w:tcPr>
          <w:p w14:paraId="04F7C867" w14:textId="1CE9EA4F" w:rsidR="003945D8" w:rsidRPr="008C0E6B" w:rsidRDefault="003945D8" w:rsidP="00166544">
            <w:pPr>
              <w:contextualSpacing/>
              <w:jc w:val="both"/>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Упаковка: многослойные бумажные мешки</w:t>
            </w:r>
          </w:p>
          <w:p w14:paraId="06437C50" w14:textId="081A77D6" w:rsidR="003945D8" w:rsidRPr="008C0E6B" w:rsidRDefault="003945D8" w:rsidP="00166544">
            <w:pPr>
              <w:contextualSpacing/>
              <w:jc w:val="both"/>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 xml:space="preserve">Дата начала испытания: 09.2020 г </w:t>
            </w:r>
          </w:p>
          <w:p w14:paraId="7A73F906" w14:textId="644A2625" w:rsidR="003945D8" w:rsidRPr="008C0E6B" w:rsidRDefault="003945D8" w:rsidP="00166544">
            <w:pPr>
              <w:contextualSpacing/>
              <w:jc w:val="both"/>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Дата окончания испытания: 09.2023 г</w:t>
            </w:r>
          </w:p>
          <w:p w14:paraId="069B2222" w14:textId="15B2EE70" w:rsidR="003945D8" w:rsidRPr="008C0E6B" w:rsidRDefault="003945D8" w:rsidP="00166544">
            <w:pPr>
              <w:contextualSpacing/>
              <w:jc w:val="both"/>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 xml:space="preserve">Серия: 010203 </w:t>
            </w:r>
          </w:p>
        </w:tc>
      </w:tr>
      <w:tr w:rsidR="00CC54F4" w:rsidRPr="008C0E6B" w14:paraId="5019A5AF" w14:textId="08792349" w:rsidTr="00D60342">
        <w:trPr>
          <w:trHeight w:val="461"/>
          <w:jc w:val="center"/>
        </w:trPr>
        <w:tc>
          <w:tcPr>
            <w:tcW w:w="1951" w:type="dxa"/>
            <w:gridSpan w:val="2"/>
            <w:vMerge w:val="restart"/>
            <w:vAlign w:val="center"/>
          </w:tcPr>
          <w:p w14:paraId="3294A278" w14:textId="0D138278" w:rsidR="003945D8" w:rsidRPr="008C0E6B" w:rsidRDefault="00FC6CFC" w:rsidP="00FC6CFC">
            <w:pPr>
              <w:contextualSpacing/>
              <w:rPr>
                <w:rFonts w:ascii="Times New Roman" w:eastAsia="Times New Roman" w:hAnsi="Times New Roman"/>
                <w:sz w:val="24"/>
                <w:szCs w:val="24"/>
                <w:lang w:eastAsia="ru-RU"/>
              </w:rPr>
            </w:pPr>
            <w:r w:rsidRPr="008C0E6B">
              <w:rPr>
                <w:rFonts w:ascii="Times New Roman" w:eastAsia="Times New Roman" w:hAnsi="Times New Roman"/>
                <w:kern w:val="24"/>
                <w:sz w:val="24"/>
                <w:szCs w:val="24"/>
                <w:lang w:eastAsia="ru-RU"/>
              </w:rPr>
              <w:t>показатели качества</w:t>
            </w:r>
          </w:p>
        </w:tc>
        <w:tc>
          <w:tcPr>
            <w:tcW w:w="1611" w:type="dxa"/>
            <w:gridSpan w:val="2"/>
            <w:vMerge w:val="restart"/>
            <w:vAlign w:val="center"/>
          </w:tcPr>
          <w:p w14:paraId="500E14A8" w14:textId="2E4BD443" w:rsidR="003945D8" w:rsidRPr="008C0E6B" w:rsidRDefault="00FC6CFC"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условия исследований</w:t>
            </w:r>
          </w:p>
        </w:tc>
        <w:tc>
          <w:tcPr>
            <w:tcW w:w="1594" w:type="dxa"/>
            <w:vMerge w:val="restart"/>
            <w:vAlign w:val="center"/>
          </w:tcPr>
          <w:p w14:paraId="4252552E" w14:textId="56E899CC" w:rsidR="003945D8" w:rsidRPr="008C0E6B" w:rsidRDefault="00FC6CFC"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методы исследований</w:t>
            </w:r>
          </w:p>
        </w:tc>
        <w:tc>
          <w:tcPr>
            <w:tcW w:w="2219" w:type="dxa"/>
            <w:vMerge w:val="restart"/>
            <w:vAlign w:val="center"/>
          </w:tcPr>
          <w:p w14:paraId="0B2992E3" w14:textId="0CCF4984" w:rsidR="003945D8" w:rsidRPr="008C0E6B" w:rsidRDefault="00FC6CFC" w:rsidP="00FC6CFC">
            <w:pPr>
              <w:contextualSpacing/>
              <w:rPr>
                <w:rFonts w:ascii="Times New Roman" w:eastAsia="Times New Roman" w:hAnsi="Times New Roman"/>
                <w:sz w:val="24"/>
                <w:szCs w:val="24"/>
                <w:lang w:eastAsia="ru-RU"/>
              </w:rPr>
            </w:pPr>
            <w:r w:rsidRPr="008C0E6B">
              <w:rPr>
                <w:rFonts w:ascii="Times New Roman" w:eastAsia="Times New Roman" w:hAnsi="Times New Roman"/>
                <w:kern w:val="24"/>
                <w:sz w:val="24"/>
                <w:szCs w:val="24"/>
                <w:lang w:eastAsia="ru-RU"/>
              </w:rPr>
              <w:t>нормы</w:t>
            </w:r>
          </w:p>
        </w:tc>
        <w:tc>
          <w:tcPr>
            <w:tcW w:w="7411" w:type="dxa"/>
            <w:gridSpan w:val="9"/>
            <w:vAlign w:val="center"/>
          </w:tcPr>
          <w:p w14:paraId="25B2B40C" w14:textId="575B476D" w:rsidR="003945D8" w:rsidRPr="008C0E6B" w:rsidRDefault="00FC6CFC"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периоды контроля, мес</w:t>
            </w:r>
          </w:p>
        </w:tc>
      </w:tr>
      <w:tr w:rsidR="00CC54F4" w:rsidRPr="008C0E6B" w14:paraId="077F2976" w14:textId="53B1F1D9" w:rsidTr="00D60342">
        <w:trPr>
          <w:trHeight w:val="553"/>
          <w:jc w:val="center"/>
        </w:trPr>
        <w:tc>
          <w:tcPr>
            <w:tcW w:w="1951" w:type="dxa"/>
            <w:gridSpan w:val="2"/>
            <w:vMerge/>
            <w:vAlign w:val="center"/>
          </w:tcPr>
          <w:p w14:paraId="02F60385" w14:textId="77777777" w:rsidR="003945D8" w:rsidRPr="008C0E6B" w:rsidRDefault="003945D8" w:rsidP="00FC6CFC">
            <w:pPr>
              <w:ind w:firstLine="709"/>
              <w:contextualSpacing/>
              <w:rPr>
                <w:rFonts w:ascii="Times New Roman" w:eastAsia="Times New Roman" w:hAnsi="Times New Roman"/>
                <w:sz w:val="24"/>
                <w:szCs w:val="24"/>
                <w:lang w:eastAsia="ru-RU"/>
              </w:rPr>
            </w:pPr>
          </w:p>
        </w:tc>
        <w:tc>
          <w:tcPr>
            <w:tcW w:w="1611" w:type="dxa"/>
            <w:gridSpan w:val="2"/>
            <w:vMerge/>
            <w:vAlign w:val="center"/>
          </w:tcPr>
          <w:p w14:paraId="482A24E4" w14:textId="77777777" w:rsidR="003945D8" w:rsidRPr="008C0E6B" w:rsidRDefault="003945D8" w:rsidP="00FC6CFC">
            <w:pPr>
              <w:ind w:firstLine="709"/>
              <w:contextualSpacing/>
              <w:rPr>
                <w:rFonts w:ascii="Times New Roman" w:eastAsia="Times New Roman" w:hAnsi="Times New Roman"/>
                <w:sz w:val="24"/>
                <w:szCs w:val="24"/>
                <w:lang w:eastAsia="ru-RU"/>
              </w:rPr>
            </w:pPr>
          </w:p>
        </w:tc>
        <w:tc>
          <w:tcPr>
            <w:tcW w:w="1594" w:type="dxa"/>
            <w:vMerge/>
            <w:vAlign w:val="center"/>
          </w:tcPr>
          <w:p w14:paraId="24976507" w14:textId="77777777" w:rsidR="003945D8" w:rsidRPr="008C0E6B" w:rsidRDefault="003945D8" w:rsidP="00FC6CFC">
            <w:pPr>
              <w:ind w:firstLine="709"/>
              <w:contextualSpacing/>
              <w:rPr>
                <w:rFonts w:ascii="Times New Roman" w:eastAsia="Times New Roman" w:hAnsi="Times New Roman"/>
                <w:sz w:val="24"/>
                <w:szCs w:val="24"/>
                <w:lang w:eastAsia="ru-RU"/>
              </w:rPr>
            </w:pPr>
          </w:p>
        </w:tc>
        <w:tc>
          <w:tcPr>
            <w:tcW w:w="2219" w:type="dxa"/>
            <w:vMerge/>
            <w:vAlign w:val="center"/>
          </w:tcPr>
          <w:p w14:paraId="32F1A9BC" w14:textId="6B9A96C8" w:rsidR="003945D8" w:rsidRPr="008C0E6B" w:rsidRDefault="003945D8" w:rsidP="00FC6CFC">
            <w:pPr>
              <w:ind w:firstLine="709"/>
              <w:contextualSpacing/>
              <w:rPr>
                <w:rFonts w:ascii="Times New Roman" w:eastAsia="Times New Roman" w:hAnsi="Times New Roman"/>
                <w:sz w:val="24"/>
                <w:szCs w:val="24"/>
                <w:lang w:eastAsia="ru-RU"/>
              </w:rPr>
            </w:pPr>
          </w:p>
        </w:tc>
        <w:tc>
          <w:tcPr>
            <w:tcW w:w="825" w:type="dxa"/>
            <w:vAlign w:val="center"/>
          </w:tcPr>
          <w:p w14:paraId="7C094F69" w14:textId="3BD0377B" w:rsidR="003945D8" w:rsidRPr="008C0E6B" w:rsidRDefault="00FC6CFC" w:rsidP="00FC6CFC">
            <w:pPr>
              <w:contextualSpacing/>
              <w:rPr>
                <w:rFonts w:ascii="Times New Roman" w:eastAsia="Times New Roman" w:hAnsi="Times New Roman"/>
                <w:sz w:val="24"/>
                <w:szCs w:val="24"/>
                <w:lang w:eastAsia="ru-RU"/>
              </w:rPr>
            </w:pPr>
            <w:r w:rsidRPr="008C0E6B">
              <w:rPr>
                <w:rFonts w:ascii="Times New Roman" w:eastAsia="Times New Roman" w:hAnsi="Times New Roman"/>
                <w:kern w:val="24"/>
                <w:sz w:val="24"/>
                <w:szCs w:val="24"/>
                <w:lang w:eastAsia="ru-RU"/>
              </w:rPr>
              <w:t>0</w:t>
            </w:r>
          </w:p>
        </w:tc>
        <w:tc>
          <w:tcPr>
            <w:tcW w:w="825" w:type="dxa"/>
          </w:tcPr>
          <w:p w14:paraId="0C38763E" w14:textId="77777777" w:rsidR="003945D8" w:rsidRPr="008C0E6B" w:rsidRDefault="003945D8" w:rsidP="00FC6CFC">
            <w:pPr>
              <w:contextualSpacing/>
              <w:rPr>
                <w:rFonts w:ascii="Times New Roman" w:eastAsia="Times New Roman" w:hAnsi="Times New Roman"/>
                <w:sz w:val="24"/>
                <w:szCs w:val="24"/>
                <w:lang w:eastAsia="ru-RU"/>
              </w:rPr>
            </w:pPr>
            <w:r w:rsidRPr="008C0E6B">
              <w:rPr>
                <w:rFonts w:ascii="Times New Roman" w:eastAsia="Times New Roman" w:hAnsi="Times New Roman"/>
                <w:kern w:val="24"/>
                <w:sz w:val="24"/>
                <w:szCs w:val="24"/>
                <w:lang w:eastAsia="ru-RU"/>
              </w:rPr>
              <w:t>3</w:t>
            </w:r>
          </w:p>
        </w:tc>
        <w:tc>
          <w:tcPr>
            <w:tcW w:w="823" w:type="dxa"/>
          </w:tcPr>
          <w:p w14:paraId="6D1CEF2E" w14:textId="77777777" w:rsidR="003945D8" w:rsidRPr="008C0E6B" w:rsidRDefault="003945D8" w:rsidP="00FC6CFC">
            <w:pPr>
              <w:contextualSpacing/>
              <w:rPr>
                <w:rFonts w:ascii="Times New Roman" w:eastAsia="Times New Roman" w:hAnsi="Times New Roman"/>
                <w:sz w:val="24"/>
                <w:szCs w:val="24"/>
                <w:lang w:eastAsia="ru-RU"/>
              </w:rPr>
            </w:pPr>
            <w:r w:rsidRPr="008C0E6B">
              <w:rPr>
                <w:rFonts w:ascii="Times New Roman" w:eastAsia="Times New Roman" w:hAnsi="Times New Roman"/>
                <w:kern w:val="24"/>
                <w:sz w:val="24"/>
                <w:szCs w:val="24"/>
                <w:lang w:eastAsia="ru-RU"/>
              </w:rPr>
              <w:t>6</w:t>
            </w:r>
          </w:p>
        </w:tc>
        <w:tc>
          <w:tcPr>
            <w:tcW w:w="823" w:type="dxa"/>
          </w:tcPr>
          <w:p w14:paraId="0A109C91" w14:textId="77777777" w:rsidR="003945D8" w:rsidRPr="008C0E6B" w:rsidRDefault="003945D8" w:rsidP="00FC6CFC">
            <w:pPr>
              <w:contextualSpacing/>
              <w:rPr>
                <w:rFonts w:ascii="Times New Roman" w:eastAsia="Times New Roman" w:hAnsi="Times New Roman"/>
                <w:sz w:val="24"/>
                <w:szCs w:val="24"/>
                <w:lang w:eastAsia="ru-RU"/>
              </w:rPr>
            </w:pPr>
            <w:r w:rsidRPr="008C0E6B">
              <w:rPr>
                <w:rFonts w:ascii="Times New Roman" w:eastAsia="Times New Roman" w:hAnsi="Times New Roman"/>
                <w:kern w:val="24"/>
                <w:sz w:val="24"/>
                <w:szCs w:val="24"/>
                <w:lang w:eastAsia="ru-RU"/>
              </w:rPr>
              <w:t>9</w:t>
            </w:r>
          </w:p>
        </w:tc>
        <w:tc>
          <w:tcPr>
            <w:tcW w:w="823" w:type="dxa"/>
          </w:tcPr>
          <w:p w14:paraId="3A532D09" w14:textId="77777777" w:rsidR="003945D8" w:rsidRPr="008C0E6B" w:rsidRDefault="003945D8" w:rsidP="00FC6CFC">
            <w:pPr>
              <w:contextualSpacing/>
              <w:rPr>
                <w:rFonts w:ascii="Times New Roman" w:eastAsia="Times New Roman" w:hAnsi="Times New Roman"/>
                <w:sz w:val="24"/>
                <w:szCs w:val="24"/>
                <w:lang w:eastAsia="ru-RU"/>
              </w:rPr>
            </w:pPr>
            <w:r w:rsidRPr="008C0E6B">
              <w:rPr>
                <w:rFonts w:ascii="Times New Roman" w:eastAsia="Times New Roman" w:hAnsi="Times New Roman"/>
                <w:kern w:val="24"/>
                <w:sz w:val="24"/>
                <w:szCs w:val="24"/>
                <w:lang w:eastAsia="ru-RU"/>
              </w:rPr>
              <w:t>12</w:t>
            </w:r>
          </w:p>
        </w:tc>
        <w:tc>
          <w:tcPr>
            <w:tcW w:w="823" w:type="dxa"/>
          </w:tcPr>
          <w:p w14:paraId="23F37B40" w14:textId="77777777" w:rsidR="003945D8" w:rsidRPr="008C0E6B" w:rsidRDefault="003945D8" w:rsidP="00FC6CFC">
            <w:pPr>
              <w:contextualSpacing/>
              <w:rPr>
                <w:rFonts w:ascii="Times New Roman" w:eastAsia="Times New Roman" w:hAnsi="Times New Roman"/>
                <w:sz w:val="24"/>
                <w:szCs w:val="24"/>
                <w:lang w:eastAsia="ru-RU"/>
              </w:rPr>
            </w:pPr>
            <w:r w:rsidRPr="008C0E6B">
              <w:rPr>
                <w:rFonts w:ascii="Times New Roman" w:eastAsia="Times New Roman" w:hAnsi="Times New Roman"/>
                <w:kern w:val="24"/>
                <w:sz w:val="24"/>
                <w:szCs w:val="24"/>
                <w:lang w:eastAsia="ru-RU"/>
              </w:rPr>
              <w:t>18</w:t>
            </w:r>
          </w:p>
        </w:tc>
        <w:tc>
          <w:tcPr>
            <w:tcW w:w="823" w:type="dxa"/>
          </w:tcPr>
          <w:p w14:paraId="4ECC1CF1" w14:textId="77777777" w:rsidR="003945D8" w:rsidRPr="008C0E6B" w:rsidRDefault="003945D8" w:rsidP="00FC6CFC">
            <w:pPr>
              <w:contextualSpacing/>
              <w:rPr>
                <w:rFonts w:ascii="Times New Roman" w:eastAsia="Times New Roman" w:hAnsi="Times New Roman"/>
                <w:sz w:val="24"/>
                <w:szCs w:val="24"/>
                <w:lang w:eastAsia="ru-RU"/>
              </w:rPr>
            </w:pPr>
            <w:r w:rsidRPr="008C0E6B">
              <w:rPr>
                <w:rFonts w:ascii="Times New Roman" w:eastAsia="Times New Roman" w:hAnsi="Times New Roman"/>
                <w:kern w:val="24"/>
                <w:sz w:val="24"/>
                <w:szCs w:val="24"/>
                <w:lang w:eastAsia="ru-RU"/>
              </w:rPr>
              <w:t>24</w:t>
            </w:r>
          </w:p>
        </w:tc>
        <w:tc>
          <w:tcPr>
            <w:tcW w:w="823" w:type="dxa"/>
          </w:tcPr>
          <w:p w14:paraId="6C97E23A" w14:textId="48088514" w:rsidR="003945D8" w:rsidRPr="008C0E6B" w:rsidRDefault="003945D8"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30</w:t>
            </w:r>
          </w:p>
        </w:tc>
        <w:tc>
          <w:tcPr>
            <w:tcW w:w="823" w:type="dxa"/>
          </w:tcPr>
          <w:p w14:paraId="19CEC774" w14:textId="5B85DB07" w:rsidR="003945D8" w:rsidRPr="008C0E6B" w:rsidRDefault="003945D8"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36</w:t>
            </w:r>
          </w:p>
        </w:tc>
      </w:tr>
      <w:tr w:rsidR="00CC54F4" w:rsidRPr="008C0E6B" w14:paraId="789B573D" w14:textId="77777777" w:rsidTr="0082083E">
        <w:trPr>
          <w:trHeight w:val="199"/>
          <w:jc w:val="center"/>
        </w:trPr>
        <w:tc>
          <w:tcPr>
            <w:tcW w:w="1951" w:type="dxa"/>
            <w:gridSpan w:val="2"/>
            <w:tcBorders>
              <w:bottom w:val="single" w:sz="4" w:space="0" w:color="auto"/>
            </w:tcBorders>
            <w:vAlign w:val="center"/>
          </w:tcPr>
          <w:p w14:paraId="22C76E26" w14:textId="7A6EC3EF" w:rsidR="00FC6CFC" w:rsidRPr="008C0E6B" w:rsidRDefault="00FC6CFC" w:rsidP="00FC6CFC">
            <w:pPr>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1</w:t>
            </w:r>
          </w:p>
        </w:tc>
        <w:tc>
          <w:tcPr>
            <w:tcW w:w="1611" w:type="dxa"/>
            <w:gridSpan w:val="2"/>
            <w:tcBorders>
              <w:bottom w:val="single" w:sz="4" w:space="0" w:color="auto"/>
            </w:tcBorders>
            <w:vAlign w:val="center"/>
          </w:tcPr>
          <w:p w14:paraId="57D96552" w14:textId="065F9380" w:rsidR="00FC6CFC" w:rsidRPr="008C0E6B" w:rsidRDefault="00FC6CFC" w:rsidP="00FC6CFC">
            <w:pPr>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2</w:t>
            </w:r>
          </w:p>
        </w:tc>
        <w:tc>
          <w:tcPr>
            <w:tcW w:w="1594" w:type="dxa"/>
            <w:vAlign w:val="center"/>
          </w:tcPr>
          <w:p w14:paraId="4A10D980" w14:textId="1BAA49BA" w:rsidR="00FC6CFC" w:rsidRPr="008C0E6B" w:rsidRDefault="00FC6CFC" w:rsidP="00FC6CFC">
            <w:pPr>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3</w:t>
            </w:r>
          </w:p>
        </w:tc>
        <w:tc>
          <w:tcPr>
            <w:tcW w:w="2219" w:type="dxa"/>
            <w:vAlign w:val="center"/>
          </w:tcPr>
          <w:p w14:paraId="0374CDC2" w14:textId="6EDB2F32" w:rsidR="00FC6CFC" w:rsidRPr="008C0E6B" w:rsidRDefault="00FC6CFC" w:rsidP="00FC6CFC">
            <w:pPr>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4</w:t>
            </w:r>
          </w:p>
        </w:tc>
        <w:tc>
          <w:tcPr>
            <w:tcW w:w="825" w:type="dxa"/>
            <w:vAlign w:val="center"/>
          </w:tcPr>
          <w:p w14:paraId="33063F2E" w14:textId="69AE8E11" w:rsidR="00FC6CFC" w:rsidRPr="008C0E6B" w:rsidRDefault="00FC6CFC"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5</w:t>
            </w:r>
          </w:p>
        </w:tc>
        <w:tc>
          <w:tcPr>
            <w:tcW w:w="825" w:type="dxa"/>
          </w:tcPr>
          <w:p w14:paraId="11B287ED" w14:textId="688D1A95" w:rsidR="00FC6CFC" w:rsidRPr="008C0E6B" w:rsidRDefault="00FC6CFC"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6</w:t>
            </w:r>
          </w:p>
        </w:tc>
        <w:tc>
          <w:tcPr>
            <w:tcW w:w="823" w:type="dxa"/>
          </w:tcPr>
          <w:p w14:paraId="09155C21" w14:textId="0841C25D" w:rsidR="00FC6CFC" w:rsidRPr="008C0E6B" w:rsidRDefault="00FC6CFC"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7</w:t>
            </w:r>
          </w:p>
        </w:tc>
        <w:tc>
          <w:tcPr>
            <w:tcW w:w="823" w:type="dxa"/>
          </w:tcPr>
          <w:p w14:paraId="137C06FA" w14:textId="5DCA2367" w:rsidR="00FC6CFC" w:rsidRPr="008C0E6B" w:rsidRDefault="00FC6CFC"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8</w:t>
            </w:r>
          </w:p>
        </w:tc>
        <w:tc>
          <w:tcPr>
            <w:tcW w:w="823" w:type="dxa"/>
          </w:tcPr>
          <w:p w14:paraId="18246603" w14:textId="2EBD1A69" w:rsidR="00FC6CFC" w:rsidRPr="008C0E6B" w:rsidRDefault="00FC6CFC"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9</w:t>
            </w:r>
          </w:p>
        </w:tc>
        <w:tc>
          <w:tcPr>
            <w:tcW w:w="823" w:type="dxa"/>
          </w:tcPr>
          <w:p w14:paraId="476A359D" w14:textId="27AAE884" w:rsidR="00FC6CFC" w:rsidRPr="008C0E6B" w:rsidRDefault="00FC6CFC"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10</w:t>
            </w:r>
          </w:p>
        </w:tc>
        <w:tc>
          <w:tcPr>
            <w:tcW w:w="823" w:type="dxa"/>
          </w:tcPr>
          <w:p w14:paraId="5097AE89" w14:textId="62A6D689" w:rsidR="00FC6CFC" w:rsidRPr="008C0E6B" w:rsidRDefault="00FC6CFC"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11</w:t>
            </w:r>
          </w:p>
        </w:tc>
        <w:tc>
          <w:tcPr>
            <w:tcW w:w="823" w:type="dxa"/>
          </w:tcPr>
          <w:p w14:paraId="660FAA30" w14:textId="358123A8" w:rsidR="00FC6CFC" w:rsidRPr="008C0E6B" w:rsidRDefault="00FC6CFC"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12</w:t>
            </w:r>
          </w:p>
        </w:tc>
        <w:tc>
          <w:tcPr>
            <w:tcW w:w="823" w:type="dxa"/>
          </w:tcPr>
          <w:p w14:paraId="0200ED46" w14:textId="3641AE5C" w:rsidR="00FC6CFC" w:rsidRPr="008C0E6B" w:rsidRDefault="00FC6CFC" w:rsidP="00FC6CFC">
            <w:pPr>
              <w:contextualSpacing/>
              <w:rPr>
                <w:rFonts w:ascii="Times New Roman" w:eastAsia="Times New Roman" w:hAnsi="Times New Roman"/>
                <w:kern w:val="24"/>
                <w:sz w:val="24"/>
                <w:szCs w:val="24"/>
                <w:lang w:eastAsia="ru-RU"/>
              </w:rPr>
            </w:pPr>
            <w:r w:rsidRPr="008C0E6B">
              <w:rPr>
                <w:rFonts w:ascii="Times New Roman" w:eastAsia="Times New Roman" w:hAnsi="Times New Roman"/>
                <w:kern w:val="24"/>
                <w:sz w:val="24"/>
                <w:szCs w:val="24"/>
                <w:lang w:eastAsia="ru-RU"/>
              </w:rPr>
              <w:t>13</w:t>
            </w:r>
          </w:p>
        </w:tc>
      </w:tr>
      <w:tr w:rsidR="00D60342" w:rsidRPr="008C0E6B" w14:paraId="7756F773" w14:textId="77777777" w:rsidTr="0082083E">
        <w:trPr>
          <w:trHeight w:val="199"/>
          <w:jc w:val="center"/>
        </w:trPr>
        <w:tc>
          <w:tcPr>
            <w:tcW w:w="1951" w:type="dxa"/>
            <w:gridSpan w:val="2"/>
            <w:vAlign w:val="center"/>
          </w:tcPr>
          <w:p w14:paraId="23D04F67" w14:textId="41A5E5A9" w:rsidR="00D60342" w:rsidRPr="008C0E6B" w:rsidRDefault="00D60342" w:rsidP="00FC6CFC">
            <w:pPr>
              <w:contextualSpacing/>
              <w:rPr>
                <w:rFonts w:ascii="Times New Roman" w:eastAsia="Times New Roman" w:hAnsi="Times New Roman"/>
                <w:sz w:val="24"/>
                <w:szCs w:val="24"/>
                <w:lang w:eastAsia="ru-RU"/>
              </w:rPr>
            </w:pPr>
            <w:r w:rsidRPr="0079677D">
              <w:rPr>
                <w:rFonts w:ascii="Times New Roman" w:eastAsia="Times New Roman" w:hAnsi="Times New Roman"/>
                <w:sz w:val="24"/>
                <w:szCs w:val="24"/>
                <w:lang w:val="ru-RU" w:eastAsia="ru-RU"/>
              </w:rPr>
              <w:t>Описание</w:t>
            </w:r>
          </w:p>
        </w:tc>
        <w:tc>
          <w:tcPr>
            <w:tcW w:w="1611" w:type="dxa"/>
            <w:gridSpan w:val="2"/>
            <w:vMerge w:val="restart"/>
            <w:vAlign w:val="center"/>
          </w:tcPr>
          <w:p w14:paraId="0982DA78" w14:textId="4CA7D07D" w:rsidR="00D60342" w:rsidRPr="008C0E6B" w:rsidRDefault="00D60342" w:rsidP="00FC6CFC">
            <w:pPr>
              <w:contextualSpacing/>
              <w:rPr>
                <w:rFonts w:ascii="Times New Roman" w:eastAsia="Times New Roman" w:hAnsi="Times New Roman"/>
                <w:sz w:val="24"/>
                <w:szCs w:val="24"/>
                <w:lang w:eastAsia="ru-RU"/>
              </w:rPr>
            </w:pPr>
            <w:r w:rsidRPr="0079677D">
              <w:rPr>
                <w:rFonts w:ascii="Times New Roman" w:eastAsia="Times New Roman" w:hAnsi="Times New Roman"/>
                <w:sz w:val="24"/>
                <w:szCs w:val="24"/>
                <w:lang w:val="ru-RU" w:eastAsia="ru-RU"/>
              </w:rPr>
              <w:t>Температура: (25±2)°С, относительная влажность: (60±5) %</w:t>
            </w:r>
          </w:p>
        </w:tc>
        <w:tc>
          <w:tcPr>
            <w:tcW w:w="1594" w:type="dxa"/>
            <w:tcBorders>
              <w:bottom w:val="single" w:sz="4" w:space="0" w:color="auto"/>
            </w:tcBorders>
            <w:vAlign w:val="center"/>
          </w:tcPr>
          <w:p w14:paraId="7C03DBF9" w14:textId="4B84989A" w:rsidR="00D60342" w:rsidRPr="008C0E6B" w:rsidRDefault="00D60342" w:rsidP="00FC6CFC">
            <w:pPr>
              <w:contextualSpacing/>
              <w:rPr>
                <w:rFonts w:ascii="Times New Roman" w:eastAsia="Times New Roman" w:hAnsi="Times New Roman"/>
                <w:sz w:val="24"/>
                <w:szCs w:val="24"/>
                <w:lang w:eastAsia="ru-RU"/>
              </w:rPr>
            </w:pPr>
            <w:r w:rsidRPr="0079677D">
              <w:rPr>
                <w:rFonts w:ascii="Times New Roman" w:eastAsia="Times New Roman" w:hAnsi="Times New Roman"/>
                <w:sz w:val="24"/>
                <w:szCs w:val="24"/>
                <w:lang w:val="ru-RU" w:eastAsia="ru-RU"/>
              </w:rPr>
              <w:t xml:space="preserve">ГФ РК, т.1, с.565 согласно общей статье </w:t>
            </w:r>
            <w:r w:rsidRPr="0079677D">
              <w:rPr>
                <w:rFonts w:ascii="Times New Roman" w:eastAsia="Times New Roman" w:hAnsi="Times New Roman"/>
                <w:i/>
                <w:iCs/>
                <w:sz w:val="24"/>
                <w:szCs w:val="24"/>
                <w:lang w:val="ru-RU" w:eastAsia="ru-RU"/>
              </w:rPr>
              <w:t>"Трава"</w:t>
            </w:r>
          </w:p>
        </w:tc>
        <w:tc>
          <w:tcPr>
            <w:tcW w:w="2219" w:type="dxa"/>
            <w:tcBorders>
              <w:bottom w:val="single" w:sz="4" w:space="0" w:color="auto"/>
            </w:tcBorders>
            <w:vAlign w:val="center"/>
          </w:tcPr>
          <w:p w14:paraId="3B1ACA01" w14:textId="2B602F51" w:rsidR="00D60342" w:rsidRPr="008C0E6B" w:rsidRDefault="00D60342" w:rsidP="00FC6CFC">
            <w:pPr>
              <w:contextualSpacing/>
              <w:rPr>
                <w:rFonts w:ascii="Times New Roman" w:eastAsia="Times New Roman" w:hAnsi="Times New Roman"/>
                <w:sz w:val="24"/>
                <w:szCs w:val="24"/>
                <w:lang w:eastAsia="ru-RU"/>
              </w:rPr>
            </w:pPr>
            <w:r w:rsidRPr="0079677D">
              <w:rPr>
                <w:rFonts w:ascii="Times New Roman" w:eastAsia="Times New Roman" w:hAnsi="Times New Roman"/>
                <w:sz w:val="24"/>
                <w:szCs w:val="24"/>
                <w:lang w:val="ru-RU" w:eastAsia="ru-RU"/>
              </w:rPr>
              <w:t xml:space="preserve">Надземная часть высушен ного лекарст венного расти тельного сырья </w:t>
            </w:r>
            <w:r w:rsidRPr="0079677D">
              <w:rPr>
                <w:rFonts w:ascii="Times New Roman" w:eastAsia="Times New Roman" w:hAnsi="Times New Roman"/>
                <w:i/>
                <w:iCs/>
                <w:sz w:val="24"/>
                <w:szCs w:val="24"/>
                <w:lang w:val="en-US" w:eastAsia="ru-RU"/>
              </w:rPr>
              <w:t>Hysso</w:t>
            </w:r>
            <w:r w:rsidRPr="0079677D">
              <w:rPr>
                <w:rFonts w:ascii="Times New Roman" w:eastAsia="Times New Roman" w:hAnsi="Times New Roman"/>
                <w:i/>
                <w:iCs/>
                <w:sz w:val="24"/>
                <w:szCs w:val="24"/>
                <w:lang w:val="ru-RU" w:eastAsia="ru-RU"/>
              </w:rPr>
              <w:t xml:space="preserve"> </w:t>
            </w:r>
            <w:r w:rsidRPr="0079677D">
              <w:rPr>
                <w:rFonts w:ascii="Times New Roman" w:eastAsia="Times New Roman" w:hAnsi="Times New Roman"/>
                <w:i/>
                <w:iCs/>
                <w:sz w:val="24"/>
                <w:szCs w:val="24"/>
                <w:lang w:val="en-US" w:eastAsia="ru-RU"/>
              </w:rPr>
              <w:t>pus</w:t>
            </w:r>
            <w:r w:rsidRPr="0079677D">
              <w:rPr>
                <w:rFonts w:ascii="Times New Roman" w:eastAsia="Times New Roman" w:hAnsi="Times New Roman"/>
                <w:i/>
                <w:iCs/>
                <w:sz w:val="24"/>
                <w:szCs w:val="24"/>
                <w:lang w:val="ru-RU" w:eastAsia="ru-RU"/>
              </w:rPr>
              <w:t xml:space="preserve"> </w:t>
            </w:r>
            <w:r w:rsidRPr="0079677D">
              <w:rPr>
                <w:rFonts w:ascii="Times New Roman" w:eastAsia="Times New Roman" w:hAnsi="Times New Roman"/>
                <w:i/>
                <w:iCs/>
                <w:sz w:val="24"/>
                <w:szCs w:val="24"/>
                <w:lang w:val="en-US" w:eastAsia="ru-RU"/>
              </w:rPr>
              <w:t>ambiguus</w:t>
            </w:r>
            <w:r w:rsidRPr="0079677D">
              <w:rPr>
                <w:rFonts w:ascii="Times New Roman" w:eastAsia="Times New Roman" w:hAnsi="Times New Roman"/>
                <w:sz w:val="24"/>
                <w:szCs w:val="24"/>
                <w:lang w:val="ru-RU" w:eastAsia="ru-RU"/>
              </w:rPr>
              <w:t xml:space="preserve"> (</w:t>
            </w:r>
            <w:r w:rsidRPr="0079677D">
              <w:rPr>
                <w:rFonts w:ascii="Times New Roman" w:eastAsia="Times New Roman" w:hAnsi="Times New Roman"/>
                <w:sz w:val="24"/>
                <w:szCs w:val="24"/>
                <w:lang w:val="en-US" w:eastAsia="ru-RU"/>
              </w:rPr>
              <w:t>Trautv</w:t>
            </w:r>
            <w:r w:rsidRPr="0079677D">
              <w:rPr>
                <w:rFonts w:ascii="Times New Roman" w:eastAsia="Times New Roman" w:hAnsi="Times New Roman"/>
                <w:sz w:val="24"/>
                <w:szCs w:val="24"/>
                <w:lang w:val="ru-RU" w:eastAsia="ru-RU"/>
              </w:rPr>
              <w:t xml:space="preserve">.) </w:t>
            </w:r>
            <w:r w:rsidRPr="0079677D">
              <w:rPr>
                <w:rFonts w:ascii="Times New Roman" w:eastAsia="Times New Roman" w:hAnsi="Times New Roman"/>
                <w:sz w:val="24"/>
                <w:szCs w:val="24"/>
                <w:lang w:val="en-US" w:eastAsia="ru-RU"/>
              </w:rPr>
              <w:t>Iljin</w:t>
            </w:r>
            <w:r w:rsidRPr="0079677D">
              <w:rPr>
                <w:rFonts w:ascii="Times New Roman" w:eastAsia="Times New Roman" w:hAnsi="Times New Roman"/>
                <w:sz w:val="24"/>
                <w:szCs w:val="24"/>
                <w:lang w:val="ru-RU" w:eastAsia="ru-RU"/>
              </w:rPr>
              <w:t>. Запах и вкус характерные.</w:t>
            </w:r>
          </w:p>
        </w:tc>
        <w:tc>
          <w:tcPr>
            <w:tcW w:w="825" w:type="dxa"/>
            <w:tcBorders>
              <w:bottom w:val="single" w:sz="4" w:space="0" w:color="auto"/>
            </w:tcBorders>
          </w:tcPr>
          <w:p w14:paraId="0DC46D72" w14:textId="50FC2915" w:rsidR="00D60342" w:rsidRPr="008C0E6B" w:rsidRDefault="00D60342" w:rsidP="00FC6CFC">
            <w:pPr>
              <w:contextualSpacing/>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соотв</w:t>
            </w:r>
          </w:p>
        </w:tc>
        <w:tc>
          <w:tcPr>
            <w:tcW w:w="825" w:type="dxa"/>
            <w:tcBorders>
              <w:bottom w:val="single" w:sz="4" w:space="0" w:color="auto"/>
            </w:tcBorders>
          </w:tcPr>
          <w:p w14:paraId="43A7632A" w14:textId="268B26F5" w:rsidR="00D60342" w:rsidRPr="008C0E6B" w:rsidRDefault="00D60342" w:rsidP="00FC6CFC">
            <w:pPr>
              <w:contextualSpacing/>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0794174E" w14:textId="2E39A906" w:rsidR="00D60342" w:rsidRPr="008C0E6B" w:rsidRDefault="00D60342" w:rsidP="00FC6CFC">
            <w:pPr>
              <w:contextualSpacing/>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574EC508" w14:textId="6BB41836" w:rsidR="00D60342" w:rsidRPr="008C0E6B" w:rsidRDefault="00D60342" w:rsidP="00FC6CFC">
            <w:pPr>
              <w:contextualSpacing/>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03E99881" w14:textId="01923AB6" w:rsidR="00D60342" w:rsidRPr="008C0E6B" w:rsidRDefault="00D60342" w:rsidP="00FC6CFC">
            <w:pPr>
              <w:contextualSpacing/>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338C431D" w14:textId="5F9F481D" w:rsidR="00D60342" w:rsidRPr="008C0E6B" w:rsidRDefault="00D60342" w:rsidP="00FC6CFC">
            <w:pPr>
              <w:contextualSpacing/>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26F7767E" w14:textId="63093A85" w:rsidR="00D60342" w:rsidRPr="008C0E6B" w:rsidRDefault="00D60342" w:rsidP="00FC6CFC">
            <w:pPr>
              <w:contextualSpacing/>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7E899A22" w14:textId="2BBC0234" w:rsidR="00D60342" w:rsidRPr="008C0E6B" w:rsidRDefault="00D60342" w:rsidP="00FC6CFC">
            <w:pPr>
              <w:contextualSpacing/>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7FEB0CCC" w14:textId="2406BE62" w:rsidR="00D60342" w:rsidRPr="008C0E6B" w:rsidRDefault="00D60342" w:rsidP="00FC6CFC">
            <w:pPr>
              <w:contextualSpacing/>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соотв</w:t>
            </w:r>
          </w:p>
        </w:tc>
      </w:tr>
      <w:tr w:rsidR="00D60342" w:rsidRPr="008C0E6B" w14:paraId="5EE100AD" w14:textId="77777777" w:rsidTr="00D60342">
        <w:trPr>
          <w:trHeight w:val="199"/>
          <w:jc w:val="center"/>
        </w:trPr>
        <w:tc>
          <w:tcPr>
            <w:tcW w:w="1951" w:type="dxa"/>
            <w:gridSpan w:val="2"/>
            <w:vAlign w:val="center"/>
          </w:tcPr>
          <w:p w14:paraId="1DFA74B1" w14:textId="720F7236" w:rsidR="00D60342" w:rsidRPr="0079677D" w:rsidRDefault="00D60342" w:rsidP="00FC6CFC">
            <w:pPr>
              <w:contextualSpacing/>
              <w:rPr>
                <w:rFonts w:ascii="Times New Roman" w:eastAsia="Times New Roman" w:hAnsi="Times New Roman"/>
                <w:sz w:val="24"/>
                <w:szCs w:val="24"/>
                <w:lang w:eastAsia="ru-RU"/>
              </w:rPr>
            </w:pPr>
            <w:r w:rsidRPr="0079677D">
              <w:rPr>
                <w:rFonts w:ascii="Times New Roman" w:eastAsia="Times New Roman" w:hAnsi="Times New Roman"/>
                <w:sz w:val="24"/>
                <w:szCs w:val="24"/>
                <w:lang w:val="ru-RU" w:eastAsia="ru-RU"/>
              </w:rPr>
              <w:t>Идентификация</w:t>
            </w:r>
            <w:r>
              <w:rPr>
                <w:rFonts w:ascii="Times New Roman" w:eastAsia="Times New Roman" w:hAnsi="Times New Roman"/>
                <w:sz w:val="24"/>
                <w:szCs w:val="24"/>
                <w:lang w:val="ru-RU" w:eastAsia="ru-RU"/>
              </w:rPr>
              <w:t>:</w:t>
            </w:r>
          </w:p>
        </w:tc>
        <w:tc>
          <w:tcPr>
            <w:tcW w:w="1611" w:type="dxa"/>
            <w:gridSpan w:val="2"/>
            <w:vMerge/>
            <w:vAlign w:val="center"/>
          </w:tcPr>
          <w:p w14:paraId="2C5B5FE0" w14:textId="77777777" w:rsidR="00D60342" w:rsidRPr="0079677D" w:rsidRDefault="00D60342" w:rsidP="00FC6CFC">
            <w:pPr>
              <w:contextualSpacing/>
              <w:rPr>
                <w:rFonts w:ascii="Times New Roman" w:eastAsia="Times New Roman" w:hAnsi="Times New Roman"/>
                <w:sz w:val="24"/>
                <w:szCs w:val="24"/>
                <w:lang w:eastAsia="ru-RU"/>
              </w:rPr>
            </w:pPr>
          </w:p>
        </w:tc>
        <w:tc>
          <w:tcPr>
            <w:tcW w:w="1594" w:type="dxa"/>
            <w:vMerge w:val="restart"/>
            <w:vAlign w:val="center"/>
          </w:tcPr>
          <w:p w14:paraId="4879E958" w14:textId="0CB52982" w:rsidR="00D60342" w:rsidRPr="0079677D" w:rsidRDefault="00D60342" w:rsidP="00FC6CFC">
            <w:pPr>
              <w:contextualSpacing/>
              <w:rPr>
                <w:rFonts w:ascii="Times New Roman" w:eastAsia="Times New Roman" w:hAnsi="Times New Roman"/>
                <w:sz w:val="24"/>
                <w:szCs w:val="24"/>
                <w:lang w:eastAsia="ru-RU"/>
              </w:rPr>
            </w:pPr>
            <w:r w:rsidRPr="00E229A3">
              <w:rPr>
                <w:rFonts w:ascii="Times New Roman" w:eastAsia="Times New Roman" w:hAnsi="Times New Roman"/>
                <w:bCs/>
                <w:sz w:val="24"/>
                <w:szCs w:val="24"/>
                <w:lang w:val="ru-RU" w:eastAsia="ru-RU"/>
              </w:rPr>
              <w:t>В соответствии с ГФ РК (т. 1-2), Ф ЕАЭС (т. 1, статья «Эфирные масла»)</w:t>
            </w:r>
          </w:p>
        </w:tc>
        <w:tc>
          <w:tcPr>
            <w:tcW w:w="2219" w:type="dxa"/>
            <w:vAlign w:val="center"/>
          </w:tcPr>
          <w:p w14:paraId="07F9AE10" w14:textId="77777777" w:rsidR="00D60342" w:rsidRPr="0079677D" w:rsidRDefault="00D60342" w:rsidP="00FC6CFC">
            <w:pPr>
              <w:contextualSpacing/>
              <w:rPr>
                <w:rFonts w:ascii="Times New Roman" w:eastAsia="Times New Roman" w:hAnsi="Times New Roman"/>
                <w:sz w:val="24"/>
                <w:szCs w:val="24"/>
                <w:lang w:eastAsia="ru-RU"/>
              </w:rPr>
            </w:pPr>
          </w:p>
        </w:tc>
        <w:tc>
          <w:tcPr>
            <w:tcW w:w="825" w:type="dxa"/>
          </w:tcPr>
          <w:p w14:paraId="10974E2B" w14:textId="77777777" w:rsidR="00D60342" w:rsidRPr="008C0E6B" w:rsidRDefault="00D60342" w:rsidP="00FC6CFC">
            <w:pPr>
              <w:contextualSpacing/>
              <w:rPr>
                <w:rFonts w:ascii="Times New Roman" w:eastAsia="Times New Roman" w:hAnsi="Times New Roman"/>
                <w:kern w:val="24"/>
                <w:sz w:val="24"/>
                <w:szCs w:val="24"/>
                <w:lang w:eastAsia="ru-RU"/>
              </w:rPr>
            </w:pPr>
          </w:p>
        </w:tc>
        <w:tc>
          <w:tcPr>
            <w:tcW w:w="825" w:type="dxa"/>
          </w:tcPr>
          <w:p w14:paraId="179E7D7F" w14:textId="77777777" w:rsidR="00D60342" w:rsidRPr="008C0E6B" w:rsidRDefault="00D60342" w:rsidP="00FC6CFC">
            <w:pPr>
              <w:contextualSpacing/>
              <w:rPr>
                <w:rFonts w:ascii="Times New Roman" w:eastAsia="Times New Roman" w:hAnsi="Times New Roman"/>
                <w:kern w:val="24"/>
                <w:sz w:val="24"/>
                <w:szCs w:val="24"/>
                <w:lang w:eastAsia="ru-RU"/>
              </w:rPr>
            </w:pPr>
          </w:p>
        </w:tc>
        <w:tc>
          <w:tcPr>
            <w:tcW w:w="823" w:type="dxa"/>
          </w:tcPr>
          <w:p w14:paraId="36413B9E" w14:textId="77777777" w:rsidR="00D60342" w:rsidRPr="008C0E6B" w:rsidRDefault="00D60342" w:rsidP="00FC6CFC">
            <w:pPr>
              <w:contextualSpacing/>
              <w:rPr>
                <w:rFonts w:ascii="Times New Roman" w:eastAsia="Times New Roman" w:hAnsi="Times New Roman"/>
                <w:kern w:val="24"/>
                <w:sz w:val="24"/>
                <w:szCs w:val="24"/>
                <w:lang w:eastAsia="ru-RU"/>
              </w:rPr>
            </w:pPr>
          </w:p>
        </w:tc>
        <w:tc>
          <w:tcPr>
            <w:tcW w:w="823" w:type="dxa"/>
          </w:tcPr>
          <w:p w14:paraId="7F98E500" w14:textId="77777777" w:rsidR="00D60342" w:rsidRPr="008C0E6B" w:rsidRDefault="00D60342" w:rsidP="00FC6CFC">
            <w:pPr>
              <w:contextualSpacing/>
              <w:rPr>
                <w:rFonts w:ascii="Times New Roman" w:eastAsia="Times New Roman" w:hAnsi="Times New Roman"/>
                <w:kern w:val="24"/>
                <w:sz w:val="24"/>
                <w:szCs w:val="24"/>
                <w:lang w:eastAsia="ru-RU"/>
              </w:rPr>
            </w:pPr>
          </w:p>
        </w:tc>
        <w:tc>
          <w:tcPr>
            <w:tcW w:w="823" w:type="dxa"/>
          </w:tcPr>
          <w:p w14:paraId="27963194" w14:textId="77777777" w:rsidR="00D60342" w:rsidRPr="008C0E6B" w:rsidRDefault="00D60342" w:rsidP="00FC6CFC">
            <w:pPr>
              <w:contextualSpacing/>
              <w:rPr>
                <w:rFonts w:ascii="Times New Roman" w:eastAsia="Times New Roman" w:hAnsi="Times New Roman"/>
                <w:kern w:val="24"/>
                <w:sz w:val="24"/>
                <w:szCs w:val="24"/>
                <w:lang w:eastAsia="ru-RU"/>
              </w:rPr>
            </w:pPr>
          </w:p>
        </w:tc>
        <w:tc>
          <w:tcPr>
            <w:tcW w:w="823" w:type="dxa"/>
          </w:tcPr>
          <w:p w14:paraId="47F8C8EA" w14:textId="77777777" w:rsidR="00D60342" w:rsidRPr="008C0E6B" w:rsidRDefault="00D60342" w:rsidP="00FC6CFC">
            <w:pPr>
              <w:contextualSpacing/>
              <w:rPr>
                <w:rFonts w:ascii="Times New Roman" w:eastAsia="Times New Roman" w:hAnsi="Times New Roman"/>
                <w:kern w:val="24"/>
                <w:sz w:val="24"/>
                <w:szCs w:val="24"/>
                <w:lang w:eastAsia="ru-RU"/>
              </w:rPr>
            </w:pPr>
          </w:p>
        </w:tc>
        <w:tc>
          <w:tcPr>
            <w:tcW w:w="823" w:type="dxa"/>
          </w:tcPr>
          <w:p w14:paraId="2E40A428" w14:textId="77777777" w:rsidR="00D60342" w:rsidRPr="008C0E6B" w:rsidRDefault="00D60342" w:rsidP="00FC6CFC">
            <w:pPr>
              <w:contextualSpacing/>
              <w:rPr>
                <w:rFonts w:ascii="Times New Roman" w:eastAsia="Times New Roman" w:hAnsi="Times New Roman"/>
                <w:kern w:val="24"/>
                <w:sz w:val="24"/>
                <w:szCs w:val="24"/>
                <w:lang w:eastAsia="ru-RU"/>
              </w:rPr>
            </w:pPr>
          </w:p>
        </w:tc>
        <w:tc>
          <w:tcPr>
            <w:tcW w:w="823" w:type="dxa"/>
          </w:tcPr>
          <w:p w14:paraId="00E662A2" w14:textId="77777777" w:rsidR="00D60342" w:rsidRPr="008C0E6B" w:rsidRDefault="00D60342" w:rsidP="00FC6CFC">
            <w:pPr>
              <w:contextualSpacing/>
              <w:rPr>
                <w:rFonts w:ascii="Times New Roman" w:eastAsia="Times New Roman" w:hAnsi="Times New Roman"/>
                <w:kern w:val="24"/>
                <w:sz w:val="24"/>
                <w:szCs w:val="24"/>
                <w:lang w:eastAsia="ru-RU"/>
              </w:rPr>
            </w:pPr>
          </w:p>
        </w:tc>
        <w:tc>
          <w:tcPr>
            <w:tcW w:w="823" w:type="dxa"/>
          </w:tcPr>
          <w:p w14:paraId="21629B00" w14:textId="77777777" w:rsidR="00D60342" w:rsidRPr="008C0E6B" w:rsidRDefault="00D60342" w:rsidP="00FC6CFC">
            <w:pPr>
              <w:contextualSpacing/>
              <w:rPr>
                <w:rFonts w:ascii="Times New Roman" w:eastAsia="Times New Roman" w:hAnsi="Times New Roman"/>
                <w:kern w:val="24"/>
                <w:sz w:val="24"/>
                <w:szCs w:val="24"/>
                <w:lang w:eastAsia="ru-RU"/>
              </w:rPr>
            </w:pPr>
          </w:p>
        </w:tc>
      </w:tr>
      <w:tr w:rsidR="00D60342" w:rsidRPr="008C0E6B" w14:paraId="45795815" w14:textId="77777777" w:rsidTr="00D60342">
        <w:trPr>
          <w:trHeight w:val="199"/>
          <w:jc w:val="center"/>
        </w:trPr>
        <w:tc>
          <w:tcPr>
            <w:tcW w:w="1951" w:type="dxa"/>
            <w:gridSpan w:val="2"/>
            <w:vAlign w:val="center"/>
          </w:tcPr>
          <w:p w14:paraId="40E88100" w14:textId="0F575BB2" w:rsidR="00D60342" w:rsidRPr="00E229A3" w:rsidRDefault="00D60342" w:rsidP="00E229A3">
            <w:pPr>
              <w:contextualSpacing/>
              <w:rPr>
                <w:rFonts w:ascii="Times New Roman" w:eastAsia="Times New Roman" w:hAnsi="Times New Roman"/>
                <w:sz w:val="24"/>
                <w:szCs w:val="24"/>
                <w:lang w:eastAsia="ru-RU"/>
              </w:rPr>
            </w:pPr>
            <w:r w:rsidRPr="00E229A3">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Pr="00E229A3">
              <w:rPr>
                <w:rFonts w:ascii="Times New Roman" w:eastAsia="Times New Roman" w:hAnsi="Times New Roman"/>
                <w:sz w:val="24"/>
                <w:szCs w:val="24"/>
                <w:lang w:eastAsia="ru-RU"/>
              </w:rPr>
              <w:t>терпе</w:t>
            </w:r>
            <w:r>
              <w:rPr>
                <w:rFonts w:ascii="Times New Roman" w:eastAsia="Times New Roman" w:hAnsi="Times New Roman"/>
                <w:sz w:val="24"/>
                <w:szCs w:val="24"/>
                <w:lang w:eastAsia="ru-RU"/>
              </w:rPr>
              <w:t>ноиды</w:t>
            </w:r>
          </w:p>
        </w:tc>
        <w:tc>
          <w:tcPr>
            <w:tcW w:w="1611" w:type="dxa"/>
            <w:gridSpan w:val="2"/>
            <w:vMerge/>
            <w:vAlign w:val="center"/>
          </w:tcPr>
          <w:p w14:paraId="32A9BBA3" w14:textId="77777777" w:rsidR="00D60342" w:rsidRPr="0079677D" w:rsidRDefault="00D60342" w:rsidP="00FC6CFC">
            <w:pPr>
              <w:contextualSpacing/>
              <w:rPr>
                <w:rFonts w:ascii="Times New Roman" w:eastAsia="Times New Roman" w:hAnsi="Times New Roman"/>
                <w:sz w:val="24"/>
                <w:szCs w:val="24"/>
                <w:lang w:eastAsia="ru-RU"/>
              </w:rPr>
            </w:pPr>
          </w:p>
        </w:tc>
        <w:tc>
          <w:tcPr>
            <w:tcW w:w="1594" w:type="dxa"/>
            <w:vMerge/>
            <w:vAlign w:val="center"/>
          </w:tcPr>
          <w:p w14:paraId="34901F80" w14:textId="7A9E4010" w:rsidR="00D60342" w:rsidRPr="00E229A3" w:rsidRDefault="00D60342" w:rsidP="00CC54F4">
            <w:pPr>
              <w:contextualSpacing/>
              <w:rPr>
                <w:rFonts w:ascii="Times New Roman" w:eastAsia="Times New Roman" w:hAnsi="Times New Roman"/>
                <w:bCs/>
                <w:sz w:val="24"/>
                <w:szCs w:val="24"/>
                <w:lang w:eastAsia="ru-RU"/>
              </w:rPr>
            </w:pPr>
          </w:p>
        </w:tc>
        <w:tc>
          <w:tcPr>
            <w:tcW w:w="2219" w:type="dxa"/>
            <w:vAlign w:val="center"/>
          </w:tcPr>
          <w:p w14:paraId="18154FB0" w14:textId="54869A35" w:rsidR="00D60342" w:rsidRPr="0079677D" w:rsidRDefault="00D60342" w:rsidP="00CC54F4">
            <w:pPr>
              <w:contextualSpacing/>
              <w:rPr>
                <w:rFonts w:ascii="Times New Roman" w:eastAsia="Times New Roman" w:hAnsi="Times New Roman"/>
                <w:sz w:val="24"/>
                <w:szCs w:val="24"/>
                <w:lang w:eastAsia="ru-RU"/>
              </w:rPr>
            </w:pPr>
            <w:r w:rsidRPr="00CC54F4">
              <w:rPr>
                <w:rFonts w:ascii="Times New Roman" w:eastAsia="Times New Roman" w:hAnsi="Times New Roman"/>
                <w:bCs/>
                <w:sz w:val="24"/>
                <w:szCs w:val="24"/>
                <w:lang w:val="ru-RU" w:eastAsia="ru-RU"/>
              </w:rPr>
              <w:t>От прибавле</w:t>
            </w:r>
            <w:r>
              <w:rPr>
                <w:rFonts w:ascii="Times New Roman" w:eastAsia="Times New Roman" w:hAnsi="Times New Roman"/>
                <w:bCs/>
                <w:sz w:val="24"/>
                <w:szCs w:val="24"/>
                <w:lang w:val="ru-RU" w:eastAsia="ru-RU"/>
              </w:rPr>
              <w:t>ния ванилина с концентрированной</w:t>
            </w:r>
            <w:r w:rsidRPr="00CC54F4">
              <w:rPr>
                <w:rFonts w:ascii="Times New Roman" w:eastAsia="Times New Roman" w:hAnsi="Times New Roman"/>
                <w:bCs/>
                <w:sz w:val="24"/>
                <w:szCs w:val="24"/>
                <w:lang w:val="ru-RU" w:eastAsia="ru-RU"/>
              </w:rPr>
              <w:t xml:space="preserve"> серной</w:t>
            </w:r>
            <w:r w:rsidRPr="00D60342">
              <w:rPr>
                <w:rFonts w:ascii="Times New Roman" w:eastAsia="Times New Roman" w:hAnsi="Times New Roman"/>
                <w:bCs/>
                <w:sz w:val="24"/>
                <w:szCs w:val="24"/>
                <w:lang w:val="ru-RU" w:eastAsia="ru-RU"/>
              </w:rPr>
              <w:t xml:space="preserve"> кислотой появ ляется красно-оранжевое окрашивание</w:t>
            </w:r>
          </w:p>
        </w:tc>
        <w:tc>
          <w:tcPr>
            <w:tcW w:w="825" w:type="dxa"/>
          </w:tcPr>
          <w:p w14:paraId="049ED2C8" w14:textId="5D460751" w:rsidR="00D60342" w:rsidRPr="008C0E6B" w:rsidRDefault="00D60342" w:rsidP="00FC6CFC">
            <w:pPr>
              <w:contextualSpacing/>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соотв</w:t>
            </w:r>
          </w:p>
        </w:tc>
        <w:tc>
          <w:tcPr>
            <w:tcW w:w="825" w:type="dxa"/>
          </w:tcPr>
          <w:p w14:paraId="5C08ECD7" w14:textId="2027389E" w:rsidR="00D60342" w:rsidRPr="008C0E6B" w:rsidRDefault="00D60342" w:rsidP="00FC6CFC">
            <w:pPr>
              <w:contextualSpacing/>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соотв</w:t>
            </w:r>
          </w:p>
        </w:tc>
        <w:tc>
          <w:tcPr>
            <w:tcW w:w="823" w:type="dxa"/>
          </w:tcPr>
          <w:p w14:paraId="5D72D80F" w14:textId="263247B8" w:rsidR="00D60342" w:rsidRPr="008C0E6B"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19D79D21" w14:textId="71F6271F" w:rsidR="00D60342" w:rsidRPr="008C0E6B"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7FB3C11E" w14:textId="0B47C2D5" w:rsidR="00D60342" w:rsidRPr="008C0E6B"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2E049CB4" w14:textId="5B0A0E83" w:rsidR="00D60342" w:rsidRPr="008C0E6B"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01FC6229" w14:textId="2BDBAD14" w:rsidR="00D60342" w:rsidRPr="008C0E6B"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4A4E7E49" w14:textId="258BAAEA" w:rsidR="00D60342" w:rsidRPr="008C0E6B"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404F83A0" w14:textId="7A2893E4" w:rsidR="00D60342" w:rsidRPr="008C0E6B"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r>
      <w:tr w:rsidR="00D60342" w:rsidRPr="008C0E6B" w14:paraId="1C193116" w14:textId="77777777" w:rsidTr="0082083E">
        <w:trPr>
          <w:trHeight w:val="199"/>
          <w:jc w:val="center"/>
        </w:trPr>
        <w:tc>
          <w:tcPr>
            <w:tcW w:w="1951" w:type="dxa"/>
            <w:gridSpan w:val="2"/>
            <w:tcBorders>
              <w:bottom w:val="nil"/>
            </w:tcBorders>
          </w:tcPr>
          <w:p w14:paraId="72314DEB" w14:textId="3775249C" w:rsidR="00D60342" w:rsidRPr="00E229A3" w:rsidRDefault="00D60342" w:rsidP="00E229A3">
            <w:pPr>
              <w:contextualSpacing/>
              <w:rPr>
                <w:rFonts w:ascii="Times New Roman" w:eastAsia="Times New Roman" w:hAnsi="Times New Roman"/>
                <w:sz w:val="24"/>
                <w:szCs w:val="24"/>
                <w:lang w:eastAsia="ru-RU"/>
              </w:rPr>
            </w:pPr>
            <w:r w:rsidRPr="00D60342">
              <w:rPr>
                <w:rFonts w:ascii="Times New Roman" w:eastAsia="Times New Roman" w:hAnsi="Times New Roman"/>
                <w:noProof/>
                <w:sz w:val="24"/>
                <w:szCs w:val="24"/>
                <w:lang w:val="ru-RU"/>
              </w:rPr>
              <w:t>- эфирное масло</w:t>
            </w:r>
          </w:p>
        </w:tc>
        <w:tc>
          <w:tcPr>
            <w:tcW w:w="1611" w:type="dxa"/>
            <w:gridSpan w:val="2"/>
            <w:vMerge/>
            <w:tcBorders>
              <w:bottom w:val="nil"/>
            </w:tcBorders>
          </w:tcPr>
          <w:p w14:paraId="688727CE" w14:textId="77777777" w:rsidR="00D60342" w:rsidRPr="0079677D" w:rsidRDefault="00D60342" w:rsidP="00FC6CFC">
            <w:pPr>
              <w:contextualSpacing/>
              <w:rPr>
                <w:rFonts w:ascii="Times New Roman" w:eastAsia="Times New Roman" w:hAnsi="Times New Roman"/>
                <w:sz w:val="24"/>
                <w:szCs w:val="24"/>
                <w:lang w:eastAsia="ru-RU"/>
              </w:rPr>
            </w:pPr>
          </w:p>
        </w:tc>
        <w:tc>
          <w:tcPr>
            <w:tcW w:w="1594" w:type="dxa"/>
            <w:vMerge/>
            <w:tcBorders>
              <w:bottom w:val="nil"/>
            </w:tcBorders>
          </w:tcPr>
          <w:p w14:paraId="240EF835" w14:textId="20249214" w:rsidR="00D60342" w:rsidRPr="00E229A3" w:rsidRDefault="00D60342" w:rsidP="00CC54F4">
            <w:pPr>
              <w:contextualSpacing/>
              <w:rPr>
                <w:rFonts w:ascii="Times New Roman" w:eastAsia="Times New Roman" w:hAnsi="Times New Roman"/>
                <w:bCs/>
                <w:sz w:val="24"/>
                <w:szCs w:val="24"/>
                <w:lang w:eastAsia="ru-RU"/>
              </w:rPr>
            </w:pPr>
          </w:p>
        </w:tc>
        <w:tc>
          <w:tcPr>
            <w:tcW w:w="2219" w:type="dxa"/>
            <w:tcBorders>
              <w:bottom w:val="nil"/>
            </w:tcBorders>
            <w:vAlign w:val="center"/>
          </w:tcPr>
          <w:p w14:paraId="6D54D215" w14:textId="3CE8DD15" w:rsidR="00D60342" w:rsidRPr="00CC54F4" w:rsidRDefault="00D60342" w:rsidP="00CC54F4">
            <w:pPr>
              <w:contextualSpacing/>
              <w:rPr>
                <w:rFonts w:ascii="Times New Roman" w:eastAsia="Times New Roman" w:hAnsi="Times New Roman"/>
                <w:bCs/>
                <w:sz w:val="24"/>
                <w:szCs w:val="24"/>
                <w:lang w:eastAsia="ru-RU"/>
              </w:rPr>
            </w:pPr>
            <w:r>
              <w:rPr>
                <w:rFonts w:ascii="Times New Roman" w:eastAsia="Times New Roman" w:hAnsi="Times New Roman"/>
                <w:sz w:val="24"/>
                <w:szCs w:val="24"/>
                <w:lang w:eastAsia="ru-RU"/>
              </w:rPr>
              <w:t>При добавлении метилено</w:t>
            </w:r>
            <w:r w:rsidRPr="00F94465">
              <w:rPr>
                <w:rFonts w:ascii="Times New Roman" w:eastAsia="Times New Roman" w:hAnsi="Times New Roman"/>
                <w:sz w:val="24"/>
                <w:szCs w:val="24"/>
                <w:lang w:eastAsia="ru-RU"/>
              </w:rPr>
              <w:t>вого синего 2% наблюдается синее окрашивание</w:t>
            </w:r>
          </w:p>
        </w:tc>
        <w:tc>
          <w:tcPr>
            <w:tcW w:w="825" w:type="dxa"/>
            <w:tcBorders>
              <w:bottom w:val="nil"/>
            </w:tcBorders>
          </w:tcPr>
          <w:p w14:paraId="6A0C5EBF" w14:textId="0299EA15" w:rsidR="00D60342"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5" w:type="dxa"/>
            <w:tcBorders>
              <w:bottom w:val="nil"/>
            </w:tcBorders>
          </w:tcPr>
          <w:p w14:paraId="779BAD9C" w14:textId="65B5E78A" w:rsidR="00D60342"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2A602CEA" w14:textId="0E809705" w:rsidR="00D60342" w:rsidRPr="00F94465"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46A7CE6C" w14:textId="762E44EC" w:rsidR="00D60342" w:rsidRPr="00F94465"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2EA6CEAA" w14:textId="68171515" w:rsidR="00D60342" w:rsidRPr="00F94465"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505329E5" w14:textId="5890B080" w:rsidR="00D60342" w:rsidRPr="00F94465"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217B23BD" w14:textId="41D01197" w:rsidR="00D60342" w:rsidRPr="00F94465"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0C16D292" w14:textId="663FA7B1" w:rsidR="00D60342" w:rsidRPr="00F94465"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6298D466" w14:textId="33112956" w:rsidR="00D60342" w:rsidRPr="00F94465" w:rsidRDefault="00D60342" w:rsidP="00FC6CF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r>
      <w:tr w:rsidR="00D60342" w:rsidRPr="00A1133D" w14:paraId="5D401E34" w14:textId="77777777" w:rsidTr="00D60342">
        <w:trPr>
          <w:trHeight w:val="63"/>
          <w:jc w:val="center"/>
        </w:trPr>
        <w:tc>
          <w:tcPr>
            <w:tcW w:w="14786" w:type="dxa"/>
            <w:gridSpan w:val="15"/>
            <w:tcBorders>
              <w:top w:val="nil"/>
              <w:left w:val="nil"/>
              <w:right w:val="nil"/>
            </w:tcBorders>
          </w:tcPr>
          <w:p w14:paraId="2562E035" w14:textId="35FFF8BC" w:rsidR="00D60342" w:rsidRPr="00F94465" w:rsidRDefault="00C917D9" w:rsidP="00D60342">
            <w:pPr>
              <w:contextualSpacing/>
              <w:jc w:val="both"/>
              <w:rPr>
                <w:rFonts w:ascii="Times New Roman" w:eastAsia="Times New Roman" w:hAnsi="Times New Roman"/>
                <w:kern w:val="24"/>
                <w:sz w:val="16"/>
                <w:szCs w:val="16"/>
                <w:lang w:eastAsia="ru-RU"/>
              </w:rPr>
            </w:pPr>
            <w:r>
              <w:rPr>
                <w:rFonts w:ascii="Times New Roman" w:eastAsia="Times New Roman" w:hAnsi="Times New Roman"/>
                <w:noProof/>
                <w:kern w:val="24"/>
                <w:sz w:val="16"/>
                <w:szCs w:val="16"/>
                <w:lang w:eastAsia="ru-RU"/>
              </w:rPr>
              <w:lastRenderedPageBreak/>
              <mc:AlternateContent>
                <mc:Choice Requires="wps">
                  <w:drawing>
                    <wp:anchor distT="0" distB="0" distL="114300" distR="114300" simplePos="0" relativeHeight="251749888" behindDoc="0" locked="0" layoutInCell="1" allowOverlap="1" wp14:anchorId="37F6081C" wp14:editId="752F69DB">
                      <wp:simplePos x="0" y="0"/>
                      <wp:positionH relativeFrom="column">
                        <wp:posOffset>-124472</wp:posOffset>
                      </wp:positionH>
                      <wp:positionV relativeFrom="paragraph">
                        <wp:posOffset>35601</wp:posOffset>
                      </wp:positionV>
                      <wp:extent cx="9571839" cy="92279"/>
                      <wp:effectExtent l="0" t="0" r="10795" b="22225"/>
                      <wp:wrapNone/>
                      <wp:docPr id="132" name="Прямоугольник 132"/>
                      <wp:cNvGraphicFramePr/>
                      <a:graphic xmlns:a="http://schemas.openxmlformats.org/drawingml/2006/main">
                        <a:graphicData uri="http://schemas.microsoft.com/office/word/2010/wordprocessingShape">
                          <wps:wsp>
                            <wps:cNvSpPr/>
                            <wps:spPr>
                              <a:xfrm>
                                <a:off x="0" y="0"/>
                                <a:ext cx="9571839" cy="9227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7F69DC" id="Прямоугольник 132" o:spid="_x0000_s1026" style="position:absolute;margin-left:-9.8pt;margin-top:2.8pt;width:753.7pt;height:7.25pt;z-index:251749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" fillcolor="white [3212]" strokecolor="white [3212]" strokeweight="2pt"/>
                  </w:pict>
                </mc:Fallback>
              </mc:AlternateContent>
            </w:r>
          </w:p>
        </w:tc>
      </w:tr>
      <w:tr w:rsidR="00D60342" w:rsidRPr="00F94465" w14:paraId="7228A31F" w14:textId="77777777" w:rsidTr="00D60342">
        <w:trPr>
          <w:trHeight w:val="182"/>
          <w:jc w:val="center"/>
        </w:trPr>
        <w:tc>
          <w:tcPr>
            <w:tcW w:w="14786" w:type="dxa"/>
            <w:gridSpan w:val="15"/>
            <w:tcBorders>
              <w:top w:val="nil"/>
              <w:left w:val="nil"/>
              <w:right w:val="nil"/>
            </w:tcBorders>
          </w:tcPr>
          <w:p w14:paraId="2F32C58A" w14:textId="647B8966" w:rsidR="00D60342" w:rsidRPr="00F94465" w:rsidRDefault="00D60342" w:rsidP="00D60342">
            <w:pPr>
              <w:contextualSpacing/>
              <w:jc w:val="both"/>
              <w:rPr>
                <w:rFonts w:ascii="Times New Roman" w:eastAsia="Times New Roman" w:hAnsi="Times New Roman"/>
                <w:kern w:val="24"/>
                <w:sz w:val="28"/>
                <w:szCs w:val="28"/>
                <w:lang w:eastAsia="ru-RU"/>
              </w:rPr>
            </w:pPr>
            <w:r w:rsidRPr="00F94465">
              <w:rPr>
                <w:rFonts w:ascii="Times New Roman" w:eastAsia="Times New Roman" w:hAnsi="Times New Roman"/>
                <w:kern w:val="24"/>
                <w:sz w:val="28"/>
                <w:szCs w:val="28"/>
                <w:lang w:eastAsia="ru-RU"/>
              </w:rPr>
              <w:t>Продолжение табл</w:t>
            </w:r>
            <w:r>
              <w:rPr>
                <w:rFonts w:ascii="Times New Roman" w:eastAsia="Times New Roman" w:hAnsi="Times New Roman"/>
                <w:kern w:val="24"/>
                <w:sz w:val="28"/>
                <w:szCs w:val="28"/>
                <w:lang w:eastAsia="ru-RU"/>
              </w:rPr>
              <w:t>ицы 1</w:t>
            </w:r>
            <w:r w:rsidR="006A58C9">
              <w:rPr>
                <w:rFonts w:ascii="Times New Roman" w:eastAsia="Times New Roman" w:hAnsi="Times New Roman"/>
                <w:kern w:val="24"/>
                <w:sz w:val="28"/>
                <w:szCs w:val="28"/>
                <w:lang w:eastAsia="ru-RU"/>
              </w:rPr>
              <w:t>9</w:t>
            </w:r>
          </w:p>
          <w:p w14:paraId="49D10138" w14:textId="77777777" w:rsidR="00D60342" w:rsidRPr="00F94465" w:rsidRDefault="00D60342" w:rsidP="00426433">
            <w:pPr>
              <w:ind w:hanging="109"/>
              <w:contextualSpacing/>
              <w:jc w:val="both"/>
              <w:rPr>
                <w:rFonts w:ascii="Times New Roman" w:eastAsia="Times New Roman" w:hAnsi="Times New Roman"/>
                <w:kern w:val="24"/>
                <w:sz w:val="16"/>
                <w:szCs w:val="16"/>
                <w:lang w:eastAsia="ru-RU"/>
              </w:rPr>
            </w:pPr>
          </w:p>
        </w:tc>
      </w:tr>
      <w:tr w:rsidR="00D60342" w:rsidRPr="00F94465" w14:paraId="7B7DB820" w14:textId="77777777" w:rsidTr="0082083E">
        <w:trPr>
          <w:trHeight w:val="182"/>
          <w:jc w:val="center"/>
        </w:trPr>
        <w:tc>
          <w:tcPr>
            <w:tcW w:w="1884" w:type="dxa"/>
            <w:tcBorders>
              <w:bottom w:val="single" w:sz="4" w:space="0" w:color="auto"/>
            </w:tcBorders>
          </w:tcPr>
          <w:p w14:paraId="1C06DE0A"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w:t>
            </w:r>
          </w:p>
        </w:tc>
        <w:tc>
          <w:tcPr>
            <w:tcW w:w="1343" w:type="dxa"/>
            <w:gridSpan w:val="2"/>
            <w:tcBorders>
              <w:bottom w:val="single" w:sz="4" w:space="0" w:color="auto"/>
            </w:tcBorders>
          </w:tcPr>
          <w:p w14:paraId="4E80F030" w14:textId="77777777" w:rsidR="00D60342" w:rsidRPr="00F94465" w:rsidRDefault="00D60342" w:rsidP="00426433">
            <w:pPr>
              <w:tabs>
                <w:tab w:val="num" w:pos="851"/>
              </w:tabs>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2</w:t>
            </w:r>
          </w:p>
        </w:tc>
        <w:tc>
          <w:tcPr>
            <w:tcW w:w="1929" w:type="dxa"/>
            <w:gridSpan w:val="2"/>
          </w:tcPr>
          <w:p w14:paraId="438B3103" w14:textId="77777777" w:rsidR="00D60342" w:rsidRPr="00F94465" w:rsidRDefault="00D60342" w:rsidP="00426433">
            <w:pPr>
              <w:tabs>
                <w:tab w:val="num" w:pos="851"/>
              </w:tabs>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3</w:t>
            </w:r>
          </w:p>
        </w:tc>
        <w:tc>
          <w:tcPr>
            <w:tcW w:w="2219" w:type="dxa"/>
          </w:tcPr>
          <w:p w14:paraId="4DE4162F" w14:textId="77777777" w:rsidR="00D60342" w:rsidRPr="00F94465" w:rsidRDefault="00D60342" w:rsidP="00426433">
            <w:pPr>
              <w:tabs>
                <w:tab w:val="num" w:pos="851"/>
              </w:tabs>
              <w:contextualSpacing/>
              <w:rPr>
                <w:rFonts w:ascii="Times New Roman" w:eastAsia="Times New Roman" w:hAnsi="Times New Roman"/>
                <w:sz w:val="24"/>
                <w:szCs w:val="24"/>
              </w:rPr>
            </w:pPr>
            <w:r w:rsidRPr="00F94465">
              <w:rPr>
                <w:rFonts w:ascii="Times New Roman" w:eastAsia="Times New Roman" w:hAnsi="Times New Roman"/>
                <w:sz w:val="24"/>
                <w:szCs w:val="24"/>
              </w:rPr>
              <w:t>4</w:t>
            </w:r>
          </w:p>
        </w:tc>
        <w:tc>
          <w:tcPr>
            <w:tcW w:w="825" w:type="dxa"/>
          </w:tcPr>
          <w:p w14:paraId="4233D799"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5</w:t>
            </w:r>
          </w:p>
        </w:tc>
        <w:tc>
          <w:tcPr>
            <w:tcW w:w="825" w:type="dxa"/>
          </w:tcPr>
          <w:p w14:paraId="59E2F035"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6</w:t>
            </w:r>
          </w:p>
        </w:tc>
        <w:tc>
          <w:tcPr>
            <w:tcW w:w="823" w:type="dxa"/>
          </w:tcPr>
          <w:p w14:paraId="7226031C"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7</w:t>
            </w:r>
          </w:p>
        </w:tc>
        <w:tc>
          <w:tcPr>
            <w:tcW w:w="823" w:type="dxa"/>
          </w:tcPr>
          <w:p w14:paraId="37522B8E"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8</w:t>
            </w:r>
          </w:p>
        </w:tc>
        <w:tc>
          <w:tcPr>
            <w:tcW w:w="823" w:type="dxa"/>
          </w:tcPr>
          <w:p w14:paraId="665DAD17"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9</w:t>
            </w:r>
          </w:p>
        </w:tc>
        <w:tc>
          <w:tcPr>
            <w:tcW w:w="823" w:type="dxa"/>
          </w:tcPr>
          <w:p w14:paraId="32C648A3"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10</w:t>
            </w:r>
          </w:p>
        </w:tc>
        <w:tc>
          <w:tcPr>
            <w:tcW w:w="823" w:type="dxa"/>
          </w:tcPr>
          <w:p w14:paraId="7BDD63A9"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11</w:t>
            </w:r>
          </w:p>
        </w:tc>
        <w:tc>
          <w:tcPr>
            <w:tcW w:w="823" w:type="dxa"/>
          </w:tcPr>
          <w:p w14:paraId="7745516A"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12</w:t>
            </w:r>
          </w:p>
        </w:tc>
        <w:tc>
          <w:tcPr>
            <w:tcW w:w="823" w:type="dxa"/>
          </w:tcPr>
          <w:p w14:paraId="3951357C"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13</w:t>
            </w:r>
          </w:p>
        </w:tc>
      </w:tr>
      <w:tr w:rsidR="00D60342" w:rsidRPr="00F94465" w14:paraId="122B0868" w14:textId="77777777" w:rsidTr="00D60342">
        <w:trPr>
          <w:trHeight w:val="182"/>
          <w:jc w:val="center"/>
        </w:trPr>
        <w:tc>
          <w:tcPr>
            <w:tcW w:w="1884" w:type="dxa"/>
            <w:vAlign w:val="center"/>
          </w:tcPr>
          <w:p w14:paraId="041A797A" w14:textId="48B2AD18" w:rsidR="00D60342" w:rsidRPr="00F94465" w:rsidRDefault="00D60342" w:rsidP="00A1133D">
            <w:pPr>
              <w:ind w:hanging="81"/>
              <w:contextualSpacing/>
              <w:jc w:val="both"/>
              <w:rPr>
                <w:rFonts w:ascii="Times New Roman" w:eastAsia="Times New Roman" w:hAnsi="Times New Roman"/>
                <w:sz w:val="22"/>
                <w:szCs w:val="22"/>
              </w:rPr>
            </w:pPr>
            <w:r w:rsidRPr="00F94465">
              <w:rPr>
                <w:rFonts w:ascii="Times New Roman" w:eastAsia="Times New Roman" w:hAnsi="Times New Roman"/>
                <w:sz w:val="22"/>
                <w:szCs w:val="22"/>
              </w:rPr>
              <w:t>- потемневшие и побуревшие части сырья</w:t>
            </w:r>
          </w:p>
        </w:tc>
        <w:tc>
          <w:tcPr>
            <w:tcW w:w="1343" w:type="dxa"/>
            <w:gridSpan w:val="2"/>
            <w:vMerge w:val="restart"/>
          </w:tcPr>
          <w:p w14:paraId="06B2EB8E" w14:textId="475EFE9B" w:rsidR="00D60342" w:rsidRPr="00F94465" w:rsidRDefault="00D60342" w:rsidP="001D1D6C">
            <w:pPr>
              <w:tabs>
                <w:tab w:val="num" w:pos="851"/>
              </w:tabs>
              <w:spacing w:line="216" w:lineRule="auto"/>
              <w:contextualSpacing/>
              <w:jc w:val="both"/>
              <w:rPr>
                <w:rFonts w:ascii="Times New Roman" w:eastAsia="Times New Roman" w:hAnsi="Times New Roman"/>
                <w:sz w:val="22"/>
                <w:szCs w:val="22"/>
              </w:rPr>
            </w:pPr>
            <w:r w:rsidRPr="00F94465">
              <w:rPr>
                <w:rFonts w:ascii="Times New Roman" w:eastAsia="Times New Roman" w:hAnsi="Times New Roman"/>
                <w:sz w:val="22"/>
                <w:szCs w:val="22"/>
              </w:rPr>
              <w:t>Температура: (25±2)°С, относительная влажность: (60±5) %</w:t>
            </w:r>
          </w:p>
        </w:tc>
        <w:tc>
          <w:tcPr>
            <w:tcW w:w="1929" w:type="dxa"/>
            <w:gridSpan w:val="2"/>
            <w:vMerge w:val="restart"/>
          </w:tcPr>
          <w:p w14:paraId="345B5D98" w14:textId="77777777" w:rsidR="00D60342" w:rsidRPr="005F5403" w:rsidRDefault="00D60342" w:rsidP="001D1D6C">
            <w:pPr>
              <w:pStyle w:val="Default"/>
              <w:spacing w:line="216" w:lineRule="auto"/>
              <w:rPr>
                <w:sz w:val="22"/>
                <w:szCs w:val="22"/>
              </w:rPr>
            </w:pPr>
            <w:r w:rsidRPr="005F5403">
              <w:rPr>
                <w:sz w:val="22"/>
                <w:szCs w:val="22"/>
              </w:rPr>
              <w:t xml:space="preserve">ГФ РК, т. 1, </w:t>
            </w:r>
            <w:r w:rsidRPr="005F5403">
              <w:rPr>
                <w:iCs/>
                <w:sz w:val="22"/>
                <w:szCs w:val="22"/>
              </w:rPr>
              <w:t>2.8.2</w:t>
            </w:r>
            <w:r w:rsidRPr="005F5403">
              <w:rPr>
                <w:sz w:val="22"/>
                <w:szCs w:val="22"/>
              </w:rPr>
              <w:t xml:space="preserve">, </w:t>
            </w:r>
          </w:p>
          <w:p w14:paraId="19035CD6" w14:textId="30226DBB" w:rsidR="00D60342" w:rsidRPr="005F5403" w:rsidRDefault="00D60342" w:rsidP="001D1D6C">
            <w:pPr>
              <w:tabs>
                <w:tab w:val="num" w:pos="851"/>
              </w:tabs>
              <w:spacing w:line="216" w:lineRule="auto"/>
              <w:contextualSpacing/>
              <w:jc w:val="both"/>
              <w:rPr>
                <w:rFonts w:ascii="Times New Roman" w:eastAsia="Times New Roman" w:hAnsi="Times New Roman"/>
                <w:sz w:val="22"/>
                <w:szCs w:val="22"/>
              </w:rPr>
            </w:pPr>
            <w:r w:rsidRPr="005F5403">
              <w:rPr>
                <w:rFonts w:ascii="Times New Roman" w:hAnsi="Times New Roman"/>
                <w:sz w:val="22"/>
                <w:szCs w:val="22"/>
              </w:rPr>
              <w:t xml:space="preserve">Ф ЕАЭС </w:t>
            </w:r>
            <w:r w:rsidRPr="005F5403">
              <w:rPr>
                <w:rFonts w:ascii="Times New Roman" w:hAnsi="Times New Roman"/>
                <w:iCs/>
                <w:sz w:val="22"/>
                <w:szCs w:val="22"/>
              </w:rPr>
              <w:t>2.1.8.2</w:t>
            </w:r>
          </w:p>
        </w:tc>
        <w:tc>
          <w:tcPr>
            <w:tcW w:w="2219" w:type="dxa"/>
          </w:tcPr>
          <w:p w14:paraId="5494749F" w14:textId="77777777" w:rsidR="00D60342" w:rsidRPr="00F94465" w:rsidRDefault="00D60342" w:rsidP="001D1D6C">
            <w:pPr>
              <w:autoSpaceDE w:val="0"/>
              <w:autoSpaceDN w:val="0"/>
              <w:adjustRightInd w:val="0"/>
              <w:spacing w:line="216" w:lineRule="auto"/>
              <w:contextualSpacing/>
              <w:jc w:val="both"/>
              <w:rPr>
                <w:rFonts w:ascii="Times New Roman" w:eastAsia="Times New Roman" w:hAnsi="Times New Roman"/>
                <w:sz w:val="24"/>
                <w:szCs w:val="24"/>
              </w:rPr>
            </w:pPr>
            <w:r w:rsidRPr="00F94465">
              <w:rPr>
                <w:rFonts w:ascii="Times New Roman" w:eastAsia="Times New Roman" w:hAnsi="Times New Roman"/>
                <w:sz w:val="24"/>
                <w:szCs w:val="24"/>
              </w:rPr>
              <w:t xml:space="preserve">не более 10.0% </w:t>
            </w:r>
          </w:p>
          <w:p w14:paraId="310D44B3" w14:textId="77777777" w:rsidR="00D60342" w:rsidRPr="00F94465" w:rsidRDefault="00D60342" w:rsidP="001D1D6C">
            <w:pPr>
              <w:tabs>
                <w:tab w:val="num" w:pos="851"/>
              </w:tabs>
              <w:spacing w:line="216" w:lineRule="auto"/>
              <w:contextualSpacing/>
              <w:jc w:val="both"/>
              <w:rPr>
                <w:rFonts w:ascii="Times New Roman" w:eastAsia="Times New Roman" w:hAnsi="Times New Roman"/>
                <w:sz w:val="24"/>
                <w:szCs w:val="24"/>
              </w:rPr>
            </w:pPr>
          </w:p>
        </w:tc>
        <w:tc>
          <w:tcPr>
            <w:tcW w:w="825" w:type="dxa"/>
            <w:vAlign w:val="center"/>
          </w:tcPr>
          <w:p w14:paraId="65116164" w14:textId="16FEEFAD"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4,22</w:t>
            </w:r>
          </w:p>
        </w:tc>
        <w:tc>
          <w:tcPr>
            <w:tcW w:w="825" w:type="dxa"/>
            <w:vAlign w:val="center"/>
          </w:tcPr>
          <w:p w14:paraId="66D2156A" w14:textId="4D3D786B"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4,22</w:t>
            </w:r>
          </w:p>
        </w:tc>
        <w:tc>
          <w:tcPr>
            <w:tcW w:w="823" w:type="dxa"/>
            <w:vAlign w:val="center"/>
          </w:tcPr>
          <w:p w14:paraId="248C666A" w14:textId="4A418008"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4,23</w:t>
            </w:r>
          </w:p>
        </w:tc>
        <w:tc>
          <w:tcPr>
            <w:tcW w:w="823" w:type="dxa"/>
            <w:vAlign w:val="center"/>
          </w:tcPr>
          <w:p w14:paraId="3941C15B" w14:textId="4DD9809B"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4,20</w:t>
            </w:r>
          </w:p>
        </w:tc>
        <w:tc>
          <w:tcPr>
            <w:tcW w:w="823" w:type="dxa"/>
            <w:vAlign w:val="center"/>
          </w:tcPr>
          <w:p w14:paraId="2AA39986" w14:textId="2C27A203"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4,21</w:t>
            </w:r>
          </w:p>
        </w:tc>
        <w:tc>
          <w:tcPr>
            <w:tcW w:w="823" w:type="dxa"/>
            <w:vAlign w:val="center"/>
          </w:tcPr>
          <w:p w14:paraId="61457EDF" w14:textId="077F0F8E"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4,20</w:t>
            </w:r>
          </w:p>
        </w:tc>
        <w:tc>
          <w:tcPr>
            <w:tcW w:w="823" w:type="dxa"/>
            <w:vAlign w:val="center"/>
          </w:tcPr>
          <w:p w14:paraId="42211F02" w14:textId="3084727C"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4,20</w:t>
            </w:r>
          </w:p>
        </w:tc>
        <w:tc>
          <w:tcPr>
            <w:tcW w:w="823" w:type="dxa"/>
            <w:vAlign w:val="center"/>
          </w:tcPr>
          <w:p w14:paraId="0BAF5C15" w14:textId="6428C5DA"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4,21</w:t>
            </w:r>
          </w:p>
        </w:tc>
        <w:tc>
          <w:tcPr>
            <w:tcW w:w="823" w:type="dxa"/>
            <w:vAlign w:val="center"/>
          </w:tcPr>
          <w:p w14:paraId="616C48A0" w14:textId="0B3B2EFD"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4,21</w:t>
            </w:r>
          </w:p>
        </w:tc>
      </w:tr>
      <w:tr w:rsidR="00D60342" w:rsidRPr="00F94465" w14:paraId="4B0B4C21" w14:textId="77777777" w:rsidTr="00D60342">
        <w:trPr>
          <w:trHeight w:val="182"/>
          <w:jc w:val="center"/>
        </w:trPr>
        <w:tc>
          <w:tcPr>
            <w:tcW w:w="1884" w:type="dxa"/>
            <w:vAlign w:val="center"/>
          </w:tcPr>
          <w:p w14:paraId="7CD3726D" w14:textId="0BA64ABD" w:rsidR="00D60342" w:rsidRPr="00F94465" w:rsidRDefault="00D60342" w:rsidP="00A1133D">
            <w:pPr>
              <w:ind w:hanging="81"/>
              <w:contextualSpacing/>
              <w:jc w:val="both"/>
              <w:rPr>
                <w:rFonts w:ascii="Times New Roman" w:eastAsia="Times New Roman" w:hAnsi="Times New Roman"/>
                <w:sz w:val="22"/>
                <w:szCs w:val="22"/>
              </w:rPr>
            </w:pPr>
            <w:r w:rsidRPr="00F94465">
              <w:rPr>
                <w:rFonts w:ascii="Times New Roman" w:eastAsia="Times New Roman" w:hAnsi="Times New Roman"/>
                <w:sz w:val="22"/>
                <w:szCs w:val="22"/>
              </w:rPr>
              <w:t>-органические примеси</w:t>
            </w:r>
          </w:p>
        </w:tc>
        <w:tc>
          <w:tcPr>
            <w:tcW w:w="1343" w:type="dxa"/>
            <w:gridSpan w:val="2"/>
            <w:vMerge/>
          </w:tcPr>
          <w:p w14:paraId="56D9AA85" w14:textId="0A786247" w:rsidR="00D60342" w:rsidRPr="00F94465" w:rsidRDefault="00D60342" w:rsidP="001D1D6C">
            <w:pPr>
              <w:tabs>
                <w:tab w:val="num" w:pos="851"/>
              </w:tabs>
              <w:spacing w:line="216" w:lineRule="auto"/>
              <w:contextualSpacing/>
              <w:jc w:val="both"/>
              <w:rPr>
                <w:rFonts w:ascii="Times New Roman" w:eastAsia="Times New Roman" w:hAnsi="Times New Roman"/>
                <w:sz w:val="22"/>
                <w:szCs w:val="22"/>
              </w:rPr>
            </w:pPr>
          </w:p>
        </w:tc>
        <w:tc>
          <w:tcPr>
            <w:tcW w:w="1929" w:type="dxa"/>
            <w:gridSpan w:val="2"/>
            <w:vMerge/>
          </w:tcPr>
          <w:p w14:paraId="776F91F2" w14:textId="77777777" w:rsidR="00D60342" w:rsidRPr="005F5403" w:rsidRDefault="00D60342" w:rsidP="001D1D6C">
            <w:pPr>
              <w:tabs>
                <w:tab w:val="num" w:pos="851"/>
              </w:tabs>
              <w:spacing w:line="216" w:lineRule="auto"/>
              <w:contextualSpacing/>
              <w:jc w:val="both"/>
              <w:rPr>
                <w:rFonts w:ascii="Times New Roman" w:eastAsia="Times New Roman" w:hAnsi="Times New Roman"/>
                <w:sz w:val="22"/>
                <w:szCs w:val="22"/>
              </w:rPr>
            </w:pPr>
          </w:p>
        </w:tc>
        <w:tc>
          <w:tcPr>
            <w:tcW w:w="2219" w:type="dxa"/>
          </w:tcPr>
          <w:p w14:paraId="0E3EE4C2" w14:textId="61037E71" w:rsidR="00D60342" w:rsidRPr="00F94465" w:rsidRDefault="00D60342" w:rsidP="001D1D6C">
            <w:pPr>
              <w:tabs>
                <w:tab w:val="num" w:pos="851"/>
              </w:tabs>
              <w:spacing w:line="216" w:lineRule="auto"/>
              <w:contextualSpacing/>
              <w:jc w:val="both"/>
              <w:rPr>
                <w:rFonts w:ascii="Times New Roman" w:eastAsia="Times New Roman" w:hAnsi="Times New Roman"/>
                <w:sz w:val="24"/>
                <w:szCs w:val="24"/>
              </w:rPr>
            </w:pPr>
            <w:r w:rsidRPr="00F94465">
              <w:rPr>
                <w:rFonts w:ascii="Times New Roman" w:eastAsia="Times New Roman" w:hAnsi="Times New Roman"/>
                <w:sz w:val="24"/>
                <w:szCs w:val="24"/>
              </w:rPr>
              <w:t>не более 1.0%</w:t>
            </w:r>
          </w:p>
        </w:tc>
        <w:tc>
          <w:tcPr>
            <w:tcW w:w="825" w:type="dxa"/>
            <w:vAlign w:val="center"/>
          </w:tcPr>
          <w:p w14:paraId="1DDA92E9" w14:textId="5E1D3B39"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0,70</w:t>
            </w:r>
          </w:p>
        </w:tc>
        <w:tc>
          <w:tcPr>
            <w:tcW w:w="825" w:type="dxa"/>
            <w:vAlign w:val="center"/>
          </w:tcPr>
          <w:p w14:paraId="6542C378" w14:textId="2275E9BA"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0,70</w:t>
            </w:r>
          </w:p>
        </w:tc>
        <w:tc>
          <w:tcPr>
            <w:tcW w:w="823" w:type="dxa"/>
            <w:vAlign w:val="center"/>
          </w:tcPr>
          <w:p w14:paraId="4D51AFBB" w14:textId="20944D41"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0,71</w:t>
            </w:r>
          </w:p>
        </w:tc>
        <w:tc>
          <w:tcPr>
            <w:tcW w:w="823" w:type="dxa"/>
            <w:vAlign w:val="center"/>
          </w:tcPr>
          <w:p w14:paraId="51CF6A4E" w14:textId="7464716E"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0,70</w:t>
            </w:r>
          </w:p>
        </w:tc>
        <w:tc>
          <w:tcPr>
            <w:tcW w:w="823" w:type="dxa"/>
            <w:vAlign w:val="center"/>
          </w:tcPr>
          <w:p w14:paraId="1D2E1638" w14:textId="4C60795A"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0,75</w:t>
            </w:r>
          </w:p>
        </w:tc>
        <w:tc>
          <w:tcPr>
            <w:tcW w:w="823" w:type="dxa"/>
            <w:vAlign w:val="center"/>
          </w:tcPr>
          <w:p w14:paraId="0C171AB1" w14:textId="2C1C5D38"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0,72</w:t>
            </w:r>
          </w:p>
        </w:tc>
        <w:tc>
          <w:tcPr>
            <w:tcW w:w="823" w:type="dxa"/>
            <w:vAlign w:val="center"/>
          </w:tcPr>
          <w:p w14:paraId="6D67C28D" w14:textId="2FB8A3A1"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0,72</w:t>
            </w:r>
          </w:p>
        </w:tc>
        <w:tc>
          <w:tcPr>
            <w:tcW w:w="823" w:type="dxa"/>
            <w:vAlign w:val="center"/>
          </w:tcPr>
          <w:p w14:paraId="409F9BA6" w14:textId="0CF09EA4"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0,73</w:t>
            </w:r>
          </w:p>
        </w:tc>
        <w:tc>
          <w:tcPr>
            <w:tcW w:w="823" w:type="dxa"/>
            <w:vAlign w:val="center"/>
          </w:tcPr>
          <w:p w14:paraId="462315E2" w14:textId="0602AD22"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0,73</w:t>
            </w:r>
          </w:p>
        </w:tc>
      </w:tr>
      <w:tr w:rsidR="00D60342" w:rsidRPr="00F94465" w14:paraId="53737259" w14:textId="77777777" w:rsidTr="00D60342">
        <w:trPr>
          <w:trHeight w:val="182"/>
          <w:jc w:val="center"/>
        </w:trPr>
        <w:tc>
          <w:tcPr>
            <w:tcW w:w="1884" w:type="dxa"/>
            <w:vAlign w:val="center"/>
          </w:tcPr>
          <w:p w14:paraId="0D90599F" w14:textId="7BDEA5E1" w:rsidR="00D60342" w:rsidRPr="00F94465" w:rsidRDefault="00D60342" w:rsidP="00A1133D">
            <w:pPr>
              <w:ind w:hanging="81"/>
              <w:contextualSpacing/>
              <w:jc w:val="both"/>
              <w:rPr>
                <w:rFonts w:ascii="Times New Roman" w:eastAsia="Times New Roman" w:hAnsi="Times New Roman"/>
                <w:sz w:val="22"/>
                <w:szCs w:val="22"/>
              </w:rPr>
            </w:pPr>
            <w:r w:rsidRPr="00F94465">
              <w:rPr>
                <w:rFonts w:ascii="Times New Roman" w:eastAsia="Times New Roman" w:hAnsi="Times New Roman"/>
                <w:sz w:val="22"/>
                <w:szCs w:val="22"/>
              </w:rPr>
              <w:t>- минеральные примеси</w:t>
            </w:r>
          </w:p>
        </w:tc>
        <w:tc>
          <w:tcPr>
            <w:tcW w:w="1343" w:type="dxa"/>
            <w:gridSpan w:val="2"/>
            <w:vMerge/>
          </w:tcPr>
          <w:p w14:paraId="75CAE4C7" w14:textId="630A1C33" w:rsidR="00D60342" w:rsidRPr="00F94465" w:rsidRDefault="00D60342" w:rsidP="001D1D6C">
            <w:pPr>
              <w:tabs>
                <w:tab w:val="num" w:pos="851"/>
              </w:tabs>
              <w:spacing w:line="216" w:lineRule="auto"/>
              <w:contextualSpacing/>
              <w:jc w:val="both"/>
              <w:rPr>
                <w:rFonts w:ascii="Times New Roman" w:eastAsia="Times New Roman" w:hAnsi="Times New Roman"/>
                <w:sz w:val="22"/>
                <w:szCs w:val="22"/>
              </w:rPr>
            </w:pPr>
          </w:p>
        </w:tc>
        <w:tc>
          <w:tcPr>
            <w:tcW w:w="1929" w:type="dxa"/>
            <w:gridSpan w:val="2"/>
          </w:tcPr>
          <w:p w14:paraId="03B79318" w14:textId="08A92D1F" w:rsidR="00D60342" w:rsidRPr="005F5403" w:rsidRDefault="00D60342" w:rsidP="001D1D6C">
            <w:pPr>
              <w:pStyle w:val="Default"/>
              <w:spacing w:line="216" w:lineRule="auto"/>
              <w:ind w:left="-73"/>
              <w:rPr>
                <w:sz w:val="22"/>
                <w:szCs w:val="22"/>
              </w:rPr>
            </w:pPr>
            <w:r w:rsidRPr="005F5403">
              <w:rPr>
                <w:sz w:val="22"/>
                <w:szCs w:val="22"/>
              </w:rPr>
              <w:t xml:space="preserve">ГФ РК, т. 1, </w:t>
            </w:r>
            <w:r w:rsidRPr="005F5403">
              <w:rPr>
                <w:iCs/>
                <w:sz w:val="22"/>
                <w:szCs w:val="22"/>
              </w:rPr>
              <w:t>2.8.2</w:t>
            </w:r>
            <w:r w:rsidRPr="005F5403">
              <w:rPr>
                <w:sz w:val="22"/>
                <w:szCs w:val="22"/>
              </w:rPr>
              <w:t xml:space="preserve">, Ф ЕАЭС </w:t>
            </w:r>
            <w:r w:rsidRPr="005F5403">
              <w:rPr>
                <w:iCs/>
                <w:sz w:val="22"/>
                <w:szCs w:val="22"/>
              </w:rPr>
              <w:t>2.1.8.2</w:t>
            </w:r>
          </w:p>
        </w:tc>
        <w:tc>
          <w:tcPr>
            <w:tcW w:w="2219" w:type="dxa"/>
          </w:tcPr>
          <w:p w14:paraId="51D69625" w14:textId="77777777" w:rsidR="00D60342" w:rsidRPr="00F94465" w:rsidRDefault="00D60342" w:rsidP="001D1D6C">
            <w:pPr>
              <w:autoSpaceDE w:val="0"/>
              <w:autoSpaceDN w:val="0"/>
              <w:adjustRightInd w:val="0"/>
              <w:spacing w:line="216" w:lineRule="auto"/>
              <w:contextualSpacing/>
              <w:jc w:val="both"/>
              <w:rPr>
                <w:rFonts w:ascii="Times New Roman" w:eastAsia="Times New Roman" w:hAnsi="Times New Roman"/>
                <w:sz w:val="24"/>
                <w:szCs w:val="24"/>
              </w:rPr>
            </w:pPr>
            <w:r w:rsidRPr="00F94465">
              <w:rPr>
                <w:rFonts w:ascii="Times New Roman" w:eastAsia="Times New Roman" w:hAnsi="Times New Roman"/>
                <w:sz w:val="24"/>
                <w:szCs w:val="24"/>
              </w:rPr>
              <w:t xml:space="preserve">не более 1.0% </w:t>
            </w:r>
          </w:p>
          <w:p w14:paraId="3492A94E" w14:textId="77777777" w:rsidR="00D60342" w:rsidRPr="00F94465" w:rsidRDefault="00D60342" w:rsidP="001D1D6C">
            <w:pPr>
              <w:tabs>
                <w:tab w:val="num" w:pos="851"/>
              </w:tabs>
              <w:spacing w:line="216" w:lineRule="auto"/>
              <w:contextualSpacing/>
              <w:jc w:val="both"/>
              <w:rPr>
                <w:rFonts w:ascii="Times New Roman" w:eastAsia="Times New Roman" w:hAnsi="Times New Roman"/>
                <w:sz w:val="24"/>
                <w:szCs w:val="24"/>
              </w:rPr>
            </w:pPr>
          </w:p>
        </w:tc>
        <w:tc>
          <w:tcPr>
            <w:tcW w:w="825" w:type="dxa"/>
            <w:vAlign w:val="center"/>
          </w:tcPr>
          <w:p w14:paraId="7975E7E7" w14:textId="304ADEF0"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0,33</w:t>
            </w:r>
          </w:p>
        </w:tc>
        <w:tc>
          <w:tcPr>
            <w:tcW w:w="825" w:type="dxa"/>
            <w:vAlign w:val="center"/>
          </w:tcPr>
          <w:p w14:paraId="3B4E8F91" w14:textId="43575A54"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0,33</w:t>
            </w:r>
          </w:p>
        </w:tc>
        <w:tc>
          <w:tcPr>
            <w:tcW w:w="823" w:type="dxa"/>
            <w:vAlign w:val="center"/>
          </w:tcPr>
          <w:p w14:paraId="4FE670E3" w14:textId="09312AC0"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0,34</w:t>
            </w:r>
          </w:p>
        </w:tc>
        <w:tc>
          <w:tcPr>
            <w:tcW w:w="823" w:type="dxa"/>
            <w:vAlign w:val="center"/>
          </w:tcPr>
          <w:p w14:paraId="56858BAE" w14:textId="3E41C03F"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0,33</w:t>
            </w:r>
          </w:p>
        </w:tc>
        <w:tc>
          <w:tcPr>
            <w:tcW w:w="823" w:type="dxa"/>
            <w:vAlign w:val="center"/>
          </w:tcPr>
          <w:p w14:paraId="5C4C7C88" w14:textId="7B790913"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0,35</w:t>
            </w:r>
          </w:p>
        </w:tc>
        <w:tc>
          <w:tcPr>
            <w:tcW w:w="823" w:type="dxa"/>
            <w:vAlign w:val="center"/>
          </w:tcPr>
          <w:p w14:paraId="7D5263F0" w14:textId="6D5E1616"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0,36</w:t>
            </w:r>
          </w:p>
        </w:tc>
        <w:tc>
          <w:tcPr>
            <w:tcW w:w="823" w:type="dxa"/>
            <w:vAlign w:val="center"/>
          </w:tcPr>
          <w:p w14:paraId="5CD0FC06" w14:textId="4D823151"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0,36</w:t>
            </w:r>
          </w:p>
        </w:tc>
        <w:tc>
          <w:tcPr>
            <w:tcW w:w="823" w:type="dxa"/>
            <w:vAlign w:val="center"/>
          </w:tcPr>
          <w:p w14:paraId="58616C89" w14:textId="16AADCDA"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0,36</w:t>
            </w:r>
          </w:p>
        </w:tc>
        <w:tc>
          <w:tcPr>
            <w:tcW w:w="823" w:type="dxa"/>
            <w:vAlign w:val="center"/>
          </w:tcPr>
          <w:p w14:paraId="2C8DB55D" w14:textId="33E7444E"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0,36</w:t>
            </w:r>
          </w:p>
        </w:tc>
      </w:tr>
      <w:tr w:rsidR="00D60342" w:rsidRPr="00F94465" w14:paraId="4CD0A8CF" w14:textId="77777777" w:rsidTr="00D60342">
        <w:trPr>
          <w:trHeight w:val="182"/>
          <w:jc w:val="center"/>
        </w:trPr>
        <w:tc>
          <w:tcPr>
            <w:tcW w:w="1884" w:type="dxa"/>
            <w:vAlign w:val="center"/>
          </w:tcPr>
          <w:p w14:paraId="706E2538" w14:textId="468EF24D" w:rsidR="00D60342" w:rsidRPr="00207A0B" w:rsidRDefault="005F5403" w:rsidP="00997589">
            <w:pPr>
              <w:ind w:left="-81" w:firstLine="14"/>
              <w:contextualSpacing/>
              <w:jc w:val="both"/>
              <w:rPr>
                <w:rFonts w:ascii="Times New Roman" w:eastAsia="Times New Roman" w:hAnsi="Times New Roman"/>
                <w:sz w:val="24"/>
                <w:szCs w:val="24"/>
              </w:rPr>
            </w:pPr>
            <w:r>
              <w:rPr>
                <w:rFonts w:ascii="Times New Roman" w:eastAsia="Times New Roman" w:hAnsi="Times New Roman"/>
                <w:sz w:val="24"/>
                <w:szCs w:val="24"/>
              </w:rPr>
              <w:t>Потеря в массе при высушивании</w:t>
            </w:r>
          </w:p>
        </w:tc>
        <w:tc>
          <w:tcPr>
            <w:tcW w:w="1343" w:type="dxa"/>
            <w:gridSpan w:val="2"/>
            <w:vMerge/>
          </w:tcPr>
          <w:p w14:paraId="4C96B9F9" w14:textId="77777777" w:rsidR="00D60342" w:rsidRPr="00207A0B" w:rsidRDefault="00D60342" w:rsidP="001D1D6C">
            <w:pPr>
              <w:tabs>
                <w:tab w:val="num" w:pos="851"/>
              </w:tabs>
              <w:spacing w:line="216" w:lineRule="auto"/>
              <w:contextualSpacing/>
              <w:jc w:val="both"/>
              <w:rPr>
                <w:rFonts w:ascii="Times New Roman" w:eastAsia="Times New Roman" w:hAnsi="Times New Roman"/>
                <w:sz w:val="24"/>
                <w:szCs w:val="24"/>
              </w:rPr>
            </w:pPr>
          </w:p>
        </w:tc>
        <w:tc>
          <w:tcPr>
            <w:tcW w:w="1929" w:type="dxa"/>
            <w:gridSpan w:val="2"/>
          </w:tcPr>
          <w:p w14:paraId="3F820CB0" w14:textId="7004A0E4" w:rsidR="005F5403" w:rsidRPr="005F5403" w:rsidRDefault="005F5403" w:rsidP="001D1D6C">
            <w:pPr>
              <w:pStyle w:val="Default"/>
              <w:spacing w:line="216" w:lineRule="auto"/>
              <w:ind w:left="-73"/>
              <w:rPr>
                <w:sz w:val="22"/>
                <w:szCs w:val="22"/>
              </w:rPr>
            </w:pPr>
            <w:r w:rsidRPr="005F5403">
              <w:rPr>
                <w:sz w:val="22"/>
                <w:szCs w:val="22"/>
              </w:rPr>
              <w:t>ГФ РК, т.1, 2.2.32,</w:t>
            </w:r>
            <w:r w:rsidR="00D60342" w:rsidRPr="005F5403">
              <w:rPr>
                <w:sz w:val="22"/>
                <w:szCs w:val="22"/>
              </w:rPr>
              <w:t xml:space="preserve">  </w:t>
            </w:r>
          </w:p>
          <w:p w14:paraId="4D695D33" w14:textId="7C9D3346" w:rsidR="00D60342" w:rsidRPr="005F5403" w:rsidRDefault="00D60342" w:rsidP="001D1D6C">
            <w:pPr>
              <w:pStyle w:val="Default"/>
              <w:spacing w:line="216" w:lineRule="auto"/>
              <w:ind w:left="-73"/>
              <w:rPr>
                <w:sz w:val="22"/>
                <w:szCs w:val="22"/>
              </w:rPr>
            </w:pPr>
            <w:r w:rsidRPr="005F5403">
              <w:rPr>
                <w:sz w:val="22"/>
                <w:szCs w:val="22"/>
              </w:rPr>
              <w:t xml:space="preserve">Ф ЕАЭС </w:t>
            </w:r>
            <w:r w:rsidR="005F5403" w:rsidRPr="005F5403">
              <w:rPr>
                <w:iCs/>
                <w:sz w:val="22"/>
                <w:szCs w:val="22"/>
              </w:rPr>
              <w:t>2.1.2.31</w:t>
            </w:r>
          </w:p>
        </w:tc>
        <w:tc>
          <w:tcPr>
            <w:tcW w:w="2219" w:type="dxa"/>
          </w:tcPr>
          <w:p w14:paraId="5E293BE7" w14:textId="402598FD" w:rsidR="00D60342" w:rsidRPr="00207A0B" w:rsidRDefault="00151814" w:rsidP="001D1D6C">
            <w:pPr>
              <w:tabs>
                <w:tab w:val="num" w:pos="851"/>
              </w:tabs>
              <w:spacing w:line="216" w:lineRule="auto"/>
              <w:contextualSpacing/>
              <w:jc w:val="both"/>
              <w:rPr>
                <w:rFonts w:ascii="Times New Roman" w:eastAsia="Times New Roman" w:hAnsi="Times New Roman"/>
                <w:sz w:val="22"/>
                <w:szCs w:val="22"/>
              </w:rPr>
            </w:pPr>
            <w:r>
              <w:rPr>
                <w:rFonts w:ascii="Times New Roman" w:eastAsia="Times New Roman" w:hAnsi="Times New Roman"/>
                <w:sz w:val="22"/>
                <w:szCs w:val="22"/>
              </w:rPr>
              <w:t>Не болем 10</w:t>
            </w:r>
            <w:r w:rsidR="00D60342" w:rsidRPr="00207A0B">
              <w:rPr>
                <w:rFonts w:ascii="Times New Roman" w:eastAsia="Times New Roman" w:hAnsi="Times New Roman"/>
                <w:sz w:val="22"/>
                <w:szCs w:val="22"/>
              </w:rPr>
              <w:t xml:space="preserve">% </w:t>
            </w:r>
          </w:p>
        </w:tc>
        <w:tc>
          <w:tcPr>
            <w:tcW w:w="825" w:type="dxa"/>
            <w:vAlign w:val="center"/>
          </w:tcPr>
          <w:p w14:paraId="6EEBE69B" w14:textId="4B3EBC45" w:rsidR="00D60342" w:rsidRPr="00207A0B" w:rsidRDefault="00151814" w:rsidP="001D1D6C">
            <w:pPr>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8,1</w:t>
            </w:r>
          </w:p>
        </w:tc>
        <w:tc>
          <w:tcPr>
            <w:tcW w:w="825" w:type="dxa"/>
            <w:vAlign w:val="center"/>
          </w:tcPr>
          <w:p w14:paraId="6AFAB268" w14:textId="6FA7B061" w:rsidR="00D60342" w:rsidRPr="00207A0B" w:rsidRDefault="00151814" w:rsidP="001D1D6C">
            <w:pPr>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8,3</w:t>
            </w:r>
          </w:p>
        </w:tc>
        <w:tc>
          <w:tcPr>
            <w:tcW w:w="823" w:type="dxa"/>
            <w:vAlign w:val="center"/>
          </w:tcPr>
          <w:p w14:paraId="2E9B216A" w14:textId="0E9D9538" w:rsidR="00D60342" w:rsidRPr="00207A0B" w:rsidRDefault="00151814" w:rsidP="001D1D6C">
            <w:pPr>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c>
          <w:tcPr>
            <w:tcW w:w="823" w:type="dxa"/>
            <w:vAlign w:val="center"/>
          </w:tcPr>
          <w:p w14:paraId="105DAD10" w14:textId="6134077B" w:rsidR="00D60342" w:rsidRPr="00207A0B" w:rsidRDefault="00151814" w:rsidP="001D1D6C">
            <w:pPr>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8,4</w:t>
            </w:r>
          </w:p>
        </w:tc>
        <w:tc>
          <w:tcPr>
            <w:tcW w:w="823" w:type="dxa"/>
            <w:vAlign w:val="center"/>
          </w:tcPr>
          <w:p w14:paraId="74C4F236" w14:textId="183ECCA7" w:rsidR="00D60342" w:rsidRPr="00207A0B" w:rsidRDefault="00151814" w:rsidP="001D1D6C">
            <w:pPr>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8,6</w:t>
            </w:r>
          </w:p>
        </w:tc>
        <w:tc>
          <w:tcPr>
            <w:tcW w:w="823" w:type="dxa"/>
            <w:vAlign w:val="center"/>
          </w:tcPr>
          <w:p w14:paraId="428CF2AF" w14:textId="7362F79C" w:rsidR="00D60342" w:rsidRPr="00207A0B" w:rsidRDefault="00151814" w:rsidP="001D1D6C">
            <w:pPr>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8,2</w:t>
            </w:r>
          </w:p>
        </w:tc>
        <w:tc>
          <w:tcPr>
            <w:tcW w:w="823" w:type="dxa"/>
            <w:vAlign w:val="center"/>
          </w:tcPr>
          <w:p w14:paraId="34470129" w14:textId="62CF8422" w:rsidR="00D60342" w:rsidRPr="00207A0B" w:rsidRDefault="00151814" w:rsidP="001D1D6C">
            <w:pPr>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8,7</w:t>
            </w:r>
          </w:p>
        </w:tc>
        <w:tc>
          <w:tcPr>
            <w:tcW w:w="823" w:type="dxa"/>
            <w:vAlign w:val="center"/>
          </w:tcPr>
          <w:p w14:paraId="230456B7" w14:textId="0FD56F45" w:rsidR="00D60342" w:rsidRPr="00207A0B" w:rsidRDefault="00151814" w:rsidP="001D1D6C">
            <w:pPr>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8,4</w:t>
            </w:r>
          </w:p>
        </w:tc>
        <w:tc>
          <w:tcPr>
            <w:tcW w:w="823" w:type="dxa"/>
            <w:vAlign w:val="center"/>
          </w:tcPr>
          <w:p w14:paraId="787F75A1" w14:textId="6C0A0581" w:rsidR="00D60342" w:rsidRPr="00207A0B" w:rsidRDefault="00151814" w:rsidP="001D1D6C">
            <w:pPr>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r>
      <w:tr w:rsidR="00D60342" w:rsidRPr="00F94465" w14:paraId="22F015F6" w14:textId="77777777" w:rsidTr="00D60342">
        <w:trPr>
          <w:trHeight w:val="182"/>
          <w:jc w:val="center"/>
        </w:trPr>
        <w:tc>
          <w:tcPr>
            <w:tcW w:w="1884" w:type="dxa"/>
            <w:tcBorders>
              <w:bottom w:val="single" w:sz="4" w:space="0" w:color="auto"/>
            </w:tcBorders>
            <w:vAlign w:val="center"/>
          </w:tcPr>
          <w:p w14:paraId="5BBE2A42" w14:textId="4089DDC3" w:rsidR="00D60342" w:rsidRPr="00F94465" w:rsidRDefault="00D60342" w:rsidP="00A1133D">
            <w:pPr>
              <w:ind w:hanging="81"/>
              <w:contextualSpacing/>
              <w:jc w:val="both"/>
              <w:rPr>
                <w:rFonts w:ascii="Times New Roman" w:eastAsia="Times New Roman" w:hAnsi="Times New Roman"/>
                <w:sz w:val="24"/>
                <w:szCs w:val="24"/>
              </w:rPr>
            </w:pPr>
            <w:r w:rsidRPr="00F94465">
              <w:rPr>
                <w:rFonts w:ascii="Times New Roman" w:eastAsia="Times New Roman" w:hAnsi="Times New Roman"/>
                <w:kern w:val="24"/>
                <w:sz w:val="24"/>
                <w:szCs w:val="24"/>
                <w:lang w:eastAsia="ru-RU"/>
              </w:rPr>
              <w:t>Общая зола</w:t>
            </w:r>
          </w:p>
        </w:tc>
        <w:tc>
          <w:tcPr>
            <w:tcW w:w="1343" w:type="dxa"/>
            <w:gridSpan w:val="2"/>
            <w:vMerge/>
          </w:tcPr>
          <w:p w14:paraId="29680297" w14:textId="77777777" w:rsidR="00D60342" w:rsidRPr="00F94465" w:rsidRDefault="00D60342" w:rsidP="001D1D6C">
            <w:pPr>
              <w:tabs>
                <w:tab w:val="num" w:pos="851"/>
              </w:tabs>
              <w:spacing w:line="216" w:lineRule="auto"/>
              <w:contextualSpacing/>
              <w:jc w:val="both"/>
              <w:rPr>
                <w:rFonts w:ascii="Times New Roman" w:eastAsia="Times New Roman" w:hAnsi="Times New Roman"/>
                <w:sz w:val="24"/>
                <w:szCs w:val="24"/>
              </w:rPr>
            </w:pPr>
          </w:p>
        </w:tc>
        <w:tc>
          <w:tcPr>
            <w:tcW w:w="1929" w:type="dxa"/>
            <w:gridSpan w:val="2"/>
            <w:tcBorders>
              <w:bottom w:val="single" w:sz="4" w:space="0" w:color="auto"/>
            </w:tcBorders>
          </w:tcPr>
          <w:p w14:paraId="163821D1" w14:textId="7BAA0A74" w:rsidR="00D60342" w:rsidRPr="005F5403" w:rsidRDefault="00D60342" w:rsidP="001D1D6C">
            <w:pPr>
              <w:spacing w:line="216" w:lineRule="auto"/>
              <w:ind w:left="-73"/>
              <w:contextualSpacing/>
              <w:rPr>
                <w:rFonts w:ascii="Times New Roman" w:eastAsia="Times New Roman" w:hAnsi="Times New Roman"/>
                <w:sz w:val="22"/>
                <w:szCs w:val="22"/>
              </w:rPr>
            </w:pPr>
            <w:r w:rsidRPr="005F5403">
              <w:rPr>
                <w:rFonts w:ascii="Times New Roman" w:eastAsia="Times New Roman" w:hAnsi="Times New Roman"/>
                <w:kern w:val="24"/>
                <w:sz w:val="22"/>
                <w:szCs w:val="22"/>
                <w:lang w:eastAsia="ru-RU"/>
              </w:rPr>
              <w:t>ГФ РК, т. 1, 2.4.16, Ф ЕАЭС 2.1.4.16</w:t>
            </w:r>
          </w:p>
        </w:tc>
        <w:tc>
          <w:tcPr>
            <w:tcW w:w="2219" w:type="dxa"/>
            <w:tcBorders>
              <w:bottom w:val="single" w:sz="4" w:space="0" w:color="auto"/>
            </w:tcBorders>
          </w:tcPr>
          <w:p w14:paraId="027602EE" w14:textId="4710091B" w:rsidR="00D60342" w:rsidRPr="00F94465" w:rsidRDefault="00D60342" w:rsidP="001D1D6C">
            <w:pPr>
              <w:tabs>
                <w:tab w:val="num" w:pos="851"/>
              </w:tabs>
              <w:spacing w:line="216" w:lineRule="auto"/>
              <w:contextualSpacing/>
              <w:jc w:val="both"/>
              <w:rPr>
                <w:rFonts w:ascii="Times New Roman" w:eastAsia="Times New Roman" w:hAnsi="Times New Roman"/>
                <w:sz w:val="22"/>
                <w:szCs w:val="22"/>
              </w:rPr>
            </w:pPr>
            <w:r w:rsidRPr="00F94465">
              <w:rPr>
                <w:rFonts w:ascii="Times New Roman" w:eastAsia="Times New Roman" w:hAnsi="Times New Roman"/>
                <w:kern w:val="24"/>
                <w:sz w:val="22"/>
                <w:szCs w:val="22"/>
                <w:lang w:eastAsia="ru-RU"/>
              </w:rPr>
              <w:t>Не более 8%</w:t>
            </w:r>
          </w:p>
        </w:tc>
        <w:tc>
          <w:tcPr>
            <w:tcW w:w="825" w:type="dxa"/>
            <w:tcBorders>
              <w:bottom w:val="single" w:sz="4" w:space="0" w:color="auto"/>
            </w:tcBorders>
            <w:vAlign w:val="center"/>
          </w:tcPr>
          <w:p w14:paraId="045B1A30" w14:textId="4D3A1B70"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5,2</w:t>
            </w:r>
          </w:p>
        </w:tc>
        <w:tc>
          <w:tcPr>
            <w:tcW w:w="825" w:type="dxa"/>
            <w:tcBorders>
              <w:bottom w:val="single" w:sz="4" w:space="0" w:color="auto"/>
            </w:tcBorders>
            <w:vAlign w:val="center"/>
          </w:tcPr>
          <w:p w14:paraId="36085FFC" w14:textId="493B6E3B"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5,2</w:t>
            </w:r>
          </w:p>
        </w:tc>
        <w:tc>
          <w:tcPr>
            <w:tcW w:w="823" w:type="dxa"/>
            <w:tcBorders>
              <w:bottom w:val="single" w:sz="4" w:space="0" w:color="auto"/>
            </w:tcBorders>
            <w:vAlign w:val="center"/>
          </w:tcPr>
          <w:p w14:paraId="7A570807" w14:textId="08009F69"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5,3</w:t>
            </w:r>
          </w:p>
        </w:tc>
        <w:tc>
          <w:tcPr>
            <w:tcW w:w="823" w:type="dxa"/>
            <w:tcBorders>
              <w:bottom w:val="single" w:sz="4" w:space="0" w:color="auto"/>
            </w:tcBorders>
            <w:vAlign w:val="center"/>
          </w:tcPr>
          <w:p w14:paraId="77DBE3A9" w14:textId="1AF027AF"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5,3</w:t>
            </w:r>
          </w:p>
        </w:tc>
        <w:tc>
          <w:tcPr>
            <w:tcW w:w="823" w:type="dxa"/>
            <w:tcBorders>
              <w:bottom w:val="single" w:sz="4" w:space="0" w:color="auto"/>
            </w:tcBorders>
            <w:vAlign w:val="center"/>
          </w:tcPr>
          <w:p w14:paraId="49B9B29F" w14:textId="0A2F2252"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5,3</w:t>
            </w:r>
          </w:p>
        </w:tc>
        <w:tc>
          <w:tcPr>
            <w:tcW w:w="823" w:type="dxa"/>
            <w:tcBorders>
              <w:bottom w:val="single" w:sz="4" w:space="0" w:color="auto"/>
            </w:tcBorders>
            <w:vAlign w:val="center"/>
          </w:tcPr>
          <w:p w14:paraId="74064AB6" w14:textId="4D444AAD"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5,2</w:t>
            </w:r>
          </w:p>
        </w:tc>
        <w:tc>
          <w:tcPr>
            <w:tcW w:w="823" w:type="dxa"/>
            <w:tcBorders>
              <w:bottom w:val="single" w:sz="4" w:space="0" w:color="auto"/>
            </w:tcBorders>
            <w:vAlign w:val="center"/>
          </w:tcPr>
          <w:p w14:paraId="306D16DD" w14:textId="75D38762"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5,2</w:t>
            </w:r>
          </w:p>
        </w:tc>
        <w:tc>
          <w:tcPr>
            <w:tcW w:w="823" w:type="dxa"/>
            <w:tcBorders>
              <w:bottom w:val="single" w:sz="4" w:space="0" w:color="auto"/>
            </w:tcBorders>
            <w:vAlign w:val="center"/>
          </w:tcPr>
          <w:p w14:paraId="6412E198" w14:textId="0670C7A3"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5,3</w:t>
            </w:r>
          </w:p>
        </w:tc>
        <w:tc>
          <w:tcPr>
            <w:tcW w:w="823" w:type="dxa"/>
            <w:tcBorders>
              <w:bottom w:val="single" w:sz="4" w:space="0" w:color="auto"/>
            </w:tcBorders>
            <w:vAlign w:val="center"/>
          </w:tcPr>
          <w:p w14:paraId="43655EBB" w14:textId="2FA76DDD"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5,3</w:t>
            </w:r>
          </w:p>
        </w:tc>
      </w:tr>
      <w:tr w:rsidR="00D60342" w:rsidRPr="00F94465" w14:paraId="4C218FC5" w14:textId="77777777" w:rsidTr="0082083E">
        <w:trPr>
          <w:trHeight w:val="182"/>
          <w:jc w:val="center"/>
        </w:trPr>
        <w:tc>
          <w:tcPr>
            <w:tcW w:w="1884" w:type="dxa"/>
            <w:tcBorders>
              <w:bottom w:val="single" w:sz="4" w:space="0" w:color="auto"/>
            </w:tcBorders>
            <w:vAlign w:val="center"/>
          </w:tcPr>
          <w:p w14:paraId="7BC0E77D" w14:textId="5AEF2CCA" w:rsidR="00D60342" w:rsidRPr="00F94465" w:rsidRDefault="00D60342" w:rsidP="00A1133D">
            <w:pPr>
              <w:ind w:hanging="81"/>
              <w:contextualSpacing/>
              <w:jc w:val="both"/>
              <w:rPr>
                <w:rFonts w:ascii="Times New Roman" w:eastAsia="Times New Roman" w:hAnsi="Times New Roman"/>
                <w:sz w:val="24"/>
                <w:szCs w:val="24"/>
              </w:rPr>
            </w:pPr>
            <w:r w:rsidRPr="00F94465">
              <w:rPr>
                <w:rFonts w:ascii="Times New Roman" w:eastAsia="Times New Roman" w:hAnsi="Times New Roman"/>
                <w:sz w:val="24"/>
                <w:szCs w:val="24"/>
              </w:rPr>
              <w:t>Микробиологи</w:t>
            </w:r>
          </w:p>
          <w:p w14:paraId="6C3C1862" w14:textId="0A7C4641" w:rsidR="00D60342" w:rsidRPr="00F94465" w:rsidRDefault="00D60342" w:rsidP="00A1133D">
            <w:pPr>
              <w:ind w:hanging="81"/>
              <w:contextualSpacing/>
              <w:jc w:val="both"/>
              <w:rPr>
                <w:rFonts w:ascii="Times New Roman" w:eastAsia="Times New Roman" w:hAnsi="Times New Roman"/>
                <w:sz w:val="24"/>
                <w:szCs w:val="24"/>
              </w:rPr>
            </w:pPr>
            <w:r w:rsidRPr="00F94465">
              <w:rPr>
                <w:rFonts w:ascii="Times New Roman" w:eastAsia="Times New Roman" w:hAnsi="Times New Roman"/>
                <w:sz w:val="24"/>
                <w:szCs w:val="24"/>
              </w:rPr>
              <w:t>ческая чистота</w:t>
            </w:r>
          </w:p>
        </w:tc>
        <w:tc>
          <w:tcPr>
            <w:tcW w:w="1343" w:type="dxa"/>
            <w:gridSpan w:val="2"/>
            <w:vMerge/>
            <w:tcBorders>
              <w:bottom w:val="single" w:sz="4" w:space="0" w:color="auto"/>
            </w:tcBorders>
          </w:tcPr>
          <w:p w14:paraId="588058AB" w14:textId="77777777" w:rsidR="00D60342" w:rsidRPr="00F94465" w:rsidRDefault="00D60342" w:rsidP="001D1D6C">
            <w:pPr>
              <w:tabs>
                <w:tab w:val="num" w:pos="851"/>
              </w:tabs>
              <w:spacing w:line="216" w:lineRule="auto"/>
              <w:contextualSpacing/>
              <w:jc w:val="both"/>
              <w:rPr>
                <w:rFonts w:ascii="Times New Roman" w:eastAsia="Times New Roman" w:hAnsi="Times New Roman"/>
                <w:sz w:val="24"/>
                <w:szCs w:val="24"/>
              </w:rPr>
            </w:pPr>
          </w:p>
        </w:tc>
        <w:tc>
          <w:tcPr>
            <w:tcW w:w="1929" w:type="dxa"/>
            <w:gridSpan w:val="2"/>
            <w:tcBorders>
              <w:bottom w:val="nil"/>
            </w:tcBorders>
          </w:tcPr>
          <w:p w14:paraId="4ED675B5" w14:textId="26D2C6AD" w:rsidR="00D60342" w:rsidRPr="005F5403" w:rsidRDefault="00D60342" w:rsidP="001D1D6C">
            <w:pPr>
              <w:tabs>
                <w:tab w:val="num" w:pos="851"/>
              </w:tabs>
              <w:spacing w:line="216" w:lineRule="auto"/>
              <w:contextualSpacing/>
              <w:jc w:val="both"/>
              <w:rPr>
                <w:rFonts w:ascii="Times New Roman" w:eastAsia="Times New Roman" w:hAnsi="Times New Roman"/>
                <w:sz w:val="22"/>
                <w:szCs w:val="22"/>
              </w:rPr>
            </w:pPr>
            <w:r w:rsidRPr="005F5403">
              <w:rPr>
                <w:rFonts w:ascii="Times New Roman" w:eastAsia="Times New Roman" w:hAnsi="Times New Roman"/>
                <w:kern w:val="24"/>
                <w:sz w:val="22"/>
                <w:szCs w:val="22"/>
                <w:lang w:eastAsia="ru-RU"/>
              </w:rPr>
              <w:t>ГФ РК, т.1, 2.6.12 и ГФ РК, т.2, 2.6.13</w:t>
            </w:r>
          </w:p>
        </w:tc>
        <w:tc>
          <w:tcPr>
            <w:tcW w:w="2219" w:type="dxa"/>
            <w:tcBorders>
              <w:bottom w:val="nil"/>
            </w:tcBorders>
          </w:tcPr>
          <w:p w14:paraId="146E7593" w14:textId="44C96F38" w:rsidR="00D60342" w:rsidRPr="00F94465" w:rsidRDefault="00D60342" w:rsidP="001D1D6C">
            <w:pPr>
              <w:tabs>
                <w:tab w:val="num" w:pos="851"/>
              </w:tabs>
              <w:spacing w:line="216" w:lineRule="auto"/>
              <w:contextualSpacing/>
              <w:jc w:val="both"/>
              <w:rPr>
                <w:rFonts w:ascii="Times New Roman" w:eastAsia="Times New Roman" w:hAnsi="Times New Roman"/>
                <w:sz w:val="22"/>
                <w:szCs w:val="22"/>
              </w:rPr>
            </w:pPr>
            <w:r w:rsidRPr="00F94465">
              <w:rPr>
                <w:rFonts w:ascii="Times New Roman" w:eastAsia="Times New Roman" w:hAnsi="Times New Roman"/>
                <w:kern w:val="24"/>
                <w:sz w:val="22"/>
                <w:szCs w:val="22"/>
                <w:lang w:val="ru-RU" w:eastAsia="ru-RU"/>
              </w:rPr>
              <w:t>В 1 г. сырья аэ робных микро организмов не более 10</w:t>
            </w:r>
            <w:r w:rsidRPr="00F94465">
              <w:rPr>
                <w:rFonts w:ascii="Cambria Math" w:eastAsia="Times New Roman" w:hAnsi="Cambria Math" w:cs="Cambria Math"/>
                <w:kern w:val="24"/>
                <w:sz w:val="22"/>
                <w:szCs w:val="22"/>
                <w:lang w:val="ru-RU" w:eastAsia="ru-RU"/>
              </w:rPr>
              <w:t>⁵</w:t>
            </w:r>
            <w:r w:rsidRPr="00F94465">
              <w:rPr>
                <w:rFonts w:ascii="Times New Roman" w:eastAsia="Times New Roman" w:hAnsi="Times New Roman"/>
                <w:kern w:val="24"/>
                <w:sz w:val="22"/>
                <w:szCs w:val="22"/>
                <w:lang w:val="ru-RU" w:eastAsia="ru-RU"/>
              </w:rPr>
              <w:t>, грибов не более 10</w:t>
            </w:r>
            <w:r w:rsidRPr="00F94465">
              <w:rPr>
                <w:rFonts w:ascii="Cambria Math" w:eastAsia="Times New Roman" w:hAnsi="Cambria Math" w:cs="Cambria Math"/>
                <w:kern w:val="24"/>
                <w:sz w:val="22"/>
                <w:szCs w:val="22"/>
                <w:lang w:val="ru-RU" w:eastAsia="ru-RU"/>
              </w:rPr>
              <w:t>⁴</w:t>
            </w:r>
            <w:r w:rsidRPr="00F94465">
              <w:rPr>
                <w:rFonts w:ascii="Times New Roman" w:eastAsia="Times New Roman" w:hAnsi="Times New Roman"/>
                <w:kern w:val="24"/>
                <w:sz w:val="22"/>
                <w:szCs w:val="22"/>
                <w:lang w:val="ru-RU" w:eastAsia="ru-RU"/>
              </w:rPr>
              <w:t>, энтеробак терий не более 10ᶟ, отсутствие в 1,0 г. E.coli и в 10 г. Salmonella</w:t>
            </w:r>
          </w:p>
        </w:tc>
        <w:tc>
          <w:tcPr>
            <w:tcW w:w="825" w:type="dxa"/>
            <w:tcBorders>
              <w:bottom w:val="nil"/>
            </w:tcBorders>
            <w:vAlign w:val="center"/>
          </w:tcPr>
          <w:p w14:paraId="6CA1538E" w14:textId="7B536989"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5" w:type="dxa"/>
            <w:tcBorders>
              <w:bottom w:val="nil"/>
            </w:tcBorders>
            <w:vAlign w:val="center"/>
          </w:tcPr>
          <w:p w14:paraId="040F4F8C" w14:textId="4A04B8CF"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vAlign w:val="center"/>
          </w:tcPr>
          <w:p w14:paraId="5A6B62FB" w14:textId="3232C9C5"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vAlign w:val="center"/>
          </w:tcPr>
          <w:p w14:paraId="64C12F11" w14:textId="61736BF9"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vAlign w:val="center"/>
          </w:tcPr>
          <w:p w14:paraId="623790FD" w14:textId="24020E65"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vAlign w:val="center"/>
          </w:tcPr>
          <w:p w14:paraId="08C236BF" w14:textId="7DEEF17C"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vAlign w:val="center"/>
          </w:tcPr>
          <w:p w14:paraId="1DBAE207" w14:textId="52B3161C"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vAlign w:val="center"/>
          </w:tcPr>
          <w:p w14:paraId="257DF991" w14:textId="3B6417F3"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vAlign w:val="center"/>
          </w:tcPr>
          <w:p w14:paraId="6CDBED0A" w14:textId="09F78EB6"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r>
      <w:tr w:rsidR="00D60342" w:rsidRPr="00F94465" w14:paraId="063DB0FC" w14:textId="77777777" w:rsidTr="0082083E">
        <w:trPr>
          <w:trHeight w:val="182"/>
          <w:jc w:val="center"/>
        </w:trPr>
        <w:tc>
          <w:tcPr>
            <w:tcW w:w="1884" w:type="dxa"/>
            <w:tcBorders>
              <w:bottom w:val="single" w:sz="4" w:space="0" w:color="auto"/>
            </w:tcBorders>
            <w:vAlign w:val="center"/>
          </w:tcPr>
          <w:p w14:paraId="5769F333" w14:textId="0CD7E8D3" w:rsidR="00D60342" w:rsidRPr="00C917D9" w:rsidRDefault="005F5403" w:rsidP="005F5403">
            <w:pPr>
              <w:spacing w:line="228" w:lineRule="auto"/>
              <w:contextualSpacing/>
              <w:jc w:val="both"/>
              <w:rPr>
                <w:rFonts w:ascii="Times New Roman" w:eastAsia="Times New Roman" w:hAnsi="Times New Roman"/>
                <w:kern w:val="24"/>
                <w:sz w:val="24"/>
                <w:szCs w:val="24"/>
                <w:lang w:val="ru-RU" w:eastAsia="ru-RU"/>
              </w:rPr>
            </w:pPr>
            <w:r>
              <w:rPr>
                <w:rFonts w:ascii="Times New Roman" w:eastAsia="Times New Roman" w:hAnsi="Times New Roman"/>
                <w:kern w:val="24"/>
                <w:sz w:val="24"/>
                <w:szCs w:val="24"/>
                <w:lang w:val="ru-RU" w:eastAsia="ru-RU"/>
              </w:rPr>
              <w:t>Количественное определе</w:t>
            </w:r>
            <w:r w:rsidR="00C917D9">
              <w:rPr>
                <w:rFonts w:ascii="Times New Roman" w:eastAsia="Times New Roman" w:hAnsi="Times New Roman"/>
                <w:kern w:val="24"/>
                <w:sz w:val="24"/>
                <w:szCs w:val="24"/>
                <w:lang w:val="ru-RU" w:eastAsia="ru-RU"/>
              </w:rPr>
              <w:t xml:space="preserve">ние </w:t>
            </w:r>
            <w:r>
              <w:rPr>
                <w:rFonts w:ascii="Times New Roman" w:eastAsia="Times New Roman" w:hAnsi="Times New Roman"/>
                <w:kern w:val="24"/>
                <w:sz w:val="24"/>
                <w:szCs w:val="24"/>
                <w:lang w:val="ru-RU" w:eastAsia="ru-RU"/>
              </w:rPr>
              <w:t>1,8-цинеола</w:t>
            </w:r>
          </w:p>
        </w:tc>
        <w:tc>
          <w:tcPr>
            <w:tcW w:w="1343" w:type="dxa"/>
            <w:gridSpan w:val="2"/>
            <w:vMerge/>
            <w:tcBorders>
              <w:bottom w:val="single" w:sz="4" w:space="0" w:color="auto"/>
            </w:tcBorders>
          </w:tcPr>
          <w:p w14:paraId="16A3D6C1" w14:textId="033F2E8F" w:rsidR="00D60342" w:rsidRPr="00F94465" w:rsidRDefault="00D60342" w:rsidP="001D1D6C">
            <w:pPr>
              <w:tabs>
                <w:tab w:val="num" w:pos="851"/>
              </w:tabs>
              <w:spacing w:line="216" w:lineRule="auto"/>
              <w:contextualSpacing/>
              <w:jc w:val="both"/>
              <w:rPr>
                <w:rFonts w:ascii="Times New Roman" w:eastAsia="Times New Roman" w:hAnsi="Times New Roman"/>
                <w:sz w:val="24"/>
                <w:szCs w:val="24"/>
              </w:rPr>
            </w:pPr>
          </w:p>
        </w:tc>
        <w:tc>
          <w:tcPr>
            <w:tcW w:w="1929" w:type="dxa"/>
            <w:gridSpan w:val="2"/>
            <w:tcBorders>
              <w:bottom w:val="single" w:sz="4" w:space="0" w:color="auto"/>
            </w:tcBorders>
          </w:tcPr>
          <w:p w14:paraId="21004D64" w14:textId="77777777" w:rsidR="00D60342" w:rsidRPr="005F5403" w:rsidRDefault="00D60342" w:rsidP="00C917D9">
            <w:pPr>
              <w:spacing w:line="228" w:lineRule="auto"/>
              <w:contextualSpacing/>
              <w:jc w:val="both"/>
              <w:rPr>
                <w:rFonts w:ascii="Times New Roman" w:eastAsia="Times New Roman" w:hAnsi="Times New Roman"/>
                <w:kern w:val="24"/>
                <w:sz w:val="24"/>
                <w:szCs w:val="24"/>
                <w:lang w:eastAsia="ru-RU"/>
              </w:rPr>
            </w:pPr>
            <w:r w:rsidRPr="005F5403">
              <w:rPr>
                <w:rFonts w:ascii="Times New Roman" w:eastAsia="Times New Roman" w:hAnsi="Times New Roman"/>
                <w:kern w:val="24"/>
                <w:sz w:val="24"/>
                <w:szCs w:val="24"/>
                <w:lang w:eastAsia="ru-RU"/>
              </w:rPr>
              <w:t xml:space="preserve">ГФ РК т.1, 2.2.25 </w:t>
            </w:r>
          </w:p>
          <w:p w14:paraId="26725AD2" w14:textId="23A5B76B" w:rsidR="00D60342" w:rsidRPr="005F5403" w:rsidRDefault="00D60342" w:rsidP="001D1D6C">
            <w:pPr>
              <w:tabs>
                <w:tab w:val="num" w:pos="851"/>
              </w:tabs>
              <w:spacing w:line="216" w:lineRule="auto"/>
              <w:contextualSpacing/>
              <w:jc w:val="both"/>
              <w:rPr>
                <w:rFonts w:ascii="Times New Roman" w:eastAsia="Times New Roman" w:hAnsi="Times New Roman"/>
                <w:kern w:val="24"/>
                <w:lang w:eastAsia="ru-RU"/>
              </w:rPr>
            </w:pPr>
            <w:r w:rsidRPr="005F5403">
              <w:rPr>
                <w:rFonts w:ascii="Times New Roman" w:eastAsia="Times New Roman" w:hAnsi="Times New Roman"/>
                <w:kern w:val="24"/>
                <w:sz w:val="24"/>
                <w:szCs w:val="24"/>
                <w:lang w:eastAsia="ru-RU"/>
              </w:rPr>
              <w:t>ГФ РК т.1, 2.2.28</w:t>
            </w:r>
          </w:p>
        </w:tc>
        <w:tc>
          <w:tcPr>
            <w:tcW w:w="2219" w:type="dxa"/>
            <w:tcBorders>
              <w:bottom w:val="nil"/>
            </w:tcBorders>
          </w:tcPr>
          <w:p w14:paraId="0C12E051" w14:textId="0D6583C1" w:rsidR="00D60342" w:rsidRPr="00F94465" w:rsidRDefault="00D60342" w:rsidP="001D1D6C">
            <w:pPr>
              <w:tabs>
                <w:tab w:val="num" w:pos="851"/>
              </w:tabs>
              <w:spacing w:line="216" w:lineRule="auto"/>
              <w:contextualSpacing/>
              <w:jc w:val="both"/>
              <w:rPr>
                <w:rFonts w:ascii="Times New Roman" w:eastAsia="Times New Roman" w:hAnsi="Times New Roman"/>
                <w:kern w:val="24"/>
                <w:lang w:eastAsia="ru-RU"/>
              </w:rPr>
            </w:pPr>
            <w:r>
              <w:rPr>
                <w:rFonts w:ascii="Times New Roman" w:eastAsia="Times New Roman" w:hAnsi="Times New Roman"/>
                <w:kern w:val="24"/>
                <w:sz w:val="24"/>
                <w:szCs w:val="24"/>
                <w:lang w:val="ru-RU" w:eastAsia="ru-RU"/>
              </w:rPr>
              <w:t>Не менее 0,4</w:t>
            </w:r>
            <w:r w:rsidRPr="00F94465">
              <w:rPr>
                <w:rFonts w:ascii="Times New Roman" w:eastAsia="Times New Roman" w:hAnsi="Times New Roman"/>
                <w:kern w:val="24"/>
                <w:sz w:val="24"/>
                <w:szCs w:val="24"/>
                <w:lang w:val="ru-RU" w:eastAsia="ru-RU"/>
              </w:rPr>
              <w:t>%</w:t>
            </w:r>
          </w:p>
        </w:tc>
        <w:tc>
          <w:tcPr>
            <w:tcW w:w="825" w:type="dxa"/>
            <w:tcBorders>
              <w:bottom w:val="single" w:sz="4" w:space="0" w:color="auto"/>
            </w:tcBorders>
          </w:tcPr>
          <w:p w14:paraId="4B34357A" w14:textId="17DAD54C"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0,45%</w:t>
            </w:r>
          </w:p>
        </w:tc>
        <w:tc>
          <w:tcPr>
            <w:tcW w:w="825" w:type="dxa"/>
            <w:tcBorders>
              <w:bottom w:val="single" w:sz="4" w:space="0" w:color="auto"/>
            </w:tcBorders>
          </w:tcPr>
          <w:p w14:paraId="2CF4700C" w14:textId="41358F2A"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0,45%</w:t>
            </w:r>
          </w:p>
        </w:tc>
        <w:tc>
          <w:tcPr>
            <w:tcW w:w="823" w:type="dxa"/>
            <w:tcBorders>
              <w:bottom w:val="single" w:sz="4" w:space="0" w:color="auto"/>
            </w:tcBorders>
          </w:tcPr>
          <w:p w14:paraId="387B5753" w14:textId="3EC20DD5"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0,44%</w:t>
            </w:r>
          </w:p>
        </w:tc>
        <w:tc>
          <w:tcPr>
            <w:tcW w:w="823" w:type="dxa"/>
            <w:tcBorders>
              <w:bottom w:val="single" w:sz="4" w:space="0" w:color="auto"/>
            </w:tcBorders>
          </w:tcPr>
          <w:p w14:paraId="6ED1D242" w14:textId="35997A79"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0,46%</w:t>
            </w:r>
          </w:p>
        </w:tc>
        <w:tc>
          <w:tcPr>
            <w:tcW w:w="823" w:type="dxa"/>
            <w:tcBorders>
              <w:bottom w:val="single" w:sz="4" w:space="0" w:color="auto"/>
            </w:tcBorders>
          </w:tcPr>
          <w:p w14:paraId="027C1648" w14:textId="5BFC427B"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0,45%</w:t>
            </w:r>
          </w:p>
        </w:tc>
        <w:tc>
          <w:tcPr>
            <w:tcW w:w="823" w:type="dxa"/>
            <w:tcBorders>
              <w:bottom w:val="single" w:sz="4" w:space="0" w:color="auto"/>
            </w:tcBorders>
          </w:tcPr>
          <w:p w14:paraId="6D6F75A3" w14:textId="778F504E"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lang w:eastAsia="ru-RU"/>
              </w:rPr>
              <w:t>0,45%</w:t>
            </w:r>
          </w:p>
        </w:tc>
        <w:tc>
          <w:tcPr>
            <w:tcW w:w="823" w:type="dxa"/>
            <w:tcBorders>
              <w:bottom w:val="single" w:sz="4" w:space="0" w:color="auto"/>
            </w:tcBorders>
          </w:tcPr>
          <w:p w14:paraId="6800D1DF" w14:textId="5008C88E"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0,45%</w:t>
            </w:r>
          </w:p>
        </w:tc>
        <w:tc>
          <w:tcPr>
            <w:tcW w:w="823" w:type="dxa"/>
            <w:tcBorders>
              <w:bottom w:val="single" w:sz="4" w:space="0" w:color="auto"/>
            </w:tcBorders>
          </w:tcPr>
          <w:p w14:paraId="028038C0" w14:textId="7C02D1F7"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0,44%</w:t>
            </w:r>
          </w:p>
        </w:tc>
        <w:tc>
          <w:tcPr>
            <w:tcW w:w="823" w:type="dxa"/>
            <w:tcBorders>
              <w:bottom w:val="single" w:sz="4" w:space="0" w:color="auto"/>
            </w:tcBorders>
          </w:tcPr>
          <w:p w14:paraId="0C0DBDF9" w14:textId="133DDD88"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0,44%</w:t>
            </w:r>
          </w:p>
        </w:tc>
      </w:tr>
      <w:tr w:rsidR="00D60342" w:rsidRPr="00F94465" w14:paraId="5CB5264C" w14:textId="77777777" w:rsidTr="0082083E">
        <w:trPr>
          <w:trHeight w:val="182"/>
          <w:jc w:val="center"/>
        </w:trPr>
        <w:tc>
          <w:tcPr>
            <w:tcW w:w="1884" w:type="dxa"/>
            <w:tcBorders>
              <w:bottom w:val="nil"/>
            </w:tcBorders>
            <w:vAlign w:val="center"/>
          </w:tcPr>
          <w:p w14:paraId="3D816D52" w14:textId="2E614620" w:rsidR="0082083E" w:rsidRDefault="00D60342" w:rsidP="00D60342">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Тяжёлые металлы</w:t>
            </w:r>
          </w:p>
          <w:p w14:paraId="579EF488" w14:textId="77777777" w:rsidR="0082083E" w:rsidRDefault="0082083E" w:rsidP="00D60342">
            <w:pPr>
              <w:spacing w:line="228" w:lineRule="auto"/>
              <w:contextualSpacing/>
              <w:jc w:val="both"/>
              <w:rPr>
                <w:rFonts w:ascii="Times New Roman" w:eastAsia="Times New Roman" w:hAnsi="Times New Roman"/>
                <w:kern w:val="24"/>
                <w:sz w:val="24"/>
                <w:szCs w:val="24"/>
                <w:lang w:eastAsia="ru-RU"/>
              </w:rPr>
            </w:pPr>
          </w:p>
          <w:p w14:paraId="1A267FAB" w14:textId="77777777" w:rsidR="0082083E" w:rsidRDefault="0082083E" w:rsidP="00D60342">
            <w:pPr>
              <w:spacing w:line="228" w:lineRule="auto"/>
              <w:contextualSpacing/>
              <w:jc w:val="both"/>
              <w:rPr>
                <w:rFonts w:ascii="Times New Roman" w:eastAsia="Times New Roman" w:hAnsi="Times New Roman"/>
                <w:kern w:val="24"/>
                <w:sz w:val="24"/>
                <w:szCs w:val="24"/>
                <w:lang w:eastAsia="ru-RU"/>
              </w:rPr>
            </w:pPr>
          </w:p>
          <w:p w14:paraId="74884511" w14:textId="0817F534" w:rsidR="0082083E" w:rsidRPr="00F94465" w:rsidRDefault="0082083E" w:rsidP="00D60342">
            <w:pPr>
              <w:spacing w:line="228" w:lineRule="auto"/>
              <w:contextualSpacing/>
              <w:jc w:val="both"/>
              <w:rPr>
                <w:rFonts w:ascii="Times New Roman" w:eastAsia="Times New Roman" w:hAnsi="Times New Roman"/>
                <w:kern w:val="24"/>
                <w:sz w:val="24"/>
                <w:szCs w:val="24"/>
                <w:lang w:eastAsia="ru-RU"/>
              </w:rPr>
            </w:pPr>
          </w:p>
        </w:tc>
        <w:tc>
          <w:tcPr>
            <w:tcW w:w="1343" w:type="dxa"/>
            <w:gridSpan w:val="2"/>
            <w:vMerge/>
            <w:tcBorders>
              <w:bottom w:val="nil"/>
            </w:tcBorders>
          </w:tcPr>
          <w:p w14:paraId="2ACE8DCB" w14:textId="77777777" w:rsidR="00D60342" w:rsidRPr="00F94465" w:rsidRDefault="00D60342" w:rsidP="001D1D6C">
            <w:pPr>
              <w:tabs>
                <w:tab w:val="num" w:pos="851"/>
              </w:tabs>
              <w:spacing w:line="216" w:lineRule="auto"/>
              <w:contextualSpacing/>
              <w:jc w:val="both"/>
              <w:rPr>
                <w:rFonts w:ascii="Times New Roman" w:eastAsia="Times New Roman" w:hAnsi="Times New Roman"/>
                <w:sz w:val="24"/>
                <w:szCs w:val="24"/>
              </w:rPr>
            </w:pPr>
          </w:p>
        </w:tc>
        <w:tc>
          <w:tcPr>
            <w:tcW w:w="1929" w:type="dxa"/>
            <w:gridSpan w:val="2"/>
            <w:tcBorders>
              <w:bottom w:val="nil"/>
            </w:tcBorders>
          </w:tcPr>
          <w:p w14:paraId="723D0271" w14:textId="77777777" w:rsidR="00D60342" w:rsidRPr="005F5403" w:rsidRDefault="00D60342" w:rsidP="00D60342">
            <w:pPr>
              <w:spacing w:line="228" w:lineRule="auto"/>
              <w:contextualSpacing/>
              <w:jc w:val="both"/>
              <w:rPr>
                <w:rFonts w:ascii="Times New Roman" w:eastAsia="Times New Roman" w:hAnsi="Times New Roman"/>
                <w:kern w:val="24"/>
                <w:sz w:val="24"/>
                <w:szCs w:val="24"/>
                <w:lang w:eastAsia="ru-RU"/>
              </w:rPr>
            </w:pPr>
            <w:r w:rsidRPr="005F5403">
              <w:rPr>
                <w:rFonts w:ascii="Times New Roman" w:eastAsia="Times New Roman" w:hAnsi="Times New Roman"/>
                <w:kern w:val="24"/>
                <w:sz w:val="24"/>
                <w:szCs w:val="24"/>
                <w:lang w:eastAsia="ru-RU"/>
              </w:rPr>
              <w:t>ЕАЭС Ф</w:t>
            </w:r>
          </w:p>
          <w:p w14:paraId="29938E35" w14:textId="77777777" w:rsidR="00D60342" w:rsidRPr="005F5403" w:rsidRDefault="00D60342" w:rsidP="00D60342">
            <w:pPr>
              <w:spacing w:line="228" w:lineRule="auto"/>
              <w:contextualSpacing/>
              <w:jc w:val="both"/>
              <w:rPr>
                <w:rFonts w:ascii="Times New Roman" w:eastAsia="Times New Roman" w:hAnsi="Times New Roman"/>
                <w:kern w:val="24"/>
                <w:sz w:val="24"/>
                <w:szCs w:val="24"/>
                <w:lang w:eastAsia="ru-RU"/>
              </w:rPr>
            </w:pPr>
            <w:r w:rsidRPr="005F5403">
              <w:rPr>
                <w:rFonts w:ascii="Times New Roman" w:eastAsia="Times New Roman" w:hAnsi="Times New Roman"/>
                <w:kern w:val="24"/>
                <w:sz w:val="24"/>
                <w:szCs w:val="24"/>
                <w:lang w:eastAsia="ru-RU"/>
              </w:rPr>
              <w:t>2.1.4.21</w:t>
            </w:r>
          </w:p>
          <w:p w14:paraId="51227EE2" w14:textId="1CC342F9" w:rsidR="00D60342" w:rsidRPr="005F5403" w:rsidRDefault="00D60342" w:rsidP="00D60342">
            <w:pPr>
              <w:spacing w:line="228" w:lineRule="auto"/>
              <w:contextualSpacing/>
              <w:rPr>
                <w:rFonts w:ascii="Times New Roman" w:eastAsia="Times New Roman" w:hAnsi="Times New Roman"/>
                <w:kern w:val="24"/>
                <w:sz w:val="24"/>
                <w:szCs w:val="24"/>
                <w:lang w:eastAsia="ru-RU"/>
              </w:rPr>
            </w:pPr>
            <w:r w:rsidRPr="005F5403">
              <w:rPr>
                <w:rFonts w:ascii="Times New Roman" w:eastAsia="Times New Roman" w:hAnsi="Times New Roman"/>
                <w:kern w:val="24"/>
                <w:sz w:val="24"/>
                <w:szCs w:val="24"/>
                <w:lang w:eastAsia="ru-RU"/>
              </w:rPr>
              <w:t>ГФ РК т.1, 2.4.8, метод А, ГФ РК т.1, с.564</w:t>
            </w:r>
          </w:p>
        </w:tc>
        <w:tc>
          <w:tcPr>
            <w:tcW w:w="2219" w:type="dxa"/>
            <w:tcBorders>
              <w:bottom w:val="nil"/>
            </w:tcBorders>
          </w:tcPr>
          <w:p w14:paraId="336A91A6" w14:textId="19620475" w:rsidR="0082083E" w:rsidRDefault="00D60342" w:rsidP="0082083E">
            <w:pPr>
              <w:tabs>
                <w:tab w:val="num" w:pos="851"/>
              </w:tabs>
              <w:spacing w:line="216"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Мышьяк - не более 0,5 мг/кг; кадмий - не более 1 мг/кг; ртуть - не более 0,1 мг/кг; свинец - не более 6 мг/кг</w:t>
            </w:r>
          </w:p>
        </w:tc>
        <w:tc>
          <w:tcPr>
            <w:tcW w:w="825" w:type="dxa"/>
            <w:tcBorders>
              <w:bottom w:val="nil"/>
            </w:tcBorders>
          </w:tcPr>
          <w:p w14:paraId="1A625636" w14:textId="684038AB"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5" w:type="dxa"/>
            <w:tcBorders>
              <w:bottom w:val="nil"/>
            </w:tcBorders>
          </w:tcPr>
          <w:p w14:paraId="49922557" w14:textId="02CAEF90"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06AF5EA3" w14:textId="3E5508F5"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10CE5980" w14:textId="5F4567D6"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574C4583" w14:textId="04AD5C81"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24138D68" w14:textId="09C27996" w:rsidR="00D60342" w:rsidRPr="00F94465" w:rsidRDefault="00D60342" w:rsidP="001D1D6C">
            <w:pPr>
              <w:contextualSpacing/>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1D2487F4" w14:textId="04BF363A"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1D8065D2" w14:textId="36901488"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61CEFC62" w14:textId="5070677E" w:rsidR="00D60342" w:rsidRPr="00F94465" w:rsidRDefault="00D60342" w:rsidP="001D1D6C">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r>
      <w:tr w:rsidR="0082083E" w:rsidRPr="00F94465" w14:paraId="55D88E02" w14:textId="77777777" w:rsidTr="00195E3A">
        <w:trPr>
          <w:trHeight w:val="182"/>
          <w:jc w:val="center"/>
        </w:trPr>
        <w:tc>
          <w:tcPr>
            <w:tcW w:w="1884" w:type="dxa"/>
            <w:tcBorders>
              <w:top w:val="nil"/>
              <w:bottom w:val="nil"/>
            </w:tcBorders>
            <w:vAlign w:val="center"/>
          </w:tcPr>
          <w:p w14:paraId="1D7653D2" w14:textId="5FFD2601" w:rsidR="0082083E" w:rsidRDefault="0082083E" w:rsidP="00D60342">
            <w:pPr>
              <w:spacing w:line="228" w:lineRule="auto"/>
              <w:contextualSpacing/>
              <w:jc w:val="both"/>
              <w:rPr>
                <w:rFonts w:ascii="Times New Roman" w:eastAsia="Times New Roman" w:hAnsi="Times New Roman"/>
                <w:noProof/>
                <w:kern w:val="24"/>
                <w:sz w:val="24"/>
                <w:szCs w:val="24"/>
              </w:rPr>
            </w:pPr>
          </w:p>
        </w:tc>
        <w:tc>
          <w:tcPr>
            <w:tcW w:w="1343" w:type="dxa"/>
            <w:gridSpan w:val="2"/>
            <w:tcBorders>
              <w:top w:val="nil"/>
              <w:bottom w:val="nil"/>
            </w:tcBorders>
          </w:tcPr>
          <w:p w14:paraId="5F7A6CEA" w14:textId="77777777" w:rsidR="0082083E" w:rsidRPr="00F94465" w:rsidRDefault="0082083E" w:rsidP="001D1D6C">
            <w:pPr>
              <w:tabs>
                <w:tab w:val="num" w:pos="851"/>
              </w:tabs>
              <w:spacing w:line="216" w:lineRule="auto"/>
              <w:contextualSpacing/>
              <w:jc w:val="both"/>
              <w:rPr>
                <w:rFonts w:ascii="Times New Roman" w:eastAsia="Times New Roman" w:hAnsi="Times New Roman"/>
                <w:sz w:val="24"/>
                <w:szCs w:val="24"/>
              </w:rPr>
            </w:pPr>
          </w:p>
        </w:tc>
        <w:tc>
          <w:tcPr>
            <w:tcW w:w="1929" w:type="dxa"/>
            <w:gridSpan w:val="2"/>
            <w:tcBorders>
              <w:top w:val="nil"/>
              <w:bottom w:val="nil"/>
            </w:tcBorders>
          </w:tcPr>
          <w:p w14:paraId="76B12DBD" w14:textId="77777777" w:rsidR="0082083E" w:rsidRPr="005F5403" w:rsidRDefault="0082083E" w:rsidP="00D60342">
            <w:pPr>
              <w:spacing w:line="228" w:lineRule="auto"/>
              <w:contextualSpacing/>
              <w:jc w:val="both"/>
              <w:rPr>
                <w:rFonts w:ascii="Times New Roman" w:eastAsia="Times New Roman" w:hAnsi="Times New Roman"/>
                <w:kern w:val="24"/>
                <w:sz w:val="24"/>
                <w:szCs w:val="24"/>
                <w:lang w:eastAsia="ru-RU"/>
              </w:rPr>
            </w:pPr>
          </w:p>
        </w:tc>
        <w:tc>
          <w:tcPr>
            <w:tcW w:w="2219" w:type="dxa"/>
            <w:tcBorders>
              <w:top w:val="nil"/>
              <w:bottom w:val="nil"/>
            </w:tcBorders>
          </w:tcPr>
          <w:p w14:paraId="0634989C" w14:textId="77777777" w:rsidR="0082083E" w:rsidRPr="00F94465" w:rsidRDefault="0082083E" w:rsidP="0082083E">
            <w:pPr>
              <w:tabs>
                <w:tab w:val="num" w:pos="851"/>
              </w:tabs>
              <w:spacing w:line="216" w:lineRule="auto"/>
              <w:contextualSpacing/>
              <w:jc w:val="both"/>
              <w:rPr>
                <w:rFonts w:ascii="Times New Roman" w:eastAsia="Times New Roman" w:hAnsi="Times New Roman"/>
                <w:kern w:val="24"/>
                <w:sz w:val="24"/>
                <w:szCs w:val="24"/>
                <w:lang w:eastAsia="ru-RU"/>
              </w:rPr>
            </w:pPr>
          </w:p>
        </w:tc>
        <w:tc>
          <w:tcPr>
            <w:tcW w:w="825" w:type="dxa"/>
            <w:tcBorders>
              <w:top w:val="nil"/>
              <w:bottom w:val="nil"/>
            </w:tcBorders>
          </w:tcPr>
          <w:p w14:paraId="2ACF5058" w14:textId="77777777" w:rsidR="0082083E" w:rsidRPr="00F94465" w:rsidRDefault="0082083E" w:rsidP="001D1D6C">
            <w:pPr>
              <w:contextualSpacing/>
              <w:rPr>
                <w:rFonts w:ascii="Times New Roman" w:eastAsia="Times New Roman" w:hAnsi="Times New Roman"/>
                <w:kern w:val="24"/>
                <w:sz w:val="24"/>
                <w:szCs w:val="24"/>
                <w:lang w:eastAsia="ru-RU"/>
              </w:rPr>
            </w:pPr>
          </w:p>
        </w:tc>
        <w:tc>
          <w:tcPr>
            <w:tcW w:w="825" w:type="dxa"/>
            <w:tcBorders>
              <w:top w:val="nil"/>
              <w:bottom w:val="nil"/>
            </w:tcBorders>
          </w:tcPr>
          <w:p w14:paraId="6E4A183B" w14:textId="3356841F" w:rsidR="0082083E" w:rsidRPr="00F94465" w:rsidRDefault="0082083E" w:rsidP="001D1D6C">
            <w:pPr>
              <w:contextualSpacing/>
              <w:rPr>
                <w:rFonts w:ascii="Times New Roman" w:eastAsia="Times New Roman" w:hAnsi="Times New Roman"/>
                <w:kern w:val="24"/>
                <w:sz w:val="24"/>
                <w:szCs w:val="24"/>
                <w:lang w:eastAsia="ru-RU"/>
              </w:rPr>
            </w:pPr>
          </w:p>
        </w:tc>
        <w:tc>
          <w:tcPr>
            <w:tcW w:w="823" w:type="dxa"/>
            <w:tcBorders>
              <w:top w:val="nil"/>
              <w:bottom w:val="nil"/>
            </w:tcBorders>
          </w:tcPr>
          <w:p w14:paraId="2B908E97" w14:textId="77777777" w:rsidR="0082083E" w:rsidRPr="00F94465" w:rsidRDefault="0082083E" w:rsidP="001D1D6C">
            <w:pPr>
              <w:contextualSpacing/>
              <w:rPr>
                <w:rFonts w:ascii="Times New Roman" w:eastAsia="Times New Roman" w:hAnsi="Times New Roman"/>
                <w:kern w:val="24"/>
                <w:sz w:val="24"/>
                <w:szCs w:val="24"/>
                <w:lang w:eastAsia="ru-RU"/>
              </w:rPr>
            </w:pPr>
          </w:p>
        </w:tc>
        <w:tc>
          <w:tcPr>
            <w:tcW w:w="823" w:type="dxa"/>
            <w:tcBorders>
              <w:top w:val="nil"/>
              <w:bottom w:val="nil"/>
            </w:tcBorders>
          </w:tcPr>
          <w:p w14:paraId="63BAF3C5" w14:textId="77777777" w:rsidR="0082083E" w:rsidRPr="00F94465" w:rsidRDefault="0082083E" w:rsidP="001D1D6C">
            <w:pPr>
              <w:contextualSpacing/>
              <w:rPr>
                <w:rFonts w:ascii="Times New Roman" w:eastAsia="Times New Roman" w:hAnsi="Times New Roman"/>
                <w:kern w:val="24"/>
                <w:sz w:val="24"/>
                <w:szCs w:val="24"/>
                <w:lang w:eastAsia="ru-RU"/>
              </w:rPr>
            </w:pPr>
          </w:p>
        </w:tc>
        <w:tc>
          <w:tcPr>
            <w:tcW w:w="823" w:type="dxa"/>
            <w:tcBorders>
              <w:top w:val="nil"/>
              <w:bottom w:val="nil"/>
            </w:tcBorders>
          </w:tcPr>
          <w:p w14:paraId="1626C042" w14:textId="77777777" w:rsidR="0082083E" w:rsidRPr="00F94465" w:rsidRDefault="0082083E" w:rsidP="001D1D6C">
            <w:pPr>
              <w:contextualSpacing/>
              <w:rPr>
                <w:rFonts w:ascii="Times New Roman" w:eastAsia="Times New Roman" w:hAnsi="Times New Roman"/>
                <w:kern w:val="24"/>
                <w:sz w:val="24"/>
                <w:szCs w:val="24"/>
                <w:lang w:eastAsia="ru-RU"/>
              </w:rPr>
            </w:pPr>
          </w:p>
        </w:tc>
        <w:tc>
          <w:tcPr>
            <w:tcW w:w="823" w:type="dxa"/>
            <w:tcBorders>
              <w:top w:val="nil"/>
              <w:bottom w:val="nil"/>
            </w:tcBorders>
          </w:tcPr>
          <w:p w14:paraId="67AA68D5" w14:textId="77777777" w:rsidR="0082083E" w:rsidRPr="00F94465" w:rsidRDefault="0082083E" w:rsidP="001D1D6C">
            <w:pPr>
              <w:contextualSpacing/>
              <w:rPr>
                <w:rFonts w:ascii="Times New Roman" w:eastAsia="Times New Roman" w:hAnsi="Times New Roman"/>
                <w:kern w:val="24"/>
                <w:sz w:val="24"/>
                <w:szCs w:val="24"/>
                <w:lang w:eastAsia="ru-RU"/>
              </w:rPr>
            </w:pPr>
          </w:p>
        </w:tc>
        <w:tc>
          <w:tcPr>
            <w:tcW w:w="823" w:type="dxa"/>
            <w:tcBorders>
              <w:top w:val="nil"/>
              <w:bottom w:val="nil"/>
            </w:tcBorders>
          </w:tcPr>
          <w:p w14:paraId="0F84B0D0" w14:textId="77777777" w:rsidR="0082083E" w:rsidRPr="00F94465" w:rsidRDefault="0082083E" w:rsidP="001D1D6C">
            <w:pPr>
              <w:contextualSpacing/>
              <w:rPr>
                <w:rFonts w:ascii="Times New Roman" w:eastAsia="Times New Roman" w:hAnsi="Times New Roman"/>
                <w:kern w:val="24"/>
                <w:sz w:val="24"/>
                <w:szCs w:val="24"/>
                <w:lang w:eastAsia="ru-RU"/>
              </w:rPr>
            </w:pPr>
          </w:p>
        </w:tc>
        <w:tc>
          <w:tcPr>
            <w:tcW w:w="823" w:type="dxa"/>
            <w:tcBorders>
              <w:top w:val="nil"/>
              <w:bottom w:val="nil"/>
            </w:tcBorders>
          </w:tcPr>
          <w:p w14:paraId="707FD195" w14:textId="77777777" w:rsidR="0082083E" w:rsidRPr="00F94465" w:rsidRDefault="0082083E" w:rsidP="001D1D6C">
            <w:pPr>
              <w:contextualSpacing/>
              <w:rPr>
                <w:rFonts w:ascii="Times New Roman" w:eastAsia="Times New Roman" w:hAnsi="Times New Roman"/>
                <w:kern w:val="24"/>
                <w:sz w:val="24"/>
                <w:szCs w:val="24"/>
                <w:lang w:eastAsia="ru-RU"/>
              </w:rPr>
            </w:pPr>
          </w:p>
        </w:tc>
        <w:tc>
          <w:tcPr>
            <w:tcW w:w="823" w:type="dxa"/>
            <w:tcBorders>
              <w:top w:val="nil"/>
              <w:bottom w:val="nil"/>
            </w:tcBorders>
          </w:tcPr>
          <w:p w14:paraId="72983FE8" w14:textId="77777777" w:rsidR="0082083E" w:rsidRPr="00F94465" w:rsidRDefault="0082083E" w:rsidP="001D1D6C">
            <w:pPr>
              <w:contextualSpacing/>
              <w:rPr>
                <w:rFonts w:ascii="Times New Roman" w:eastAsia="Times New Roman" w:hAnsi="Times New Roman"/>
                <w:kern w:val="24"/>
                <w:sz w:val="24"/>
                <w:szCs w:val="24"/>
                <w:lang w:eastAsia="ru-RU"/>
              </w:rPr>
            </w:pPr>
          </w:p>
        </w:tc>
      </w:tr>
      <w:tr w:rsidR="00D60342" w:rsidRPr="00A1133D" w14:paraId="6C8A3B2E" w14:textId="77777777" w:rsidTr="00195E3A">
        <w:trPr>
          <w:trHeight w:val="182"/>
          <w:jc w:val="center"/>
        </w:trPr>
        <w:tc>
          <w:tcPr>
            <w:tcW w:w="14786" w:type="dxa"/>
            <w:gridSpan w:val="15"/>
            <w:tcBorders>
              <w:top w:val="nil"/>
              <w:left w:val="nil"/>
              <w:bottom w:val="nil"/>
              <w:right w:val="nil"/>
            </w:tcBorders>
          </w:tcPr>
          <w:p w14:paraId="00FD7375" w14:textId="77777777" w:rsidR="00195E3A" w:rsidRDefault="00195E3A" w:rsidP="00426433">
            <w:pPr>
              <w:ind w:hanging="109"/>
              <w:contextualSpacing/>
              <w:jc w:val="both"/>
              <w:rPr>
                <w:rFonts w:ascii="Times New Roman" w:eastAsia="Times New Roman" w:hAnsi="Times New Roman"/>
                <w:kern w:val="24"/>
                <w:sz w:val="28"/>
                <w:szCs w:val="28"/>
                <w:lang w:eastAsia="ru-RU"/>
              </w:rPr>
            </w:pPr>
          </w:p>
          <w:p w14:paraId="1D6C0A22" w14:textId="724F8198" w:rsidR="00D60342" w:rsidRPr="00F94465" w:rsidRDefault="006A58C9" w:rsidP="00426433">
            <w:pPr>
              <w:ind w:hanging="109"/>
              <w:contextualSpacing/>
              <w:jc w:val="both"/>
              <w:rPr>
                <w:rFonts w:ascii="Times New Roman" w:eastAsia="Times New Roman" w:hAnsi="Times New Roman"/>
                <w:kern w:val="24"/>
                <w:sz w:val="28"/>
                <w:szCs w:val="28"/>
                <w:lang w:eastAsia="ru-RU"/>
              </w:rPr>
            </w:pPr>
            <w:r>
              <w:rPr>
                <w:rFonts w:ascii="Times New Roman" w:eastAsia="Times New Roman" w:hAnsi="Times New Roman"/>
                <w:kern w:val="24"/>
                <w:sz w:val="28"/>
                <w:szCs w:val="28"/>
                <w:lang w:eastAsia="ru-RU"/>
              </w:rPr>
              <w:t>Продолжение таблицы 19</w:t>
            </w:r>
          </w:p>
          <w:p w14:paraId="54CD8C3F" w14:textId="77777777" w:rsidR="00D60342" w:rsidRPr="00F94465" w:rsidRDefault="00D60342" w:rsidP="00426433">
            <w:pPr>
              <w:ind w:hanging="109"/>
              <w:contextualSpacing/>
              <w:jc w:val="both"/>
              <w:rPr>
                <w:rFonts w:ascii="Times New Roman" w:eastAsia="Times New Roman" w:hAnsi="Times New Roman"/>
                <w:kern w:val="24"/>
                <w:sz w:val="16"/>
                <w:szCs w:val="16"/>
                <w:lang w:eastAsia="ru-RU"/>
              </w:rPr>
            </w:pPr>
          </w:p>
        </w:tc>
      </w:tr>
      <w:tr w:rsidR="00D60342" w:rsidRPr="00A1133D" w14:paraId="4524EC64" w14:textId="77777777" w:rsidTr="00195E3A">
        <w:trPr>
          <w:trHeight w:val="182"/>
          <w:jc w:val="center"/>
        </w:trPr>
        <w:tc>
          <w:tcPr>
            <w:tcW w:w="1884" w:type="dxa"/>
            <w:tcBorders>
              <w:top w:val="single" w:sz="4" w:space="0" w:color="auto"/>
            </w:tcBorders>
          </w:tcPr>
          <w:p w14:paraId="0E0D3BF1"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w:t>
            </w:r>
          </w:p>
        </w:tc>
        <w:tc>
          <w:tcPr>
            <w:tcW w:w="1678" w:type="dxa"/>
            <w:gridSpan w:val="3"/>
            <w:tcBorders>
              <w:top w:val="single" w:sz="4" w:space="0" w:color="auto"/>
            </w:tcBorders>
          </w:tcPr>
          <w:p w14:paraId="2CC13324" w14:textId="77777777" w:rsidR="00D60342" w:rsidRPr="00F94465" w:rsidRDefault="00D60342" w:rsidP="00426433">
            <w:pPr>
              <w:tabs>
                <w:tab w:val="num" w:pos="851"/>
              </w:tabs>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2</w:t>
            </w:r>
          </w:p>
        </w:tc>
        <w:tc>
          <w:tcPr>
            <w:tcW w:w="1594" w:type="dxa"/>
            <w:tcBorders>
              <w:top w:val="single" w:sz="4" w:space="0" w:color="auto"/>
            </w:tcBorders>
          </w:tcPr>
          <w:p w14:paraId="0AD3B476" w14:textId="77777777" w:rsidR="00D60342" w:rsidRPr="00F94465" w:rsidRDefault="00D60342" w:rsidP="00426433">
            <w:pPr>
              <w:tabs>
                <w:tab w:val="num" w:pos="851"/>
              </w:tabs>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3</w:t>
            </w:r>
          </w:p>
        </w:tc>
        <w:tc>
          <w:tcPr>
            <w:tcW w:w="2219" w:type="dxa"/>
            <w:tcBorders>
              <w:top w:val="single" w:sz="4" w:space="0" w:color="auto"/>
            </w:tcBorders>
          </w:tcPr>
          <w:p w14:paraId="76BED82C" w14:textId="77777777" w:rsidR="00D60342" w:rsidRPr="00F94465" w:rsidRDefault="00D60342" w:rsidP="00426433">
            <w:pPr>
              <w:tabs>
                <w:tab w:val="num" w:pos="851"/>
              </w:tabs>
              <w:contextualSpacing/>
              <w:rPr>
                <w:rFonts w:ascii="Times New Roman" w:eastAsia="Times New Roman" w:hAnsi="Times New Roman"/>
                <w:sz w:val="24"/>
                <w:szCs w:val="24"/>
              </w:rPr>
            </w:pPr>
            <w:r w:rsidRPr="00F94465">
              <w:rPr>
                <w:rFonts w:ascii="Times New Roman" w:eastAsia="Times New Roman" w:hAnsi="Times New Roman"/>
                <w:sz w:val="24"/>
                <w:szCs w:val="24"/>
              </w:rPr>
              <w:t>4</w:t>
            </w:r>
          </w:p>
        </w:tc>
        <w:tc>
          <w:tcPr>
            <w:tcW w:w="825" w:type="dxa"/>
            <w:tcBorders>
              <w:top w:val="single" w:sz="4" w:space="0" w:color="auto"/>
            </w:tcBorders>
          </w:tcPr>
          <w:p w14:paraId="127810DD"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5</w:t>
            </w:r>
          </w:p>
        </w:tc>
        <w:tc>
          <w:tcPr>
            <w:tcW w:w="825" w:type="dxa"/>
            <w:tcBorders>
              <w:top w:val="single" w:sz="4" w:space="0" w:color="auto"/>
            </w:tcBorders>
          </w:tcPr>
          <w:p w14:paraId="232BB1F3"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6</w:t>
            </w:r>
          </w:p>
        </w:tc>
        <w:tc>
          <w:tcPr>
            <w:tcW w:w="823" w:type="dxa"/>
            <w:tcBorders>
              <w:top w:val="single" w:sz="4" w:space="0" w:color="auto"/>
            </w:tcBorders>
          </w:tcPr>
          <w:p w14:paraId="5E566B93"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7</w:t>
            </w:r>
          </w:p>
        </w:tc>
        <w:tc>
          <w:tcPr>
            <w:tcW w:w="823" w:type="dxa"/>
            <w:tcBorders>
              <w:top w:val="single" w:sz="4" w:space="0" w:color="auto"/>
            </w:tcBorders>
          </w:tcPr>
          <w:p w14:paraId="3469DE5D"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8</w:t>
            </w:r>
          </w:p>
        </w:tc>
        <w:tc>
          <w:tcPr>
            <w:tcW w:w="823" w:type="dxa"/>
            <w:tcBorders>
              <w:top w:val="single" w:sz="4" w:space="0" w:color="auto"/>
            </w:tcBorders>
          </w:tcPr>
          <w:p w14:paraId="5C846834"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9</w:t>
            </w:r>
          </w:p>
        </w:tc>
        <w:tc>
          <w:tcPr>
            <w:tcW w:w="823" w:type="dxa"/>
            <w:tcBorders>
              <w:top w:val="single" w:sz="4" w:space="0" w:color="auto"/>
            </w:tcBorders>
          </w:tcPr>
          <w:p w14:paraId="5E9E8B99"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10</w:t>
            </w:r>
          </w:p>
        </w:tc>
        <w:tc>
          <w:tcPr>
            <w:tcW w:w="823" w:type="dxa"/>
            <w:tcBorders>
              <w:top w:val="single" w:sz="4" w:space="0" w:color="auto"/>
            </w:tcBorders>
          </w:tcPr>
          <w:p w14:paraId="035E5E54"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11</w:t>
            </w:r>
          </w:p>
        </w:tc>
        <w:tc>
          <w:tcPr>
            <w:tcW w:w="823" w:type="dxa"/>
            <w:tcBorders>
              <w:top w:val="single" w:sz="4" w:space="0" w:color="auto"/>
            </w:tcBorders>
          </w:tcPr>
          <w:p w14:paraId="565565A6"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12</w:t>
            </w:r>
          </w:p>
        </w:tc>
        <w:tc>
          <w:tcPr>
            <w:tcW w:w="823" w:type="dxa"/>
            <w:tcBorders>
              <w:top w:val="single" w:sz="4" w:space="0" w:color="auto"/>
            </w:tcBorders>
          </w:tcPr>
          <w:p w14:paraId="252986CB"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13</w:t>
            </w:r>
          </w:p>
        </w:tc>
      </w:tr>
      <w:tr w:rsidR="00D60342" w:rsidRPr="00A1133D" w14:paraId="26C930F8" w14:textId="77777777" w:rsidTr="0082083E">
        <w:trPr>
          <w:trHeight w:val="1475"/>
          <w:jc w:val="center"/>
        </w:trPr>
        <w:tc>
          <w:tcPr>
            <w:tcW w:w="1884" w:type="dxa"/>
            <w:tcBorders>
              <w:bottom w:val="single" w:sz="4" w:space="0" w:color="auto"/>
            </w:tcBorders>
          </w:tcPr>
          <w:p w14:paraId="01E8F88E" w14:textId="472E3A43" w:rsidR="00D60342" w:rsidRPr="00F94465" w:rsidRDefault="00D60342" w:rsidP="00BB4771">
            <w:pPr>
              <w:spacing w:line="228" w:lineRule="auto"/>
              <w:ind w:hanging="81"/>
              <w:contextualSpacing/>
              <w:jc w:val="both"/>
              <w:rPr>
                <w:rFonts w:ascii="Times New Roman" w:eastAsia="Times New Roman" w:hAnsi="Times New Roman"/>
                <w:sz w:val="24"/>
                <w:szCs w:val="24"/>
              </w:rPr>
            </w:pPr>
            <w:r w:rsidRPr="00F94465">
              <w:rPr>
                <w:rFonts w:ascii="Times New Roman" w:eastAsia="Times New Roman" w:hAnsi="Times New Roman"/>
                <w:kern w:val="24"/>
                <w:sz w:val="24"/>
                <w:szCs w:val="24"/>
                <w:lang w:val="ru-RU" w:eastAsia="ru-RU"/>
              </w:rPr>
              <w:t xml:space="preserve">Радинуклиды </w:t>
            </w:r>
          </w:p>
        </w:tc>
        <w:tc>
          <w:tcPr>
            <w:tcW w:w="1678" w:type="dxa"/>
            <w:gridSpan w:val="3"/>
            <w:tcBorders>
              <w:bottom w:val="single" w:sz="4" w:space="0" w:color="auto"/>
            </w:tcBorders>
          </w:tcPr>
          <w:p w14:paraId="61942125" w14:textId="2F84EB67" w:rsidR="00D60342" w:rsidRPr="00F94465" w:rsidRDefault="00D60342" w:rsidP="00BB4771">
            <w:pPr>
              <w:tabs>
                <w:tab w:val="num" w:pos="851"/>
              </w:tabs>
              <w:spacing w:line="228" w:lineRule="auto"/>
              <w:contextualSpacing/>
              <w:jc w:val="both"/>
              <w:rPr>
                <w:rFonts w:ascii="Times New Roman" w:eastAsia="Times New Roman" w:hAnsi="Times New Roman"/>
                <w:sz w:val="24"/>
                <w:szCs w:val="24"/>
              </w:rPr>
            </w:pPr>
            <w:r w:rsidRPr="00F94465">
              <w:rPr>
                <w:rFonts w:ascii="Times New Roman" w:eastAsia="Times New Roman" w:hAnsi="Times New Roman"/>
                <w:sz w:val="24"/>
                <w:szCs w:val="24"/>
              </w:rPr>
              <w:t>Температура: (20±2) °С, относительная влажность: (50±5) %</w:t>
            </w:r>
          </w:p>
        </w:tc>
        <w:tc>
          <w:tcPr>
            <w:tcW w:w="1594" w:type="dxa"/>
            <w:tcBorders>
              <w:bottom w:val="single" w:sz="4" w:space="0" w:color="auto"/>
            </w:tcBorders>
          </w:tcPr>
          <w:p w14:paraId="0AC8862D" w14:textId="20602B25" w:rsidR="00D60342" w:rsidRPr="00F94465" w:rsidRDefault="00D60342" w:rsidP="00BB4771">
            <w:pPr>
              <w:tabs>
                <w:tab w:val="num" w:pos="851"/>
              </w:tabs>
              <w:spacing w:line="228" w:lineRule="auto"/>
              <w:contextualSpacing/>
              <w:jc w:val="both"/>
              <w:rPr>
                <w:rFonts w:ascii="Times New Roman" w:eastAsia="Times New Roman" w:hAnsi="Times New Roman"/>
                <w:sz w:val="24"/>
                <w:szCs w:val="24"/>
              </w:rPr>
            </w:pPr>
            <w:r w:rsidRPr="00F94465">
              <w:rPr>
                <w:rFonts w:ascii="Times New Roman" w:eastAsia="Times New Roman" w:hAnsi="Times New Roman"/>
                <w:kern w:val="24"/>
                <w:sz w:val="24"/>
                <w:szCs w:val="24"/>
                <w:lang w:eastAsia="ru-RU"/>
              </w:rPr>
              <w:t>ГФ РК т.1, с. 564</w:t>
            </w:r>
          </w:p>
        </w:tc>
        <w:tc>
          <w:tcPr>
            <w:tcW w:w="2219" w:type="dxa"/>
          </w:tcPr>
          <w:p w14:paraId="49D02EE2" w14:textId="2464003C" w:rsidR="00D60342" w:rsidRPr="00F94465" w:rsidRDefault="00D60342" w:rsidP="00BB4771">
            <w:pPr>
              <w:tabs>
                <w:tab w:val="num" w:pos="851"/>
              </w:tabs>
              <w:spacing w:line="228" w:lineRule="auto"/>
              <w:contextualSpacing/>
              <w:jc w:val="both"/>
              <w:rPr>
                <w:rFonts w:ascii="Times New Roman" w:eastAsia="Times New Roman" w:hAnsi="Times New Roman"/>
                <w:sz w:val="24"/>
                <w:szCs w:val="24"/>
              </w:rPr>
            </w:pPr>
            <w:r w:rsidRPr="00F94465">
              <w:rPr>
                <w:rFonts w:ascii="Times New Roman" w:eastAsia="Times New Roman" w:hAnsi="Times New Roman"/>
                <w:kern w:val="24"/>
                <w:sz w:val="24"/>
                <w:szCs w:val="24"/>
                <w:lang w:eastAsia="ru-RU"/>
              </w:rPr>
              <w:t>Стронций-90</w:t>
            </w:r>
            <w:r w:rsidRPr="00F94465">
              <w:rPr>
                <w:rFonts w:ascii="Times New Roman" w:eastAsia="Times New Roman" w:hAnsi="Times New Roman"/>
                <w:kern w:val="24"/>
                <w:sz w:val="24"/>
                <w:szCs w:val="24"/>
                <w:lang w:eastAsia="ru-RU"/>
              </w:rPr>
              <w:tab/>
              <w:t>- не более 200 Бк/кг; цезий-137 - не более 400 Бк/кг</w:t>
            </w:r>
          </w:p>
        </w:tc>
        <w:tc>
          <w:tcPr>
            <w:tcW w:w="825" w:type="dxa"/>
          </w:tcPr>
          <w:p w14:paraId="52A37954" w14:textId="2B69D6D0" w:rsidR="00D60342" w:rsidRPr="00F94465" w:rsidRDefault="00D60342" w:rsidP="00BB4771">
            <w:pPr>
              <w:spacing w:line="228" w:lineRule="auto"/>
              <w:contextualSpacing/>
              <w:jc w:val="both"/>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5" w:type="dxa"/>
          </w:tcPr>
          <w:p w14:paraId="64727490" w14:textId="1662BB50" w:rsidR="00D60342" w:rsidRPr="00F94465" w:rsidRDefault="00D60342" w:rsidP="00BB4771">
            <w:pPr>
              <w:spacing w:line="228" w:lineRule="auto"/>
              <w:contextualSpacing/>
              <w:jc w:val="both"/>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15EEAB7B" w14:textId="64B8A60E" w:rsidR="00D60342" w:rsidRPr="00F94465" w:rsidRDefault="00D60342" w:rsidP="00BB4771">
            <w:pPr>
              <w:spacing w:line="228" w:lineRule="auto"/>
              <w:contextualSpacing/>
              <w:jc w:val="both"/>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00354822" w14:textId="1AC7578E" w:rsidR="00D60342" w:rsidRPr="00F94465" w:rsidRDefault="00D60342" w:rsidP="00BB4771">
            <w:pPr>
              <w:spacing w:line="228" w:lineRule="auto"/>
              <w:contextualSpacing/>
              <w:jc w:val="both"/>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171CE78B" w14:textId="6C76AEB6" w:rsidR="00D60342" w:rsidRPr="00F94465" w:rsidRDefault="00D60342" w:rsidP="00BB4771">
            <w:pPr>
              <w:spacing w:line="228" w:lineRule="auto"/>
              <w:contextualSpacing/>
              <w:jc w:val="both"/>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4AEB72E6" w14:textId="20196AF0" w:rsidR="00D60342" w:rsidRPr="00F94465" w:rsidRDefault="00D60342" w:rsidP="00BB4771">
            <w:pPr>
              <w:spacing w:line="228" w:lineRule="auto"/>
              <w:contextualSpacing/>
              <w:jc w:val="both"/>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45A3BAA0" w14:textId="0A28458B" w:rsidR="00D60342" w:rsidRPr="00F94465" w:rsidRDefault="00D60342" w:rsidP="00BB4771">
            <w:pPr>
              <w:spacing w:line="228" w:lineRule="auto"/>
              <w:contextualSpacing/>
              <w:jc w:val="both"/>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353B6CB5" w14:textId="46009C7E" w:rsidR="00D60342" w:rsidRPr="00F94465" w:rsidRDefault="00D60342" w:rsidP="00BB4771">
            <w:pPr>
              <w:spacing w:line="228" w:lineRule="auto"/>
              <w:contextualSpacing/>
              <w:jc w:val="both"/>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43C63AC3" w14:textId="2080740E" w:rsidR="00D60342" w:rsidRPr="00F94465" w:rsidRDefault="00D60342" w:rsidP="00BB4771">
            <w:pPr>
              <w:spacing w:line="228" w:lineRule="auto"/>
              <w:contextualSpacing/>
              <w:jc w:val="both"/>
              <w:rPr>
                <w:rFonts w:ascii="Times New Roman" w:eastAsia="Times New Roman" w:hAnsi="Times New Roman"/>
                <w:sz w:val="24"/>
                <w:szCs w:val="24"/>
                <w:lang w:eastAsia="ru-RU"/>
              </w:rPr>
            </w:pPr>
            <w:r w:rsidRPr="00F94465">
              <w:rPr>
                <w:rFonts w:ascii="Times New Roman" w:eastAsia="Times New Roman" w:hAnsi="Times New Roman"/>
                <w:kern w:val="24"/>
                <w:sz w:val="24"/>
                <w:szCs w:val="24"/>
                <w:lang w:eastAsia="ru-RU"/>
              </w:rPr>
              <w:t>соотв</w:t>
            </w:r>
          </w:p>
        </w:tc>
      </w:tr>
      <w:tr w:rsidR="00C917D9" w:rsidRPr="00A1133D" w14:paraId="7886A53B" w14:textId="77777777" w:rsidTr="00151814">
        <w:trPr>
          <w:trHeight w:val="1475"/>
          <w:jc w:val="center"/>
        </w:trPr>
        <w:tc>
          <w:tcPr>
            <w:tcW w:w="1884" w:type="dxa"/>
            <w:vAlign w:val="center"/>
          </w:tcPr>
          <w:p w14:paraId="6EAFFCFD" w14:textId="442E5867" w:rsidR="00C917D9" w:rsidRPr="00F94465" w:rsidRDefault="00C917D9" w:rsidP="00BB4771">
            <w:pPr>
              <w:spacing w:line="228" w:lineRule="auto"/>
              <w:ind w:hanging="81"/>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val="ru-RU" w:eastAsia="ru-RU"/>
              </w:rPr>
              <w:t>Упаковка</w:t>
            </w:r>
          </w:p>
        </w:tc>
        <w:tc>
          <w:tcPr>
            <w:tcW w:w="1678" w:type="dxa"/>
            <w:gridSpan w:val="3"/>
            <w:vMerge w:val="restart"/>
          </w:tcPr>
          <w:p w14:paraId="7089798E" w14:textId="41024BE6" w:rsidR="00C917D9" w:rsidRPr="00F94465" w:rsidRDefault="00C917D9" w:rsidP="00BB4771">
            <w:pPr>
              <w:tabs>
                <w:tab w:val="num" w:pos="851"/>
              </w:tabs>
              <w:spacing w:line="228" w:lineRule="auto"/>
              <w:contextualSpacing/>
              <w:jc w:val="both"/>
              <w:rPr>
                <w:rFonts w:ascii="Times New Roman" w:eastAsia="Times New Roman" w:hAnsi="Times New Roman"/>
                <w:sz w:val="24"/>
                <w:szCs w:val="24"/>
              </w:rPr>
            </w:pPr>
            <w:r w:rsidRPr="00F94465">
              <w:rPr>
                <w:rFonts w:ascii="Times New Roman" w:eastAsia="Times New Roman" w:hAnsi="Times New Roman"/>
                <w:sz w:val="24"/>
                <w:szCs w:val="24"/>
              </w:rPr>
              <w:t>Температура: (25±2) °С, относительная влажность: (60±5) %</w:t>
            </w:r>
          </w:p>
        </w:tc>
        <w:tc>
          <w:tcPr>
            <w:tcW w:w="1594" w:type="dxa"/>
            <w:tcBorders>
              <w:bottom w:val="single" w:sz="4" w:space="0" w:color="auto"/>
            </w:tcBorders>
          </w:tcPr>
          <w:p w14:paraId="1026804A" w14:textId="77777777" w:rsidR="00C917D9" w:rsidRDefault="00C917D9" w:rsidP="00B02145">
            <w:pPr>
              <w:tabs>
                <w:tab w:val="num" w:pos="851"/>
              </w:tabs>
              <w:spacing w:line="228" w:lineRule="auto"/>
              <w:contextualSpacing/>
              <w:jc w:val="both"/>
              <w:rPr>
                <w:rFonts w:ascii="Times New Roman" w:eastAsia="Times New Roman" w:hAnsi="Times New Roman"/>
                <w:bCs/>
                <w:sz w:val="24"/>
                <w:szCs w:val="24"/>
                <w:lang w:val="ru-RU"/>
              </w:rPr>
            </w:pPr>
            <w:r w:rsidRPr="003E112E">
              <w:rPr>
                <w:rFonts w:ascii="Times New Roman" w:eastAsia="Times New Roman" w:hAnsi="Times New Roman"/>
                <w:bCs/>
                <w:sz w:val="24"/>
                <w:szCs w:val="24"/>
                <w:lang w:val="ru-RU"/>
              </w:rPr>
              <w:t>В соответствии с ГОСТ 2228-81</w:t>
            </w:r>
          </w:p>
          <w:p w14:paraId="3014402B" w14:textId="77777777" w:rsidR="00C917D9" w:rsidRDefault="00C917D9" w:rsidP="00B02145">
            <w:pPr>
              <w:tabs>
                <w:tab w:val="num" w:pos="851"/>
              </w:tabs>
              <w:spacing w:line="228" w:lineRule="auto"/>
              <w:contextualSpacing/>
              <w:jc w:val="both"/>
              <w:rPr>
                <w:rFonts w:ascii="Times New Roman" w:eastAsia="Times New Roman" w:hAnsi="Times New Roman"/>
                <w:bCs/>
                <w:sz w:val="24"/>
                <w:szCs w:val="24"/>
                <w:lang w:val="ru-RU"/>
              </w:rPr>
            </w:pPr>
          </w:p>
          <w:p w14:paraId="13EE8EAF" w14:textId="77777777" w:rsidR="00C917D9" w:rsidRDefault="00C917D9" w:rsidP="00B02145">
            <w:pPr>
              <w:tabs>
                <w:tab w:val="num" w:pos="851"/>
              </w:tabs>
              <w:spacing w:line="228" w:lineRule="auto"/>
              <w:contextualSpacing/>
              <w:jc w:val="both"/>
              <w:rPr>
                <w:rFonts w:ascii="Times New Roman" w:eastAsia="Times New Roman" w:hAnsi="Times New Roman"/>
                <w:bCs/>
                <w:sz w:val="24"/>
                <w:szCs w:val="24"/>
                <w:lang w:val="ru-RU"/>
              </w:rPr>
            </w:pPr>
          </w:p>
          <w:p w14:paraId="41E499FA" w14:textId="77777777" w:rsidR="00C917D9" w:rsidRDefault="00C917D9" w:rsidP="00B02145">
            <w:pPr>
              <w:tabs>
                <w:tab w:val="num" w:pos="851"/>
              </w:tabs>
              <w:spacing w:line="228" w:lineRule="auto"/>
              <w:contextualSpacing/>
              <w:jc w:val="both"/>
              <w:rPr>
                <w:rFonts w:ascii="Times New Roman" w:eastAsia="Times New Roman" w:hAnsi="Times New Roman"/>
                <w:bCs/>
                <w:sz w:val="24"/>
                <w:szCs w:val="24"/>
                <w:lang w:val="ru-RU"/>
              </w:rPr>
            </w:pPr>
          </w:p>
          <w:p w14:paraId="79F3F3D1" w14:textId="77777777" w:rsidR="00C917D9" w:rsidRDefault="00C917D9" w:rsidP="00B02145">
            <w:pPr>
              <w:tabs>
                <w:tab w:val="num" w:pos="851"/>
              </w:tabs>
              <w:spacing w:line="228" w:lineRule="auto"/>
              <w:contextualSpacing/>
              <w:jc w:val="both"/>
              <w:rPr>
                <w:rFonts w:ascii="Times New Roman" w:eastAsia="Times New Roman" w:hAnsi="Times New Roman"/>
                <w:bCs/>
                <w:sz w:val="24"/>
                <w:szCs w:val="24"/>
                <w:lang w:val="ru-RU"/>
              </w:rPr>
            </w:pPr>
          </w:p>
          <w:p w14:paraId="1EDD9DA0" w14:textId="77777777" w:rsidR="00C917D9" w:rsidRDefault="00C917D9" w:rsidP="00B02145">
            <w:pPr>
              <w:tabs>
                <w:tab w:val="num" w:pos="851"/>
              </w:tabs>
              <w:spacing w:line="228" w:lineRule="auto"/>
              <w:contextualSpacing/>
              <w:jc w:val="both"/>
              <w:rPr>
                <w:rFonts w:ascii="Times New Roman" w:eastAsia="Times New Roman" w:hAnsi="Times New Roman"/>
                <w:bCs/>
                <w:sz w:val="24"/>
                <w:szCs w:val="24"/>
                <w:lang w:val="ru-RU"/>
              </w:rPr>
            </w:pPr>
          </w:p>
          <w:p w14:paraId="65094255" w14:textId="77777777" w:rsidR="00C917D9" w:rsidRPr="00F94465" w:rsidRDefault="00C917D9" w:rsidP="00BB4771">
            <w:pPr>
              <w:tabs>
                <w:tab w:val="num" w:pos="851"/>
              </w:tabs>
              <w:spacing w:line="228" w:lineRule="auto"/>
              <w:contextualSpacing/>
              <w:jc w:val="both"/>
              <w:rPr>
                <w:rFonts w:ascii="Times New Roman" w:eastAsia="Times New Roman" w:hAnsi="Times New Roman"/>
                <w:kern w:val="24"/>
                <w:sz w:val="24"/>
                <w:szCs w:val="24"/>
                <w:lang w:eastAsia="ru-RU"/>
              </w:rPr>
            </w:pPr>
          </w:p>
        </w:tc>
        <w:tc>
          <w:tcPr>
            <w:tcW w:w="2219" w:type="dxa"/>
          </w:tcPr>
          <w:p w14:paraId="36F4D0FA" w14:textId="77777777" w:rsidR="00C917D9" w:rsidRPr="00F94465" w:rsidRDefault="00C917D9" w:rsidP="00B02145">
            <w:pPr>
              <w:spacing w:line="228" w:lineRule="auto"/>
              <w:contextualSpacing/>
              <w:rPr>
                <w:rFonts w:ascii="Times New Roman" w:eastAsia="Times New Roman" w:hAnsi="Times New Roman"/>
                <w:kern w:val="24"/>
                <w:sz w:val="24"/>
                <w:szCs w:val="24"/>
                <w:lang w:val="ru-RU" w:eastAsia="ru-RU"/>
              </w:rPr>
            </w:pPr>
            <w:r w:rsidRPr="00F94465">
              <w:rPr>
                <w:rFonts w:ascii="Times New Roman" w:eastAsia="Times New Roman" w:hAnsi="Times New Roman"/>
                <w:kern w:val="24"/>
                <w:sz w:val="24"/>
                <w:szCs w:val="24"/>
                <w:lang w:val="ru-RU" w:eastAsia="ru-RU"/>
              </w:rPr>
              <w:t>Сырье по 5 кг упаковывают в мешки из крафт-бумаги, трехслойные</w:t>
            </w:r>
          </w:p>
          <w:p w14:paraId="2F429990" w14:textId="6901D618" w:rsidR="00C917D9" w:rsidRPr="00F94465" w:rsidRDefault="00C917D9" w:rsidP="00BB4771">
            <w:pPr>
              <w:tabs>
                <w:tab w:val="num" w:pos="851"/>
              </w:tabs>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val="ru-RU" w:eastAsia="ru-RU"/>
              </w:rPr>
              <w:t>В соответствии с ГОСТ 2228-81</w:t>
            </w:r>
          </w:p>
        </w:tc>
        <w:tc>
          <w:tcPr>
            <w:tcW w:w="825" w:type="dxa"/>
          </w:tcPr>
          <w:p w14:paraId="2909E542" w14:textId="067F374E"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5" w:type="dxa"/>
          </w:tcPr>
          <w:p w14:paraId="7BACD470" w14:textId="597963FB"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305EC71F" w14:textId="20FD7A50"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3F09C275" w14:textId="374A18A5"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7475E64E" w14:textId="30A033A8"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6A113C70" w14:textId="0CEA72F9"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32488980" w14:textId="1949841D"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23CFD429" w14:textId="345E1537"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770AE881" w14:textId="1860C02A"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r>
      <w:tr w:rsidR="00C917D9" w:rsidRPr="00A1133D" w14:paraId="27841D7E" w14:textId="77777777" w:rsidTr="0082083E">
        <w:trPr>
          <w:trHeight w:val="1475"/>
          <w:jc w:val="center"/>
        </w:trPr>
        <w:tc>
          <w:tcPr>
            <w:tcW w:w="1884" w:type="dxa"/>
            <w:vAlign w:val="center"/>
          </w:tcPr>
          <w:p w14:paraId="10E882DE" w14:textId="3B38E651" w:rsidR="00C917D9" w:rsidRPr="00F94465" w:rsidRDefault="00C917D9" w:rsidP="00BB4771">
            <w:pPr>
              <w:spacing w:line="228" w:lineRule="auto"/>
              <w:ind w:hanging="81"/>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sz w:val="24"/>
                <w:szCs w:val="24"/>
              </w:rPr>
              <w:t>Хранение</w:t>
            </w:r>
          </w:p>
        </w:tc>
        <w:tc>
          <w:tcPr>
            <w:tcW w:w="1678" w:type="dxa"/>
            <w:gridSpan w:val="3"/>
            <w:vMerge/>
          </w:tcPr>
          <w:p w14:paraId="42F13B57" w14:textId="240A77B2" w:rsidR="00C917D9" w:rsidRPr="00F94465" w:rsidRDefault="00C917D9" w:rsidP="00BB4771">
            <w:pPr>
              <w:tabs>
                <w:tab w:val="num" w:pos="851"/>
              </w:tabs>
              <w:spacing w:line="228" w:lineRule="auto"/>
              <w:contextualSpacing/>
              <w:jc w:val="both"/>
              <w:rPr>
                <w:rFonts w:ascii="Times New Roman" w:eastAsia="Times New Roman" w:hAnsi="Times New Roman"/>
                <w:sz w:val="24"/>
                <w:szCs w:val="24"/>
              </w:rPr>
            </w:pPr>
          </w:p>
        </w:tc>
        <w:tc>
          <w:tcPr>
            <w:tcW w:w="1594" w:type="dxa"/>
            <w:tcBorders>
              <w:bottom w:val="single" w:sz="4" w:space="0" w:color="auto"/>
            </w:tcBorders>
          </w:tcPr>
          <w:p w14:paraId="3B7E5764" w14:textId="5633B099" w:rsidR="00C917D9" w:rsidRPr="003E112E" w:rsidRDefault="00C917D9" w:rsidP="00B02145">
            <w:pPr>
              <w:tabs>
                <w:tab w:val="num" w:pos="851"/>
              </w:tabs>
              <w:spacing w:line="228" w:lineRule="auto"/>
              <w:contextualSpacing/>
              <w:jc w:val="both"/>
              <w:rPr>
                <w:rFonts w:ascii="Times New Roman" w:eastAsia="Times New Roman" w:hAnsi="Times New Roman"/>
                <w:bCs/>
                <w:sz w:val="24"/>
                <w:szCs w:val="24"/>
              </w:rPr>
            </w:pPr>
            <w:r>
              <w:rPr>
                <w:rFonts w:ascii="Times New Roman" w:eastAsia="Times New Roman" w:hAnsi="Times New Roman"/>
                <w:bCs/>
                <w:sz w:val="24"/>
                <w:szCs w:val="24"/>
                <w:lang w:val="ru-RU"/>
              </w:rPr>
              <w:t>Приказ МЗ РК № К</w:t>
            </w:r>
            <w:r w:rsidRPr="003E112E">
              <w:rPr>
                <w:rFonts w:ascii="Times New Roman" w:eastAsia="Times New Roman" w:hAnsi="Times New Roman"/>
                <w:bCs/>
                <w:sz w:val="24"/>
                <w:szCs w:val="24"/>
                <w:lang w:val="ru-RU"/>
              </w:rPr>
              <w:t>Р ДСМ-19 от 16.02.2021 г.</w:t>
            </w:r>
          </w:p>
        </w:tc>
        <w:tc>
          <w:tcPr>
            <w:tcW w:w="2219" w:type="dxa"/>
            <w:tcBorders>
              <w:bottom w:val="single" w:sz="4" w:space="0" w:color="auto"/>
            </w:tcBorders>
          </w:tcPr>
          <w:p w14:paraId="78EB688C" w14:textId="180AC13D" w:rsidR="00C917D9" w:rsidRPr="00F94465" w:rsidRDefault="00C917D9" w:rsidP="00B02145">
            <w:pPr>
              <w:spacing w:line="228" w:lineRule="auto"/>
              <w:contextualSpacing/>
              <w:rPr>
                <w:rFonts w:ascii="Times New Roman" w:eastAsia="Times New Roman" w:hAnsi="Times New Roman"/>
                <w:kern w:val="24"/>
                <w:sz w:val="24"/>
                <w:szCs w:val="24"/>
                <w:lang w:eastAsia="ru-RU"/>
              </w:rPr>
            </w:pPr>
            <w:r w:rsidRPr="00F94465">
              <w:rPr>
                <w:rFonts w:ascii="Times New Roman" w:eastAsia="Times New Roman" w:hAnsi="Times New Roman"/>
                <w:sz w:val="24"/>
                <w:szCs w:val="24"/>
              </w:rPr>
              <w:t>В защищенном от света месте при температу ре не выше 25°С</w:t>
            </w:r>
          </w:p>
        </w:tc>
        <w:tc>
          <w:tcPr>
            <w:tcW w:w="825" w:type="dxa"/>
            <w:tcBorders>
              <w:bottom w:val="single" w:sz="4" w:space="0" w:color="auto"/>
            </w:tcBorders>
          </w:tcPr>
          <w:p w14:paraId="7A16BF2A" w14:textId="6FA40AF6"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5" w:type="dxa"/>
            <w:tcBorders>
              <w:bottom w:val="single" w:sz="4" w:space="0" w:color="auto"/>
            </w:tcBorders>
          </w:tcPr>
          <w:p w14:paraId="55B09549" w14:textId="03457C5A"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725BE211" w14:textId="1BC03B46"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49FC8A21" w14:textId="38AEB736"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784BF9AA" w14:textId="21B767BD"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15B5DB42" w14:textId="14137E54"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7CA9270C" w14:textId="4AE206A0"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004C00C8" w14:textId="5C25051C"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single" w:sz="4" w:space="0" w:color="auto"/>
            </w:tcBorders>
          </w:tcPr>
          <w:p w14:paraId="7EC6B113" w14:textId="1341ECF9"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r>
      <w:tr w:rsidR="00C917D9" w:rsidRPr="00A1133D" w14:paraId="0A2E45BB" w14:textId="77777777" w:rsidTr="0082083E">
        <w:trPr>
          <w:trHeight w:val="1475"/>
          <w:jc w:val="center"/>
        </w:trPr>
        <w:tc>
          <w:tcPr>
            <w:tcW w:w="1884" w:type="dxa"/>
            <w:tcBorders>
              <w:bottom w:val="nil"/>
            </w:tcBorders>
            <w:vAlign w:val="center"/>
          </w:tcPr>
          <w:p w14:paraId="75FAB344" w14:textId="323A2603" w:rsidR="00C917D9" w:rsidRPr="00F94465" w:rsidRDefault="00C917D9" w:rsidP="00BB4771">
            <w:pPr>
              <w:spacing w:line="228" w:lineRule="auto"/>
              <w:ind w:hanging="81"/>
              <w:contextualSpacing/>
              <w:jc w:val="both"/>
              <w:rPr>
                <w:rFonts w:ascii="Times New Roman" w:eastAsia="Times New Roman" w:hAnsi="Times New Roman"/>
                <w:sz w:val="24"/>
                <w:szCs w:val="24"/>
              </w:rPr>
            </w:pPr>
            <w:r w:rsidRPr="00F94465">
              <w:rPr>
                <w:rFonts w:ascii="Times New Roman" w:eastAsia="Times New Roman" w:hAnsi="Times New Roman"/>
                <w:sz w:val="24"/>
                <w:szCs w:val="24"/>
                <w:lang w:val="ru-RU" w:eastAsia="en-US"/>
              </w:rPr>
              <w:t>Срок хранения</w:t>
            </w:r>
          </w:p>
        </w:tc>
        <w:tc>
          <w:tcPr>
            <w:tcW w:w="1678" w:type="dxa"/>
            <w:gridSpan w:val="3"/>
            <w:vMerge/>
            <w:tcBorders>
              <w:bottom w:val="nil"/>
            </w:tcBorders>
          </w:tcPr>
          <w:p w14:paraId="2DBC3642" w14:textId="77777777" w:rsidR="00C917D9" w:rsidRPr="003E112E" w:rsidRDefault="00C917D9" w:rsidP="00D60342">
            <w:pPr>
              <w:tabs>
                <w:tab w:val="num" w:pos="851"/>
              </w:tabs>
              <w:contextualSpacing/>
              <w:jc w:val="both"/>
              <w:rPr>
                <w:rFonts w:ascii="Times New Roman" w:eastAsia="Times New Roman" w:hAnsi="Times New Roman"/>
                <w:sz w:val="24"/>
                <w:szCs w:val="24"/>
              </w:rPr>
            </w:pPr>
          </w:p>
        </w:tc>
        <w:tc>
          <w:tcPr>
            <w:tcW w:w="1594" w:type="dxa"/>
            <w:tcBorders>
              <w:bottom w:val="nil"/>
            </w:tcBorders>
          </w:tcPr>
          <w:p w14:paraId="287A53E0" w14:textId="7BD1215F" w:rsidR="00C917D9" w:rsidRDefault="00C917D9" w:rsidP="00B02145">
            <w:pPr>
              <w:tabs>
                <w:tab w:val="num" w:pos="851"/>
              </w:tabs>
              <w:spacing w:line="228" w:lineRule="auto"/>
              <w:contextualSpacing/>
              <w:jc w:val="both"/>
              <w:rPr>
                <w:rFonts w:ascii="Times New Roman" w:eastAsia="Times New Roman" w:hAnsi="Times New Roman"/>
                <w:bCs/>
                <w:sz w:val="24"/>
                <w:szCs w:val="24"/>
              </w:rPr>
            </w:pPr>
            <w:r w:rsidRPr="00CA034A">
              <w:rPr>
                <w:rFonts w:ascii="Times New Roman" w:eastAsia="Times New Roman" w:hAnsi="Times New Roman"/>
                <w:bCs/>
                <w:sz w:val="24"/>
                <w:szCs w:val="24"/>
                <w:lang w:val="ru-RU"/>
              </w:rPr>
              <w:t>Прик</w:t>
            </w:r>
            <w:r>
              <w:rPr>
                <w:rFonts w:ascii="Times New Roman" w:eastAsia="Times New Roman" w:hAnsi="Times New Roman"/>
                <w:bCs/>
                <w:sz w:val="24"/>
                <w:szCs w:val="24"/>
                <w:lang w:val="ru-RU"/>
              </w:rPr>
              <w:t>аз МЗ РК от 28.10. 2020 года № К</w:t>
            </w:r>
            <w:r w:rsidRPr="00CA034A">
              <w:rPr>
                <w:rFonts w:ascii="Times New Roman" w:eastAsia="Times New Roman" w:hAnsi="Times New Roman"/>
                <w:bCs/>
                <w:sz w:val="24"/>
                <w:szCs w:val="24"/>
                <w:lang w:val="ru-RU"/>
              </w:rPr>
              <w:t>Р ДСМ-165/2020</w:t>
            </w:r>
          </w:p>
        </w:tc>
        <w:tc>
          <w:tcPr>
            <w:tcW w:w="2219" w:type="dxa"/>
            <w:tcBorders>
              <w:bottom w:val="nil"/>
            </w:tcBorders>
          </w:tcPr>
          <w:p w14:paraId="20FA2303" w14:textId="77777777" w:rsidR="00C917D9" w:rsidRPr="00F94465" w:rsidRDefault="00C917D9" w:rsidP="00D60342">
            <w:pPr>
              <w:rPr>
                <w:rFonts w:ascii="Times New Roman" w:eastAsia="Times New Roman" w:hAnsi="Times New Roman"/>
                <w:sz w:val="24"/>
                <w:szCs w:val="24"/>
                <w:lang w:val="ru-RU" w:eastAsia="en-US"/>
              </w:rPr>
            </w:pPr>
            <w:r w:rsidRPr="00F94465">
              <w:rPr>
                <w:rFonts w:ascii="Times New Roman" w:eastAsia="Times New Roman" w:hAnsi="Times New Roman"/>
                <w:sz w:val="24"/>
                <w:szCs w:val="24"/>
                <w:lang w:val="ru-RU" w:eastAsia="en-US"/>
              </w:rPr>
              <w:t>2 года</w:t>
            </w:r>
          </w:p>
          <w:p w14:paraId="77F0804E" w14:textId="371DFA57" w:rsidR="00C917D9" w:rsidRPr="00F94465" w:rsidRDefault="00C917D9" w:rsidP="00B02145">
            <w:pPr>
              <w:spacing w:line="228" w:lineRule="auto"/>
              <w:contextualSpacing/>
              <w:rPr>
                <w:rFonts w:ascii="Times New Roman" w:eastAsia="Times New Roman" w:hAnsi="Times New Roman"/>
                <w:sz w:val="24"/>
                <w:szCs w:val="24"/>
              </w:rPr>
            </w:pPr>
            <w:r w:rsidRPr="00F94465">
              <w:rPr>
                <w:rFonts w:ascii="Times New Roman" w:eastAsia="Times New Roman" w:hAnsi="Times New Roman"/>
                <w:sz w:val="24"/>
                <w:szCs w:val="24"/>
                <w:lang w:val="ru-RU" w:eastAsia="en-US"/>
              </w:rPr>
              <w:t>В соответствии с проектом НД</w:t>
            </w:r>
          </w:p>
        </w:tc>
        <w:tc>
          <w:tcPr>
            <w:tcW w:w="825" w:type="dxa"/>
            <w:tcBorders>
              <w:bottom w:val="nil"/>
            </w:tcBorders>
          </w:tcPr>
          <w:p w14:paraId="6077188F" w14:textId="1419A3B1"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5" w:type="dxa"/>
            <w:tcBorders>
              <w:bottom w:val="nil"/>
            </w:tcBorders>
          </w:tcPr>
          <w:p w14:paraId="53F61943" w14:textId="36A966BD"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23340E16" w14:textId="1BD7254C"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1F0D274E" w14:textId="27BE96C6"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56A98F7C" w14:textId="55AAEC51"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41F27212" w14:textId="1938B6B8"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0D0EF735" w14:textId="2FC67BC6"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122E577E" w14:textId="6C8726FB"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Borders>
              <w:bottom w:val="nil"/>
            </w:tcBorders>
          </w:tcPr>
          <w:p w14:paraId="16DF28D6" w14:textId="17EF5309" w:rsidR="00C917D9" w:rsidRPr="00F94465" w:rsidRDefault="00C917D9" w:rsidP="00BB4771">
            <w:pPr>
              <w:spacing w:line="228" w:lineRule="auto"/>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r>
      <w:tr w:rsidR="00D60342" w:rsidRPr="0031487F" w14:paraId="668B8C91" w14:textId="77777777" w:rsidTr="00D60342">
        <w:trPr>
          <w:trHeight w:val="182"/>
          <w:jc w:val="center"/>
        </w:trPr>
        <w:tc>
          <w:tcPr>
            <w:tcW w:w="14786" w:type="dxa"/>
            <w:gridSpan w:val="15"/>
            <w:tcBorders>
              <w:top w:val="nil"/>
              <w:left w:val="nil"/>
              <w:right w:val="nil"/>
            </w:tcBorders>
          </w:tcPr>
          <w:p w14:paraId="06F3A5FC" w14:textId="637F1771" w:rsidR="00C917D9" w:rsidRDefault="00C917D9" w:rsidP="00426433">
            <w:pPr>
              <w:ind w:hanging="109"/>
              <w:contextualSpacing/>
              <w:jc w:val="both"/>
              <w:rPr>
                <w:rFonts w:ascii="Times New Roman" w:eastAsia="Times New Roman" w:hAnsi="Times New Roman"/>
                <w:kern w:val="24"/>
                <w:sz w:val="28"/>
                <w:szCs w:val="28"/>
                <w:lang w:eastAsia="ru-RU"/>
              </w:rPr>
            </w:pPr>
          </w:p>
          <w:p w14:paraId="4C335956" w14:textId="77777777" w:rsidR="00C917D9" w:rsidRDefault="00C917D9" w:rsidP="00426433">
            <w:pPr>
              <w:ind w:hanging="109"/>
              <w:contextualSpacing/>
              <w:jc w:val="both"/>
              <w:rPr>
                <w:rFonts w:ascii="Times New Roman" w:eastAsia="Times New Roman" w:hAnsi="Times New Roman"/>
                <w:kern w:val="24"/>
                <w:sz w:val="28"/>
                <w:szCs w:val="28"/>
                <w:lang w:eastAsia="ru-RU"/>
              </w:rPr>
            </w:pPr>
          </w:p>
          <w:p w14:paraId="2BE843B9" w14:textId="3A89D464" w:rsidR="00D60342" w:rsidRDefault="00D60342" w:rsidP="00426433">
            <w:pPr>
              <w:ind w:hanging="109"/>
              <w:contextualSpacing/>
              <w:jc w:val="both"/>
              <w:rPr>
                <w:rFonts w:ascii="Times New Roman" w:eastAsia="Times New Roman" w:hAnsi="Times New Roman"/>
                <w:kern w:val="24"/>
                <w:sz w:val="28"/>
                <w:szCs w:val="28"/>
                <w:lang w:eastAsia="ru-RU"/>
              </w:rPr>
            </w:pPr>
            <w:r>
              <w:rPr>
                <w:rFonts w:ascii="Times New Roman" w:eastAsia="Times New Roman" w:hAnsi="Times New Roman"/>
                <w:noProof/>
                <w:kern w:val="24"/>
                <w:sz w:val="28"/>
                <w:szCs w:val="28"/>
                <w:lang w:eastAsia="ru-RU"/>
              </w:rPr>
              <mc:AlternateContent>
                <mc:Choice Requires="wps">
                  <w:drawing>
                    <wp:anchor distT="0" distB="0" distL="114300" distR="114300" simplePos="0" relativeHeight="251747840" behindDoc="0" locked="0" layoutInCell="1" allowOverlap="1" wp14:anchorId="54A5D85E" wp14:editId="36FCE47B">
                      <wp:simplePos x="0" y="0"/>
                      <wp:positionH relativeFrom="column">
                        <wp:posOffset>-231775</wp:posOffset>
                      </wp:positionH>
                      <wp:positionV relativeFrom="paragraph">
                        <wp:posOffset>124841</wp:posOffset>
                      </wp:positionV>
                      <wp:extent cx="9619488" cy="316992"/>
                      <wp:effectExtent l="0" t="0" r="20320" b="26035"/>
                      <wp:wrapNone/>
                      <wp:docPr id="65" name="Прямоугольник 65"/>
                      <wp:cNvGraphicFramePr/>
                      <a:graphic xmlns:a="http://schemas.openxmlformats.org/drawingml/2006/main">
                        <a:graphicData uri="http://schemas.microsoft.com/office/word/2010/wordprocessingShape">
                          <wps:wsp>
                            <wps:cNvSpPr/>
                            <wps:spPr>
                              <a:xfrm>
                                <a:off x="0" y="0"/>
                                <a:ext cx="9619488" cy="316992"/>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DC2BE7" id="Прямоугольник 65" o:spid="_x0000_s1026" style="position:absolute;margin-left:-18.25pt;margin-top:9.85pt;width:757.45pt;height:24.95pt;z-index:251747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" fillcolor="white [3201]" strokecolor="white [3212]" strokeweight="2pt"/>
                  </w:pict>
                </mc:Fallback>
              </mc:AlternateContent>
            </w:r>
          </w:p>
          <w:p w14:paraId="087ADA04" w14:textId="77777777" w:rsidR="00D60342" w:rsidRDefault="00D60342" w:rsidP="00426433">
            <w:pPr>
              <w:ind w:hanging="109"/>
              <w:contextualSpacing/>
              <w:jc w:val="both"/>
              <w:rPr>
                <w:rFonts w:ascii="Times New Roman" w:eastAsia="Times New Roman" w:hAnsi="Times New Roman"/>
                <w:kern w:val="24"/>
                <w:sz w:val="28"/>
                <w:szCs w:val="28"/>
                <w:lang w:eastAsia="ru-RU"/>
              </w:rPr>
            </w:pPr>
          </w:p>
          <w:p w14:paraId="21120E0F" w14:textId="0009007C" w:rsidR="00D60342" w:rsidRPr="00F94465" w:rsidRDefault="00D60342" w:rsidP="00426433">
            <w:pPr>
              <w:ind w:hanging="109"/>
              <w:contextualSpacing/>
              <w:jc w:val="both"/>
              <w:rPr>
                <w:rFonts w:ascii="Times New Roman" w:eastAsia="Times New Roman" w:hAnsi="Times New Roman"/>
                <w:kern w:val="24"/>
                <w:sz w:val="28"/>
                <w:szCs w:val="28"/>
                <w:lang w:eastAsia="ru-RU"/>
              </w:rPr>
            </w:pPr>
            <w:r w:rsidRPr="00F94465">
              <w:rPr>
                <w:rFonts w:ascii="Times New Roman" w:eastAsia="Times New Roman" w:hAnsi="Times New Roman"/>
                <w:kern w:val="24"/>
                <w:sz w:val="28"/>
                <w:szCs w:val="28"/>
                <w:lang w:eastAsia="ru-RU"/>
              </w:rPr>
              <w:t>Про</w:t>
            </w:r>
            <w:r w:rsidR="006A58C9">
              <w:rPr>
                <w:rFonts w:ascii="Times New Roman" w:eastAsia="Times New Roman" w:hAnsi="Times New Roman"/>
                <w:kern w:val="24"/>
                <w:sz w:val="28"/>
                <w:szCs w:val="28"/>
                <w:lang w:eastAsia="ru-RU"/>
              </w:rPr>
              <w:t>должение таблицы 19</w:t>
            </w:r>
          </w:p>
          <w:p w14:paraId="4CB212E4" w14:textId="77777777" w:rsidR="00D60342" w:rsidRPr="00F94465" w:rsidRDefault="00D60342" w:rsidP="00426433">
            <w:pPr>
              <w:ind w:hanging="109"/>
              <w:contextualSpacing/>
              <w:jc w:val="both"/>
              <w:rPr>
                <w:rFonts w:ascii="Times New Roman" w:eastAsia="Times New Roman" w:hAnsi="Times New Roman"/>
                <w:kern w:val="24"/>
                <w:sz w:val="16"/>
                <w:szCs w:val="16"/>
                <w:lang w:eastAsia="ru-RU"/>
              </w:rPr>
            </w:pPr>
          </w:p>
        </w:tc>
      </w:tr>
      <w:tr w:rsidR="00D60342" w:rsidRPr="0031487F" w14:paraId="09B2C759" w14:textId="77777777" w:rsidTr="00D60342">
        <w:trPr>
          <w:trHeight w:val="182"/>
          <w:jc w:val="center"/>
        </w:trPr>
        <w:tc>
          <w:tcPr>
            <w:tcW w:w="1884" w:type="dxa"/>
          </w:tcPr>
          <w:p w14:paraId="129C8B6B"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lastRenderedPageBreak/>
              <w:t>1</w:t>
            </w:r>
          </w:p>
        </w:tc>
        <w:tc>
          <w:tcPr>
            <w:tcW w:w="1678" w:type="dxa"/>
            <w:gridSpan w:val="3"/>
          </w:tcPr>
          <w:p w14:paraId="1A9D3B33" w14:textId="77777777" w:rsidR="00D60342" w:rsidRPr="00F94465" w:rsidRDefault="00D60342" w:rsidP="00426433">
            <w:pPr>
              <w:tabs>
                <w:tab w:val="num" w:pos="851"/>
              </w:tabs>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2</w:t>
            </w:r>
          </w:p>
        </w:tc>
        <w:tc>
          <w:tcPr>
            <w:tcW w:w="1594" w:type="dxa"/>
          </w:tcPr>
          <w:p w14:paraId="1CF4D744" w14:textId="77777777" w:rsidR="00D60342" w:rsidRPr="00F94465" w:rsidRDefault="00D60342" w:rsidP="00426433">
            <w:pPr>
              <w:tabs>
                <w:tab w:val="num" w:pos="851"/>
              </w:tabs>
              <w:contextualSpacing/>
              <w:rPr>
                <w:rFonts w:ascii="Times New Roman" w:eastAsia="Times New Roman" w:hAnsi="Times New Roman"/>
                <w:sz w:val="24"/>
                <w:szCs w:val="24"/>
                <w:lang w:eastAsia="ru-RU"/>
              </w:rPr>
            </w:pPr>
            <w:r w:rsidRPr="00F94465">
              <w:rPr>
                <w:rFonts w:ascii="Times New Roman" w:eastAsia="Times New Roman" w:hAnsi="Times New Roman"/>
                <w:sz w:val="24"/>
                <w:szCs w:val="24"/>
                <w:lang w:eastAsia="ru-RU"/>
              </w:rPr>
              <w:t>3</w:t>
            </w:r>
          </w:p>
        </w:tc>
        <w:tc>
          <w:tcPr>
            <w:tcW w:w="2219" w:type="dxa"/>
          </w:tcPr>
          <w:p w14:paraId="77F306F8" w14:textId="77777777" w:rsidR="00D60342" w:rsidRPr="00F94465" w:rsidRDefault="00D60342" w:rsidP="00426433">
            <w:pPr>
              <w:tabs>
                <w:tab w:val="num" w:pos="851"/>
              </w:tabs>
              <w:contextualSpacing/>
              <w:rPr>
                <w:rFonts w:ascii="Times New Roman" w:eastAsia="Times New Roman" w:hAnsi="Times New Roman"/>
                <w:sz w:val="24"/>
                <w:szCs w:val="24"/>
              </w:rPr>
            </w:pPr>
            <w:r w:rsidRPr="00F94465">
              <w:rPr>
                <w:rFonts w:ascii="Times New Roman" w:eastAsia="Times New Roman" w:hAnsi="Times New Roman"/>
                <w:sz w:val="24"/>
                <w:szCs w:val="24"/>
              </w:rPr>
              <w:t>4</w:t>
            </w:r>
          </w:p>
        </w:tc>
        <w:tc>
          <w:tcPr>
            <w:tcW w:w="825" w:type="dxa"/>
          </w:tcPr>
          <w:p w14:paraId="415F4BEF"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5</w:t>
            </w:r>
          </w:p>
        </w:tc>
        <w:tc>
          <w:tcPr>
            <w:tcW w:w="825" w:type="dxa"/>
          </w:tcPr>
          <w:p w14:paraId="7FF0E29E"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6</w:t>
            </w:r>
          </w:p>
        </w:tc>
        <w:tc>
          <w:tcPr>
            <w:tcW w:w="823" w:type="dxa"/>
          </w:tcPr>
          <w:p w14:paraId="5732BC96"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7</w:t>
            </w:r>
          </w:p>
        </w:tc>
        <w:tc>
          <w:tcPr>
            <w:tcW w:w="823" w:type="dxa"/>
          </w:tcPr>
          <w:p w14:paraId="5079A3A1"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8</w:t>
            </w:r>
          </w:p>
        </w:tc>
        <w:tc>
          <w:tcPr>
            <w:tcW w:w="823" w:type="dxa"/>
          </w:tcPr>
          <w:p w14:paraId="658728DC"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9</w:t>
            </w:r>
          </w:p>
        </w:tc>
        <w:tc>
          <w:tcPr>
            <w:tcW w:w="823" w:type="dxa"/>
          </w:tcPr>
          <w:p w14:paraId="0D3763CE"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10</w:t>
            </w:r>
          </w:p>
        </w:tc>
        <w:tc>
          <w:tcPr>
            <w:tcW w:w="823" w:type="dxa"/>
          </w:tcPr>
          <w:p w14:paraId="20FC8E2F"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11</w:t>
            </w:r>
          </w:p>
        </w:tc>
        <w:tc>
          <w:tcPr>
            <w:tcW w:w="823" w:type="dxa"/>
          </w:tcPr>
          <w:p w14:paraId="13E76B55"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12</w:t>
            </w:r>
          </w:p>
        </w:tc>
        <w:tc>
          <w:tcPr>
            <w:tcW w:w="823" w:type="dxa"/>
          </w:tcPr>
          <w:p w14:paraId="300D4F95" w14:textId="77777777" w:rsidR="00D60342" w:rsidRPr="00F94465" w:rsidRDefault="00D60342" w:rsidP="00426433">
            <w:pPr>
              <w:contextualSpacing/>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13</w:t>
            </w:r>
          </w:p>
        </w:tc>
      </w:tr>
      <w:tr w:rsidR="00D60342" w:rsidRPr="0031487F" w14:paraId="00D012DE" w14:textId="77777777" w:rsidTr="00D60342">
        <w:trPr>
          <w:trHeight w:val="182"/>
          <w:jc w:val="center"/>
        </w:trPr>
        <w:tc>
          <w:tcPr>
            <w:tcW w:w="1884" w:type="dxa"/>
            <w:vAlign w:val="center"/>
          </w:tcPr>
          <w:p w14:paraId="2200F2C6" w14:textId="70A4A516" w:rsidR="00D60342" w:rsidRPr="00F94465" w:rsidRDefault="00D60342" w:rsidP="00A1133D">
            <w:pPr>
              <w:ind w:hanging="81"/>
              <w:contextualSpacing/>
              <w:jc w:val="both"/>
              <w:rPr>
                <w:rFonts w:ascii="Times New Roman" w:eastAsia="Times New Roman" w:hAnsi="Times New Roman"/>
                <w:sz w:val="24"/>
                <w:szCs w:val="24"/>
              </w:rPr>
            </w:pPr>
            <w:r w:rsidRPr="00F94465">
              <w:rPr>
                <w:rFonts w:ascii="Times New Roman" w:eastAsia="Times New Roman" w:hAnsi="Times New Roman"/>
                <w:sz w:val="24"/>
                <w:szCs w:val="24"/>
                <w:lang w:val="ru-RU" w:eastAsia="en-US"/>
              </w:rPr>
              <w:t>Транспорти рование</w:t>
            </w:r>
          </w:p>
        </w:tc>
        <w:tc>
          <w:tcPr>
            <w:tcW w:w="1678" w:type="dxa"/>
            <w:gridSpan w:val="3"/>
          </w:tcPr>
          <w:p w14:paraId="196E47FC" w14:textId="6A8E9503" w:rsidR="00D60342" w:rsidRPr="00F94465" w:rsidRDefault="00C917D9" w:rsidP="00A1133D">
            <w:pPr>
              <w:tabs>
                <w:tab w:val="num" w:pos="851"/>
              </w:tabs>
              <w:contextualSpacing/>
              <w:jc w:val="both"/>
              <w:rPr>
                <w:rFonts w:ascii="Times New Roman" w:eastAsia="Times New Roman" w:hAnsi="Times New Roman"/>
                <w:sz w:val="24"/>
                <w:szCs w:val="24"/>
              </w:rPr>
            </w:pPr>
            <w:r w:rsidRPr="00C917D9">
              <w:rPr>
                <w:rFonts w:ascii="Times New Roman" w:eastAsia="Times New Roman" w:hAnsi="Times New Roman"/>
                <w:sz w:val="24"/>
                <w:szCs w:val="24"/>
                <w:lang w:val="ru-RU"/>
              </w:rPr>
              <w:t>Температура: (25±2) °С, относительная влажность: (60±5) %</w:t>
            </w:r>
          </w:p>
        </w:tc>
        <w:tc>
          <w:tcPr>
            <w:tcW w:w="1594" w:type="dxa"/>
          </w:tcPr>
          <w:p w14:paraId="3B8F61BF" w14:textId="0D09B1F5" w:rsidR="00D60342" w:rsidRPr="00CA034A" w:rsidRDefault="00D60342" w:rsidP="00CA034A">
            <w:pPr>
              <w:tabs>
                <w:tab w:val="num" w:pos="851"/>
              </w:tabs>
              <w:contextualSpacing/>
              <w:jc w:val="both"/>
              <w:rPr>
                <w:rFonts w:ascii="Times New Roman" w:eastAsia="Times New Roman" w:hAnsi="Times New Roman"/>
                <w:bCs/>
                <w:sz w:val="24"/>
                <w:szCs w:val="24"/>
                <w:lang w:val="ru-RU"/>
              </w:rPr>
            </w:pPr>
            <w:r>
              <w:rPr>
                <w:rFonts w:ascii="Times New Roman" w:eastAsia="Times New Roman" w:hAnsi="Times New Roman"/>
                <w:bCs/>
                <w:sz w:val="24"/>
                <w:szCs w:val="24"/>
                <w:lang w:val="ru-RU"/>
              </w:rPr>
              <w:t>Приказ МЗ РК № К</w:t>
            </w:r>
            <w:r w:rsidRPr="00CA034A">
              <w:rPr>
                <w:rFonts w:ascii="Times New Roman" w:eastAsia="Times New Roman" w:hAnsi="Times New Roman"/>
                <w:bCs/>
                <w:sz w:val="24"/>
                <w:szCs w:val="24"/>
                <w:lang w:val="ru-RU"/>
              </w:rPr>
              <w:t>Р ДСМ-19 от 16.02.2021 г.,</w:t>
            </w:r>
          </w:p>
          <w:p w14:paraId="36CC4EE9" w14:textId="06A5AD9D" w:rsidR="00D60342" w:rsidRPr="00F94465" w:rsidRDefault="00D60342" w:rsidP="00CA034A">
            <w:pPr>
              <w:tabs>
                <w:tab w:val="num" w:pos="851"/>
              </w:tabs>
              <w:contextualSpacing/>
              <w:jc w:val="both"/>
              <w:rPr>
                <w:rFonts w:ascii="Times New Roman" w:eastAsia="Times New Roman" w:hAnsi="Times New Roman"/>
                <w:sz w:val="24"/>
                <w:szCs w:val="24"/>
              </w:rPr>
            </w:pPr>
            <w:r w:rsidRPr="00CA034A">
              <w:rPr>
                <w:rFonts w:ascii="Times New Roman" w:eastAsia="Times New Roman" w:hAnsi="Times New Roman"/>
                <w:bCs/>
                <w:sz w:val="24"/>
                <w:szCs w:val="24"/>
                <w:lang w:val="ru-RU"/>
              </w:rPr>
              <w:t>ГОСТ 17768-90Е</w:t>
            </w:r>
          </w:p>
        </w:tc>
        <w:tc>
          <w:tcPr>
            <w:tcW w:w="2219" w:type="dxa"/>
          </w:tcPr>
          <w:p w14:paraId="56FC1B9B" w14:textId="6819F802" w:rsidR="00D60342" w:rsidRPr="00F94465" w:rsidRDefault="00D60342" w:rsidP="00BB4771">
            <w:pPr>
              <w:rPr>
                <w:rFonts w:ascii="Times New Roman" w:eastAsia="Times New Roman" w:hAnsi="Times New Roman"/>
                <w:sz w:val="24"/>
                <w:szCs w:val="24"/>
              </w:rPr>
            </w:pPr>
            <w:r w:rsidRPr="00F94465">
              <w:rPr>
                <w:rFonts w:ascii="Times New Roman" w:eastAsia="Times New Roman" w:hAnsi="Times New Roman"/>
                <w:sz w:val="24"/>
                <w:szCs w:val="24"/>
                <w:lang w:val="ru-RU" w:eastAsia="en-US"/>
              </w:rPr>
              <w:t>В соответствии с ГОСТ 17768-90Е</w:t>
            </w:r>
          </w:p>
        </w:tc>
        <w:tc>
          <w:tcPr>
            <w:tcW w:w="825" w:type="dxa"/>
          </w:tcPr>
          <w:p w14:paraId="20BBF6C8" w14:textId="474C50A0" w:rsidR="00D60342" w:rsidRPr="00F94465" w:rsidRDefault="00D60342" w:rsidP="00166544">
            <w:pPr>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5" w:type="dxa"/>
          </w:tcPr>
          <w:p w14:paraId="65F71897" w14:textId="55BDD32E" w:rsidR="00D60342" w:rsidRPr="00F94465" w:rsidRDefault="00D60342" w:rsidP="00166544">
            <w:pPr>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53775310" w14:textId="6E5B695E" w:rsidR="00D60342" w:rsidRPr="00F94465" w:rsidRDefault="00D60342" w:rsidP="00166544">
            <w:pPr>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23BA7078" w14:textId="43E63D4D" w:rsidR="00D60342" w:rsidRPr="00F94465" w:rsidRDefault="00D60342" w:rsidP="00166544">
            <w:pPr>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42797566" w14:textId="72CA7A14" w:rsidR="00D60342" w:rsidRPr="00F94465" w:rsidRDefault="00D60342" w:rsidP="00166544">
            <w:pPr>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4899A0AC" w14:textId="5CBA3990" w:rsidR="00D60342" w:rsidRPr="00F94465" w:rsidRDefault="00D60342" w:rsidP="00166544">
            <w:pPr>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48B5BF6D" w14:textId="6F3F4385" w:rsidR="00D60342" w:rsidRPr="00F94465" w:rsidRDefault="00D60342" w:rsidP="00166544">
            <w:pPr>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7F7D835F" w14:textId="690E28F8" w:rsidR="00D60342" w:rsidRPr="00F94465" w:rsidRDefault="00D60342" w:rsidP="00166544">
            <w:pPr>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c>
          <w:tcPr>
            <w:tcW w:w="823" w:type="dxa"/>
          </w:tcPr>
          <w:p w14:paraId="0D25DE5B" w14:textId="5F46A243" w:rsidR="00D60342" w:rsidRPr="00F94465" w:rsidRDefault="00D60342" w:rsidP="00166544">
            <w:pPr>
              <w:contextualSpacing/>
              <w:jc w:val="both"/>
              <w:rPr>
                <w:rFonts w:ascii="Times New Roman" w:eastAsia="Times New Roman" w:hAnsi="Times New Roman"/>
                <w:kern w:val="24"/>
                <w:sz w:val="24"/>
                <w:szCs w:val="24"/>
                <w:lang w:eastAsia="ru-RU"/>
              </w:rPr>
            </w:pPr>
            <w:r w:rsidRPr="00F94465">
              <w:rPr>
                <w:rFonts w:ascii="Times New Roman" w:eastAsia="Times New Roman" w:hAnsi="Times New Roman"/>
                <w:kern w:val="24"/>
                <w:sz w:val="24"/>
                <w:szCs w:val="24"/>
                <w:lang w:eastAsia="ru-RU"/>
              </w:rPr>
              <w:t>соотв</w:t>
            </w:r>
          </w:p>
        </w:tc>
      </w:tr>
    </w:tbl>
    <w:p w14:paraId="1CD5A5DC" w14:textId="7F6BE460" w:rsidR="00284DF3" w:rsidRDefault="00284DF3" w:rsidP="00166544">
      <w:pPr>
        <w:spacing w:after="0" w:line="240" w:lineRule="auto"/>
        <w:ind w:firstLine="709"/>
        <w:jc w:val="both"/>
        <w:rPr>
          <w:rFonts w:ascii="Times New Roman" w:eastAsia="Times New Roman" w:hAnsi="Times New Roman"/>
          <w:sz w:val="28"/>
          <w:szCs w:val="28"/>
        </w:rPr>
      </w:pPr>
    </w:p>
    <w:p w14:paraId="1EB4D925" w14:textId="77777777" w:rsidR="00B5111F" w:rsidRDefault="00B5111F" w:rsidP="00166544">
      <w:pPr>
        <w:spacing w:after="0" w:line="240" w:lineRule="auto"/>
        <w:ind w:firstLine="709"/>
        <w:jc w:val="both"/>
        <w:rPr>
          <w:rFonts w:ascii="Times New Roman" w:eastAsia="Times New Roman" w:hAnsi="Times New Roman"/>
          <w:sz w:val="28"/>
          <w:szCs w:val="28"/>
        </w:rPr>
      </w:pPr>
    </w:p>
    <w:p w14:paraId="21F69947" w14:textId="1AC59997" w:rsidR="007936D9" w:rsidRDefault="007936D9" w:rsidP="0082083E">
      <w:pPr>
        <w:tabs>
          <w:tab w:val="left" w:pos="1134"/>
        </w:tabs>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По итогам исследования спецификации качества и стабильности сырья </w:t>
      </w:r>
      <w:r w:rsidRPr="00284DF3">
        <w:rPr>
          <w:rFonts w:ascii="Times New Roman" w:eastAsia="Times New Roman" w:hAnsi="Times New Roman"/>
          <w:i/>
          <w:sz w:val="28"/>
          <w:szCs w:val="28"/>
          <w:lang w:val="en-US"/>
        </w:rPr>
        <w:t>Hyssopus</w:t>
      </w:r>
      <w:r w:rsidRPr="00284DF3">
        <w:rPr>
          <w:rFonts w:ascii="Times New Roman" w:eastAsia="Times New Roman" w:hAnsi="Times New Roman"/>
          <w:i/>
          <w:sz w:val="28"/>
          <w:szCs w:val="28"/>
        </w:rPr>
        <w:t xml:space="preserve"> </w:t>
      </w:r>
      <w:r w:rsidRPr="00284DF3">
        <w:rPr>
          <w:rFonts w:ascii="Times New Roman" w:eastAsia="Times New Roman" w:hAnsi="Times New Roman"/>
          <w:i/>
          <w:sz w:val="28"/>
          <w:szCs w:val="28"/>
          <w:lang w:val="en-US"/>
        </w:rPr>
        <w:t>ambiguus</w:t>
      </w:r>
      <w:r>
        <w:rPr>
          <w:rFonts w:ascii="Times New Roman" w:eastAsia="Times New Roman" w:hAnsi="Times New Roman"/>
          <w:sz w:val="28"/>
          <w:szCs w:val="28"/>
        </w:rPr>
        <w:t xml:space="preserve"> составлен проект норм</w:t>
      </w:r>
      <w:r w:rsidR="00985184">
        <w:rPr>
          <w:rFonts w:ascii="Times New Roman" w:eastAsia="Times New Roman" w:hAnsi="Times New Roman"/>
          <w:sz w:val="28"/>
          <w:szCs w:val="28"/>
        </w:rPr>
        <w:t>ативного документа (Приложение Д</w:t>
      </w:r>
      <w:r>
        <w:rPr>
          <w:rFonts w:ascii="Times New Roman" w:eastAsia="Times New Roman" w:hAnsi="Times New Roman"/>
          <w:sz w:val="28"/>
          <w:szCs w:val="28"/>
        </w:rPr>
        <w:t>).</w:t>
      </w:r>
    </w:p>
    <w:p w14:paraId="0C62EAB3" w14:textId="77777777" w:rsidR="007936D9" w:rsidRDefault="007936D9" w:rsidP="007936D9">
      <w:pPr>
        <w:tabs>
          <w:tab w:val="left" w:pos="1134"/>
        </w:tabs>
        <w:spacing w:after="0" w:line="240" w:lineRule="auto"/>
        <w:ind w:firstLine="709"/>
        <w:contextualSpacing/>
        <w:jc w:val="both"/>
        <w:rPr>
          <w:rFonts w:ascii="Times New Roman" w:eastAsia="Times New Roman" w:hAnsi="Times New Roman"/>
          <w:b/>
          <w:bCs/>
          <w:kern w:val="24"/>
          <w:sz w:val="28"/>
          <w:szCs w:val="28"/>
          <w:lang w:eastAsia="ru-RU"/>
        </w:rPr>
      </w:pPr>
    </w:p>
    <w:p w14:paraId="05EC0963" w14:textId="472CDA05" w:rsidR="007936D9" w:rsidRPr="00284DF3" w:rsidRDefault="007936D9" w:rsidP="00166544">
      <w:pPr>
        <w:spacing w:after="0" w:line="240" w:lineRule="auto"/>
        <w:ind w:firstLine="709"/>
        <w:jc w:val="both"/>
        <w:rPr>
          <w:rFonts w:ascii="Times New Roman" w:eastAsia="Times New Roman" w:hAnsi="Times New Roman"/>
          <w:sz w:val="28"/>
          <w:szCs w:val="28"/>
        </w:rPr>
        <w:sectPr w:rsidR="007936D9" w:rsidRPr="00284DF3" w:rsidSect="00DD29B4">
          <w:type w:val="nextColumn"/>
          <w:pgSz w:w="16838" w:h="11906" w:orient="landscape"/>
          <w:pgMar w:top="1701" w:right="1134" w:bottom="567" w:left="1134" w:header="709" w:footer="709" w:gutter="0"/>
          <w:pgNumType w:start="78"/>
          <w:cols w:space="708"/>
          <w:docGrid w:linePitch="360"/>
        </w:sectPr>
      </w:pPr>
    </w:p>
    <w:p w14:paraId="7C367CD3" w14:textId="77777777" w:rsidR="0031487F" w:rsidRPr="00207A0B" w:rsidRDefault="0031487F" w:rsidP="0082083E">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b/>
          <w:bCs/>
          <w:sz w:val="28"/>
          <w:szCs w:val="28"/>
          <w:lang w:val="uk-UA"/>
        </w:rPr>
        <w:lastRenderedPageBreak/>
        <w:t>Выводы по третьему разделу</w:t>
      </w:r>
    </w:p>
    <w:p w14:paraId="515F9BF1" w14:textId="77777777" w:rsidR="0031487F" w:rsidRPr="00207A0B" w:rsidRDefault="0031487F" w:rsidP="0082083E">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Во втором разделе представлено исследование морфологических, анатомических и гистохимических характеристик лекарственного растительного сырья </w:t>
      </w:r>
      <w:r w:rsidRPr="00207A0B">
        <w:rPr>
          <w:rFonts w:ascii="Times New Roman" w:eastAsia="Times New Roman" w:hAnsi="Times New Roman"/>
          <w:i/>
          <w:iCs/>
          <w:sz w:val="28"/>
          <w:szCs w:val="28"/>
          <w:lang w:val="uk-UA"/>
        </w:rPr>
        <w:t>Hyssopus ambiguus</w:t>
      </w:r>
      <w:r w:rsidRPr="00207A0B">
        <w:rPr>
          <w:rFonts w:ascii="Times New Roman" w:eastAsia="Times New Roman" w:hAnsi="Times New Roman"/>
          <w:sz w:val="28"/>
          <w:szCs w:val="28"/>
          <w:lang w:val="uk-UA"/>
        </w:rPr>
        <w:t xml:space="preserve"> (Trautv.) Iljin. Сбор и заготовка сырья осуществлены в соответствии с требованиями Надлежащей практики сбора лекарственных растений (GACP) и решением Совета Евразийской экономической комиссии № 15 от 26 января 2018 г. «Об утверждении Правил надлежащей практики выращивания, сбора, обработки и хранения исходного сырья растительного происхождения». Заготовка растительного материала проведена в Карагандинской области. Видовая принадлежность растения подтверждена профессором кафедры ботаники КарГУ — Ишмуратовой М. Ю.</w:t>
      </w:r>
    </w:p>
    <w:p w14:paraId="5BEE5EF7" w14:textId="77777777" w:rsidR="0031487F" w:rsidRPr="00207A0B" w:rsidRDefault="0031487F" w:rsidP="0082083E">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Сушка травы </w:t>
      </w:r>
      <w:r w:rsidRPr="00207A0B">
        <w:rPr>
          <w:rFonts w:ascii="Times New Roman" w:eastAsia="Times New Roman" w:hAnsi="Times New Roman"/>
          <w:i/>
          <w:iCs/>
          <w:sz w:val="28"/>
          <w:szCs w:val="28"/>
          <w:lang w:val="uk-UA"/>
        </w:rPr>
        <w:t>Hyssopus ambiguus</w:t>
      </w:r>
      <w:r w:rsidRPr="00207A0B">
        <w:rPr>
          <w:rFonts w:ascii="Times New Roman" w:eastAsia="Times New Roman" w:hAnsi="Times New Roman"/>
          <w:sz w:val="28"/>
          <w:szCs w:val="28"/>
          <w:lang w:val="uk-UA"/>
        </w:rPr>
        <w:t xml:space="preserve"> (Trautv.) Iljin осуществлена в хорошо проветриваемом теневом помещении при температуре окружающей среды (25 ± 2) °С и относительной влажности воздуха (60 ± 5) %. В результате комплексного исследования установлены диагностические признаки лекарственного растительного сырья на макро- и микроскопическом уровнях.</w:t>
      </w:r>
    </w:p>
    <w:p w14:paraId="62BE1194" w14:textId="77777777" w:rsidR="0031487F" w:rsidRPr="00207A0B" w:rsidRDefault="0031487F" w:rsidP="0082083E">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К макроскопическим признакам относятся форма листовой пластины, окраска, отсутствие опушения стебля, форма чашелистника, характер расположения трихом и эфирно-масличных железок. На микроскопическом уровне определены диагностические особенности различных органов растения:</w:t>
      </w:r>
      <w:r w:rsidRPr="00207A0B">
        <w:rPr>
          <w:rFonts w:ascii="Times New Roman" w:eastAsia="Times New Roman" w:hAnsi="Times New Roman"/>
          <w:sz w:val="28"/>
          <w:szCs w:val="28"/>
          <w:lang w:val="uk-UA"/>
        </w:rPr>
        <w:br/>
        <w:t>– листа — форма клеток эпидермиса, тип и распределение эфирно-масличных железок и трихом;</w:t>
      </w:r>
      <w:r w:rsidRPr="00207A0B">
        <w:rPr>
          <w:rFonts w:ascii="Times New Roman" w:eastAsia="Times New Roman" w:hAnsi="Times New Roman"/>
          <w:sz w:val="28"/>
          <w:szCs w:val="28"/>
          <w:lang w:val="uk-UA"/>
        </w:rPr>
        <w:br/>
        <w:t>– стебля — характер проводящей системы непучкового типа, форма и расположение железок и трихом;</w:t>
      </w:r>
      <w:r w:rsidRPr="00207A0B">
        <w:rPr>
          <w:rFonts w:ascii="Times New Roman" w:eastAsia="Times New Roman" w:hAnsi="Times New Roman"/>
          <w:sz w:val="28"/>
          <w:szCs w:val="28"/>
          <w:lang w:val="uk-UA"/>
        </w:rPr>
        <w:br/>
        <w:t>– чашелистника — особенности клеточного строения эпидермиса и распределение эфирно-масличных железок на зубцах чашечки.</w:t>
      </w:r>
    </w:p>
    <w:p w14:paraId="30B55187" w14:textId="77777777" w:rsidR="0031487F" w:rsidRPr="00207A0B" w:rsidRDefault="0031487F" w:rsidP="0082083E">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Впервые проведено углублённое изучение секреторных структур </w:t>
      </w:r>
      <w:r w:rsidRPr="00207A0B">
        <w:rPr>
          <w:rFonts w:ascii="Times New Roman" w:eastAsia="Times New Roman" w:hAnsi="Times New Roman"/>
          <w:i/>
          <w:iCs/>
          <w:sz w:val="28"/>
          <w:szCs w:val="28"/>
          <w:lang w:val="uk-UA"/>
        </w:rPr>
        <w:t>Hyssopus ambiguus</w:t>
      </w:r>
      <w:r w:rsidRPr="00207A0B">
        <w:rPr>
          <w:rFonts w:ascii="Times New Roman" w:eastAsia="Times New Roman" w:hAnsi="Times New Roman"/>
          <w:sz w:val="28"/>
          <w:szCs w:val="28"/>
          <w:lang w:val="uk-UA"/>
        </w:rPr>
        <w:t xml:space="preserve"> (Trautv.) Iljin с использованием световой и флуоресцентной микроскопии, а также гистохимического анализа. Гистохимические тесты позволили выявить и локализовать основные группы биологически активных веществ: фенольные соединения, полисахариды, эфирные масла, терпеноиды, флавоноиды и дубильные вещества. Их распределение в тканях растения установлено в эпидермисе, коровой паренхиме, ксилеме, хлоренхиме и жилках чашелистника.</w:t>
      </w:r>
    </w:p>
    <w:p w14:paraId="37057E10" w14:textId="77777777" w:rsidR="0031487F" w:rsidRDefault="0031487F" w:rsidP="0082083E">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По результатам качественного и количественного анализа в траве </w:t>
      </w:r>
      <w:r w:rsidRPr="00207A0B">
        <w:rPr>
          <w:rFonts w:ascii="Times New Roman" w:eastAsia="Times New Roman" w:hAnsi="Times New Roman"/>
          <w:i/>
          <w:iCs/>
          <w:sz w:val="28"/>
          <w:szCs w:val="28"/>
          <w:lang w:val="uk-UA"/>
        </w:rPr>
        <w:t>Hyssopus ambiguus</w:t>
      </w:r>
      <w:r w:rsidRPr="00207A0B">
        <w:rPr>
          <w:rFonts w:ascii="Times New Roman" w:eastAsia="Times New Roman" w:hAnsi="Times New Roman"/>
          <w:sz w:val="28"/>
          <w:szCs w:val="28"/>
          <w:lang w:val="uk-UA"/>
        </w:rPr>
        <w:t xml:space="preserve"> (Trautv.) Iljin идентифицированы основные группы действующих веществ, подтверждающие её фармакологическую ценность. Проведена стандартизация надземной части растения, разработана спецификация качества и установлены нормативные показатели, необходимые для дальнейшего фармакопейного анализа.</w:t>
      </w:r>
    </w:p>
    <w:p w14:paraId="6DAB90B2" w14:textId="70DC32F5" w:rsidR="00ED25CE" w:rsidRPr="00ED25CE" w:rsidRDefault="00ED25CE" w:rsidP="0082083E">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sz w:val="28"/>
          <w:szCs w:val="28"/>
          <w:lang w:val="uk-UA"/>
        </w:rPr>
        <w:t xml:space="preserve">Проведена валидация методики количественного определения 1,8-цинеола </w:t>
      </w:r>
      <w:r w:rsidRPr="00ED25CE">
        <w:rPr>
          <w:rFonts w:ascii="Times New Roman" w:eastAsia="Times New Roman" w:hAnsi="Times New Roman"/>
          <w:sz w:val="28"/>
          <w:szCs w:val="28"/>
          <w:lang w:val="uk-UA"/>
        </w:rPr>
        <w:t xml:space="preserve">в траве </w:t>
      </w:r>
      <w:r w:rsidRPr="00ED25CE">
        <w:rPr>
          <w:rFonts w:ascii="Times New Roman" w:eastAsia="Times New Roman" w:hAnsi="Times New Roman"/>
          <w:i/>
          <w:iCs/>
          <w:sz w:val="28"/>
          <w:szCs w:val="28"/>
          <w:lang w:val="uk-UA"/>
        </w:rPr>
        <w:t>Hyssopus ambiguus</w:t>
      </w:r>
      <w:r w:rsidR="006767E9">
        <w:rPr>
          <w:rFonts w:ascii="Times New Roman" w:eastAsia="Times New Roman" w:hAnsi="Times New Roman"/>
          <w:i/>
          <w:iCs/>
          <w:sz w:val="28"/>
          <w:szCs w:val="28"/>
          <w:lang w:val="uk-UA"/>
        </w:rPr>
        <w:t xml:space="preserve">. </w:t>
      </w:r>
      <w:r>
        <w:rPr>
          <w:rFonts w:ascii="Times New Roman" w:eastAsia="Times New Roman" w:hAnsi="Times New Roman"/>
          <w:sz w:val="28"/>
          <w:szCs w:val="28"/>
          <w:lang w:val="uk-UA"/>
        </w:rPr>
        <w:t xml:space="preserve">Примененная методика </w:t>
      </w:r>
      <w:r w:rsidRPr="00ED25CE">
        <w:rPr>
          <w:rFonts w:ascii="Times New Roman" w:eastAsia="Times New Roman" w:hAnsi="Times New Roman"/>
          <w:sz w:val="28"/>
          <w:szCs w:val="28"/>
          <w:lang w:val="uk-UA"/>
        </w:rPr>
        <w:t xml:space="preserve">характеризуется удовлетворительной точностью и воспроизводимостью, а также демонстрирует линейную зависимость в аналитической области ±30 % от номинального </w:t>
      </w:r>
      <w:r w:rsidRPr="00ED25CE">
        <w:rPr>
          <w:rFonts w:ascii="Times New Roman" w:eastAsia="Times New Roman" w:hAnsi="Times New Roman"/>
          <w:sz w:val="28"/>
          <w:szCs w:val="28"/>
          <w:lang w:val="uk-UA"/>
        </w:rPr>
        <w:lastRenderedPageBreak/>
        <w:t xml:space="preserve">уровня (100 %), что подтверждает возможность её применения для достоверной количественной оценки содержания </w:t>
      </w:r>
      <w:r w:rsidRPr="00ED25CE">
        <w:rPr>
          <w:rFonts w:ascii="Times New Roman" w:eastAsia="Times New Roman" w:hAnsi="Times New Roman"/>
          <w:sz w:val="28"/>
          <w:szCs w:val="28"/>
        </w:rPr>
        <w:t>1,8-цинеола</w:t>
      </w:r>
      <w:r w:rsidRPr="00ED25CE">
        <w:rPr>
          <w:rFonts w:ascii="Times New Roman" w:eastAsia="Times New Roman" w:hAnsi="Times New Roman"/>
          <w:sz w:val="28"/>
          <w:szCs w:val="28"/>
          <w:lang w:val="uk-UA"/>
        </w:rPr>
        <w:t xml:space="preserve"> в данном растительном сырье.</w:t>
      </w:r>
      <w:r>
        <w:rPr>
          <w:rFonts w:ascii="Times New Roman" w:eastAsia="Times New Roman" w:hAnsi="Times New Roman"/>
          <w:b/>
          <w:bCs/>
          <w:sz w:val="28"/>
          <w:szCs w:val="28"/>
        </w:rPr>
        <w:t xml:space="preserve"> </w:t>
      </w:r>
    </w:p>
    <w:p w14:paraId="68C1F35E" w14:textId="77777777" w:rsidR="0031487F" w:rsidRPr="0031487F" w:rsidRDefault="0031487F" w:rsidP="0082083E">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При исследовании стабильности образцов </w:t>
      </w:r>
      <w:r w:rsidRPr="00207A0B">
        <w:rPr>
          <w:rFonts w:ascii="Times New Roman" w:eastAsia="Times New Roman" w:hAnsi="Times New Roman"/>
          <w:i/>
          <w:iCs/>
          <w:sz w:val="28"/>
          <w:szCs w:val="28"/>
          <w:lang w:val="uk-UA"/>
        </w:rPr>
        <w:t>Hyssopus ambiguus</w:t>
      </w:r>
      <w:r w:rsidRPr="00207A0B">
        <w:rPr>
          <w:rFonts w:ascii="Times New Roman" w:eastAsia="Times New Roman" w:hAnsi="Times New Roman"/>
          <w:sz w:val="28"/>
          <w:szCs w:val="28"/>
          <w:lang w:val="uk-UA"/>
        </w:rPr>
        <w:t xml:space="preserve"> (Trautv.) Iljin при долгосрочном хранении в условиях (25 ± 2) °С и относительной влажности (60 ± 5) % на трёх сериях лекарственного растительного сырья установлен срок годности — 24 месяца.</w:t>
      </w:r>
    </w:p>
    <w:p w14:paraId="450BB452" w14:textId="77777777" w:rsidR="00DF4171" w:rsidRPr="007827AF" w:rsidRDefault="00DF4171" w:rsidP="0031487F">
      <w:pPr>
        <w:spacing w:after="0" w:line="240" w:lineRule="auto"/>
        <w:contextualSpacing/>
        <w:jc w:val="both"/>
        <w:rPr>
          <w:rFonts w:ascii="Times New Roman" w:eastAsia="Times New Roman" w:hAnsi="Times New Roman"/>
          <w:b/>
          <w:bCs/>
          <w:sz w:val="28"/>
          <w:szCs w:val="28"/>
        </w:rPr>
        <w:sectPr w:rsidR="00DF4171" w:rsidRPr="007827AF" w:rsidSect="00DD29B4">
          <w:pgSz w:w="11906" w:h="16838"/>
          <w:pgMar w:top="1134" w:right="567" w:bottom="1134" w:left="1701" w:header="708" w:footer="708" w:gutter="0"/>
          <w:pgNumType w:start="82"/>
          <w:cols w:space="708"/>
          <w:docGrid w:linePitch="360"/>
        </w:sectPr>
      </w:pPr>
    </w:p>
    <w:p w14:paraId="6D11768B" w14:textId="77777777" w:rsidR="00A46F1D" w:rsidRDefault="00A46F1D" w:rsidP="0082083E">
      <w:pPr>
        <w:spacing w:after="0" w:line="240" w:lineRule="auto"/>
        <w:ind w:firstLine="567"/>
        <w:contextualSpacing/>
        <w:jc w:val="both"/>
        <w:rPr>
          <w:rFonts w:ascii="Times New Roman" w:eastAsia="Times New Roman" w:hAnsi="Times New Roman"/>
          <w:b/>
          <w:bCs/>
          <w:sz w:val="28"/>
          <w:szCs w:val="28"/>
        </w:rPr>
      </w:pPr>
      <w:bookmarkStart w:id="10" w:name="_Hlk89039499"/>
      <w:r w:rsidRPr="00A46F1D">
        <w:rPr>
          <w:rFonts w:ascii="Times New Roman" w:eastAsia="Times New Roman" w:hAnsi="Times New Roman"/>
          <w:b/>
          <w:bCs/>
          <w:sz w:val="28"/>
          <w:szCs w:val="28"/>
        </w:rPr>
        <w:lastRenderedPageBreak/>
        <w:t xml:space="preserve">4 РАЗРАБОТКА ОПТИМАЛЬНОЙ ТЕХНОЛОГИИ ЭФИРНОМАСЛИЧНЫХ КОМПОЗИЦИЙ С ЭФИРНЫМ МАСЛОМ </w:t>
      </w:r>
      <w:r w:rsidRPr="00284DF3">
        <w:rPr>
          <w:rFonts w:ascii="Times New Roman" w:eastAsia="Times New Roman" w:hAnsi="Times New Roman"/>
          <w:b/>
          <w:bCs/>
          <w:i/>
          <w:sz w:val="28"/>
          <w:szCs w:val="28"/>
          <w:lang w:val="en-US"/>
        </w:rPr>
        <w:t>HYSSOPUS</w:t>
      </w:r>
      <w:r w:rsidRPr="00284DF3">
        <w:rPr>
          <w:rFonts w:ascii="Times New Roman" w:eastAsia="Times New Roman" w:hAnsi="Times New Roman"/>
          <w:b/>
          <w:bCs/>
          <w:i/>
          <w:sz w:val="28"/>
          <w:szCs w:val="28"/>
        </w:rPr>
        <w:t xml:space="preserve"> </w:t>
      </w:r>
      <w:r w:rsidRPr="00284DF3">
        <w:rPr>
          <w:rFonts w:ascii="Times New Roman" w:eastAsia="Times New Roman" w:hAnsi="Times New Roman"/>
          <w:b/>
          <w:bCs/>
          <w:i/>
          <w:sz w:val="28"/>
          <w:szCs w:val="28"/>
          <w:lang w:val="en-US"/>
        </w:rPr>
        <w:t>AMBIGUUS</w:t>
      </w:r>
      <w:r w:rsidRPr="00A46F1D">
        <w:rPr>
          <w:rFonts w:ascii="Times New Roman" w:eastAsia="Times New Roman" w:hAnsi="Times New Roman"/>
          <w:b/>
          <w:bCs/>
          <w:sz w:val="28"/>
          <w:szCs w:val="28"/>
        </w:rPr>
        <w:t xml:space="preserve"> (T</w:t>
      </w:r>
      <w:r w:rsidRPr="00A46F1D">
        <w:rPr>
          <w:rFonts w:ascii="Times New Roman" w:eastAsia="Times New Roman" w:hAnsi="Times New Roman"/>
          <w:b/>
          <w:bCs/>
          <w:sz w:val="28"/>
          <w:szCs w:val="28"/>
          <w:lang w:val="en-US"/>
        </w:rPr>
        <w:t>RAUTV</w:t>
      </w:r>
      <w:r w:rsidRPr="00A46F1D">
        <w:rPr>
          <w:rFonts w:ascii="Times New Roman" w:eastAsia="Times New Roman" w:hAnsi="Times New Roman"/>
          <w:b/>
          <w:bCs/>
          <w:sz w:val="28"/>
          <w:szCs w:val="28"/>
        </w:rPr>
        <w:t xml:space="preserve">.) </w:t>
      </w:r>
      <w:r w:rsidRPr="00A46F1D">
        <w:rPr>
          <w:rFonts w:ascii="Times New Roman" w:eastAsia="Times New Roman" w:hAnsi="Times New Roman"/>
          <w:b/>
          <w:bCs/>
          <w:sz w:val="28"/>
          <w:szCs w:val="28"/>
          <w:lang w:val="en-US"/>
        </w:rPr>
        <w:t>ILJIN</w:t>
      </w:r>
      <w:r w:rsidRPr="00A46F1D">
        <w:rPr>
          <w:rFonts w:ascii="Times New Roman" w:eastAsia="Times New Roman" w:hAnsi="Times New Roman"/>
          <w:b/>
          <w:bCs/>
          <w:sz w:val="28"/>
          <w:szCs w:val="28"/>
        </w:rPr>
        <w:t xml:space="preserve"> В СОСТАВЕ И ИХ СТАНДАРТИЗАЦИЯ</w:t>
      </w:r>
    </w:p>
    <w:p w14:paraId="51FD9AA5" w14:textId="77777777" w:rsidR="00A46F1D" w:rsidRPr="00A46F1D" w:rsidRDefault="00A46F1D" w:rsidP="0082083E">
      <w:pPr>
        <w:spacing w:after="0" w:line="240" w:lineRule="auto"/>
        <w:ind w:firstLine="567"/>
        <w:contextualSpacing/>
        <w:jc w:val="both"/>
        <w:rPr>
          <w:rFonts w:ascii="Times New Roman" w:eastAsia="Times New Roman" w:hAnsi="Times New Roman"/>
          <w:b/>
          <w:bCs/>
          <w:sz w:val="28"/>
          <w:szCs w:val="28"/>
        </w:rPr>
      </w:pPr>
    </w:p>
    <w:p w14:paraId="0F3BFB42" w14:textId="0763D138" w:rsidR="00A46F1D" w:rsidRPr="00A46F1D" w:rsidRDefault="00A46F1D" w:rsidP="0082083E">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4.1</w:t>
      </w:r>
      <w:r w:rsidRPr="00A46F1D">
        <w:rPr>
          <w:rFonts w:ascii="Times New Roman" w:eastAsia="Times New Roman" w:hAnsi="Times New Roman"/>
          <w:b/>
          <w:bCs/>
          <w:sz w:val="28"/>
          <w:szCs w:val="28"/>
        </w:rPr>
        <w:t xml:space="preserve"> Технология получения эфирного масла </w:t>
      </w:r>
      <w:r w:rsidRPr="00A46F1D">
        <w:rPr>
          <w:rFonts w:ascii="Times New Roman" w:eastAsia="Times New Roman" w:hAnsi="Times New Roman"/>
          <w:b/>
          <w:bCs/>
          <w:i/>
          <w:iCs/>
          <w:sz w:val="28"/>
          <w:szCs w:val="28"/>
          <w:lang w:val="en-US"/>
        </w:rPr>
        <w:t>Hyssopus</w:t>
      </w:r>
      <w:r w:rsidRPr="00A46F1D">
        <w:rPr>
          <w:rFonts w:ascii="Times New Roman" w:eastAsia="Times New Roman" w:hAnsi="Times New Roman"/>
          <w:b/>
          <w:bCs/>
          <w:i/>
          <w:iCs/>
          <w:sz w:val="28"/>
          <w:szCs w:val="28"/>
        </w:rPr>
        <w:t xml:space="preserve"> </w:t>
      </w:r>
      <w:r w:rsidRPr="00A46F1D">
        <w:rPr>
          <w:rFonts w:ascii="Times New Roman" w:eastAsia="Times New Roman" w:hAnsi="Times New Roman"/>
          <w:b/>
          <w:bCs/>
          <w:i/>
          <w:iCs/>
          <w:sz w:val="28"/>
          <w:szCs w:val="28"/>
          <w:lang w:val="en-US"/>
        </w:rPr>
        <w:t>ambiguus</w:t>
      </w:r>
      <w:r w:rsidRPr="00A46F1D">
        <w:rPr>
          <w:rFonts w:ascii="Times New Roman" w:eastAsia="Times New Roman" w:hAnsi="Times New Roman"/>
          <w:b/>
          <w:bCs/>
          <w:sz w:val="28"/>
          <w:szCs w:val="28"/>
        </w:rPr>
        <w:t xml:space="preserve"> (</w:t>
      </w:r>
      <w:r w:rsidRPr="00A46F1D">
        <w:rPr>
          <w:rFonts w:ascii="Times New Roman" w:eastAsia="Times New Roman" w:hAnsi="Times New Roman"/>
          <w:b/>
          <w:bCs/>
          <w:sz w:val="28"/>
          <w:szCs w:val="28"/>
          <w:lang w:val="en-US"/>
        </w:rPr>
        <w:t>Trautv</w:t>
      </w:r>
      <w:r w:rsidRPr="00A46F1D">
        <w:rPr>
          <w:rFonts w:ascii="Times New Roman" w:eastAsia="Times New Roman" w:hAnsi="Times New Roman"/>
          <w:b/>
          <w:bCs/>
          <w:sz w:val="28"/>
          <w:szCs w:val="28"/>
        </w:rPr>
        <w:t xml:space="preserve">.) </w:t>
      </w:r>
      <w:r w:rsidRPr="00A46F1D">
        <w:rPr>
          <w:rFonts w:ascii="Times New Roman" w:eastAsia="Times New Roman" w:hAnsi="Times New Roman"/>
          <w:b/>
          <w:bCs/>
          <w:sz w:val="28"/>
          <w:szCs w:val="28"/>
          <w:lang w:val="en-US"/>
        </w:rPr>
        <w:t>Iljin</w:t>
      </w:r>
    </w:p>
    <w:p w14:paraId="5041659C" w14:textId="07B67113" w:rsidR="00B83695" w:rsidRDefault="00B83695" w:rsidP="0082083E">
      <w:pPr>
        <w:spacing w:after="0" w:line="240" w:lineRule="auto"/>
        <w:ind w:firstLine="567"/>
        <w:contextualSpacing/>
        <w:jc w:val="both"/>
        <w:rPr>
          <w:rFonts w:ascii="Times New Roman" w:eastAsia="Times New Roman" w:hAnsi="Times New Roman"/>
          <w:sz w:val="28"/>
          <w:szCs w:val="28"/>
          <w:lang w:val="uk-UA"/>
        </w:rPr>
      </w:pPr>
      <w:r w:rsidRPr="00B83695">
        <w:rPr>
          <w:rFonts w:ascii="Times New Roman" w:eastAsia="Times New Roman" w:hAnsi="Times New Roman"/>
          <w:sz w:val="28"/>
          <w:szCs w:val="28"/>
        </w:rPr>
        <w:t>Эфирное</w:t>
      </w:r>
      <w:r w:rsidRPr="00A9591D">
        <w:rPr>
          <w:rFonts w:ascii="Times New Roman" w:eastAsia="Times New Roman" w:hAnsi="Times New Roman"/>
          <w:sz w:val="28"/>
          <w:szCs w:val="28"/>
        </w:rPr>
        <w:t xml:space="preserve"> </w:t>
      </w:r>
      <w:r w:rsidRPr="00B83695">
        <w:rPr>
          <w:rFonts w:ascii="Times New Roman" w:eastAsia="Times New Roman" w:hAnsi="Times New Roman"/>
          <w:sz w:val="28"/>
          <w:szCs w:val="28"/>
        </w:rPr>
        <w:t>масло</w:t>
      </w:r>
      <w:r w:rsidRPr="00A9591D">
        <w:rPr>
          <w:rFonts w:ascii="Times New Roman" w:eastAsia="Times New Roman" w:hAnsi="Times New Roman"/>
          <w:sz w:val="28"/>
          <w:szCs w:val="28"/>
        </w:rPr>
        <w:t xml:space="preserve"> </w:t>
      </w:r>
      <w:r w:rsidRPr="00B83695">
        <w:rPr>
          <w:rFonts w:ascii="Times New Roman" w:eastAsia="Times New Roman" w:hAnsi="Times New Roman"/>
          <w:i/>
          <w:iCs/>
          <w:sz w:val="28"/>
          <w:szCs w:val="28"/>
          <w:lang w:val="en-US"/>
        </w:rPr>
        <w:t>Hyssopus</w:t>
      </w:r>
      <w:r w:rsidRPr="00A9591D">
        <w:rPr>
          <w:rFonts w:ascii="Times New Roman" w:eastAsia="Times New Roman" w:hAnsi="Times New Roman"/>
          <w:i/>
          <w:iCs/>
          <w:sz w:val="28"/>
          <w:szCs w:val="28"/>
        </w:rPr>
        <w:t xml:space="preserve"> </w:t>
      </w:r>
      <w:r w:rsidRPr="00B83695">
        <w:rPr>
          <w:rFonts w:ascii="Times New Roman" w:eastAsia="Times New Roman" w:hAnsi="Times New Roman"/>
          <w:i/>
          <w:iCs/>
          <w:sz w:val="28"/>
          <w:szCs w:val="28"/>
          <w:lang w:val="en-US"/>
        </w:rPr>
        <w:t>ambiguus</w:t>
      </w:r>
      <w:r w:rsidRPr="00A9591D">
        <w:rPr>
          <w:rFonts w:ascii="Times New Roman" w:eastAsia="Times New Roman" w:hAnsi="Times New Roman"/>
          <w:sz w:val="28"/>
          <w:szCs w:val="28"/>
        </w:rPr>
        <w:t xml:space="preserve"> (</w:t>
      </w:r>
      <w:r w:rsidRPr="00B83695">
        <w:rPr>
          <w:rFonts w:ascii="Times New Roman" w:eastAsia="Times New Roman" w:hAnsi="Times New Roman"/>
          <w:sz w:val="28"/>
          <w:szCs w:val="28"/>
          <w:lang w:val="en-US"/>
        </w:rPr>
        <w:t>Trautv</w:t>
      </w:r>
      <w:r w:rsidRPr="00A9591D">
        <w:rPr>
          <w:rFonts w:ascii="Times New Roman" w:eastAsia="Times New Roman" w:hAnsi="Times New Roman"/>
          <w:sz w:val="28"/>
          <w:szCs w:val="28"/>
        </w:rPr>
        <w:t xml:space="preserve">.) </w:t>
      </w:r>
      <w:r w:rsidRPr="00B83695">
        <w:rPr>
          <w:rFonts w:ascii="Times New Roman" w:eastAsia="Times New Roman" w:hAnsi="Times New Roman"/>
          <w:sz w:val="28"/>
          <w:szCs w:val="28"/>
        </w:rPr>
        <w:t xml:space="preserve">Iljin получено по стандартной методике, описанной в ГФ РК, том 2, и использовано в качестве исходного компонента для разработки эфирномасличной композиции. </w:t>
      </w:r>
    </w:p>
    <w:p w14:paraId="0F71366A" w14:textId="7BB83F41" w:rsidR="00AF60C5" w:rsidRPr="00AF60C5" w:rsidRDefault="00AF60C5" w:rsidP="0082083E">
      <w:pPr>
        <w:spacing w:after="0" w:line="240" w:lineRule="auto"/>
        <w:ind w:firstLine="567"/>
        <w:contextualSpacing/>
        <w:jc w:val="both"/>
        <w:rPr>
          <w:rFonts w:ascii="Times New Roman" w:eastAsia="Times New Roman" w:hAnsi="Times New Roman"/>
          <w:sz w:val="28"/>
          <w:szCs w:val="28"/>
          <w:lang w:val="uk-UA"/>
        </w:rPr>
      </w:pPr>
      <w:r w:rsidRPr="00AF60C5">
        <w:rPr>
          <w:rFonts w:ascii="Times New Roman" w:eastAsia="Times New Roman" w:hAnsi="Times New Roman"/>
          <w:sz w:val="28"/>
          <w:szCs w:val="28"/>
          <w:lang w:val="uk-UA"/>
        </w:rPr>
        <w:t xml:space="preserve">Эфирные масла получали методом гидродистилляции с водяным паром в аппарате Клевенджера в соответствии с методикой, описанной в </w:t>
      </w:r>
      <w:r>
        <w:rPr>
          <w:rFonts w:ascii="Times New Roman" w:eastAsia="Times New Roman" w:hAnsi="Times New Roman"/>
          <w:sz w:val="28"/>
          <w:szCs w:val="28"/>
          <w:lang w:val="uk-UA"/>
        </w:rPr>
        <w:t>ГФ РК</w:t>
      </w:r>
      <w:r w:rsidRPr="00AF60C5">
        <w:rPr>
          <w:rFonts w:ascii="Times New Roman" w:eastAsia="Times New Roman" w:hAnsi="Times New Roman"/>
          <w:sz w:val="28"/>
          <w:szCs w:val="28"/>
          <w:lang w:val="uk-UA"/>
        </w:rPr>
        <w:t xml:space="preserve">. Для выделения эфирного масла навеску измельчённого растительного сырья массой 50 г помещали в круглодонную колбу из термостойкого стекла ёмкостью 1000 мл, приливали 300 мл дистиллированной воды и кипятили в течение 2 часов. На основе проведённого эксперимента составлен лабораторный регламент получения эфирного масла </w:t>
      </w:r>
      <w:r w:rsidRPr="00AF60C5">
        <w:rPr>
          <w:rFonts w:ascii="Times New Roman" w:eastAsia="Times New Roman" w:hAnsi="Times New Roman"/>
          <w:i/>
          <w:sz w:val="28"/>
          <w:szCs w:val="28"/>
          <w:lang w:val="uk-UA"/>
        </w:rPr>
        <w:t>Hyssopus ambiguus</w:t>
      </w:r>
      <w:r w:rsidR="00985184">
        <w:rPr>
          <w:rFonts w:ascii="Times New Roman" w:eastAsia="Times New Roman" w:hAnsi="Times New Roman"/>
          <w:sz w:val="28"/>
          <w:szCs w:val="28"/>
          <w:lang w:val="uk-UA"/>
        </w:rPr>
        <w:t xml:space="preserve"> (Trautv.) Iljin (Приложение Е</w:t>
      </w:r>
      <w:r w:rsidRPr="00AF60C5">
        <w:rPr>
          <w:rFonts w:ascii="Times New Roman" w:eastAsia="Times New Roman" w:hAnsi="Times New Roman"/>
          <w:sz w:val="28"/>
          <w:szCs w:val="28"/>
          <w:lang w:val="uk-UA"/>
        </w:rPr>
        <w:t>).</w:t>
      </w:r>
    </w:p>
    <w:p w14:paraId="054140CD" w14:textId="77777777" w:rsidR="00AF60C5" w:rsidRPr="0082083E" w:rsidRDefault="00AF60C5" w:rsidP="0082083E">
      <w:pPr>
        <w:spacing w:after="0" w:line="240" w:lineRule="auto"/>
        <w:ind w:firstLine="567"/>
        <w:contextualSpacing/>
        <w:jc w:val="both"/>
        <w:rPr>
          <w:rFonts w:ascii="Times New Roman" w:eastAsia="Times New Roman" w:hAnsi="Times New Roman"/>
          <w:iCs/>
          <w:sz w:val="28"/>
          <w:szCs w:val="28"/>
          <w:lang w:val="uk-UA"/>
        </w:rPr>
      </w:pPr>
      <w:r w:rsidRPr="0082083E">
        <w:rPr>
          <w:rFonts w:ascii="Times New Roman" w:eastAsia="Times New Roman" w:hAnsi="Times New Roman"/>
          <w:bCs/>
          <w:iCs/>
          <w:sz w:val="28"/>
          <w:szCs w:val="28"/>
          <w:lang w:val="uk-UA"/>
        </w:rPr>
        <w:t>Стадия 1. Подготовка исходного сырья</w:t>
      </w:r>
    </w:p>
    <w:p w14:paraId="335FA61B" w14:textId="310D6C17" w:rsidR="00AF60C5" w:rsidRPr="00AF60C5" w:rsidRDefault="00AF60C5" w:rsidP="0082083E">
      <w:pPr>
        <w:spacing w:after="0" w:line="240" w:lineRule="auto"/>
        <w:ind w:firstLine="567"/>
        <w:contextualSpacing/>
        <w:jc w:val="both"/>
        <w:rPr>
          <w:rFonts w:ascii="Times New Roman" w:eastAsia="Times New Roman" w:hAnsi="Times New Roman"/>
          <w:sz w:val="28"/>
          <w:szCs w:val="28"/>
          <w:lang w:val="uk-UA"/>
        </w:rPr>
      </w:pPr>
      <w:r w:rsidRPr="00AF60C5">
        <w:rPr>
          <w:rFonts w:ascii="Times New Roman" w:eastAsia="Times New Roman" w:hAnsi="Times New Roman"/>
          <w:sz w:val="28"/>
          <w:szCs w:val="28"/>
          <w:lang w:val="uk-UA"/>
        </w:rPr>
        <w:t xml:space="preserve">К исходным компонентам относились измельчённая трава </w:t>
      </w:r>
      <w:r w:rsidRPr="00AF60C5">
        <w:rPr>
          <w:rFonts w:ascii="Times New Roman" w:eastAsia="Times New Roman" w:hAnsi="Times New Roman"/>
          <w:i/>
          <w:sz w:val="28"/>
          <w:szCs w:val="28"/>
          <w:lang w:val="uk-UA"/>
        </w:rPr>
        <w:t xml:space="preserve">Hyssopus ambiguus </w:t>
      </w:r>
      <w:r w:rsidRPr="00AF60C5">
        <w:rPr>
          <w:rFonts w:ascii="Times New Roman" w:eastAsia="Times New Roman" w:hAnsi="Times New Roman"/>
          <w:sz w:val="28"/>
          <w:szCs w:val="28"/>
          <w:lang w:val="uk-UA"/>
        </w:rPr>
        <w:t>(Trautv.) Iljin и вода очищенная. Измельчение растительного сырья осуществляли вручную; степень измельчения контролировали при помощи сит для ручного просева. Полученное растительное сырьё собирали в чистые полиэтиленовые мешки, взвешивали и маркировали этикеткой «П</w:t>
      </w:r>
      <w:r w:rsidR="00177925">
        <w:rPr>
          <w:rFonts w:ascii="Times New Roman" w:eastAsia="Times New Roman" w:hAnsi="Times New Roman"/>
          <w:sz w:val="28"/>
          <w:szCs w:val="28"/>
          <w:lang w:val="uk-UA"/>
        </w:rPr>
        <w:t>ром</w:t>
      </w:r>
      <w:r w:rsidR="0075178B">
        <w:rPr>
          <w:rFonts w:ascii="Times New Roman" w:eastAsia="Times New Roman" w:hAnsi="Times New Roman"/>
          <w:sz w:val="28"/>
          <w:szCs w:val="28"/>
          <w:lang w:val="uk-UA"/>
        </w:rPr>
        <w:t>ежуточная продукция» (рисунок 18</w:t>
      </w:r>
      <w:r w:rsidRPr="00AF60C5">
        <w:rPr>
          <w:rFonts w:ascii="Times New Roman" w:eastAsia="Times New Roman" w:hAnsi="Times New Roman"/>
          <w:sz w:val="28"/>
          <w:szCs w:val="28"/>
          <w:lang w:val="uk-UA"/>
        </w:rPr>
        <w:t>).</w:t>
      </w:r>
    </w:p>
    <w:p w14:paraId="77742509" w14:textId="77777777" w:rsidR="00AF60C5" w:rsidRPr="00AF60C5" w:rsidRDefault="00AF60C5" w:rsidP="0082083E">
      <w:pPr>
        <w:spacing w:after="0" w:line="240" w:lineRule="auto"/>
        <w:ind w:firstLine="567"/>
        <w:contextualSpacing/>
        <w:jc w:val="both"/>
        <w:rPr>
          <w:rFonts w:ascii="Times New Roman" w:eastAsia="Times New Roman" w:hAnsi="Times New Roman"/>
          <w:sz w:val="28"/>
          <w:szCs w:val="28"/>
          <w:lang w:val="uk-UA"/>
        </w:rPr>
      </w:pPr>
      <w:r w:rsidRPr="00AF60C5">
        <w:rPr>
          <w:rFonts w:ascii="Times New Roman" w:eastAsia="Times New Roman" w:hAnsi="Times New Roman"/>
          <w:sz w:val="28"/>
          <w:szCs w:val="28"/>
          <w:lang w:val="uk-UA"/>
        </w:rPr>
        <w:t>Для получения образца эфирного масла навеску сырья массой 50 г помещали в круглодонную колбу, добавляли 300 мл очищенной воды и тщательно перемешивали.</w:t>
      </w:r>
    </w:p>
    <w:p w14:paraId="3DBDB232" w14:textId="77777777" w:rsidR="00AF60C5" w:rsidRPr="0082083E" w:rsidRDefault="00AF60C5" w:rsidP="0082083E">
      <w:pPr>
        <w:spacing w:after="0" w:line="240" w:lineRule="auto"/>
        <w:ind w:firstLine="567"/>
        <w:contextualSpacing/>
        <w:jc w:val="both"/>
        <w:rPr>
          <w:rFonts w:ascii="Times New Roman" w:eastAsia="Times New Roman" w:hAnsi="Times New Roman"/>
          <w:iCs/>
          <w:sz w:val="28"/>
          <w:szCs w:val="28"/>
          <w:lang w:val="uk-UA"/>
        </w:rPr>
      </w:pPr>
      <w:r w:rsidRPr="0082083E">
        <w:rPr>
          <w:rFonts w:ascii="Times New Roman" w:eastAsia="Times New Roman" w:hAnsi="Times New Roman"/>
          <w:bCs/>
          <w:iCs/>
          <w:sz w:val="28"/>
          <w:szCs w:val="28"/>
          <w:lang w:val="uk-UA"/>
        </w:rPr>
        <w:t>Стадия 2. Гидродистилляция</w:t>
      </w:r>
    </w:p>
    <w:p w14:paraId="3169FF9B" w14:textId="77777777" w:rsidR="00AF60C5" w:rsidRPr="00AF60C5" w:rsidRDefault="00AF60C5" w:rsidP="0082083E">
      <w:pPr>
        <w:spacing w:after="0" w:line="240" w:lineRule="auto"/>
        <w:ind w:firstLine="567"/>
        <w:contextualSpacing/>
        <w:jc w:val="both"/>
        <w:rPr>
          <w:rFonts w:ascii="Times New Roman" w:eastAsia="Times New Roman" w:hAnsi="Times New Roman"/>
          <w:sz w:val="28"/>
          <w:szCs w:val="28"/>
          <w:lang w:val="uk-UA"/>
        </w:rPr>
      </w:pPr>
      <w:r w:rsidRPr="00AF60C5">
        <w:rPr>
          <w:rFonts w:ascii="Times New Roman" w:eastAsia="Times New Roman" w:hAnsi="Times New Roman"/>
          <w:sz w:val="28"/>
          <w:szCs w:val="28"/>
          <w:lang w:val="uk-UA"/>
        </w:rPr>
        <w:t>Гидродистилляцию проводили в аппарате Клевенджера. Отгон эфирного масла осуществляли в течение 2 часов до прекращения выделения капель масла.</w:t>
      </w:r>
    </w:p>
    <w:p w14:paraId="4A7FB62C" w14:textId="77777777" w:rsidR="00AF60C5" w:rsidRPr="0082083E" w:rsidRDefault="00AF60C5" w:rsidP="0082083E">
      <w:pPr>
        <w:spacing w:after="0" w:line="240" w:lineRule="auto"/>
        <w:ind w:firstLine="567"/>
        <w:contextualSpacing/>
        <w:jc w:val="both"/>
        <w:rPr>
          <w:rFonts w:ascii="Times New Roman" w:eastAsia="Times New Roman" w:hAnsi="Times New Roman"/>
          <w:iCs/>
          <w:sz w:val="28"/>
          <w:szCs w:val="28"/>
          <w:lang w:val="uk-UA"/>
        </w:rPr>
      </w:pPr>
      <w:r w:rsidRPr="0082083E">
        <w:rPr>
          <w:rFonts w:ascii="Times New Roman" w:eastAsia="Times New Roman" w:hAnsi="Times New Roman"/>
          <w:bCs/>
          <w:iCs/>
          <w:sz w:val="28"/>
          <w:szCs w:val="28"/>
          <w:lang w:val="uk-UA"/>
        </w:rPr>
        <w:t>Стадия 3. Отделение эфирного масла от воды</w:t>
      </w:r>
    </w:p>
    <w:p w14:paraId="207CA029" w14:textId="77777777" w:rsidR="00AF60C5" w:rsidRPr="00AF60C5" w:rsidRDefault="00AF60C5" w:rsidP="0082083E">
      <w:pPr>
        <w:spacing w:after="0" w:line="240" w:lineRule="auto"/>
        <w:ind w:firstLine="567"/>
        <w:contextualSpacing/>
        <w:jc w:val="both"/>
        <w:rPr>
          <w:rFonts w:ascii="Times New Roman" w:eastAsia="Times New Roman" w:hAnsi="Times New Roman"/>
          <w:sz w:val="28"/>
          <w:szCs w:val="28"/>
          <w:lang w:val="uk-UA"/>
        </w:rPr>
      </w:pPr>
      <w:r w:rsidRPr="00AF60C5">
        <w:rPr>
          <w:rFonts w:ascii="Times New Roman" w:eastAsia="Times New Roman" w:hAnsi="Times New Roman"/>
          <w:sz w:val="28"/>
          <w:szCs w:val="28"/>
          <w:lang w:val="uk-UA"/>
        </w:rPr>
        <w:t xml:space="preserve">После окончания дистилляции аккуратно открывали кран установки Клевенджера, сливали эфирную воду, а затем отдельно — эфирное масло. Полученное масло отделяли и определяли его выход. Выход эфирного масла Hyssopus ambiguus (Trautv.) Iljin, пересчитанный на абсолютно сухое сырьё, составил 0,4–0,6 %, что соответствует литературным данным для видов рода </w:t>
      </w:r>
      <w:r w:rsidRPr="00AF60C5">
        <w:rPr>
          <w:rFonts w:ascii="Times New Roman" w:eastAsia="Times New Roman" w:hAnsi="Times New Roman"/>
          <w:i/>
          <w:iCs/>
          <w:sz w:val="28"/>
          <w:szCs w:val="28"/>
          <w:lang w:val="uk-UA"/>
        </w:rPr>
        <w:t>Hyssopus</w:t>
      </w:r>
      <w:r w:rsidRPr="00AF60C5">
        <w:rPr>
          <w:rFonts w:ascii="Times New Roman" w:eastAsia="Times New Roman" w:hAnsi="Times New Roman"/>
          <w:sz w:val="28"/>
          <w:szCs w:val="28"/>
          <w:lang w:val="uk-UA"/>
        </w:rPr>
        <w:t>. Данный показатель свидетельствует о высоком содержании эфирного масла в исследуемом растительном сырье и подтверждает перспективность его использования для создания эфирномасличных композиций.</w:t>
      </w:r>
    </w:p>
    <w:p w14:paraId="430EDF68" w14:textId="28707395" w:rsidR="00EC7BE1" w:rsidRPr="00B83695" w:rsidRDefault="00EC7BE1" w:rsidP="0082083E">
      <w:pPr>
        <w:spacing w:after="0" w:line="240" w:lineRule="auto"/>
        <w:ind w:firstLine="567"/>
        <w:contextualSpacing/>
        <w:jc w:val="both"/>
        <w:rPr>
          <w:rFonts w:ascii="Times New Roman" w:eastAsia="Times New Roman" w:hAnsi="Times New Roman"/>
          <w:bCs/>
          <w:sz w:val="28"/>
          <w:szCs w:val="28"/>
          <w:lang w:val="uk-UA"/>
        </w:rPr>
      </w:pPr>
      <w:r w:rsidRPr="0082083E">
        <w:rPr>
          <w:rFonts w:ascii="Times New Roman" w:eastAsia="Times New Roman" w:hAnsi="Times New Roman"/>
          <w:bCs/>
          <w:iCs/>
          <w:sz w:val="28"/>
          <w:szCs w:val="28"/>
        </w:rPr>
        <w:t>Стадия 4. Осушение и фильтрация эфирного масла</w:t>
      </w:r>
      <w:r w:rsidRPr="00EC7BE1">
        <w:rPr>
          <w:rFonts w:ascii="Times New Roman" w:eastAsia="Times New Roman" w:hAnsi="Times New Roman"/>
          <w:bCs/>
          <w:sz w:val="28"/>
          <w:szCs w:val="28"/>
        </w:rPr>
        <w:br/>
        <w:t>Остатки влаги из эфирного масла удаляли с использованием безводного сульфата магния (MgSO₄), после чего масло фильтровали через фильтровальную бумагу с применением стеклянной воронки и приёмной колбы. Получали прозрачное эфирное масло,</w:t>
      </w:r>
      <w:r>
        <w:rPr>
          <w:rFonts w:ascii="Times New Roman" w:eastAsia="Times New Roman" w:hAnsi="Times New Roman"/>
          <w:bCs/>
          <w:sz w:val="28"/>
          <w:szCs w:val="28"/>
        </w:rPr>
        <w:t xml:space="preserve"> готовое к дальнейшему анализу.</w:t>
      </w:r>
    </w:p>
    <w:p w14:paraId="7FCF3FF4" w14:textId="77777777" w:rsidR="00EC7BE1" w:rsidRDefault="00EC7BE1" w:rsidP="00166544">
      <w:pPr>
        <w:spacing w:after="0" w:line="240" w:lineRule="auto"/>
        <w:ind w:firstLine="709"/>
        <w:contextualSpacing/>
        <w:rPr>
          <w:rFonts w:ascii="Times New Roman" w:eastAsia="Times New Roman" w:hAnsi="Times New Roman"/>
          <w:bCs/>
          <w:i/>
          <w:sz w:val="28"/>
          <w:szCs w:val="28"/>
          <w:lang w:val="uk-UA"/>
        </w:rPr>
      </w:pPr>
    </w:p>
    <w:p w14:paraId="7D33344E" w14:textId="083D89D4" w:rsidR="00E604C1" w:rsidRPr="00731239" w:rsidRDefault="008117EE"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46112" behindDoc="0" locked="0" layoutInCell="1" allowOverlap="1" wp14:anchorId="143EB773" wp14:editId="1ED60825">
                <wp:simplePos x="0" y="0"/>
                <wp:positionH relativeFrom="column">
                  <wp:posOffset>4123690</wp:posOffset>
                </wp:positionH>
                <wp:positionV relativeFrom="paragraph">
                  <wp:posOffset>17780</wp:posOffset>
                </wp:positionV>
                <wp:extent cx="1896110" cy="461010"/>
                <wp:effectExtent l="0" t="0" r="27940" b="15240"/>
                <wp:wrapNone/>
                <wp:docPr id="251" name="Прямоугольник 251"/>
                <wp:cNvGraphicFramePr/>
                <a:graphic xmlns:a="http://schemas.openxmlformats.org/drawingml/2006/main">
                  <a:graphicData uri="http://schemas.microsoft.com/office/word/2010/wordprocessingShape">
                    <wps:wsp>
                      <wps:cNvSpPr/>
                      <wps:spPr>
                        <a:xfrm>
                          <a:off x="0" y="0"/>
                          <a:ext cx="1896110" cy="461010"/>
                        </a:xfrm>
                        <a:prstGeom prst="rect">
                          <a:avLst/>
                        </a:prstGeom>
                        <a:solidFill>
                          <a:sysClr val="window" lastClr="FFFFFF"/>
                        </a:solidFill>
                        <a:ln w="25400" cap="flat" cmpd="sng" algn="ctr">
                          <a:solidFill>
                            <a:schemeClr val="tx1"/>
                          </a:solidFill>
                          <a:prstDash val="solid"/>
                        </a:ln>
                        <a:effectLst/>
                      </wps:spPr>
                      <wps:txbx>
                        <w:txbxContent>
                          <w:p w14:paraId="458E7184" w14:textId="39F41EC0" w:rsidR="00767CA9" w:rsidRPr="00B94BCD" w:rsidRDefault="00767CA9" w:rsidP="00B94BCD">
                            <w:pPr>
                              <w:rPr>
                                <w:rFonts w:ascii="Times New Roman" w:hAnsi="Times New Roman"/>
                                <w:sz w:val="24"/>
                                <w:szCs w:val="24"/>
                              </w:rPr>
                            </w:pPr>
                            <w:r w:rsidRPr="00B94BCD">
                              <w:rPr>
                                <w:rFonts w:ascii="Times New Roman" w:hAnsi="Times New Roman"/>
                                <w:sz w:val="24"/>
                                <w:szCs w:val="24"/>
                              </w:rPr>
                              <w:t>Контроль в процессе производства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EB773" id="Прямоугольник 251" o:spid="_x0000_s1026" style="position:absolute;left:0;text-align:left;margin-left:324.7pt;margin-top:1.4pt;width:149.3pt;height:36.3pt;z-index:2515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" fillcolor="window" strokecolor="black [3213]" strokeweight="2pt">
                <v:textbox>
                  <w:txbxContent>
                    <w:p w14:paraId="458E7184" w14:textId="39F41EC0" w:rsidR="00767CA9" w:rsidRPr="00B94BCD" w:rsidRDefault="00767CA9" w:rsidP="00B94BCD">
                      <w:pPr>
                        <w:rPr>
                          <w:rFonts w:ascii="Times New Roman" w:hAnsi="Times New Roman"/>
                          <w:sz w:val="24"/>
                          <w:szCs w:val="24"/>
                        </w:rPr>
                      </w:pPr>
                      <w:r w:rsidRPr="00B94BCD">
                        <w:rPr>
                          <w:rFonts w:ascii="Times New Roman" w:hAnsi="Times New Roman"/>
                          <w:sz w:val="24"/>
                          <w:szCs w:val="24"/>
                        </w:rPr>
                        <w:t>Контроль в процессе производства</w:t>
                      </w:r>
                    </w:p>
                  </w:txbxContent>
                </v:textbox>
              </v:rect>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45088" behindDoc="0" locked="0" layoutInCell="1" allowOverlap="1" wp14:anchorId="325249FA" wp14:editId="14033588">
                <wp:simplePos x="0" y="0"/>
                <wp:positionH relativeFrom="column">
                  <wp:posOffset>2141220</wp:posOffset>
                </wp:positionH>
                <wp:positionV relativeFrom="paragraph">
                  <wp:posOffset>17780</wp:posOffset>
                </wp:positionV>
                <wp:extent cx="1751330" cy="461010"/>
                <wp:effectExtent l="0" t="0" r="20320" b="15240"/>
                <wp:wrapNone/>
                <wp:docPr id="248" name="Прямоугольник 248"/>
                <wp:cNvGraphicFramePr/>
                <a:graphic xmlns:a="http://schemas.openxmlformats.org/drawingml/2006/main">
                  <a:graphicData uri="http://schemas.microsoft.com/office/word/2010/wordprocessingShape">
                    <wps:wsp>
                      <wps:cNvSpPr/>
                      <wps:spPr>
                        <a:xfrm>
                          <a:off x="0" y="0"/>
                          <a:ext cx="1751330" cy="461010"/>
                        </a:xfrm>
                        <a:prstGeom prst="rect">
                          <a:avLst/>
                        </a:prstGeom>
                        <a:solidFill>
                          <a:sysClr val="window" lastClr="FFFFFF"/>
                        </a:solidFill>
                        <a:ln w="25400" cap="flat" cmpd="sng" algn="ctr">
                          <a:solidFill>
                            <a:schemeClr val="tx1"/>
                          </a:solidFill>
                          <a:prstDash val="solid"/>
                        </a:ln>
                        <a:effectLst/>
                      </wps:spPr>
                      <wps:txbx>
                        <w:txbxContent>
                          <w:p w14:paraId="12D1AC17" w14:textId="19B43562" w:rsidR="00767CA9" w:rsidRPr="00B94BCD" w:rsidRDefault="00767CA9" w:rsidP="00B94BCD">
                            <w:pPr>
                              <w:rPr>
                                <w:rFonts w:ascii="Times New Roman" w:hAnsi="Times New Roman"/>
                                <w:sz w:val="24"/>
                                <w:szCs w:val="24"/>
                              </w:rPr>
                            </w:pPr>
                            <w:r w:rsidRPr="00B94BCD">
                              <w:rPr>
                                <w:rFonts w:ascii="Times New Roman" w:hAnsi="Times New Roman"/>
                                <w:sz w:val="24"/>
                                <w:szCs w:val="24"/>
                              </w:rPr>
                              <w:t>Технологические стадии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5249FA" id="Прямоугольник 248" o:spid="_x0000_s1027" style="position:absolute;left:0;text-align:left;margin-left:168.6pt;margin-top:1.4pt;width:137.9pt;height:36.3pt;z-index:251545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" fillcolor="window" strokecolor="black [3213]" strokeweight="2pt">
                <v:textbox>
                  <w:txbxContent>
                    <w:p w14:paraId="12D1AC17" w14:textId="19B43562" w:rsidR="00767CA9" w:rsidRPr="00B94BCD" w:rsidRDefault="00767CA9" w:rsidP="00B94BCD">
                      <w:pPr>
                        <w:rPr>
                          <w:rFonts w:ascii="Times New Roman" w:hAnsi="Times New Roman"/>
                          <w:sz w:val="24"/>
                          <w:szCs w:val="24"/>
                        </w:rPr>
                      </w:pPr>
                      <w:r w:rsidRPr="00B94BCD">
                        <w:rPr>
                          <w:rFonts w:ascii="Times New Roman" w:hAnsi="Times New Roman"/>
                          <w:sz w:val="24"/>
                          <w:szCs w:val="24"/>
                        </w:rPr>
                        <w:t>Технологические стадии</w:t>
                      </w:r>
                    </w:p>
                  </w:txbxContent>
                </v:textbox>
              </v:rect>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44064" behindDoc="0" locked="0" layoutInCell="1" allowOverlap="1" wp14:anchorId="1B9F4C2D" wp14:editId="5A295DD3">
                <wp:simplePos x="0" y="0"/>
                <wp:positionH relativeFrom="column">
                  <wp:posOffset>30818</wp:posOffset>
                </wp:positionH>
                <wp:positionV relativeFrom="paragraph">
                  <wp:posOffset>17994</wp:posOffset>
                </wp:positionV>
                <wp:extent cx="1862455" cy="461473"/>
                <wp:effectExtent l="0" t="0" r="23495" b="15240"/>
                <wp:wrapNone/>
                <wp:docPr id="24" name="Прямоугольник 24"/>
                <wp:cNvGraphicFramePr/>
                <a:graphic xmlns:a="http://schemas.openxmlformats.org/drawingml/2006/main">
                  <a:graphicData uri="http://schemas.microsoft.com/office/word/2010/wordprocessingShape">
                    <wps:wsp>
                      <wps:cNvSpPr/>
                      <wps:spPr>
                        <a:xfrm>
                          <a:off x="0" y="0"/>
                          <a:ext cx="1862455" cy="46147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FF26D4" w14:textId="03AE5F5C" w:rsidR="00767CA9" w:rsidRPr="00E13AE5" w:rsidRDefault="00767CA9" w:rsidP="00E13AE5">
                            <w:pPr>
                              <w:rPr>
                                <w:rFonts w:ascii="Times New Roman" w:hAnsi="Times New Roman"/>
                                <w:sz w:val="24"/>
                                <w:szCs w:val="24"/>
                              </w:rPr>
                            </w:pPr>
                            <w:r w:rsidRPr="00E13AE5">
                              <w:rPr>
                                <w:rFonts w:ascii="Times New Roman" w:hAnsi="Times New Roman"/>
                                <w:sz w:val="24"/>
                                <w:szCs w:val="24"/>
                              </w:rPr>
                              <w:t>Сырье, промежуточные продукты и материалы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F4C2D" id="Прямоугольник 24" o:spid="_x0000_s1028" style="position:absolute;left:0;text-align:left;margin-left:2.45pt;margin-top:1.4pt;width:146.65pt;height:36.35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" fillcolor="white [3201]" strokecolor="black [3213]" strokeweight="2pt">
                <v:textbox>
                  <w:txbxContent>
                    <w:p w14:paraId="70FF26D4" w14:textId="03AE5F5C" w:rsidR="00767CA9" w:rsidRPr="00E13AE5" w:rsidRDefault="00767CA9" w:rsidP="00E13AE5">
                      <w:pPr>
                        <w:rPr>
                          <w:rFonts w:ascii="Times New Roman" w:hAnsi="Times New Roman"/>
                          <w:sz w:val="24"/>
                          <w:szCs w:val="24"/>
                        </w:rPr>
                      </w:pPr>
                      <w:r w:rsidRPr="00E13AE5">
                        <w:rPr>
                          <w:rFonts w:ascii="Times New Roman" w:hAnsi="Times New Roman"/>
                          <w:sz w:val="24"/>
                          <w:szCs w:val="24"/>
                        </w:rPr>
                        <w:t>Сырье, промежуточные продукты и материалы</w:t>
                      </w:r>
                    </w:p>
                  </w:txbxContent>
                </v:textbox>
              </v:rect>
            </w:pict>
          </mc:Fallback>
        </mc:AlternateContent>
      </w:r>
    </w:p>
    <w:p w14:paraId="306A85B4" w14:textId="4227705C" w:rsidR="00E604C1" w:rsidRPr="00731239" w:rsidRDefault="00E604C1" w:rsidP="00166544">
      <w:pPr>
        <w:spacing w:after="0" w:line="240" w:lineRule="auto"/>
        <w:ind w:firstLine="709"/>
        <w:contextualSpacing/>
        <w:rPr>
          <w:rFonts w:ascii="Times New Roman" w:eastAsia="Times New Roman" w:hAnsi="Times New Roman"/>
          <w:sz w:val="28"/>
          <w:szCs w:val="28"/>
          <w:highlight w:val="yellow"/>
        </w:rPr>
      </w:pPr>
    </w:p>
    <w:p w14:paraId="485C872D" w14:textId="4F0855DE" w:rsidR="00423B3A" w:rsidRPr="00731239" w:rsidRDefault="008117EE"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51232" behindDoc="0" locked="0" layoutInCell="1" allowOverlap="1" wp14:anchorId="3595C7F3" wp14:editId="00014312">
                <wp:simplePos x="0" y="0"/>
                <wp:positionH relativeFrom="column">
                  <wp:posOffset>2987040</wp:posOffset>
                </wp:positionH>
                <wp:positionV relativeFrom="paragraph">
                  <wp:posOffset>69850</wp:posOffset>
                </wp:positionV>
                <wp:extent cx="0" cy="196215"/>
                <wp:effectExtent l="95250" t="0" r="57150" b="51435"/>
                <wp:wrapNone/>
                <wp:docPr id="36" name="Прямая со стрелкой 36"/>
                <wp:cNvGraphicFramePr/>
                <a:graphic xmlns:a="http://schemas.openxmlformats.org/drawingml/2006/main">
                  <a:graphicData uri="http://schemas.microsoft.com/office/word/2010/wordprocessingShape">
                    <wps:wsp>
                      <wps:cNvCnPr/>
                      <wps:spPr>
                        <a:xfrm>
                          <a:off x="0" y="0"/>
                          <a:ext cx="0" cy="1962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D02D36" id="Прямая со стрелкой 36" o:spid="_x0000_s1026" type="#_x0000_t32" style="position:absolute;margin-left:235.2pt;margin-top:5.5pt;width:0;height:15.45pt;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" strokecolor="black [3040]">
                <v:stroke endarrow="open"/>
              </v:shape>
            </w:pict>
          </mc:Fallback>
        </mc:AlternateContent>
      </w:r>
    </w:p>
    <w:p w14:paraId="360C5FFA" w14:textId="10DEC2B3" w:rsidR="00C54CD6" w:rsidRPr="00731239" w:rsidRDefault="008E0FF9"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47136" behindDoc="0" locked="0" layoutInCell="1" allowOverlap="1" wp14:anchorId="63DC85E7" wp14:editId="4B76ADBB">
                <wp:simplePos x="0" y="0"/>
                <wp:positionH relativeFrom="column">
                  <wp:posOffset>2131060</wp:posOffset>
                </wp:positionH>
                <wp:positionV relativeFrom="paragraph">
                  <wp:posOffset>60325</wp:posOffset>
                </wp:positionV>
                <wp:extent cx="1750695" cy="702310"/>
                <wp:effectExtent l="0" t="0" r="20955" b="21590"/>
                <wp:wrapNone/>
                <wp:docPr id="32" name="Прямоугольник 32"/>
                <wp:cNvGraphicFramePr/>
                <a:graphic xmlns:a="http://schemas.openxmlformats.org/drawingml/2006/main">
                  <a:graphicData uri="http://schemas.microsoft.com/office/word/2010/wordprocessingShape">
                    <wps:wsp>
                      <wps:cNvSpPr/>
                      <wps:spPr>
                        <a:xfrm>
                          <a:off x="0" y="0"/>
                          <a:ext cx="1750695" cy="702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1A1A9A3" w14:textId="4E5233AC" w:rsidR="00767CA9" w:rsidRPr="00E13AE5" w:rsidRDefault="00767CA9" w:rsidP="00E13AE5">
                            <w:pPr>
                              <w:contextualSpacing/>
                              <w:rPr>
                                <w:rFonts w:ascii="Times New Roman" w:hAnsi="Times New Roman"/>
                                <w:sz w:val="24"/>
                                <w:szCs w:val="24"/>
                              </w:rPr>
                            </w:pPr>
                            <w:r w:rsidRPr="00E13AE5">
                              <w:rPr>
                                <w:rFonts w:ascii="Times New Roman" w:hAnsi="Times New Roman"/>
                                <w:sz w:val="24"/>
                                <w:szCs w:val="24"/>
                              </w:rPr>
                              <w:t>Стадия 1</w:t>
                            </w:r>
                          </w:p>
                          <w:p w14:paraId="2F9A5240" w14:textId="6DF2F9C1" w:rsidR="00767CA9" w:rsidRPr="00E13AE5" w:rsidRDefault="00767CA9" w:rsidP="00E13AE5">
                            <w:pPr>
                              <w:contextualSpacing/>
                              <w:rPr>
                                <w:rFonts w:ascii="Times New Roman" w:hAnsi="Times New Roman"/>
                                <w:sz w:val="24"/>
                                <w:szCs w:val="24"/>
                              </w:rPr>
                            </w:pPr>
                            <w:r w:rsidRPr="00E13AE5">
                              <w:rPr>
                                <w:rFonts w:ascii="Times New Roman" w:hAnsi="Times New Roman"/>
                                <w:sz w:val="24"/>
                                <w:szCs w:val="24"/>
                              </w:rPr>
                              <w:t>Подготовка исходного сырья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DC85E7" id="Прямоугольник 32" o:spid="_x0000_s1029" style="position:absolute;left:0;text-align:left;margin-left:167.8pt;margin-top:4.75pt;width:137.85pt;height:55.3pt;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" fillcolor="white [3201]" strokecolor="black [3213]" strokeweight="2pt">
                <v:textbox>
                  <w:txbxContent>
                    <w:p w14:paraId="51A1A9A3" w14:textId="4E5233AC" w:rsidR="00767CA9" w:rsidRPr="00E13AE5" w:rsidRDefault="00767CA9" w:rsidP="00E13AE5">
                      <w:pPr>
                        <w:contextualSpacing/>
                        <w:rPr>
                          <w:rFonts w:ascii="Times New Roman" w:hAnsi="Times New Roman"/>
                          <w:sz w:val="24"/>
                          <w:szCs w:val="24"/>
                        </w:rPr>
                      </w:pPr>
                      <w:r w:rsidRPr="00E13AE5">
                        <w:rPr>
                          <w:rFonts w:ascii="Times New Roman" w:hAnsi="Times New Roman"/>
                          <w:sz w:val="24"/>
                          <w:szCs w:val="24"/>
                        </w:rPr>
                        <w:t>Стадия 1</w:t>
                      </w:r>
                    </w:p>
                    <w:p w14:paraId="2F9A5240" w14:textId="6DF2F9C1" w:rsidR="00767CA9" w:rsidRPr="00E13AE5" w:rsidRDefault="00767CA9" w:rsidP="00E13AE5">
                      <w:pPr>
                        <w:contextualSpacing/>
                        <w:rPr>
                          <w:rFonts w:ascii="Times New Roman" w:hAnsi="Times New Roman"/>
                          <w:sz w:val="24"/>
                          <w:szCs w:val="24"/>
                        </w:rPr>
                      </w:pPr>
                      <w:r w:rsidRPr="00E13AE5">
                        <w:rPr>
                          <w:rFonts w:ascii="Times New Roman" w:hAnsi="Times New Roman"/>
                          <w:sz w:val="24"/>
                          <w:szCs w:val="24"/>
                        </w:rPr>
                        <w:t>Подготовка исходного сырья</w:t>
                      </w:r>
                    </w:p>
                  </w:txbxContent>
                </v:textbox>
              </v:rect>
            </w:pict>
          </mc:Fallback>
        </mc:AlternateContent>
      </w:r>
      <w:r w:rsidR="008117EE"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48160" behindDoc="0" locked="0" layoutInCell="1" allowOverlap="1" wp14:anchorId="0BF39865" wp14:editId="22F3AE83">
                <wp:simplePos x="0" y="0"/>
                <wp:positionH relativeFrom="column">
                  <wp:posOffset>30818</wp:posOffset>
                </wp:positionH>
                <wp:positionV relativeFrom="paragraph">
                  <wp:posOffset>45518</wp:posOffset>
                </wp:positionV>
                <wp:extent cx="1862455" cy="1222049"/>
                <wp:effectExtent l="0" t="0" r="23495" b="16510"/>
                <wp:wrapNone/>
                <wp:docPr id="34" name="Прямоугольник 34"/>
                <wp:cNvGraphicFramePr/>
                <a:graphic xmlns:a="http://schemas.openxmlformats.org/drawingml/2006/main">
                  <a:graphicData uri="http://schemas.microsoft.com/office/word/2010/wordprocessingShape">
                    <wps:wsp>
                      <wps:cNvSpPr/>
                      <wps:spPr>
                        <a:xfrm>
                          <a:off x="0" y="0"/>
                          <a:ext cx="1862455" cy="122204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BB5FDD" w14:textId="7A07038A" w:rsidR="00767CA9" w:rsidRPr="00E13AE5" w:rsidRDefault="00767CA9" w:rsidP="00E13AE5">
                            <w:pPr>
                              <w:rPr>
                                <w:rFonts w:ascii="Times New Roman" w:hAnsi="Times New Roman"/>
                                <w:sz w:val="24"/>
                                <w:szCs w:val="24"/>
                              </w:rPr>
                            </w:pPr>
                            <w:r w:rsidRPr="00E13AE5">
                              <w:rPr>
                                <w:rFonts w:ascii="Times New Roman" w:hAnsi="Times New Roman"/>
                                <w:sz w:val="24"/>
                                <w:szCs w:val="24"/>
                              </w:rPr>
                              <w:t>Сырье</w:t>
                            </w:r>
                            <w:r w:rsidRPr="00E13AE5">
                              <w:rPr>
                                <w:rFonts w:ascii="Times New Roman" w:hAnsi="Times New Roman"/>
                                <w:sz w:val="24"/>
                                <w:szCs w:val="24"/>
                                <w:lang w:val="en-US"/>
                              </w:rPr>
                              <w:t xml:space="preserve"> </w:t>
                            </w:r>
                            <w:r w:rsidRPr="00E13AE5">
                              <w:rPr>
                                <w:rFonts w:ascii="Times New Roman" w:hAnsi="Times New Roman"/>
                                <w:i/>
                                <w:sz w:val="24"/>
                                <w:szCs w:val="24"/>
                                <w:lang w:val="en-US"/>
                              </w:rPr>
                              <w:t>Hyssopus ambiguus</w:t>
                            </w:r>
                            <w:r w:rsidRPr="00E13AE5">
                              <w:rPr>
                                <w:rFonts w:ascii="Times New Roman" w:hAnsi="Times New Roman"/>
                                <w:sz w:val="24"/>
                                <w:szCs w:val="24"/>
                                <w:lang w:val="en-US"/>
                              </w:rPr>
                              <w:t xml:space="preserve"> (Trautv.) Iljin</w:t>
                            </w:r>
                            <w:r w:rsidRPr="00E13AE5">
                              <w:rPr>
                                <w:rFonts w:ascii="Times New Roman" w:hAnsi="Times New Roman"/>
                                <w:sz w:val="24"/>
                                <w:szCs w:val="24"/>
                              </w:rPr>
                              <w:t>, вода очищенная, сито, весы, круглодонная колба, измерительная колба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39865" id="Прямоугольник 34" o:spid="_x0000_s1030" style="position:absolute;left:0;text-align:left;margin-left:2.45pt;margin-top:3.6pt;width:146.65pt;height:96.2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" fillcolor="white [3201]" strokecolor="black [3213]" strokeweight="2pt">
                <v:textbox>
                  <w:txbxContent>
                    <w:p w14:paraId="21BB5FDD" w14:textId="7A07038A" w:rsidR="00767CA9" w:rsidRPr="00E13AE5" w:rsidRDefault="00767CA9" w:rsidP="00E13AE5">
                      <w:pPr>
                        <w:rPr>
                          <w:rFonts w:ascii="Times New Roman" w:hAnsi="Times New Roman"/>
                          <w:sz w:val="24"/>
                          <w:szCs w:val="24"/>
                        </w:rPr>
                      </w:pPr>
                      <w:r w:rsidRPr="00E13AE5">
                        <w:rPr>
                          <w:rFonts w:ascii="Times New Roman" w:hAnsi="Times New Roman"/>
                          <w:sz w:val="24"/>
                          <w:szCs w:val="24"/>
                        </w:rPr>
                        <w:t>Сырье</w:t>
                      </w:r>
                      <w:r w:rsidRPr="00E13AE5">
                        <w:rPr>
                          <w:rFonts w:ascii="Times New Roman" w:hAnsi="Times New Roman"/>
                          <w:sz w:val="24"/>
                          <w:szCs w:val="24"/>
                          <w:lang w:val="en-US"/>
                        </w:rPr>
                        <w:t xml:space="preserve"> </w:t>
                      </w:r>
                      <w:r w:rsidRPr="00E13AE5">
                        <w:rPr>
                          <w:rFonts w:ascii="Times New Roman" w:hAnsi="Times New Roman"/>
                          <w:i/>
                          <w:sz w:val="24"/>
                          <w:szCs w:val="24"/>
                          <w:lang w:val="en-US"/>
                        </w:rPr>
                        <w:t>Hyssopus ambiguus</w:t>
                      </w:r>
                      <w:r w:rsidRPr="00E13AE5">
                        <w:rPr>
                          <w:rFonts w:ascii="Times New Roman" w:hAnsi="Times New Roman"/>
                          <w:sz w:val="24"/>
                          <w:szCs w:val="24"/>
                          <w:lang w:val="en-US"/>
                        </w:rPr>
                        <w:t xml:space="preserve"> (Trautv.) Iljin</w:t>
                      </w:r>
                      <w:r w:rsidRPr="00E13AE5">
                        <w:rPr>
                          <w:rFonts w:ascii="Times New Roman" w:hAnsi="Times New Roman"/>
                          <w:sz w:val="24"/>
                          <w:szCs w:val="24"/>
                        </w:rPr>
                        <w:t>, вода очищенная, сито, весы, круглодонная колба, измерительная колба</w:t>
                      </w:r>
                    </w:p>
                  </w:txbxContent>
                </v:textbox>
              </v:rect>
            </w:pict>
          </mc:Fallback>
        </mc:AlternateContent>
      </w:r>
      <w:r w:rsidR="008117EE"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49184" behindDoc="0" locked="0" layoutInCell="1" allowOverlap="1" wp14:anchorId="39B01C9A" wp14:editId="797A952D">
                <wp:simplePos x="0" y="0"/>
                <wp:positionH relativeFrom="column">
                  <wp:posOffset>4124254</wp:posOffset>
                </wp:positionH>
                <wp:positionV relativeFrom="paragraph">
                  <wp:posOffset>62610</wp:posOffset>
                </wp:positionV>
                <wp:extent cx="1888062" cy="1033780"/>
                <wp:effectExtent l="0" t="0" r="17145" b="13970"/>
                <wp:wrapNone/>
                <wp:docPr id="35" name="Прямоугольник 35"/>
                <wp:cNvGraphicFramePr/>
                <a:graphic xmlns:a="http://schemas.openxmlformats.org/drawingml/2006/main">
                  <a:graphicData uri="http://schemas.microsoft.com/office/word/2010/wordprocessingShape">
                    <wps:wsp>
                      <wps:cNvSpPr/>
                      <wps:spPr>
                        <a:xfrm>
                          <a:off x="0" y="0"/>
                          <a:ext cx="1888062" cy="10337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BF72EF1" w14:textId="278A6F3C" w:rsidR="00767CA9" w:rsidRPr="00E13AE5" w:rsidRDefault="00767CA9" w:rsidP="00E13AE5">
                            <w:pPr>
                              <w:rPr>
                                <w:rFonts w:ascii="Times New Roman" w:hAnsi="Times New Roman"/>
                                <w:sz w:val="24"/>
                                <w:szCs w:val="24"/>
                              </w:rPr>
                            </w:pPr>
                            <w:r w:rsidRPr="00E13AE5">
                              <w:rPr>
                                <w:rFonts w:ascii="Times New Roman" w:hAnsi="Times New Roman"/>
                                <w:sz w:val="24"/>
                                <w:szCs w:val="24"/>
                              </w:rPr>
                              <w:t>Размер частиц сырья, взвешивание навески сырья, измерение необходимого объема воды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01C9A" id="Прямоугольник 35" o:spid="_x0000_s1031" style="position:absolute;left:0;text-align:left;margin-left:324.75pt;margin-top:4.95pt;width:148.65pt;height:81.4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" fillcolor="white [3201]" strokecolor="black [3213]" strokeweight="2pt">
                <v:textbox>
                  <w:txbxContent>
                    <w:p w14:paraId="5BF72EF1" w14:textId="278A6F3C" w:rsidR="00767CA9" w:rsidRPr="00E13AE5" w:rsidRDefault="00767CA9" w:rsidP="00E13AE5">
                      <w:pPr>
                        <w:rPr>
                          <w:rFonts w:ascii="Times New Roman" w:hAnsi="Times New Roman"/>
                          <w:sz w:val="24"/>
                          <w:szCs w:val="24"/>
                        </w:rPr>
                      </w:pPr>
                      <w:r w:rsidRPr="00E13AE5">
                        <w:rPr>
                          <w:rFonts w:ascii="Times New Roman" w:hAnsi="Times New Roman"/>
                          <w:sz w:val="24"/>
                          <w:szCs w:val="24"/>
                        </w:rPr>
                        <w:t>Размер частиц сырья, взвешивание навески сырья, измерение необходимого объема воды</w:t>
                      </w:r>
                    </w:p>
                  </w:txbxContent>
                </v:textbox>
              </v:rect>
            </w:pict>
          </mc:Fallback>
        </mc:AlternateContent>
      </w:r>
    </w:p>
    <w:p w14:paraId="13CABCBC" w14:textId="2562DCE2" w:rsidR="00C54CD6" w:rsidRPr="00731239" w:rsidRDefault="008117EE"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53280" behindDoc="0" locked="0" layoutInCell="1" allowOverlap="1" wp14:anchorId="37C6A5A9" wp14:editId="6EB9EB63">
                <wp:simplePos x="0" y="0"/>
                <wp:positionH relativeFrom="column">
                  <wp:posOffset>1893273</wp:posOffset>
                </wp:positionH>
                <wp:positionV relativeFrom="paragraph">
                  <wp:posOffset>199972</wp:posOffset>
                </wp:positionV>
                <wp:extent cx="250143" cy="0"/>
                <wp:effectExtent l="0" t="76200" r="17145" b="114300"/>
                <wp:wrapNone/>
                <wp:docPr id="38" name="Прямая со стрелкой 38"/>
                <wp:cNvGraphicFramePr/>
                <a:graphic xmlns:a="http://schemas.openxmlformats.org/drawingml/2006/main">
                  <a:graphicData uri="http://schemas.microsoft.com/office/word/2010/wordprocessingShape">
                    <wps:wsp>
                      <wps:cNvCnPr/>
                      <wps:spPr>
                        <a:xfrm>
                          <a:off x="0" y="0"/>
                          <a:ext cx="25014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F8D870B" id="Прямая со стрелкой 38" o:spid="_x0000_s1026" type="#_x0000_t32" style="position:absolute;margin-left:149.1pt;margin-top:15.75pt;width:19.7pt;height:0;z-index:251553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" strokecolor="black [3040]">
                <v:stroke endarrow="open"/>
              </v:shape>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52256" behindDoc="0" locked="0" layoutInCell="1" allowOverlap="1" wp14:anchorId="1C628341" wp14:editId="6D882189">
                <wp:simplePos x="0" y="0"/>
                <wp:positionH relativeFrom="column">
                  <wp:posOffset>3884972</wp:posOffset>
                </wp:positionH>
                <wp:positionV relativeFrom="paragraph">
                  <wp:posOffset>191426</wp:posOffset>
                </wp:positionV>
                <wp:extent cx="239282" cy="0"/>
                <wp:effectExtent l="38100" t="76200" r="0" b="114300"/>
                <wp:wrapNone/>
                <wp:docPr id="37" name="Прямая со стрелкой 37"/>
                <wp:cNvGraphicFramePr/>
                <a:graphic xmlns:a="http://schemas.openxmlformats.org/drawingml/2006/main">
                  <a:graphicData uri="http://schemas.microsoft.com/office/word/2010/wordprocessingShape">
                    <wps:wsp>
                      <wps:cNvCnPr/>
                      <wps:spPr>
                        <a:xfrm flipH="1">
                          <a:off x="0" y="0"/>
                          <a:ext cx="239282"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05A1990C" id="Прямая со стрелкой 37" o:spid="_x0000_s1026" type="#_x0000_t32" style="position:absolute;margin-left:305.9pt;margin-top:15.05pt;width:18.85pt;height:0;flip:x;z-index:251552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" strokecolor="black [3040]">
                <v:stroke endarrow="open"/>
              </v:shape>
            </w:pict>
          </mc:Fallback>
        </mc:AlternateContent>
      </w:r>
    </w:p>
    <w:p w14:paraId="63B733A3" w14:textId="4682FB42" w:rsidR="00C54CD6" w:rsidRPr="00731239" w:rsidRDefault="00C54CD6" w:rsidP="00166544">
      <w:pPr>
        <w:spacing w:after="0" w:line="240" w:lineRule="auto"/>
        <w:ind w:firstLine="709"/>
        <w:contextualSpacing/>
        <w:rPr>
          <w:rFonts w:ascii="Times New Roman" w:eastAsia="Times New Roman" w:hAnsi="Times New Roman"/>
          <w:sz w:val="28"/>
          <w:szCs w:val="28"/>
          <w:highlight w:val="yellow"/>
        </w:rPr>
      </w:pPr>
    </w:p>
    <w:p w14:paraId="0644EF07" w14:textId="120303C0" w:rsidR="00C54CD6" w:rsidRPr="00731239" w:rsidRDefault="008117EE"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58400" behindDoc="0" locked="0" layoutInCell="1" allowOverlap="1" wp14:anchorId="1C7B1620" wp14:editId="1A7B6641">
                <wp:simplePos x="0" y="0"/>
                <wp:positionH relativeFrom="column">
                  <wp:posOffset>2976960</wp:posOffset>
                </wp:positionH>
                <wp:positionV relativeFrom="paragraph">
                  <wp:posOffset>148343</wp:posOffset>
                </wp:positionV>
                <wp:extent cx="1" cy="723013"/>
                <wp:effectExtent l="95250" t="0" r="57150" b="58420"/>
                <wp:wrapNone/>
                <wp:docPr id="42" name="Прямая со стрелкой 42"/>
                <wp:cNvGraphicFramePr/>
                <a:graphic xmlns:a="http://schemas.openxmlformats.org/drawingml/2006/main">
                  <a:graphicData uri="http://schemas.microsoft.com/office/word/2010/wordprocessingShape">
                    <wps:wsp>
                      <wps:cNvCnPr/>
                      <wps:spPr>
                        <a:xfrm>
                          <a:off x="0" y="0"/>
                          <a:ext cx="1" cy="72301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9AC6F3" id="Прямая со стрелкой 42" o:spid="_x0000_s1026" type="#_x0000_t32" style="position:absolute;margin-left:234.4pt;margin-top:11.7pt;width:0;height:56.95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" strokecolor="black [3040]">
                <v:stroke endarrow="open"/>
              </v:shape>
            </w:pict>
          </mc:Fallback>
        </mc:AlternateContent>
      </w:r>
    </w:p>
    <w:p w14:paraId="1D9287DB" w14:textId="35F4F90C" w:rsidR="00C54CD6" w:rsidRPr="00731239" w:rsidRDefault="00C54CD6" w:rsidP="00166544">
      <w:pPr>
        <w:spacing w:after="0" w:line="240" w:lineRule="auto"/>
        <w:ind w:firstLine="709"/>
        <w:contextualSpacing/>
        <w:rPr>
          <w:rFonts w:ascii="Times New Roman" w:eastAsia="Times New Roman" w:hAnsi="Times New Roman"/>
          <w:sz w:val="28"/>
          <w:szCs w:val="28"/>
          <w:highlight w:val="yellow"/>
        </w:rPr>
      </w:pPr>
    </w:p>
    <w:p w14:paraId="1972ABC3" w14:textId="468B5774" w:rsidR="00C54CD6" w:rsidRPr="00731239" w:rsidRDefault="00C54CD6" w:rsidP="00166544">
      <w:pPr>
        <w:spacing w:after="0" w:line="240" w:lineRule="auto"/>
        <w:ind w:firstLine="709"/>
        <w:contextualSpacing/>
        <w:rPr>
          <w:rFonts w:ascii="Times New Roman" w:eastAsia="Times New Roman" w:hAnsi="Times New Roman"/>
          <w:sz w:val="28"/>
          <w:szCs w:val="28"/>
          <w:highlight w:val="yellow"/>
        </w:rPr>
      </w:pPr>
    </w:p>
    <w:p w14:paraId="5F340B17" w14:textId="77777777" w:rsidR="00C54CD6" w:rsidRPr="00731239" w:rsidRDefault="00C54CD6" w:rsidP="00166544">
      <w:pPr>
        <w:spacing w:after="0" w:line="240" w:lineRule="auto"/>
        <w:ind w:firstLine="709"/>
        <w:contextualSpacing/>
        <w:rPr>
          <w:rFonts w:ascii="Times New Roman" w:eastAsia="Times New Roman" w:hAnsi="Times New Roman"/>
          <w:sz w:val="28"/>
          <w:szCs w:val="28"/>
          <w:highlight w:val="yellow"/>
        </w:rPr>
      </w:pPr>
    </w:p>
    <w:p w14:paraId="6A9A547C" w14:textId="11076051" w:rsidR="00C54CD6" w:rsidRPr="00731239" w:rsidRDefault="008117EE"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57376" behindDoc="0" locked="0" layoutInCell="1" allowOverlap="1" wp14:anchorId="745EEAEA" wp14:editId="0B0E8B3B">
                <wp:simplePos x="0" y="0"/>
                <wp:positionH relativeFrom="column">
                  <wp:posOffset>4184015</wp:posOffset>
                </wp:positionH>
                <wp:positionV relativeFrom="paragraph">
                  <wp:posOffset>41275</wp:posOffset>
                </wp:positionV>
                <wp:extent cx="1827530" cy="485775"/>
                <wp:effectExtent l="0" t="0" r="20320" b="28575"/>
                <wp:wrapNone/>
                <wp:docPr id="41" name="Прямоугольник 41"/>
                <wp:cNvGraphicFramePr/>
                <a:graphic xmlns:a="http://schemas.openxmlformats.org/drawingml/2006/main">
                  <a:graphicData uri="http://schemas.microsoft.com/office/word/2010/wordprocessingShape">
                    <wps:wsp>
                      <wps:cNvSpPr/>
                      <wps:spPr>
                        <a:xfrm>
                          <a:off x="0" y="0"/>
                          <a:ext cx="1827530" cy="4857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2C6366D" w14:textId="779102C1" w:rsidR="00767CA9" w:rsidRPr="000E64B1" w:rsidRDefault="00767CA9" w:rsidP="00A45F7A">
                            <w:pPr>
                              <w:rPr>
                                <w:rFonts w:ascii="Times New Roman" w:hAnsi="Times New Roman"/>
                                <w:sz w:val="24"/>
                                <w:szCs w:val="24"/>
                              </w:rPr>
                            </w:pPr>
                            <w:r w:rsidRPr="000E64B1">
                              <w:rPr>
                                <w:rFonts w:ascii="Times New Roman" w:hAnsi="Times New Roman"/>
                                <w:sz w:val="24"/>
                                <w:szCs w:val="24"/>
                              </w:rPr>
                              <w:t>Время отгонки – 2 часа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EEAEA" id="Прямоугольник 41" o:spid="_x0000_s1032" style="position:absolute;left:0;text-align:left;margin-left:329.45pt;margin-top:3.25pt;width:143.9pt;height:38.25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" fillcolor="white [3201]" strokecolor="black [3213]" strokeweight="2pt">
                <v:textbox>
                  <w:txbxContent>
                    <w:p w14:paraId="32C6366D" w14:textId="779102C1" w:rsidR="00767CA9" w:rsidRPr="000E64B1" w:rsidRDefault="00767CA9" w:rsidP="00A45F7A">
                      <w:pPr>
                        <w:rPr>
                          <w:rFonts w:ascii="Times New Roman" w:hAnsi="Times New Roman"/>
                          <w:sz w:val="24"/>
                          <w:szCs w:val="24"/>
                        </w:rPr>
                      </w:pPr>
                      <w:r w:rsidRPr="000E64B1">
                        <w:rPr>
                          <w:rFonts w:ascii="Times New Roman" w:hAnsi="Times New Roman"/>
                          <w:sz w:val="24"/>
                          <w:szCs w:val="24"/>
                        </w:rPr>
                        <w:t>Время отгонки – 2 часа</w:t>
                      </w:r>
                    </w:p>
                  </w:txbxContent>
                </v:textbox>
              </v:rect>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56352" behindDoc="0" locked="0" layoutInCell="1" allowOverlap="1" wp14:anchorId="425195EF" wp14:editId="48001214">
                <wp:simplePos x="0" y="0"/>
                <wp:positionH relativeFrom="column">
                  <wp:posOffset>30818</wp:posOffset>
                </wp:positionH>
                <wp:positionV relativeFrom="paragraph">
                  <wp:posOffset>49922</wp:posOffset>
                </wp:positionV>
                <wp:extent cx="1862455" cy="478101"/>
                <wp:effectExtent l="0" t="0" r="23495" b="17780"/>
                <wp:wrapNone/>
                <wp:docPr id="40" name="Прямоугольник 40"/>
                <wp:cNvGraphicFramePr/>
                <a:graphic xmlns:a="http://schemas.openxmlformats.org/drawingml/2006/main">
                  <a:graphicData uri="http://schemas.microsoft.com/office/word/2010/wordprocessingShape">
                    <wps:wsp>
                      <wps:cNvSpPr/>
                      <wps:spPr>
                        <a:xfrm>
                          <a:off x="0" y="0"/>
                          <a:ext cx="1862455" cy="47810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AE71B35" w14:textId="2414EE29" w:rsidR="00767CA9" w:rsidRPr="00A45F7A" w:rsidRDefault="00767CA9" w:rsidP="00A45F7A">
                            <w:pPr>
                              <w:rPr>
                                <w:rFonts w:ascii="Times New Roman" w:hAnsi="Times New Roman"/>
                                <w:sz w:val="24"/>
                                <w:szCs w:val="24"/>
                              </w:rPr>
                            </w:pPr>
                            <w:r w:rsidRPr="00A45F7A">
                              <w:rPr>
                                <w:rFonts w:ascii="Times New Roman" w:hAnsi="Times New Roman"/>
                                <w:sz w:val="24"/>
                                <w:szCs w:val="24"/>
                              </w:rPr>
                              <w:t>Аппарат Клевенджера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195EF" id="Прямоугольник 40" o:spid="_x0000_s1033" style="position:absolute;left:0;text-align:left;margin-left:2.45pt;margin-top:3.95pt;width:146.65pt;height:37.65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" fillcolor="white [3201]" strokecolor="black [3213]" strokeweight="2pt">
                <v:textbox>
                  <w:txbxContent>
                    <w:p w14:paraId="5AE71B35" w14:textId="2414EE29" w:rsidR="00767CA9" w:rsidRPr="00A45F7A" w:rsidRDefault="00767CA9" w:rsidP="00A45F7A">
                      <w:pPr>
                        <w:rPr>
                          <w:rFonts w:ascii="Times New Roman" w:hAnsi="Times New Roman"/>
                          <w:sz w:val="24"/>
                          <w:szCs w:val="24"/>
                        </w:rPr>
                      </w:pPr>
                      <w:r w:rsidRPr="00A45F7A">
                        <w:rPr>
                          <w:rFonts w:ascii="Times New Roman" w:hAnsi="Times New Roman"/>
                          <w:sz w:val="24"/>
                          <w:szCs w:val="24"/>
                        </w:rPr>
                        <w:t>Аппарат Клевенджера</w:t>
                      </w:r>
                    </w:p>
                  </w:txbxContent>
                </v:textbox>
              </v:rect>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54304" behindDoc="0" locked="0" layoutInCell="1" allowOverlap="1" wp14:anchorId="07D68B24" wp14:editId="45C25338">
                <wp:simplePos x="0" y="0"/>
                <wp:positionH relativeFrom="column">
                  <wp:posOffset>2141629</wp:posOffset>
                </wp:positionH>
                <wp:positionV relativeFrom="paragraph">
                  <wp:posOffset>67013</wp:posOffset>
                </wp:positionV>
                <wp:extent cx="1749425" cy="461064"/>
                <wp:effectExtent l="0" t="0" r="22225" b="15240"/>
                <wp:wrapNone/>
                <wp:docPr id="39" name="Прямоугольник 39"/>
                <wp:cNvGraphicFramePr/>
                <a:graphic xmlns:a="http://schemas.openxmlformats.org/drawingml/2006/main">
                  <a:graphicData uri="http://schemas.microsoft.com/office/word/2010/wordprocessingShape">
                    <wps:wsp>
                      <wps:cNvSpPr/>
                      <wps:spPr>
                        <a:xfrm>
                          <a:off x="0" y="0"/>
                          <a:ext cx="1749425" cy="46106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F92C2DA" w14:textId="1AEA0BC6" w:rsidR="00767CA9" w:rsidRPr="00A45F7A" w:rsidRDefault="00767CA9" w:rsidP="00E13AE5">
                            <w:pPr>
                              <w:contextualSpacing/>
                              <w:rPr>
                                <w:rFonts w:ascii="Times New Roman" w:hAnsi="Times New Roman"/>
                                <w:sz w:val="24"/>
                                <w:szCs w:val="24"/>
                              </w:rPr>
                            </w:pPr>
                            <w:r w:rsidRPr="00A45F7A">
                              <w:rPr>
                                <w:rFonts w:ascii="Times New Roman" w:hAnsi="Times New Roman"/>
                                <w:sz w:val="24"/>
                                <w:szCs w:val="24"/>
                              </w:rPr>
                              <w:t>Стадия 2</w:t>
                            </w:r>
                          </w:p>
                          <w:p w14:paraId="6B43964E" w14:textId="18CF001B" w:rsidR="00767CA9" w:rsidRPr="00A45F7A" w:rsidRDefault="00767CA9" w:rsidP="00E13AE5">
                            <w:pPr>
                              <w:contextualSpacing/>
                              <w:rPr>
                                <w:rFonts w:ascii="Times New Roman" w:hAnsi="Times New Roman"/>
                                <w:sz w:val="24"/>
                                <w:szCs w:val="24"/>
                              </w:rPr>
                            </w:pPr>
                            <w:r w:rsidRPr="00A45F7A">
                              <w:rPr>
                                <w:rFonts w:ascii="Times New Roman" w:hAnsi="Times New Roman"/>
                                <w:sz w:val="24"/>
                                <w:szCs w:val="24"/>
                              </w:rPr>
                              <w:t>Гидродистистилляция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68B24" id="Прямоугольник 39" o:spid="_x0000_s1034" style="position:absolute;left:0;text-align:left;margin-left:168.65pt;margin-top:5.3pt;width:137.75pt;height:36.3pt;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" fillcolor="white [3201]" strokecolor="black [3213]" strokeweight="2pt">
                <v:textbox>
                  <w:txbxContent>
                    <w:p w14:paraId="4F92C2DA" w14:textId="1AEA0BC6" w:rsidR="00767CA9" w:rsidRPr="00A45F7A" w:rsidRDefault="00767CA9" w:rsidP="00E13AE5">
                      <w:pPr>
                        <w:contextualSpacing/>
                        <w:rPr>
                          <w:rFonts w:ascii="Times New Roman" w:hAnsi="Times New Roman"/>
                          <w:sz w:val="24"/>
                          <w:szCs w:val="24"/>
                        </w:rPr>
                      </w:pPr>
                      <w:r w:rsidRPr="00A45F7A">
                        <w:rPr>
                          <w:rFonts w:ascii="Times New Roman" w:hAnsi="Times New Roman"/>
                          <w:sz w:val="24"/>
                          <w:szCs w:val="24"/>
                        </w:rPr>
                        <w:t>Стадия 2</w:t>
                      </w:r>
                    </w:p>
                    <w:p w14:paraId="6B43964E" w14:textId="18CF001B" w:rsidR="00767CA9" w:rsidRPr="00A45F7A" w:rsidRDefault="00767CA9" w:rsidP="00E13AE5">
                      <w:pPr>
                        <w:contextualSpacing/>
                        <w:rPr>
                          <w:rFonts w:ascii="Times New Roman" w:hAnsi="Times New Roman"/>
                          <w:sz w:val="24"/>
                          <w:szCs w:val="24"/>
                        </w:rPr>
                      </w:pPr>
                      <w:r w:rsidRPr="00A45F7A">
                        <w:rPr>
                          <w:rFonts w:ascii="Times New Roman" w:hAnsi="Times New Roman"/>
                          <w:sz w:val="24"/>
                          <w:szCs w:val="24"/>
                        </w:rPr>
                        <w:t>Гидродистистилляция</w:t>
                      </w:r>
                    </w:p>
                  </w:txbxContent>
                </v:textbox>
              </v:rect>
            </w:pict>
          </mc:Fallback>
        </mc:AlternateContent>
      </w:r>
    </w:p>
    <w:p w14:paraId="3DA7FECD" w14:textId="2641C5F4" w:rsidR="00C54CD6" w:rsidRPr="00731239" w:rsidRDefault="008117EE"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61472" behindDoc="0" locked="0" layoutInCell="1" allowOverlap="1" wp14:anchorId="2266A7B0" wp14:editId="4AFF6FE6">
                <wp:simplePos x="0" y="0"/>
                <wp:positionH relativeFrom="column">
                  <wp:posOffset>3884973</wp:posOffset>
                </wp:positionH>
                <wp:positionV relativeFrom="paragraph">
                  <wp:posOffset>76188</wp:posOffset>
                </wp:positionV>
                <wp:extent cx="299101" cy="8546"/>
                <wp:effectExtent l="38100" t="76200" r="0" b="106045"/>
                <wp:wrapNone/>
                <wp:docPr id="45" name="Прямая со стрелкой 45"/>
                <wp:cNvGraphicFramePr/>
                <a:graphic xmlns:a="http://schemas.openxmlformats.org/drawingml/2006/main">
                  <a:graphicData uri="http://schemas.microsoft.com/office/word/2010/wordprocessingShape">
                    <wps:wsp>
                      <wps:cNvCnPr/>
                      <wps:spPr>
                        <a:xfrm flipH="1">
                          <a:off x="0" y="0"/>
                          <a:ext cx="299101" cy="854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810701" id="Прямая со стрелкой 45" o:spid="_x0000_s1026" type="#_x0000_t32" style="position:absolute;margin-left:305.9pt;margin-top:6pt;width:23.55pt;height:.65pt;flip:x;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" strokecolor="black [3040]">
                <v:stroke endarrow="open"/>
              </v:shape>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59424" behindDoc="0" locked="0" layoutInCell="1" allowOverlap="1" wp14:anchorId="79D8EF8B" wp14:editId="44749B41">
                <wp:simplePos x="0" y="0"/>
                <wp:positionH relativeFrom="column">
                  <wp:posOffset>1893801</wp:posOffset>
                </wp:positionH>
                <wp:positionV relativeFrom="paragraph">
                  <wp:posOffset>76188</wp:posOffset>
                </wp:positionV>
                <wp:extent cx="249615" cy="8546"/>
                <wp:effectExtent l="0" t="76200" r="17145" b="106045"/>
                <wp:wrapNone/>
                <wp:docPr id="44" name="Прямая со стрелкой 44"/>
                <wp:cNvGraphicFramePr/>
                <a:graphic xmlns:a="http://schemas.openxmlformats.org/drawingml/2006/main">
                  <a:graphicData uri="http://schemas.microsoft.com/office/word/2010/wordprocessingShape">
                    <wps:wsp>
                      <wps:cNvCnPr/>
                      <wps:spPr>
                        <a:xfrm>
                          <a:off x="0" y="0"/>
                          <a:ext cx="249615" cy="854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0FED2F46" id="Прямая со стрелкой 44" o:spid="_x0000_s1026" type="#_x0000_t32" style="position:absolute;margin-left:149.1pt;margin-top:6pt;width:19.65pt;height:.65pt;z-index:251559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" strokecolor="black [3040]">
                <v:stroke endarrow="open"/>
              </v:shape>
            </w:pict>
          </mc:Fallback>
        </mc:AlternateContent>
      </w:r>
    </w:p>
    <w:p w14:paraId="70E6CB92" w14:textId="0C00DC39" w:rsidR="00C54CD6" w:rsidRPr="00731239" w:rsidRDefault="008117EE"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65568" behindDoc="0" locked="0" layoutInCell="1" allowOverlap="1" wp14:anchorId="0234197C" wp14:editId="4874D824">
                <wp:simplePos x="0" y="0"/>
                <wp:positionH relativeFrom="column">
                  <wp:posOffset>2978150</wp:posOffset>
                </wp:positionH>
                <wp:positionV relativeFrom="paragraph">
                  <wp:posOffset>145415</wp:posOffset>
                </wp:positionV>
                <wp:extent cx="8255" cy="213360"/>
                <wp:effectExtent l="76200" t="0" r="67945" b="53340"/>
                <wp:wrapNone/>
                <wp:docPr id="53" name="Прямая со стрелкой 53"/>
                <wp:cNvGraphicFramePr/>
                <a:graphic xmlns:a="http://schemas.openxmlformats.org/drawingml/2006/main">
                  <a:graphicData uri="http://schemas.microsoft.com/office/word/2010/wordprocessingShape">
                    <wps:wsp>
                      <wps:cNvCnPr/>
                      <wps:spPr>
                        <a:xfrm flipH="1">
                          <a:off x="0" y="0"/>
                          <a:ext cx="8255" cy="2133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4E166AD" id="Прямая со стрелкой 53" o:spid="_x0000_s1026" type="#_x0000_t32" style="position:absolute;margin-left:234.5pt;margin-top:11.45pt;width:.65pt;height:16.8pt;flip:x;z-index:251565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" strokecolor="black [3040]">
                <v:stroke endarrow="open"/>
              </v:shape>
            </w:pict>
          </mc:Fallback>
        </mc:AlternateContent>
      </w:r>
    </w:p>
    <w:p w14:paraId="611C9CB8" w14:textId="44918E8C" w:rsidR="00C54CD6" w:rsidRPr="00731239" w:rsidRDefault="008117EE"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63520" behindDoc="0" locked="0" layoutInCell="1" allowOverlap="1" wp14:anchorId="038AE7D9" wp14:editId="4594BA84">
                <wp:simplePos x="0" y="0"/>
                <wp:positionH relativeFrom="column">
                  <wp:posOffset>4184074</wp:posOffset>
                </wp:positionH>
                <wp:positionV relativeFrom="paragraph">
                  <wp:posOffset>162904</wp:posOffset>
                </wp:positionV>
                <wp:extent cx="1828213" cy="478155"/>
                <wp:effectExtent l="0" t="0" r="19685" b="17145"/>
                <wp:wrapNone/>
                <wp:docPr id="50" name="Прямоугольник 50"/>
                <wp:cNvGraphicFramePr/>
                <a:graphic xmlns:a="http://schemas.openxmlformats.org/drawingml/2006/main">
                  <a:graphicData uri="http://schemas.microsoft.com/office/word/2010/wordprocessingShape">
                    <wps:wsp>
                      <wps:cNvSpPr/>
                      <wps:spPr>
                        <a:xfrm>
                          <a:off x="0" y="0"/>
                          <a:ext cx="1828213" cy="4781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FC1B57" w14:textId="2BA9ADCD" w:rsidR="00767CA9" w:rsidRPr="00A45F7A" w:rsidRDefault="00767CA9" w:rsidP="00A45F7A">
                            <w:pPr>
                              <w:rPr>
                                <w:rFonts w:ascii="Times New Roman" w:hAnsi="Times New Roman"/>
                                <w:sz w:val="24"/>
                                <w:szCs w:val="24"/>
                              </w:rPr>
                            </w:pPr>
                            <w:r w:rsidRPr="00A45F7A">
                              <w:rPr>
                                <w:rFonts w:ascii="Times New Roman" w:hAnsi="Times New Roman"/>
                                <w:sz w:val="24"/>
                                <w:szCs w:val="24"/>
                              </w:rPr>
                              <w:t>Контроль отделения ЭМ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8AE7D9" id="Прямоугольник 50" o:spid="_x0000_s1035" style="position:absolute;left:0;text-align:left;margin-left:329.45pt;margin-top:12.85pt;width:143.95pt;height:37.6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" fillcolor="white [3201]" strokecolor="black [3213]" strokeweight="2pt">
                <v:textbox>
                  <w:txbxContent>
                    <w:p w14:paraId="11FC1B57" w14:textId="2BA9ADCD" w:rsidR="00767CA9" w:rsidRPr="00A45F7A" w:rsidRDefault="00767CA9" w:rsidP="00A45F7A">
                      <w:pPr>
                        <w:rPr>
                          <w:rFonts w:ascii="Times New Roman" w:hAnsi="Times New Roman"/>
                          <w:sz w:val="24"/>
                          <w:szCs w:val="24"/>
                        </w:rPr>
                      </w:pPr>
                      <w:r w:rsidRPr="00A45F7A">
                        <w:rPr>
                          <w:rFonts w:ascii="Times New Roman" w:hAnsi="Times New Roman"/>
                          <w:sz w:val="24"/>
                          <w:szCs w:val="24"/>
                        </w:rPr>
                        <w:t>Контроль отделения ЭМ</w:t>
                      </w:r>
                    </w:p>
                  </w:txbxContent>
                </v:textbox>
              </v:rect>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62496" behindDoc="0" locked="0" layoutInCell="1" allowOverlap="1" wp14:anchorId="4562D660" wp14:editId="75C420D5">
                <wp:simplePos x="0" y="0"/>
                <wp:positionH relativeFrom="column">
                  <wp:posOffset>2144395</wp:posOffset>
                </wp:positionH>
                <wp:positionV relativeFrom="paragraph">
                  <wp:posOffset>153670</wp:posOffset>
                </wp:positionV>
                <wp:extent cx="1748155" cy="478155"/>
                <wp:effectExtent l="0" t="0" r="23495" b="17145"/>
                <wp:wrapNone/>
                <wp:docPr id="46" name="Прямоугольник 46"/>
                <wp:cNvGraphicFramePr/>
                <a:graphic xmlns:a="http://schemas.openxmlformats.org/drawingml/2006/main">
                  <a:graphicData uri="http://schemas.microsoft.com/office/word/2010/wordprocessingShape">
                    <wps:wsp>
                      <wps:cNvSpPr/>
                      <wps:spPr>
                        <a:xfrm>
                          <a:off x="0" y="0"/>
                          <a:ext cx="1748155" cy="4781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A88BC5B" w14:textId="5691D756" w:rsidR="00767CA9" w:rsidRPr="00A45F7A" w:rsidRDefault="00767CA9" w:rsidP="00A45F7A">
                            <w:pPr>
                              <w:contextualSpacing/>
                              <w:rPr>
                                <w:rFonts w:ascii="Times New Roman" w:hAnsi="Times New Roman"/>
                                <w:sz w:val="24"/>
                                <w:szCs w:val="24"/>
                              </w:rPr>
                            </w:pPr>
                            <w:r w:rsidRPr="00A45F7A">
                              <w:rPr>
                                <w:rFonts w:ascii="Times New Roman" w:hAnsi="Times New Roman"/>
                                <w:sz w:val="24"/>
                                <w:szCs w:val="24"/>
                              </w:rPr>
                              <w:t>Стадия 3</w:t>
                            </w:r>
                          </w:p>
                          <w:p w14:paraId="631277FC" w14:textId="248A055C" w:rsidR="00767CA9" w:rsidRPr="00A45F7A" w:rsidRDefault="00767CA9" w:rsidP="00A45F7A">
                            <w:pPr>
                              <w:contextualSpacing/>
                              <w:rPr>
                                <w:rFonts w:ascii="Times New Roman" w:hAnsi="Times New Roman"/>
                                <w:sz w:val="24"/>
                                <w:szCs w:val="24"/>
                              </w:rPr>
                            </w:pPr>
                            <w:r w:rsidRPr="00A45F7A">
                              <w:rPr>
                                <w:rFonts w:ascii="Times New Roman" w:hAnsi="Times New Roman"/>
                                <w:sz w:val="24"/>
                                <w:szCs w:val="24"/>
                              </w:rPr>
                              <w:t>Отделение ЭМ от воды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2D660" id="Прямоугольник 46" o:spid="_x0000_s1036" style="position:absolute;left:0;text-align:left;margin-left:168.85pt;margin-top:12.1pt;width:137.65pt;height:37.65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" fillcolor="white [3201]" strokecolor="black [3213]" strokeweight="2pt">
                <v:textbox>
                  <w:txbxContent>
                    <w:p w14:paraId="7A88BC5B" w14:textId="5691D756" w:rsidR="00767CA9" w:rsidRPr="00A45F7A" w:rsidRDefault="00767CA9" w:rsidP="00A45F7A">
                      <w:pPr>
                        <w:contextualSpacing/>
                        <w:rPr>
                          <w:rFonts w:ascii="Times New Roman" w:hAnsi="Times New Roman"/>
                          <w:sz w:val="24"/>
                          <w:szCs w:val="24"/>
                        </w:rPr>
                      </w:pPr>
                      <w:r w:rsidRPr="00A45F7A">
                        <w:rPr>
                          <w:rFonts w:ascii="Times New Roman" w:hAnsi="Times New Roman"/>
                          <w:sz w:val="24"/>
                          <w:szCs w:val="24"/>
                        </w:rPr>
                        <w:t>Стадия 3</w:t>
                      </w:r>
                    </w:p>
                    <w:p w14:paraId="631277FC" w14:textId="248A055C" w:rsidR="00767CA9" w:rsidRPr="00A45F7A" w:rsidRDefault="00767CA9" w:rsidP="00A45F7A">
                      <w:pPr>
                        <w:contextualSpacing/>
                        <w:rPr>
                          <w:rFonts w:ascii="Times New Roman" w:hAnsi="Times New Roman"/>
                          <w:sz w:val="24"/>
                          <w:szCs w:val="24"/>
                        </w:rPr>
                      </w:pPr>
                      <w:r w:rsidRPr="00A45F7A">
                        <w:rPr>
                          <w:rFonts w:ascii="Times New Roman" w:hAnsi="Times New Roman"/>
                          <w:sz w:val="24"/>
                          <w:szCs w:val="24"/>
                        </w:rPr>
                        <w:t>Отделение ЭМ от воды</w:t>
                      </w:r>
                    </w:p>
                  </w:txbxContent>
                </v:textbox>
              </v:rect>
            </w:pict>
          </mc:Fallback>
        </mc:AlternateContent>
      </w:r>
    </w:p>
    <w:p w14:paraId="21B52247" w14:textId="486422A2" w:rsidR="00C54CD6" w:rsidRPr="00731239" w:rsidRDefault="00C54CD6" w:rsidP="00166544">
      <w:pPr>
        <w:spacing w:after="0" w:line="240" w:lineRule="auto"/>
        <w:ind w:firstLine="709"/>
        <w:contextualSpacing/>
        <w:rPr>
          <w:rFonts w:ascii="Times New Roman" w:eastAsia="Times New Roman" w:hAnsi="Times New Roman"/>
          <w:sz w:val="28"/>
          <w:szCs w:val="28"/>
          <w:highlight w:val="yellow"/>
        </w:rPr>
      </w:pPr>
    </w:p>
    <w:p w14:paraId="3CF0B2B1" w14:textId="2FF8302E" w:rsidR="00C54CD6" w:rsidRPr="00731239" w:rsidRDefault="008117EE"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64544" behindDoc="0" locked="0" layoutInCell="1" allowOverlap="1" wp14:anchorId="404D8F81" wp14:editId="002C8524">
                <wp:simplePos x="0" y="0"/>
                <wp:positionH relativeFrom="column">
                  <wp:posOffset>3884973</wp:posOffset>
                </wp:positionH>
                <wp:positionV relativeFrom="paragraph">
                  <wp:posOffset>28065</wp:posOffset>
                </wp:positionV>
                <wp:extent cx="299084" cy="0"/>
                <wp:effectExtent l="38100" t="76200" r="0" b="114300"/>
                <wp:wrapNone/>
                <wp:docPr id="52" name="Прямая со стрелкой 52"/>
                <wp:cNvGraphicFramePr/>
                <a:graphic xmlns:a="http://schemas.openxmlformats.org/drawingml/2006/main">
                  <a:graphicData uri="http://schemas.microsoft.com/office/word/2010/wordprocessingShape">
                    <wps:wsp>
                      <wps:cNvCnPr/>
                      <wps:spPr>
                        <a:xfrm flipH="1">
                          <a:off x="0" y="0"/>
                          <a:ext cx="299084"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15F0C9E4" id="Прямая со стрелкой 52" o:spid="_x0000_s1026" type="#_x0000_t32" style="position:absolute;margin-left:305.9pt;margin-top:2.2pt;width:23.55pt;height:0;flip:x;z-index:251564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" strokecolor="black [3040]">
                <v:stroke endarrow="open"/>
              </v:shape>
            </w:pict>
          </mc:Fallback>
        </mc:AlternateContent>
      </w:r>
    </w:p>
    <w:p w14:paraId="79041347" w14:textId="78C17025" w:rsidR="00C54CD6" w:rsidRPr="00731239" w:rsidRDefault="008117EE"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70688" behindDoc="0" locked="0" layoutInCell="1" allowOverlap="1" wp14:anchorId="770FF2D3" wp14:editId="46FC6FFF">
                <wp:simplePos x="0" y="0"/>
                <wp:positionH relativeFrom="column">
                  <wp:posOffset>3004185</wp:posOffset>
                </wp:positionH>
                <wp:positionV relativeFrom="paragraph">
                  <wp:posOffset>27940</wp:posOffset>
                </wp:positionV>
                <wp:extent cx="0" cy="205105"/>
                <wp:effectExtent l="95250" t="0" r="57150" b="61595"/>
                <wp:wrapNone/>
                <wp:docPr id="299" name="Прямая со стрелкой 299"/>
                <wp:cNvGraphicFramePr/>
                <a:graphic xmlns:a="http://schemas.openxmlformats.org/drawingml/2006/main">
                  <a:graphicData uri="http://schemas.microsoft.com/office/word/2010/wordprocessingShape">
                    <wps:wsp>
                      <wps:cNvCnPr/>
                      <wps:spPr>
                        <a:xfrm>
                          <a:off x="0" y="0"/>
                          <a:ext cx="0" cy="2051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0034EC9" id="Прямая со стрелкой 299" o:spid="_x0000_s1026" type="#_x0000_t32" style="position:absolute;margin-left:236.55pt;margin-top:2.2pt;width:0;height:16.15pt;z-index:251570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" strokecolor="black [3040]">
                <v:stroke endarrow="open"/>
              </v:shape>
            </w:pict>
          </mc:Fallback>
        </mc:AlternateContent>
      </w:r>
    </w:p>
    <w:p w14:paraId="2C6488F9" w14:textId="06D4ED6D" w:rsidR="00C54CD6" w:rsidRPr="00731239" w:rsidRDefault="007247FC"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68640" behindDoc="0" locked="0" layoutInCell="1" allowOverlap="1" wp14:anchorId="2255B82E" wp14:editId="5D617323">
                <wp:simplePos x="0" y="0"/>
                <wp:positionH relativeFrom="column">
                  <wp:posOffset>4187780</wp:posOffset>
                </wp:positionH>
                <wp:positionV relativeFrom="paragraph">
                  <wp:posOffset>36055</wp:posOffset>
                </wp:positionV>
                <wp:extent cx="1827530" cy="647362"/>
                <wp:effectExtent l="0" t="0" r="20320" b="19685"/>
                <wp:wrapNone/>
                <wp:docPr id="293" name="Прямоугольник 293"/>
                <wp:cNvGraphicFramePr/>
                <a:graphic xmlns:a="http://schemas.openxmlformats.org/drawingml/2006/main">
                  <a:graphicData uri="http://schemas.microsoft.com/office/word/2010/wordprocessingShape">
                    <wps:wsp>
                      <wps:cNvSpPr/>
                      <wps:spPr>
                        <a:xfrm>
                          <a:off x="0" y="0"/>
                          <a:ext cx="1827530" cy="64736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66811B" w14:textId="7D2373CF" w:rsidR="00767CA9" w:rsidRPr="007247FC" w:rsidRDefault="00767CA9" w:rsidP="007247FC">
                            <w:pPr>
                              <w:rPr>
                                <w:rFonts w:ascii="Times New Roman" w:hAnsi="Times New Roman"/>
                                <w:sz w:val="24"/>
                                <w:szCs w:val="24"/>
                              </w:rPr>
                            </w:pPr>
                            <w:r w:rsidRPr="00A45F7A">
                              <w:rPr>
                                <w:rFonts w:ascii="Times New Roman" w:hAnsi="Times New Roman"/>
                                <w:sz w:val="24"/>
                                <w:szCs w:val="24"/>
                              </w:rPr>
                              <w:t>Отсутствие воды в ЭМ</w:t>
                            </w:r>
                            <w:r>
                              <w:rPr>
                                <w:rFonts w:ascii="Times New Roman" w:hAnsi="Times New Roman"/>
                                <w:sz w:val="24"/>
                                <w:szCs w:val="24"/>
                              </w:rPr>
                              <w:t>, о</w:t>
                            </w:r>
                            <w:r w:rsidRPr="007247FC">
                              <w:rPr>
                                <w:rFonts w:ascii="Times New Roman" w:hAnsi="Times New Roman"/>
                                <w:sz w:val="24"/>
                                <w:szCs w:val="24"/>
                              </w:rPr>
                              <w:t xml:space="preserve">тделение частиц </w:t>
                            </w:r>
                            <w:r w:rsidRPr="007247FC">
                              <w:rPr>
                                <w:rFonts w:ascii="Times New Roman" w:hAnsi="Times New Roman"/>
                                <w:sz w:val="24"/>
                                <w:szCs w:val="24"/>
                                <w:lang w:val="en-US"/>
                              </w:rPr>
                              <w:t>Mg</w:t>
                            </w:r>
                            <w:r w:rsidRPr="007247FC">
                              <w:rPr>
                                <w:rFonts w:ascii="Times New Roman" w:hAnsi="Times New Roman"/>
                                <w:sz w:val="24"/>
                                <w:szCs w:val="24"/>
                              </w:rPr>
                              <w:t>2</w:t>
                            </w:r>
                            <w:r w:rsidRPr="007247FC">
                              <w:rPr>
                                <w:rFonts w:ascii="Times New Roman" w:hAnsi="Times New Roman"/>
                                <w:sz w:val="24"/>
                                <w:szCs w:val="24"/>
                                <w:lang w:val="en-US"/>
                              </w:rPr>
                              <w:t>SO</w:t>
                            </w:r>
                            <w:r w:rsidRPr="007247FC">
                              <w:rPr>
                                <w:rFonts w:ascii="Times New Roman" w:hAnsi="Times New Roman"/>
                                <w:sz w:val="24"/>
                                <w:szCs w:val="24"/>
                              </w:rPr>
                              <w:t>4 от ЭМ</w:t>
                            </w:r>
                          </w:p>
                          <w:p w14:paraId="1F574832" w14:textId="533059D3" w:rsidR="00767CA9" w:rsidRPr="00A45F7A" w:rsidRDefault="00767CA9" w:rsidP="00A45F7A">
                            <w:pPr>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5B82E" id="Прямоугольник 293" o:spid="_x0000_s1037" style="position:absolute;left:0;text-align:left;margin-left:329.75pt;margin-top:2.85pt;width:143.9pt;height:50.9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" fillcolor="white [3201]" strokecolor="black [3213]" strokeweight="2pt">
                <v:textbox>
                  <w:txbxContent>
                    <w:p w14:paraId="4066811B" w14:textId="7D2373CF" w:rsidR="00767CA9" w:rsidRPr="007247FC" w:rsidRDefault="00767CA9" w:rsidP="007247FC">
                      <w:pPr>
                        <w:rPr>
                          <w:rFonts w:ascii="Times New Roman" w:hAnsi="Times New Roman"/>
                          <w:sz w:val="24"/>
                          <w:szCs w:val="24"/>
                        </w:rPr>
                      </w:pPr>
                      <w:r w:rsidRPr="00A45F7A">
                        <w:rPr>
                          <w:rFonts w:ascii="Times New Roman" w:hAnsi="Times New Roman"/>
                          <w:sz w:val="24"/>
                          <w:szCs w:val="24"/>
                        </w:rPr>
                        <w:t>Отсутствие воды в ЭМ</w:t>
                      </w:r>
                      <w:r>
                        <w:rPr>
                          <w:rFonts w:ascii="Times New Roman" w:hAnsi="Times New Roman"/>
                          <w:sz w:val="24"/>
                          <w:szCs w:val="24"/>
                        </w:rPr>
                        <w:t>, о</w:t>
                      </w:r>
                      <w:r w:rsidRPr="007247FC">
                        <w:rPr>
                          <w:rFonts w:ascii="Times New Roman" w:hAnsi="Times New Roman"/>
                          <w:sz w:val="24"/>
                          <w:szCs w:val="24"/>
                        </w:rPr>
                        <w:t xml:space="preserve">тделение частиц </w:t>
                      </w:r>
                      <w:r w:rsidRPr="007247FC">
                        <w:rPr>
                          <w:rFonts w:ascii="Times New Roman" w:hAnsi="Times New Roman"/>
                          <w:sz w:val="24"/>
                          <w:szCs w:val="24"/>
                          <w:lang w:val="en-US"/>
                        </w:rPr>
                        <w:t>Mg</w:t>
                      </w:r>
                      <w:r w:rsidRPr="007247FC">
                        <w:rPr>
                          <w:rFonts w:ascii="Times New Roman" w:hAnsi="Times New Roman"/>
                          <w:sz w:val="24"/>
                          <w:szCs w:val="24"/>
                        </w:rPr>
                        <w:t>2</w:t>
                      </w:r>
                      <w:r w:rsidRPr="007247FC">
                        <w:rPr>
                          <w:rFonts w:ascii="Times New Roman" w:hAnsi="Times New Roman"/>
                          <w:sz w:val="24"/>
                          <w:szCs w:val="24"/>
                          <w:lang w:val="en-US"/>
                        </w:rPr>
                        <w:t>SO</w:t>
                      </w:r>
                      <w:r w:rsidRPr="007247FC">
                        <w:rPr>
                          <w:rFonts w:ascii="Times New Roman" w:hAnsi="Times New Roman"/>
                          <w:sz w:val="24"/>
                          <w:szCs w:val="24"/>
                        </w:rPr>
                        <w:t>4 от ЭМ</w:t>
                      </w:r>
                    </w:p>
                    <w:p w14:paraId="1F574832" w14:textId="533059D3" w:rsidR="00767CA9" w:rsidRPr="00A45F7A" w:rsidRDefault="00767CA9" w:rsidP="00A45F7A">
                      <w:pPr>
                        <w:rPr>
                          <w:rFonts w:ascii="Times New Roman" w:hAnsi="Times New Roman"/>
                          <w:sz w:val="24"/>
                          <w:szCs w:val="24"/>
                        </w:rPr>
                      </w:pPr>
                    </w:p>
                  </w:txbxContent>
                </v:textbox>
              </v:rect>
            </w:pict>
          </mc:Fallback>
        </mc:AlternateContent>
      </w:r>
      <w:r w:rsidR="00EC7BE1"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69664" behindDoc="0" locked="0" layoutInCell="1" allowOverlap="1" wp14:anchorId="6D316B72" wp14:editId="7E8AE459">
                <wp:simplePos x="0" y="0"/>
                <wp:positionH relativeFrom="column">
                  <wp:posOffset>44658</wp:posOffset>
                </wp:positionH>
                <wp:positionV relativeFrom="paragraph">
                  <wp:posOffset>27963</wp:posOffset>
                </wp:positionV>
                <wp:extent cx="1845310" cy="873940"/>
                <wp:effectExtent l="0" t="0" r="21590" b="21590"/>
                <wp:wrapNone/>
                <wp:docPr id="294" name="Прямоугольник 294"/>
                <wp:cNvGraphicFramePr/>
                <a:graphic xmlns:a="http://schemas.openxmlformats.org/drawingml/2006/main">
                  <a:graphicData uri="http://schemas.microsoft.com/office/word/2010/wordprocessingShape">
                    <wps:wsp>
                      <wps:cNvSpPr/>
                      <wps:spPr>
                        <a:xfrm>
                          <a:off x="0" y="0"/>
                          <a:ext cx="1845310" cy="8739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3C9EDA9" w14:textId="756A5BE2" w:rsidR="00767CA9" w:rsidRPr="00EC7BE1" w:rsidRDefault="00767CA9" w:rsidP="00EC7BE1">
                            <w:pPr>
                              <w:rPr>
                                <w:rFonts w:ascii="Times New Roman" w:hAnsi="Times New Roman"/>
                                <w:sz w:val="24"/>
                                <w:szCs w:val="24"/>
                              </w:rPr>
                            </w:pPr>
                            <w:r w:rsidRPr="00A45F7A">
                              <w:rPr>
                                <w:rFonts w:ascii="Times New Roman" w:hAnsi="Times New Roman"/>
                                <w:sz w:val="24"/>
                                <w:szCs w:val="24"/>
                                <w:lang w:val="en-US"/>
                              </w:rPr>
                              <w:t>Mg</w:t>
                            </w:r>
                            <w:r w:rsidRPr="00EC7BE1">
                              <w:rPr>
                                <w:rFonts w:ascii="Times New Roman" w:hAnsi="Times New Roman"/>
                                <w:sz w:val="16"/>
                                <w:szCs w:val="16"/>
                              </w:rPr>
                              <w:t>2</w:t>
                            </w:r>
                            <w:r w:rsidRPr="00A45F7A">
                              <w:rPr>
                                <w:rFonts w:ascii="Times New Roman" w:hAnsi="Times New Roman"/>
                                <w:sz w:val="24"/>
                                <w:szCs w:val="24"/>
                                <w:lang w:val="en-US"/>
                              </w:rPr>
                              <w:t>SO</w:t>
                            </w:r>
                            <w:r w:rsidRPr="00EC7BE1">
                              <w:rPr>
                                <w:rFonts w:ascii="Times New Roman" w:hAnsi="Times New Roman"/>
                                <w:sz w:val="16"/>
                                <w:szCs w:val="16"/>
                              </w:rPr>
                              <w:t>4</w:t>
                            </w:r>
                            <w:r w:rsidRPr="00EC7BE1">
                              <w:rPr>
                                <w:rFonts w:ascii="Times New Roman" w:hAnsi="Times New Roman"/>
                                <w:sz w:val="24"/>
                                <w:szCs w:val="24"/>
                              </w:rPr>
                              <w:t xml:space="preserve"> </w:t>
                            </w:r>
                            <w:r w:rsidRPr="00A45F7A">
                              <w:rPr>
                                <w:rFonts w:ascii="Times New Roman" w:hAnsi="Times New Roman"/>
                                <w:sz w:val="24"/>
                                <w:szCs w:val="24"/>
                              </w:rPr>
                              <w:t>безводный</w:t>
                            </w:r>
                            <w:r>
                              <w:rPr>
                                <w:rFonts w:ascii="Times New Roman" w:hAnsi="Times New Roman"/>
                                <w:sz w:val="24"/>
                                <w:szCs w:val="24"/>
                              </w:rPr>
                              <w:t>, ч</w:t>
                            </w:r>
                            <w:r w:rsidRPr="00EC7BE1">
                              <w:rPr>
                                <w:rFonts w:ascii="Times New Roman" w:hAnsi="Times New Roman"/>
                                <w:sz w:val="24"/>
                                <w:szCs w:val="24"/>
                              </w:rPr>
                              <w:t>истая колба, стеклянная воронка, фильтровальная бумага</w:t>
                            </w:r>
                          </w:p>
                          <w:p w14:paraId="57E26BA2" w14:textId="20757F60" w:rsidR="00767CA9" w:rsidRPr="00A45F7A" w:rsidRDefault="00767CA9" w:rsidP="00A45F7A">
                            <w:pPr>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316B72" id="Прямоугольник 294" o:spid="_x0000_s1038" style="position:absolute;left:0;text-align:left;margin-left:3.5pt;margin-top:2.2pt;width:145.3pt;height:68.8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" fillcolor="white [3201]" strokecolor="black [3213]" strokeweight="2pt">
                <v:textbox>
                  <w:txbxContent>
                    <w:p w14:paraId="13C9EDA9" w14:textId="756A5BE2" w:rsidR="00767CA9" w:rsidRPr="00EC7BE1" w:rsidRDefault="00767CA9" w:rsidP="00EC7BE1">
                      <w:pPr>
                        <w:rPr>
                          <w:rFonts w:ascii="Times New Roman" w:hAnsi="Times New Roman"/>
                          <w:sz w:val="24"/>
                          <w:szCs w:val="24"/>
                        </w:rPr>
                      </w:pPr>
                      <w:r w:rsidRPr="00A45F7A">
                        <w:rPr>
                          <w:rFonts w:ascii="Times New Roman" w:hAnsi="Times New Roman"/>
                          <w:sz w:val="24"/>
                          <w:szCs w:val="24"/>
                          <w:lang w:val="en-US"/>
                        </w:rPr>
                        <w:t>Mg</w:t>
                      </w:r>
                      <w:r w:rsidRPr="00EC7BE1">
                        <w:rPr>
                          <w:rFonts w:ascii="Times New Roman" w:hAnsi="Times New Roman"/>
                          <w:sz w:val="16"/>
                          <w:szCs w:val="16"/>
                        </w:rPr>
                        <w:t>2</w:t>
                      </w:r>
                      <w:r w:rsidRPr="00A45F7A">
                        <w:rPr>
                          <w:rFonts w:ascii="Times New Roman" w:hAnsi="Times New Roman"/>
                          <w:sz w:val="24"/>
                          <w:szCs w:val="24"/>
                          <w:lang w:val="en-US"/>
                        </w:rPr>
                        <w:t>SO</w:t>
                      </w:r>
                      <w:r w:rsidRPr="00EC7BE1">
                        <w:rPr>
                          <w:rFonts w:ascii="Times New Roman" w:hAnsi="Times New Roman"/>
                          <w:sz w:val="16"/>
                          <w:szCs w:val="16"/>
                        </w:rPr>
                        <w:t>4</w:t>
                      </w:r>
                      <w:r w:rsidRPr="00EC7BE1">
                        <w:rPr>
                          <w:rFonts w:ascii="Times New Roman" w:hAnsi="Times New Roman"/>
                          <w:sz w:val="24"/>
                          <w:szCs w:val="24"/>
                        </w:rPr>
                        <w:t xml:space="preserve"> </w:t>
                      </w:r>
                      <w:r w:rsidRPr="00A45F7A">
                        <w:rPr>
                          <w:rFonts w:ascii="Times New Roman" w:hAnsi="Times New Roman"/>
                          <w:sz w:val="24"/>
                          <w:szCs w:val="24"/>
                        </w:rPr>
                        <w:t>безводный</w:t>
                      </w:r>
                      <w:r>
                        <w:rPr>
                          <w:rFonts w:ascii="Times New Roman" w:hAnsi="Times New Roman"/>
                          <w:sz w:val="24"/>
                          <w:szCs w:val="24"/>
                        </w:rPr>
                        <w:t>, ч</w:t>
                      </w:r>
                      <w:r w:rsidRPr="00EC7BE1">
                        <w:rPr>
                          <w:rFonts w:ascii="Times New Roman" w:hAnsi="Times New Roman"/>
                          <w:sz w:val="24"/>
                          <w:szCs w:val="24"/>
                        </w:rPr>
                        <w:t>истая колба, стеклянная воронка, фильтровальная бумага</w:t>
                      </w:r>
                    </w:p>
                    <w:p w14:paraId="57E26BA2" w14:textId="20757F60" w:rsidR="00767CA9" w:rsidRPr="00A45F7A" w:rsidRDefault="00767CA9" w:rsidP="00A45F7A">
                      <w:pPr>
                        <w:rPr>
                          <w:rFonts w:ascii="Times New Roman" w:hAnsi="Times New Roman"/>
                          <w:sz w:val="24"/>
                          <w:szCs w:val="24"/>
                        </w:rPr>
                      </w:pPr>
                    </w:p>
                  </w:txbxContent>
                </v:textbox>
              </v:rect>
            </w:pict>
          </mc:Fallback>
        </mc:AlternateContent>
      </w:r>
      <w:r w:rsidR="00EC7BE1"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66592" behindDoc="0" locked="0" layoutInCell="1" allowOverlap="1" wp14:anchorId="5312B8B2" wp14:editId="316713FB">
                <wp:simplePos x="0" y="0"/>
                <wp:positionH relativeFrom="column">
                  <wp:posOffset>2156460</wp:posOffset>
                </wp:positionH>
                <wp:positionV relativeFrom="paragraph">
                  <wp:posOffset>27940</wp:posOffset>
                </wp:positionV>
                <wp:extent cx="1700530" cy="655320"/>
                <wp:effectExtent l="0" t="0" r="13970" b="11430"/>
                <wp:wrapNone/>
                <wp:docPr id="292" name="Прямоугольник 292"/>
                <wp:cNvGraphicFramePr/>
                <a:graphic xmlns:a="http://schemas.openxmlformats.org/drawingml/2006/main">
                  <a:graphicData uri="http://schemas.microsoft.com/office/word/2010/wordprocessingShape">
                    <wps:wsp>
                      <wps:cNvSpPr/>
                      <wps:spPr>
                        <a:xfrm>
                          <a:off x="0" y="0"/>
                          <a:ext cx="1700530" cy="6553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6413127" w14:textId="5FAF7279" w:rsidR="00767CA9" w:rsidRPr="00A45F7A" w:rsidRDefault="00767CA9" w:rsidP="00A45F7A">
                            <w:pPr>
                              <w:contextualSpacing/>
                              <w:rPr>
                                <w:rFonts w:ascii="Times New Roman" w:hAnsi="Times New Roman"/>
                                <w:sz w:val="24"/>
                                <w:szCs w:val="24"/>
                              </w:rPr>
                            </w:pPr>
                            <w:r w:rsidRPr="00A45F7A">
                              <w:rPr>
                                <w:rFonts w:ascii="Times New Roman" w:hAnsi="Times New Roman"/>
                                <w:sz w:val="24"/>
                                <w:szCs w:val="24"/>
                              </w:rPr>
                              <w:t>Стадия 4</w:t>
                            </w:r>
                          </w:p>
                          <w:p w14:paraId="59D8728D" w14:textId="36E9F2D7" w:rsidR="00767CA9" w:rsidRPr="00A45F7A" w:rsidRDefault="00767CA9" w:rsidP="00A45F7A">
                            <w:pPr>
                              <w:contextualSpacing/>
                              <w:rPr>
                                <w:rFonts w:ascii="Times New Roman" w:hAnsi="Times New Roman"/>
                                <w:sz w:val="24"/>
                                <w:szCs w:val="24"/>
                              </w:rPr>
                            </w:pPr>
                            <w:r w:rsidRPr="00A45F7A">
                              <w:rPr>
                                <w:rFonts w:ascii="Times New Roman" w:hAnsi="Times New Roman"/>
                                <w:sz w:val="24"/>
                                <w:szCs w:val="24"/>
                              </w:rPr>
                              <w:t xml:space="preserve">Осушение </w:t>
                            </w:r>
                            <w:r>
                              <w:rPr>
                                <w:rFonts w:ascii="Times New Roman" w:hAnsi="Times New Roman"/>
                                <w:sz w:val="24"/>
                                <w:szCs w:val="24"/>
                              </w:rPr>
                              <w:t xml:space="preserve"> и фильтрация </w:t>
                            </w:r>
                            <w:r w:rsidRPr="00A45F7A">
                              <w:rPr>
                                <w:rFonts w:ascii="Times New Roman" w:hAnsi="Times New Roman"/>
                                <w:sz w:val="24"/>
                                <w:szCs w:val="24"/>
                              </w:rPr>
                              <w:t>ЭМ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12B8B2" id="Прямоугольник 292" o:spid="_x0000_s1039" style="position:absolute;left:0;text-align:left;margin-left:169.8pt;margin-top:2.2pt;width:133.9pt;height:51.6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" fillcolor="white [3201]" strokecolor="black [3213]" strokeweight="2pt">
                <v:textbox>
                  <w:txbxContent>
                    <w:p w14:paraId="56413127" w14:textId="5FAF7279" w:rsidR="00767CA9" w:rsidRPr="00A45F7A" w:rsidRDefault="00767CA9" w:rsidP="00A45F7A">
                      <w:pPr>
                        <w:contextualSpacing/>
                        <w:rPr>
                          <w:rFonts w:ascii="Times New Roman" w:hAnsi="Times New Roman"/>
                          <w:sz w:val="24"/>
                          <w:szCs w:val="24"/>
                        </w:rPr>
                      </w:pPr>
                      <w:r w:rsidRPr="00A45F7A">
                        <w:rPr>
                          <w:rFonts w:ascii="Times New Roman" w:hAnsi="Times New Roman"/>
                          <w:sz w:val="24"/>
                          <w:szCs w:val="24"/>
                        </w:rPr>
                        <w:t>Стадия 4</w:t>
                      </w:r>
                    </w:p>
                    <w:p w14:paraId="59D8728D" w14:textId="36E9F2D7" w:rsidR="00767CA9" w:rsidRPr="00A45F7A" w:rsidRDefault="00767CA9" w:rsidP="00A45F7A">
                      <w:pPr>
                        <w:contextualSpacing/>
                        <w:rPr>
                          <w:rFonts w:ascii="Times New Roman" w:hAnsi="Times New Roman"/>
                          <w:sz w:val="24"/>
                          <w:szCs w:val="24"/>
                        </w:rPr>
                      </w:pPr>
                      <w:r w:rsidRPr="00A45F7A">
                        <w:rPr>
                          <w:rFonts w:ascii="Times New Roman" w:hAnsi="Times New Roman"/>
                          <w:sz w:val="24"/>
                          <w:szCs w:val="24"/>
                        </w:rPr>
                        <w:t xml:space="preserve">Осушение </w:t>
                      </w:r>
                      <w:r>
                        <w:rPr>
                          <w:rFonts w:ascii="Times New Roman" w:hAnsi="Times New Roman"/>
                          <w:sz w:val="24"/>
                          <w:szCs w:val="24"/>
                        </w:rPr>
                        <w:t xml:space="preserve"> и фильтрация </w:t>
                      </w:r>
                      <w:r w:rsidRPr="00A45F7A">
                        <w:rPr>
                          <w:rFonts w:ascii="Times New Roman" w:hAnsi="Times New Roman"/>
                          <w:sz w:val="24"/>
                          <w:szCs w:val="24"/>
                        </w:rPr>
                        <w:t>ЭМ</w:t>
                      </w:r>
                    </w:p>
                  </w:txbxContent>
                </v:textbox>
              </v:rect>
            </w:pict>
          </mc:Fallback>
        </mc:AlternateContent>
      </w:r>
    </w:p>
    <w:p w14:paraId="27E78DCD" w14:textId="615560AF" w:rsidR="00C54CD6" w:rsidRPr="00731239" w:rsidRDefault="008117EE"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71712" behindDoc="0" locked="0" layoutInCell="1" allowOverlap="1" wp14:anchorId="0BD8545B" wp14:editId="5A766284">
                <wp:simplePos x="0" y="0"/>
                <wp:positionH relativeFrom="column">
                  <wp:posOffset>3842243</wp:posOffset>
                </wp:positionH>
                <wp:positionV relativeFrom="paragraph">
                  <wp:posOffset>81227</wp:posOffset>
                </wp:positionV>
                <wp:extent cx="341831" cy="0"/>
                <wp:effectExtent l="38100" t="76200" r="0" b="114300"/>
                <wp:wrapNone/>
                <wp:docPr id="316" name="Прямая со стрелкой 316"/>
                <wp:cNvGraphicFramePr/>
                <a:graphic xmlns:a="http://schemas.openxmlformats.org/drawingml/2006/main">
                  <a:graphicData uri="http://schemas.microsoft.com/office/word/2010/wordprocessingShape">
                    <wps:wsp>
                      <wps:cNvCnPr/>
                      <wps:spPr>
                        <a:xfrm flipH="1">
                          <a:off x="0" y="0"/>
                          <a:ext cx="341831"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8C209C" id="Прямая со стрелкой 316" o:spid="_x0000_s1026" type="#_x0000_t32" style="position:absolute;margin-left:302.55pt;margin-top:6.4pt;width:26.9pt;height:0;flip:x;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" strokecolor="black [3040]">
                <v:stroke endarrow="open"/>
              </v:shape>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72736" behindDoc="0" locked="0" layoutInCell="1" allowOverlap="1" wp14:anchorId="0456CBC6" wp14:editId="0AAE5618">
                <wp:simplePos x="0" y="0"/>
                <wp:positionH relativeFrom="column">
                  <wp:posOffset>1893801</wp:posOffset>
                </wp:positionH>
                <wp:positionV relativeFrom="paragraph">
                  <wp:posOffset>81227</wp:posOffset>
                </wp:positionV>
                <wp:extent cx="255621" cy="0"/>
                <wp:effectExtent l="0" t="76200" r="11430" b="114300"/>
                <wp:wrapNone/>
                <wp:docPr id="317" name="Прямая со стрелкой 317"/>
                <wp:cNvGraphicFramePr/>
                <a:graphic xmlns:a="http://schemas.openxmlformats.org/drawingml/2006/main">
                  <a:graphicData uri="http://schemas.microsoft.com/office/word/2010/wordprocessingShape">
                    <wps:wsp>
                      <wps:cNvCnPr/>
                      <wps:spPr>
                        <a:xfrm>
                          <a:off x="0" y="0"/>
                          <a:ext cx="255621"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ABA1AF9" id="Прямая со стрелкой 317" o:spid="_x0000_s1026" type="#_x0000_t32" style="position:absolute;margin-left:149.1pt;margin-top:6.4pt;width:20.15pt;height:0;z-index:251572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" strokecolor="black [3040]">
                <v:stroke endarrow="open"/>
              </v:shape>
            </w:pict>
          </mc:Fallback>
        </mc:AlternateContent>
      </w:r>
    </w:p>
    <w:p w14:paraId="7937C70A" w14:textId="05263672" w:rsidR="00C54CD6" w:rsidRPr="00731239" w:rsidRDefault="00C54CD6" w:rsidP="00166544">
      <w:pPr>
        <w:spacing w:after="0" w:line="240" w:lineRule="auto"/>
        <w:ind w:firstLine="709"/>
        <w:contextualSpacing/>
        <w:rPr>
          <w:rFonts w:ascii="Times New Roman" w:eastAsia="Times New Roman" w:hAnsi="Times New Roman"/>
          <w:sz w:val="28"/>
          <w:szCs w:val="28"/>
          <w:highlight w:val="yellow"/>
        </w:rPr>
      </w:pPr>
    </w:p>
    <w:p w14:paraId="66BFAAFE" w14:textId="14C93E7F" w:rsidR="00C54CD6" w:rsidRPr="00731239" w:rsidRDefault="00EC7BE1"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73760" behindDoc="0" locked="0" layoutInCell="1" allowOverlap="1" wp14:anchorId="62EA2075" wp14:editId="5D299F06">
                <wp:simplePos x="0" y="0"/>
                <wp:positionH relativeFrom="column">
                  <wp:posOffset>3006343</wp:posOffset>
                </wp:positionH>
                <wp:positionV relativeFrom="paragraph">
                  <wp:posOffset>70642</wp:posOffset>
                </wp:positionV>
                <wp:extent cx="0" cy="372234"/>
                <wp:effectExtent l="95250" t="0" r="95250" b="66040"/>
                <wp:wrapNone/>
                <wp:docPr id="67" name="Прямая со стрелкой 67"/>
                <wp:cNvGraphicFramePr/>
                <a:graphic xmlns:a="http://schemas.openxmlformats.org/drawingml/2006/main">
                  <a:graphicData uri="http://schemas.microsoft.com/office/word/2010/wordprocessingShape">
                    <wps:wsp>
                      <wps:cNvCnPr/>
                      <wps:spPr>
                        <a:xfrm>
                          <a:off x="0" y="0"/>
                          <a:ext cx="0" cy="37223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3813F8B0" id="Прямая со стрелкой 67" o:spid="_x0000_s1026" type="#_x0000_t32" style="position:absolute;margin-left:236.7pt;margin-top:5.55pt;width:0;height:29.3pt;z-index:251573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" strokecolor="black [3040]">
                <v:stroke endarrow="open"/>
              </v:shape>
            </w:pict>
          </mc:Fallback>
        </mc:AlternateContent>
      </w:r>
    </w:p>
    <w:p w14:paraId="620FB88C" w14:textId="065FFA7E" w:rsidR="00C54CD6" w:rsidRPr="00731239" w:rsidRDefault="00C54CD6" w:rsidP="00166544">
      <w:pPr>
        <w:spacing w:after="0" w:line="240" w:lineRule="auto"/>
        <w:ind w:firstLine="709"/>
        <w:contextualSpacing/>
        <w:rPr>
          <w:rFonts w:ascii="Times New Roman" w:eastAsia="Times New Roman" w:hAnsi="Times New Roman"/>
          <w:sz w:val="28"/>
          <w:szCs w:val="28"/>
          <w:highlight w:val="yellow"/>
        </w:rPr>
      </w:pPr>
    </w:p>
    <w:p w14:paraId="1027D0BE" w14:textId="7AC2FE3D" w:rsidR="00C54CD6" w:rsidRPr="00731239" w:rsidRDefault="007247FC"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76832" behindDoc="0" locked="0" layoutInCell="1" allowOverlap="1" wp14:anchorId="2E39887F" wp14:editId="20C68DE3">
                <wp:simplePos x="0" y="0"/>
                <wp:positionH relativeFrom="column">
                  <wp:posOffset>91440</wp:posOffset>
                </wp:positionH>
                <wp:positionV relativeFrom="paragraph">
                  <wp:posOffset>45720</wp:posOffset>
                </wp:positionV>
                <wp:extent cx="1802765" cy="452120"/>
                <wp:effectExtent l="0" t="0" r="26035" b="24130"/>
                <wp:wrapNone/>
                <wp:docPr id="72" name="Прямоугольник 72"/>
                <wp:cNvGraphicFramePr/>
                <a:graphic xmlns:a="http://schemas.openxmlformats.org/drawingml/2006/main">
                  <a:graphicData uri="http://schemas.microsoft.com/office/word/2010/wordprocessingShape">
                    <wps:wsp>
                      <wps:cNvSpPr/>
                      <wps:spPr>
                        <a:xfrm>
                          <a:off x="0" y="0"/>
                          <a:ext cx="1802765" cy="4521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8C1B34" w14:textId="10C51CD3" w:rsidR="00767CA9" w:rsidRPr="00F32441" w:rsidRDefault="00767CA9" w:rsidP="00F32441">
                            <w:pPr>
                              <w:rPr>
                                <w:rFonts w:ascii="Times New Roman" w:hAnsi="Times New Roman"/>
                                <w:sz w:val="24"/>
                                <w:szCs w:val="24"/>
                              </w:rPr>
                            </w:pPr>
                            <w:r w:rsidRPr="00F32441">
                              <w:rPr>
                                <w:rFonts w:ascii="Times New Roman" w:hAnsi="Times New Roman"/>
                                <w:sz w:val="24"/>
                                <w:szCs w:val="24"/>
                              </w:rPr>
                              <w:t>Флаконы из темного стекла, пробки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9887F" id="Прямоугольник 72" o:spid="_x0000_s1040" style="position:absolute;left:0;text-align:left;margin-left:7.2pt;margin-top:3.6pt;width:141.95pt;height:35.6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" fillcolor="white [3201]" strokecolor="black [3213]" strokeweight="2pt">
                <v:textbox>
                  <w:txbxContent>
                    <w:p w14:paraId="548C1B34" w14:textId="10C51CD3" w:rsidR="00767CA9" w:rsidRPr="00F32441" w:rsidRDefault="00767CA9" w:rsidP="00F32441">
                      <w:pPr>
                        <w:rPr>
                          <w:rFonts w:ascii="Times New Roman" w:hAnsi="Times New Roman"/>
                          <w:sz w:val="24"/>
                          <w:szCs w:val="24"/>
                        </w:rPr>
                      </w:pPr>
                      <w:r w:rsidRPr="00F32441">
                        <w:rPr>
                          <w:rFonts w:ascii="Times New Roman" w:hAnsi="Times New Roman"/>
                          <w:sz w:val="24"/>
                          <w:szCs w:val="24"/>
                        </w:rPr>
                        <w:t>Флаконы из темного стекла, пробки</w:t>
                      </w:r>
                    </w:p>
                  </w:txbxContent>
                </v:textbox>
              </v:rect>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75808" behindDoc="0" locked="0" layoutInCell="1" allowOverlap="1" wp14:anchorId="2EAE2795" wp14:editId="7C3DF5BC">
                <wp:simplePos x="0" y="0"/>
                <wp:positionH relativeFrom="column">
                  <wp:posOffset>4191000</wp:posOffset>
                </wp:positionH>
                <wp:positionV relativeFrom="paragraph">
                  <wp:posOffset>15875</wp:posOffset>
                </wp:positionV>
                <wp:extent cx="1896745" cy="512445"/>
                <wp:effectExtent l="0" t="0" r="27305" b="20955"/>
                <wp:wrapNone/>
                <wp:docPr id="71" name="Прямоугольник 71"/>
                <wp:cNvGraphicFramePr/>
                <a:graphic xmlns:a="http://schemas.openxmlformats.org/drawingml/2006/main">
                  <a:graphicData uri="http://schemas.microsoft.com/office/word/2010/wordprocessingShape">
                    <wps:wsp>
                      <wps:cNvSpPr/>
                      <wps:spPr>
                        <a:xfrm>
                          <a:off x="0" y="0"/>
                          <a:ext cx="1896745" cy="51244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FFBA5DB" w14:textId="7F094269" w:rsidR="00767CA9" w:rsidRPr="00F32441" w:rsidRDefault="00767CA9" w:rsidP="00F32441">
                            <w:pPr>
                              <w:rPr>
                                <w:rFonts w:ascii="Times New Roman" w:hAnsi="Times New Roman"/>
                                <w:sz w:val="24"/>
                                <w:szCs w:val="24"/>
                              </w:rPr>
                            </w:pPr>
                            <w:r w:rsidRPr="00F32441">
                              <w:rPr>
                                <w:rFonts w:ascii="Times New Roman" w:hAnsi="Times New Roman"/>
                                <w:sz w:val="24"/>
                                <w:szCs w:val="24"/>
                              </w:rPr>
                              <w:t>Чистота флаконов и пробок, герметичность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E2795" id="Прямоугольник 71" o:spid="_x0000_s1041" style="position:absolute;left:0;text-align:left;margin-left:330pt;margin-top:1.25pt;width:149.35pt;height:40.3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" fillcolor="white [3201]" strokecolor="black [3213]" strokeweight="2pt">
                <v:textbox>
                  <w:txbxContent>
                    <w:p w14:paraId="7FFBA5DB" w14:textId="7F094269" w:rsidR="00767CA9" w:rsidRPr="00F32441" w:rsidRDefault="00767CA9" w:rsidP="00F32441">
                      <w:pPr>
                        <w:rPr>
                          <w:rFonts w:ascii="Times New Roman" w:hAnsi="Times New Roman"/>
                          <w:sz w:val="24"/>
                          <w:szCs w:val="24"/>
                        </w:rPr>
                      </w:pPr>
                      <w:r w:rsidRPr="00F32441">
                        <w:rPr>
                          <w:rFonts w:ascii="Times New Roman" w:hAnsi="Times New Roman"/>
                          <w:sz w:val="24"/>
                          <w:szCs w:val="24"/>
                        </w:rPr>
                        <w:t>Чистота флаконов и пробок, герметичность</w:t>
                      </w:r>
                    </w:p>
                  </w:txbxContent>
                </v:textbox>
              </v:rect>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74784" behindDoc="0" locked="0" layoutInCell="1" allowOverlap="1" wp14:anchorId="1666D668" wp14:editId="700916F1">
                <wp:simplePos x="0" y="0"/>
                <wp:positionH relativeFrom="column">
                  <wp:posOffset>2160270</wp:posOffset>
                </wp:positionH>
                <wp:positionV relativeFrom="paragraph">
                  <wp:posOffset>36195</wp:posOffset>
                </wp:positionV>
                <wp:extent cx="1743075" cy="640715"/>
                <wp:effectExtent l="0" t="0" r="28575" b="26035"/>
                <wp:wrapNone/>
                <wp:docPr id="70" name="Прямоугольник 70"/>
                <wp:cNvGraphicFramePr/>
                <a:graphic xmlns:a="http://schemas.openxmlformats.org/drawingml/2006/main">
                  <a:graphicData uri="http://schemas.microsoft.com/office/word/2010/wordprocessingShape">
                    <wps:wsp>
                      <wps:cNvSpPr/>
                      <wps:spPr>
                        <a:xfrm>
                          <a:off x="0" y="0"/>
                          <a:ext cx="1743075" cy="6407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33BCE6A" w14:textId="2AC155FD" w:rsidR="00767CA9" w:rsidRPr="000E64B1" w:rsidRDefault="00767CA9" w:rsidP="000E64B1">
                            <w:pPr>
                              <w:contextualSpacing/>
                              <w:rPr>
                                <w:rFonts w:ascii="Times New Roman" w:hAnsi="Times New Roman"/>
                                <w:sz w:val="24"/>
                                <w:szCs w:val="24"/>
                              </w:rPr>
                            </w:pPr>
                            <w:r>
                              <w:rPr>
                                <w:rFonts w:ascii="Times New Roman" w:hAnsi="Times New Roman"/>
                                <w:sz w:val="24"/>
                                <w:szCs w:val="24"/>
                              </w:rPr>
                              <w:t>Стадия 5</w:t>
                            </w:r>
                          </w:p>
                          <w:p w14:paraId="65BECF4D" w14:textId="2654AC24" w:rsidR="00767CA9" w:rsidRPr="000E64B1" w:rsidRDefault="00767CA9" w:rsidP="000E64B1">
                            <w:pPr>
                              <w:contextualSpacing/>
                              <w:rPr>
                                <w:rFonts w:ascii="Times New Roman" w:hAnsi="Times New Roman"/>
                                <w:sz w:val="24"/>
                                <w:szCs w:val="24"/>
                              </w:rPr>
                            </w:pPr>
                            <w:r w:rsidRPr="000E64B1">
                              <w:rPr>
                                <w:rFonts w:ascii="Times New Roman" w:hAnsi="Times New Roman"/>
                                <w:sz w:val="24"/>
                                <w:szCs w:val="24"/>
                              </w:rPr>
                              <w:t>Подготовка флаконов и укупорочных средств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6D668" id="Прямоугольник 70" o:spid="_x0000_s1042" style="position:absolute;left:0;text-align:left;margin-left:170.1pt;margin-top:2.85pt;width:137.25pt;height:50.45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" fillcolor="white [3201]" strokecolor="black [3213]" strokeweight="2pt">
                <v:textbox>
                  <w:txbxContent>
                    <w:p w14:paraId="733BCE6A" w14:textId="2AC155FD" w:rsidR="00767CA9" w:rsidRPr="000E64B1" w:rsidRDefault="00767CA9" w:rsidP="000E64B1">
                      <w:pPr>
                        <w:contextualSpacing/>
                        <w:rPr>
                          <w:rFonts w:ascii="Times New Roman" w:hAnsi="Times New Roman"/>
                          <w:sz w:val="24"/>
                          <w:szCs w:val="24"/>
                        </w:rPr>
                      </w:pPr>
                      <w:r>
                        <w:rPr>
                          <w:rFonts w:ascii="Times New Roman" w:hAnsi="Times New Roman"/>
                          <w:sz w:val="24"/>
                          <w:szCs w:val="24"/>
                        </w:rPr>
                        <w:t>Стадия 5</w:t>
                      </w:r>
                    </w:p>
                    <w:p w14:paraId="65BECF4D" w14:textId="2654AC24" w:rsidR="00767CA9" w:rsidRPr="000E64B1" w:rsidRDefault="00767CA9" w:rsidP="000E64B1">
                      <w:pPr>
                        <w:contextualSpacing/>
                        <w:rPr>
                          <w:rFonts w:ascii="Times New Roman" w:hAnsi="Times New Roman"/>
                          <w:sz w:val="24"/>
                          <w:szCs w:val="24"/>
                        </w:rPr>
                      </w:pPr>
                      <w:r w:rsidRPr="000E64B1">
                        <w:rPr>
                          <w:rFonts w:ascii="Times New Roman" w:hAnsi="Times New Roman"/>
                          <w:sz w:val="24"/>
                          <w:szCs w:val="24"/>
                        </w:rPr>
                        <w:t>Подготовка флаконов и укупорочных средств</w:t>
                      </w:r>
                    </w:p>
                  </w:txbxContent>
                </v:textbox>
              </v:rect>
            </w:pict>
          </mc:Fallback>
        </mc:AlternateContent>
      </w:r>
    </w:p>
    <w:p w14:paraId="627FC27E" w14:textId="16469123" w:rsidR="00C54CD6" w:rsidRPr="00731239" w:rsidRDefault="007247FC"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79904" behindDoc="0" locked="0" layoutInCell="1" allowOverlap="1" wp14:anchorId="2B40E399" wp14:editId="27C22040">
                <wp:simplePos x="0" y="0"/>
                <wp:positionH relativeFrom="column">
                  <wp:posOffset>3865880</wp:posOffset>
                </wp:positionH>
                <wp:positionV relativeFrom="paragraph">
                  <wp:posOffset>100330</wp:posOffset>
                </wp:positionV>
                <wp:extent cx="324485" cy="0"/>
                <wp:effectExtent l="38100" t="76200" r="0" b="114300"/>
                <wp:wrapNone/>
                <wp:docPr id="75" name="Прямая со стрелкой 75"/>
                <wp:cNvGraphicFramePr/>
                <a:graphic xmlns:a="http://schemas.openxmlformats.org/drawingml/2006/main">
                  <a:graphicData uri="http://schemas.microsoft.com/office/word/2010/wordprocessingShape">
                    <wps:wsp>
                      <wps:cNvCnPr/>
                      <wps:spPr>
                        <a:xfrm flipH="1">
                          <a:off x="0" y="0"/>
                          <a:ext cx="32448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5A875A11" id="Прямая со стрелкой 75" o:spid="_x0000_s1026" type="#_x0000_t32" style="position:absolute;margin-left:304.4pt;margin-top:7.9pt;width:25.55pt;height:0;flip:x;z-index:251579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" strokecolor="black [3040]">
                <v:stroke endarrow="open"/>
              </v:shape>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78880" behindDoc="0" locked="0" layoutInCell="1" allowOverlap="1" wp14:anchorId="63C78019" wp14:editId="5D5C0519">
                <wp:simplePos x="0" y="0"/>
                <wp:positionH relativeFrom="column">
                  <wp:posOffset>1892935</wp:posOffset>
                </wp:positionH>
                <wp:positionV relativeFrom="paragraph">
                  <wp:posOffset>84455</wp:posOffset>
                </wp:positionV>
                <wp:extent cx="264795" cy="0"/>
                <wp:effectExtent l="0" t="76200" r="20955" b="114300"/>
                <wp:wrapNone/>
                <wp:docPr id="74" name="Прямая со стрелкой 74"/>
                <wp:cNvGraphicFramePr/>
                <a:graphic xmlns:a="http://schemas.openxmlformats.org/drawingml/2006/main">
                  <a:graphicData uri="http://schemas.microsoft.com/office/word/2010/wordprocessingShape">
                    <wps:wsp>
                      <wps:cNvCnPr/>
                      <wps:spPr>
                        <a:xfrm>
                          <a:off x="0" y="0"/>
                          <a:ext cx="26479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5C41BC17" id="Прямая со стрелкой 74" o:spid="_x0000_s1026" type="#_x0000_t32" style="position:absolute;margin-left:149.05pt;margin-top:6.65pt;width:20.85pt;height:0;z-index:251578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" strokecolor="black [3040]">
                <v:stroke endarrow="open"/>
              </v:shape>
            </w:pict>
          </mc:Fallback>
        </mc:AlternateContent>
      </w:r>
    </w:p>
    <w:p w14:paraId="5A5541D3" w14:textId="26C6FD20" w:rsidR="00C54CD6" w:rsidRPr="00731239" w:rsidRDefault="00C54CD6" w:rsidP="00166544">
      <w:pPr>
        <w:spacing w:after="0" w:line="240" w:lineRule="auto"/>
        <w:ind w:firstLine="709"/>
        <w:contextualSpacing/>
        <w:rPr>
          <w:rFonts w:ascii="Times New Roman" w:eastAsia="Times New Roman" w:hAnsi="Times New Roman"/>
          <w:sz w:val="28"/>
          <w:szCs w:val="28"/>
          <w:highlight w:val="yellow"/>
        </w:rPr>
      </w:pPr>
    </w:p>
    <w:p w14:paraId="13CB24A1" w14:textId="143EF9CC" w:rsidR="00C54CD6" w:rsidRPr="00731239" w:rsidRDefault="007247FC"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84000" behindDoc="0" locked="0" layoutInCell="1" allowOverlap="1" wp14:anchorId="58D90932" wp14:editId="2E3C85B9">
                <wp:simplePos x="0" y="0"/>
                <wp:positionH relativeFrom="column">
                  <wp:posOffset>2994025</wp:posOffset>
                </wp:positionH>
                <wp:positionV relativeFrom="paragraph">
                  <wp:posOffset>67310</wp:posOffset>
                </wp:positionV>
                <wp:extent cx="8255" cy="239395"/>
                <wp:effectExtent l="76200" t="0" r="67945" b="65405"/>
                <wp:wrapNone/>
                <wp:docPr id="79" name="Прямая со стрелкой 79"/>
                <wp:cNvGraphicFramePr/>
                <a:graphic xmlns:a="http://schemas.openxmlformats.org/drawingml/2006/main">
                  <a:graphicData uri="http://schemas.microsoft.com/office/word/2010/wordprocessingShape">
                    <wps:wsp>
                      <wps:cNvCnPr/>
                      <wps:spPr>
                        <a:xfrm>
                          <a:off x="0" y="0"/>
                          <a:ext cx="8255" cy="2393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50A1CC" id="Прямая со стрелкой 79" o:spid="_x0000_s1026" type="#_x0000_t32" style="position:absolute;margin-left:235.75pt;margin-top:5.3pt;width:.65pt;height:18.85pt;z-index:251584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" strokecolor="black [3040]">
                <v:stroke endarrow="open"/>
              </v:shape>
            </w:pict>
          </mc:Fallback>
        </mc:AlternateContent>
      </w:r>
    </w:p>
    <w:p w14:paraId="7348FA52" w14:textId="51718DEA" w:rsidR="00C54CD6" w:rsidRPr="00731239" w:rsidRDefault="007247FC"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82976" behindDoc="0" locked="0" layoutInCell="1" allowOverlap="1" wp14:anchorId="5838268E" wp14:editId="62E2C46D">
                <wp:simplePos x="0" y="0"/>
                <wp:positionH relativeFrom="column">
                  <wp:posOffset>85118</wp:posOffset>
                </wp:positionH>
                <wp:positionV relativeFrom="paragraph">
                  <wp:posOffset>106180</wp:posOffset>
                </wp:positionV>
                <wp:extent cx="1802130" cy="809203"/>
                <wp:effectExtent l="0" t="0" r="26670" b="10160"/>
                <wp:wrapNone/>
                <wp:docPr id="78" name="Прямоугольник 78"/>
                <wp:cNvGraphicFramePr/>
                <a:graphic xmlns:a="http://schemas.openxmlformats.org/drawingml/2006/main">
                  <a:graphicData uri="http://schemas.microsoft.com/office/word/2010/wordprocessingShape">
                    <wps:wsp>
                      <wps:cNvSpPr/>
                      <wps:spPr>
                        <a:xfrm>
                          <a:off x="0" y="0"/>
                          <a:ext cx="1802130" cy="80920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FDFC274" w14:textId="77777777" w:rsidR="00767CA9" w:rsidRPr="007247FC" w:rsidRDefault="00767CA9" w:rsidP="007247FC">
                            <w:pPr>
                              <w:rPr>
                                <w:rFonts w:ascii="Times New Roman" w:hAnsi="Times New Roman"/>
                                <w:sz w:val="24"/>
                                <w:szCs w:val="24"/>
                              </w:rPr>
                            </w:pPr>
                            <w:r w:rsidRPr="008117EE">
                              <w:rPr>
                                <w:rFonts w:ascii="Times New Roman" w:hAnsi="Times New Roman"/>
                                <w:sz w:val="24"/>
                                <w:szCs w:val="24"/>
                              </w:rPr>
                              <w:t>Весы, этикетки</w:t>
                            </w:r>
                            <w:r>
                              <w:rPr>
                                <w:rFonts w:ascii="Times New Roman" w:hAnsi="Times New Roman"/>
                                <w:sz w:val="24"/>
                                <w:szCs w:val="24"/>
                              </w:rPr>
                              <w:t xml:space="preserve">, картонные коробки, </w:t>
                            </w:r>
                            <w:r w:rsidRPr="007247FC">
                              <w:rPr>
                                <w:rFonts w:ascii="Times New Roman" w:hAnsi="Times New Roman"/>
                                <w:sz w:val="24"/>
                                <w:szCs w:val="24"/>
                              </w:rPr>
                              <w:t>инструкции по применению</w:t>
                            </w:r>
                          </w:p>
                          <w:p w14:paraId="673B4209" w14:textId="6322FA0D" w:rsidR="00767CA9" w:rsidRPr="008117EE" w:rsidRDefault="00767CA9" w:rsidP="008117EE">
                            <w:pPr>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38268E" id="Прямоугольник 78" o:spid="_x0000_s1043" style="position:absolute;left:0;text-align:left;margin-left:6.7pt;margin-top:8.35pt;width:141.9pt;height:63.7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" fillcolor="white [3201]" strokecolor="black [3213]" strokeweight="2pt">
                <v:textbox>
                  <w:txbxContent>
                    <w:p w14:paraId="4FDFC274" w14:textId="77777777" w:rsidR="00767CA9" w:rsidRPr="007247FC" w:rsidRDefault="00767CA9" w:rsidP="007247FC">
                      <w:pPr>
                        <w:rPr>
                          <w:rFonts w:ascii="Times New Roman" w:hAnsi="Times New Roman"/>
                          <w:sz w:val="24"/>
                          <w:szCs w:val="24"/>
                        </w:rPr>
                      </w:pPr>
                      <w:r w:rsidRPr="008117EE">
                        <w:rPr>
                          <w:rFonts w:ascii="Times New Roman" w:hAnsi="Times New Roman"/>
                          <w:sz w:val="24"/>
                          <w:szCs w:val="24"/>
                        </w:rPr>
                        <w:t>Весы, этикетки</w:t>
                      </w:r>
                      <w:r>
                        <w:rPr>
                          <w:rFonts w:ascii="Times New Roman" w:hAnsi="Times New Roman"/>
                          <w:sz w:val="24"/>
                          <w:szCs w:val="24"/>
                        </w:rPr>
                        <w:t xml:space="preserve">, картонные коробки, </w:t>
                      </w:r>
                      <w:r w:rsidRPr="007247FC">
                        <w:rPr>
                          <w:rFonts w:ascii="Times New Roman" w:hAnsi="Times New Roman"/>
                          <w:sz w:val="24"/>
                          <w:szCs w:val="24"/>
                        </w:rPr>
                        <w:t>инструкции по применению</w:t>
                      </w:r>
                    </w:p>
                    <w:p w14:paraId="673B4209" w14:textId="6322FA0D" w:rsidR="00767CA9" w:rsidRPr="008117EE" w:rsidRDefault="00767CA9" w:rsidP="008117EE">
                      <w:pPr>
                        <w:rPr>
                          <w:rFonts w:ascii="Times New Roman" w:hAnsi="Times New Roman"/>
                          <w:sz w:val="24"/>
                          <w:szCs w:val="24"/>
                        </w:rPr>
                      </w:pPr>
                    </w:p>
                  </w:txbxContent>
                </v:textbox>
              </v:rect>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81952" behindDoc="0" locked="0" layoutInCell="1" allowOverlap="1" wp14:anchorId="34ECE3BE" wp14:editId="3096689C">
                <wp:simplePos x="0" y="0"/>
                <wp:positionH relativeFrom="column">
                  <wp:posOffset>4179688</wp:posOffset>
                </wp:positionH>
                <wp:positionV relativeFrom="paragraph">
                  <wp:posOffset>106180</wp:posOffset>
                </wp:positionV>
                <wp:extent cx="1897380" cy="854075"/>
                <wp:effectExtent l="0" t="0" r="26670" b="22225"/>
                <wp:wrapNone/>
                <wp:docPr id="77" name="Прямоугольник 77"/>
                <wp:cNvGraphicFramePr/>
                <a:graphic xmlns:a="http://schemas.openxmlformats.org/drawingml/2006/main">
                  <a:graphicData uri="http://schemas.microsoft.com/office/word/2010/wordprocessingShape">
                    <wps:wsp>
                      <wps:cNvSpPr/>
                      <wps:spPr>
                        <a:xfrm>
                          <a:off x="0" y="0"/>
                          <a:ext cx="1897380" cy="8540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785CBBD" w14:textId="17D6D3DF" w:rsidR="00767CA9" w:rsidRPr="00F32441" w:rsidRDefault="00767CA9" w:rsidP="00F32441">
                            <w:pPr>
                              <w:rPr>
                                <w:rFonts w:ascii="Times New Roman" w:hAnsi="Times New Roman"/>
                                <w:sz w:val="24"/>
                                <w:szCs w:val="24"/>
                              </w:rPr>
                            </w:pPr>
                            <w:r w:rsidRPr="00F32441">
                              <w:rPr>
                                <w:rFonts w:ascii="Times New Roman" w:hAnsi="Times New Roman"/>
                                <w:sz w:val="24"/>
                                <w:szCs w:val="24"/>
                              </w:rPr>
                              <w:t>Взвешивание, контроль маркировки</w:t>
                            </w:r>
                            <w:r>
                              <w:rPr>
                                <w:rFonts w:ascii="Times New Roman" w:hAnsi="Times New Roman"/>
                                <w:sz w:val="24"/>
                                <w:szCs w:val="24"/>
                              </w:rPr>
                              <w:t xml:space="preserve">, </w:t>
                            </w:r>
                            <w:r w:rsidRPr="007247FC">
                              <w:rPr>
                                <w:rFonts w:ascii="Times New Roman" w:hAnsi="Times New Roman"/>
                                <w:sz w:val="24"/>
                                <w:szCs w:val="24"/>
                              </w:rPr>
                              <w:t>правильность печати инструкции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CE3BE" id="Прямоугольник 77" o:spid="_x0000_s1044" style="position:absolute;left:0;text-align:left;margin-left:329.1pt;margin-top:8.35pt;width:149.4pt;height:67.2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" fillcolor="white [3201]" strokecolor="black [3213]" strokeweight="2pt">
                <v:textbox>
                  <w:txbxContent>
                    <w:p w14:paraId="4785CBBD" w14:textId="17D6D3DF" w:rsidR="00767CA9" w:rsidRPr="00F32441" w:rsidRDefault="00767CA9" w:rsidP="00F32441">
                      <w:pPr>
                        <w:rPr>
                          <w:rFonts w:ascii="Times New Roman" w:hAnsi="Times New Roman"/>
                          <w:sz w:val="24"/>
                          <w:szCs w:val="24"/>
                        </w:rPr>
                      </w:pPr>
                      <w:r w:rsidRPr="00F32441">
                        <w:rPr>
                          <w:rFonts w:ascii="Times New Roman" w:hAnsi="Times New Roman"/>
                          <w:sz w:val="24"/>
                          <w:szCs w:val="24"/>
                        </w:rPr>
                        <w:t>Взвешивание, контроль маркировки</w:t>
                      </w:r>
                      <w:r>
                        <w:rPr>
                          <w:rFonts w:ascii="Times New Roman" w:hAnsi="Times New Roman"/>
                          <w:sz w:val="24"/>
                          <w:szCs w:val="24"/>
                        </w:rPr>
                        <w:t xml:space="preserve">, </w:t>
                      </w:r>
                      <w:r w:rsidRPr="007247FC">
                        <w:rPr>
                          <w:rFonts w:ascii="Times New Roman" w:hAnsi="Times New Roman"/>
                          <w:sz w:val="24"/>
                          <w:szCs w:val="24"/>
                        </w:rPr>
                        <w:t>правильность печати инструкции</w:t>
                      </w:r>
                    </w:p>
                  </w:txbxContent>
                </v:textbox>
              </v:rect>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80928" behindDoc="0" locked="0" layoutInCell="1" allowOverlap="1" wp14:anchorId="2A9C5966" wp14:editId="1537E870">
                <wp:simplePos x="0" y="0"/>
                <wp:positionH relativeFrom="column">
                  <wp:posOffset>2157095</wp:posOffset>
                </wp:positionH>
                <wp:positionV relativeFrom="paragraph">
                  <wp:posOffset>105410</wp:posOffset>
                </wp:positionV>
                <wp:extent cx="1697990" cy="854075"/>
                <wp:effectExtent l="0" t="0" r="16510" b="22225"/>
                <wp:wrapNone/>
                <wp:docPr id="76" name="Прямоугольник 76"/>
                <wp:cNvGraphicFramePr/>
                <a:graphic xmlns:a="http://schemas.openxmlformats.org/drawingml/2006/main">
                  <a:graphicData uri="http://schemas.microsoft.com/office/word/2010/wordprocessingShape">
                    <wps:wsp>
                      <wps:cNvSpPr/>
                      <wps:spPr>
                        <a:xfrm>
                          <a:off x="0" y="0"/>
                          <a:ext cx="1697990" cy="8540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8157994" w14:textId="6EC1FAA3" w:rsidR="00767CA9" w:rsidRPr="00F32441" w:rsidRDefault="00767CA9" w:rsidP="00F32441">
                            <w:pPr>
                              <w:contextualSpacing/>
                              <w:rPr>
                                <w:rFonts w:ascii="Times New Roman" w:hAnsi="Times New Roman"/>
                                <w:sz w:val="24"/>
                                <w:szCs w:val="24"/>
                              </w:rPr>
                            </w:pPr>
                            <w:r>
                              <w:rPr>
                                <w:rFonts w:ascii="Times New Roman" w:hAnsi="Times New Roman"/>
                                <w:sz w:val="24"/>
                                <w:szCs w:val="24"/>
                              </w:rPr>
                              <w:t>Стадия 6</w:t>
                            </w:r>
                          </w:p>
                          <w:p w14:paraId="363A8980" w14:textId="103B50E9" w:rsidR="00767CA9" w:rsidRPr="00F32441" w:rsidRDefault="00767CA9" w:rsidP="00F32441">
                            <w:pPr>
                              <w:contextualSpacing/>
                              <w:rPr>
                                <w:rFonts w:ascii="Times New Roman" w:hAnsi="Times New Roman"/>
                                <w:sz w:val="24"/>
                                <w:szCs w:val="24"/>
                              </w:rPr>
                            </w:pPr>
                            <w:r w:rsidRPr="00F32441">
                              <w:rPr>
                                <w:rFonts w:ascii="Times New Roman" w:hAnsi="Times New Roman"/>
                                <w:sz w:val="24"/>
                                <w:szCs w:val="24"/>
                              </w:rPr>
                              <w:t>Фасовка, маркировка, упаковка готовой продукции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C5966" id="Прямоугольник 76" o:spid="_x0000_s1045" style="position:absolute;left:0;text-align:left;margin-left:169.85pt;margin-top:8.3pt;width:133.7pt;height:67.2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" fillcolor="white [3201]" strokecolor="black [3213]" strokeweight="2pt">
                <v:textbox>
                  <w:txbxContent>
                    <w:p w14:paraId="28157994" w14:textId="6EC1FAA3" w:rsidR="00767CA9" w:rsidRPr="00F32441" w:rsidRDefault="00767CA9" w:rsidP="00F32441">
                      <w:pPr>
                        <w:contextualSpacing/>
                        <w:rPr>
                          <w:rFonts w:ascii="Times New Roman" w:hAnsi="Times New Roman"/>
                          <w:sz w:val="24"/>
                          <w:szCs w:val="24"/>
                        </w:rPr>
                      </w:pPr>
                      <w:r>
                        <w:rPr>
                          <w:rFonts w:ascii="Times New Roman" w:hAnsi="Times New Roman"/>
                          <w:sz w:val="24"/>
                          <w:szCs w:val="24"/>
                        </w:rPr>
                        <w:t>Стадия 6</w:t>
                      </w:r>
                    </w:p>
                    <w:p w14:paraId="363A8980" w14:textId="103B50E9" w:rsidR="00767CA9" w:rsidRPr="00F32441" w:rsidRDefault="00767CA9" w:rsidP="00F32441">
                      <w:pPr>
                        <w:contextualSpacing/>
                        <w:rPr>
                          <w:rFonts w:ascii="Times New Roman" w:hAnsi="Times New Roman"/>
                          <w:sz w:val="24"/>
                          <w:szCs w:val="24"/>
                        </w:rPr>
                      </w:pPr>
                      <w:r w:rsidRPr="00F32441">
                        <w:rPr>
                          <w:rFonts w:ascii="Times New Roman" w:hAnsi="Times New Roman"/>
                          <w:sz w:val="24"/>
                          <w:szCs w:val="24"/>
                        </w:rPr>
                        <w:t>Фасовка, маркировка, упаковка готовой продукции</w:t>
                      </w:r>
                    </w:p>
                  </w:txbxContent>
                </v:textbox>
              </v:rect>
            </w:pict>
          </mc:Fallback>
        </mc:AlternateContent>
      </w:r>
    </w:p>
    <w:p w14:paraId="51B800B7" w14:textId="09C4098E" w:rsidR="00C54CD6" w:rsidRPr="00731239" w:rsidRDefault="00C54CD6" w:rsidP="00166544">
      <w:pPr>
        <w:spacing w:after="0" w:line="240" w:lineRule="auto"/>
        <w:ind w:firstLine="709"/>
        <w:contextualSpacing/>
        <w:rPr>
          <w:rFonts w:ascii="Times New Roman" w:eastAsia="Times New Roman" w:hAnsi="Times New Roman"/>
          <w:sz w:val="28"/>
          <w:szCs w:val="28"/>
          <w:highlight w:val="yellow"/>
        </w:rPr>
      </w:pPr>
    </w:p>
    <w:p w14:paraId="1B006019" w14:textId="40AF380B" w:rsidR="00C54CD6" w:rsidRPr="00731239" w:rsidRDefault="007247FC"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85024" behindDoc="0" locked="0" layoutInCell="1" allowOverlap="1" wp14:anchorId="0CA97C92" wp14:editId="1CDCDA45">
                <wp:simplePos x="0" y="0"/>
                <wp:positionH relativeFrom="column">
                  <wp:posOffset>1917065</wp:posOffset>
                </wp:positionH>
                <wp:positionV relativeFrom="paragraph">
                  <wp:posOffset>96520</wp:posOffset>
                </wp:positionV>
                <wp:extent cx="238125" cy="0"/>
                <wp:effectExtent l="0" t="76200" r="28575" b="114300"/>
                <wp:wrapNone/>
                <wp:docPr id="80" name="Прямая со стрелкой 80"/>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4CD7DDD" id="Прямая со стрелкой 80" o:spid="_x0000_s1026" type="#_x0000_t32" style="position:absolute;margin-left:150.95pt;margin-top:7.6pt;width:18.75pt;height:0;z-index:251585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" strokecolor="black [3040]">
                <v:stroke endarrow="open"/>
              </v:shape>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86048" behindDoc="0" locked="0" layoutInCell="1" allowOverlap="1" wp14:anchorId="34A485C0" wp14:editId="5FAE4AC7">
                <wp:simplePos x="0" y="0"/>
                <wp:positionH relativeFrom="column">
                  <wp:posOffset>3850005</wp:posOffset>
                </wp:positionH>
                <wp:positionV relativeFrom="paragraph">
                  <wp:posOffset>99060</wp:posOffset>
                </wp:positionV>
                <wp:extent cx="340360" cy="0"/>
                <wp:effectExtent l="38100" t="76200" r="0" b="114300"/>
                <wp:wrapNone/>
                <wp:docPr id="81" name="Прямая со стрелкой 81"/>
                <wp:cNvGraphicFramePr/>
                <a:graphic xmlns:a="http://schemas.openxmlformats.org/drawingml/2006/main">
                  <a:graphicData uri="http://schemas.microsoft.com/office/word/2010/wordprocessingShape">
                    <wps:wsp>
                      <wps:cNvCnPr/>
                      <wps:spPr>
                        <a:xfrm flipH="1">
                          <a:off x="0" y="0"/>
                          <a:ext cx="34036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4C2A773B" id="Прямая со стрелкой 81" o:spid="_x0000_s1026" type="#_x0000_t32" style="position:absolute;margin-left:303.15pt;margin-top:7.8pt;width:26.8pt;height:0;flip:x;z-index:251586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" strokecolor="black [3040]">
                <v:stroke endarrow="open"/>
              </v:shape>
            </w:pict>
          </mc:Fallback>
        </mc:AlternateContent>
      </w:r>
    </w:p>
    <w:p w14:paraId="78735CF8" w14:textId="7C84581B" w:rsidR="00C54CD6" w:rsidRPr="00731239" w:rsidRDefault="00C54CD6" w:rsidP="00166544">
      <w:pPr>
        <w:spacing w:after="0" w:line="240" w:lineRule="auto"/>
        <w:ind w:firstLine="709"/>
        <w:contextualSpacing/>
        <w:rPr>
          <w:rFonts w:ascii="Times New Roman" w:eastAsia="Times New Roman" w:hAnsi="Times New Roman"/>
          <w:sz w:val="28"/>
          <w:szCs w:val="28"/>
          <w:highlight w:val="yellow"/>
        </w:rPr>
      </w:pPr>
    </w:p>
    <w:p w14:paraId="7CC297A4" w14:textId="58B01622" w:rsidR="00C54CD6" w:rsidRPr="00731239" w:rsidRDefault="007247FC"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87072" behindDoc="0" locked="0" layoutInCell="1" allowOverlap="1" wp14:anchorId="6C856BAD" wp14:editId="3C779999">
                <wp:simplePos x="0" y="0"/>
                <wp:positionH relativeFrom="column">
                  <wp:posOffset>3002915</wp:posOffset>
                </wp:positionH>
                <wp:positionV relativeFrom="paragraph">
                  <wp:posOffset>146685</wp:posOffset>
                </wp:positionV>
                <wp:extent cx="0" cy="273685"/>
                <wp:effectExtent l="95250" t="0" r="76200" b="50165"/>
                <wp:wrapNone/>
                <wp:docPr id="85" name="Прямая со стрелкой 85"/>
                <wp:cNvGraphicFramePr/>
                <a:graphic xmlns:a="http://schemas.openxmlformats.org/drawingml/2006/main">
                  <a:graphicData uri="http://schemas.microsoft.com/office/word/2010/wordprocessingShape">
                    <wps:wsp>
                      <wps:cNvCnPr/>
                      <wps:spPr>
                        <a:xfrm>
                          <a:off x="0" y="0"/>
                          <a:ext cx="0" cy="2736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73EE8FB" id="Прямая со стрелкой 85" o:spid="_x0000_s1026" type="#_x0000_t32" style="position:absolute;margin-left:236.45pt;margin-top:11.55pt;width:0;height:21.55pt;z-index:251587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" strokecolor="black [3040]">
                <v:stroke endarrow="open"/>
              </v:shape>
            </w:pict>
          </mc:Fallback>
        </mc:AlternateContent>
      </w:r>
    </w:p>
    <w:p w14:paraId="50407107" w14:textId="60885108" w:rsidR="00C54CD6" w:rsidRPr="00731239" w:rsidRDefault="00C54CD6" w:rsidP="00166544">
      <w:pPr>
        <w:spacing w:after="0" w:line="240" w:lineRule="auto"/>
        <w:ind w:firstLine="709"/>
        <w:contextualSpacing/>
        <w:rPr>
          <w:rFonts w:ascii="Times New Roman" w:eastAsia="Times New Roman" w:hAnsi="Times New Roman"/>
          <w:sz w:val="28"/>
          <w:szCs w:val="28"/>
          <w:highlight w:val="yellow"/>
        </w:rPr>
      </w:pPr>
    </w:p>
    <w:p w14:paraId="5E41B71F" w14:textId="41419338" w:rsidR="00F32441" w:rsidRPr="00731239" w:rsidRDefault="007247FC"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89120" behindDoc="0" locked="0" layoutInCell="1" allowOverlap="1" wp14:anchorId="34B49DAE" wp14:editId="534C4C3C">
                <wp:simplePos x="0" y="0"/>
                <wp:positionH relativeFrom="column">
                  <wp:posOffset>4187780</wp:posOffset>
                </wp:positionH>
                <wp:positionV relativeFrom="paragraph">
                  <wp:posOffset>12245</wp:posOffset>
                </wp:positionV>
                <wp:extent cx="1897380" cy="647363"/>
                <wp:effectExtent l="0" t="0" r="26670" b="19685"/>
                <wp:wrapNone/>
                <wp:docPr id="89" name="Прямоугольник 89"/>
                <wp:cNvGraphicFramePr/>
                <a:graphic xmlns:a="http://schemas.openxmlformats.org/drawingml/2006/main">
                  <a:graphicData uri="http://schemas.microsoft.com/office/word/2010/wordprocessingShape">
                    <wps:wsp>
                      <wps:cNvSpPr/>
                      <wps:spPr>
                        <a:xfrm>
                          <a:off x="0" y="0"/>
                          <a:ext cx="1897380" cy="64736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75ECBF9" w14:textId="54189E9F" w:rsidR="00767CA9" w:rsidRPr="00C86FB6" w:rsidRDefault="00767CA9" w:rsidP="00C86FB6">
                            <w:pPr>
                              <w:rPr>
                                <w:rFonts w:ascii="Times New Roman" w:hAnsi="Times New Roman"/>
                                <w:sz w:val="24"/>
                                <w:szCs w:val="24"/>
                              </w:rPr>
                            </w:pPr>
                            <w:r>
                              <w:rPr>
                                <w:rFonts w:ascii="Times New Roman" w:hAnsi="Times New Roman"/>
                                <w:sz w:val="24"/>
                                <w:szCs w:val="24"/>
                              </w:rPr>
                              <w:t xml:space="preserve">В защищенном от света месте, при </w:t>
                            </w:r>
                            <w:r>
                              <w:rPr>
                                <w:rFonts w:ascii="Times New Roman" w:hAnsi="Times New Roman"/>
                                <w:sz w:val="24"/>
                                <w:szCs w:val="24"/>
                                <w:lang w:val="en-US"/>
                              </w:rPr>
                              <w:t>t</w:t>
                            </w:r>
                            <w:r w:rsidRPr="00C86FB6">
                              <w:rPr>
                                <w:rFonts w:ascii="Times New Roman" w:hAnsi="Times New Roman"/>
                                <w:sz w:val="24"/>
                                <w:szCs w:val="24"/>
                              </w:rPr>
                              <w:t xml:space="preserve"> 5-10 °C</w:t>
                            </w:r>
                            <w:r>
                              <w:rPr>
                                <w:rFonts w:ascii="Times New Roman" w:hAnsi="Times New Roman"/>
                                <w:sz w:val="24"/>
                                <w:szCs w:val="24"/>
                              </w:rPr>
                              <w:t xml:space="preserve"> и влажности не более 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B49DAE" id="Прямоугольник 89" o:spid="_x0000_s1046" style="position:absolute;left:0;text-align:left;margin-left:329.75pt;margin-top:.95pt;width:149.4pt;height:50.9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" fillcolor="white [3201]" strokecolor="black [3213]" strokeweight="2pt">
                <v:textbox>
                  <w:txbxContent>
                    <w:p w14:paraId="275ECBF9" w14:textId="54189E9F" w:rsidR="00767CA9" w:rsidRPr="00C86FB6" w:rsidRDefault="00767CA9" w:rsidP="00C86FB6">
                      <w:pPr>
                        <w:rPr>
                          <w:rFonts w:ascii="Times New Roman" w:hAnsi="Times New Roman"/>
                          <w:sz w:val="24"/>
                          <w:szCs w:val="24"/>
                        </w:rPr>
                      </w:pPr>
                      <w:r>
                        <w:rPr>
                          <w:rFonts w:ascii="Times New Roman" w:hAnsi="Times New Roman"/>
                          <w:sz w:val="24"/>
                          <w:szCs w:val="24"/>
                        </w:rPr>
                        <w:t xml:space="preserve">В защищенном от света месте, при </w:t>
                      </w:r>
                      <w:r>
                        <w:rPr>
                          <w:rFonts w:ascii="Times New Roman" w:hAnsi="Times New Roman"/>
                          <w:sz w:val="24"/>
                          <w:szCs w:val="24"/>
                          <w:lang w:val="en-US"/>
                        </w:rPr>
                        <w:t>t</w:t>
                      </w:r>
                      <w:r w:rsidRPr="00C86FB6">
                        <w:rPr>
                          <w:rFonts w:ascii="Times New Roman" w:hAnsi="Times New Roman"/>
                          <w:sz w:val="24"/>
                          <w:szCs w:val="24"/>
                        </w:rPr>
                        <w:t xml:space="preserve"> 5-10 °C</w:t>
                      </w:r>
                      <w:r>
                        <w:rPr>
                          <w:rFonts w:ascii="Times New Roman" w:hAnsi="Times New Roman"/>
                          <w:sz w:val="24"/>
                          <w:szCs w:val="24"/>
                        </w:rPr>
                        <w:t xml:space="preserve"> и влажности не более 60%</w:t>
                      </w:r>
                    </w:p>
                  </w:txbxContent>
                </v:textbox>
              </v:rect>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90144" behindDoc="0" locked="0" layoutInCell="1" allowOverlap="1" wp14:anchorId="1476A474" wp14:editId="311588D8">
                <wp:simplePos x="0" y="0"/>
                <wp:positionH relativeFrom="column">
                  <wp:posOffset>85118</wp:posOffset>
                </wp:positionH>
                <wp:positionV relativeFrom="paragraph">
                  <wp:posOffset>12245</wp:posOffset>
                </wp:positionV>
                <wp:extent cx="1798921" cy="443230"/>
                <wp:effectExtent l="0" t="0" r="11430" b="13970"/>
                <wp:wrapNone/>
                <wp:docPr id="90" name="Прямоугольник 90"/>
                <wp:cNvGraphicFramePr/>
                <a:graphic xmlns:a="http://schemas.openxmlformats.org/drawingml/2006/main">
                  <a:graphicData uri="http://schemas.microsoft.com/office/word/2010/wordprocessingShape">
                    <wps:wsp>
                      <wps:cNvSpPr/>
                      <wps:spPr>
                        <a:xfrm>
                          <a:off x="0" y="0"/>
                          <a:ext cx="1798921" cy="44323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2B95862" w14:textId="656C4DA4" w:rsidR="00767CA9" w:rsidRPr="008A357A" w:rsidRDefault="00767CA9" w:rsidP="008A357A">
                            <w:pPr>
                              <w:rPr>
                                <w:rFonts w:ascii="Times New Roman" w:hAnsi="Times New Roman"/>
                                <w:sz w:val="24"/>
                                <w:szCs w:val="24"/>
                              </w:rPr>
                            </w:pPr>
                            <w:r w:rsidRPr="008A357A">
                              <w:rPr>
                                <w:rFonts w:ascii="Times New Roman" w:hAnsi="Times New Roman"/>
                                <w:sz w:val="24"/>
                                <w:szCs w:val="24"/>
                              </w:rPr>
                              <w:t>Холодильник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6A474" id="Прямоугольник 90" o:spid="_x0000_s1047" style="position:absolute;left:0;text-align:left;margin-left:6.7pt;margin-top:.95pt;width:141.65pt;height:34.9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" fillcolor="white [3201]" strokecolor="black [3213]" strokeweight="2pt">
                <v:textbox>
                  <w:txbxContent>
                    <w:p w14:paraId="42B95862" w14:textId="656C4DA4" w:rsidR="00767CA9" w:rsidRPr="008A357A" w:rsidRDefault="00767CA9" w:rsidP="008A357A">
                      <w:pPr>
                        <w:rPr>
                          <w:rFonts w:ascii="Times New Roman" w:hAnsi="Times New Roman"/>
                          <w:sz w:val="24"/>
                          <w:szCs w:val="24"/>
                        </w:rPr>
                      </w:pPr>
                      <w:r w:rsidRPr="008A357A">
                        <w:rPr>
                          <w:rFonts w:ascii="Times New Roman" w:hAnsi="Times New Roman"/>
                          <w:sz w:val="24"/>
                          <w:szCs w:val="24"/>
                        </w:rPr>
                        <w:t>Холодильник</w:t>
                      </w:r>
                    </w:p>
                  </w:txbxContent>
                </v:textbox>
              </v:rect>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88096" behindDoc="0" locked="0" layoutInCell="1" allowOverlap="1" wp14:anchorId="4F46619C" wp14:editId="222F814A">
                <wp:simplePos x="0" y="0"/>
                <wp:positionH relativeFrom="column">
                  <wp:posOffset>2175510</wp:posOffset>
                </wp:positionH>
                <wp:positionV relativeFrom="paragraph">
                  <wp:posOffset>8890</wp:posOffset>
                </wp:positionV>
                <wp:extent cx="1680845" cy="503555"/>
                <wp:effectExtent l="0" t="0" r="14605" b="10795"/>
                <wp:wrapNone/>
                <wp:docPr id="88" name="Прямоугольник 88"/>
                <wp:cNvGraphicFramePr/>
                <a:graphic xmlns:a="http://schemas.openxmlformats.org/drawingml/2006/main">
                  <a:graphicData uri="http://schemas.microsoft.com/office/word/2010/wordprocessingShape">
                    <wps:wsp>
                      <wps:cNvSpPr/>
                      <wps:spPr>
                        <a:xfrm>
                          <a:off x="0" y="0"/>
                          <a:ext cx="1680845" cy="5035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9D8FA1" w14:textId="7F1FD495" w:rsidR="00767CA9" w:rsidRPr="00C86FB6" w:rsidRDefault="00767CA9" w:rsidP="00C86FB6">
                            <w:pPr>
                              <w:contextualSpacing/>
                              <w:rPr>
                                <w:rFonts w:ascii="Times New Roman" w:hAnsi="Times New Roman"/>
                                <w:sz w:val="24"/>
                                <w:szCs w:val="24"/>
                              </w:rPr>
                            </w:pPr>
                            <w:r>
                              <w:rPr>
                                <w:rFonts w:ascii="Times New Roman" w:hAnsi="Times New Roman"/>
                                <w:sz w:val="24"/>
                                <w:szCs w:val="24"/>
                              </w:rPr>
                              <w:t>Стадия 7</w:t>
                            </w:r>
                          </w:p>
                          <w:p w14:paraId="18B84869" w14:textId="0749C18F" w:rsidR="00767CA9" w:rsidRPr="00C86FB6" w:rsidRDefault="00767CA9" w:rsidP="00C86FB6">
                            <w:pPr>
                              <w:contextualSpacing/>
                              <w:rPr>
                                <w:rFonts w:ascii="Times New Roman" w:hAnsi="Times New Roman"/>
                                <w:sz w:val="24"/>
                                <w:szCs w:val="24"/>
                              </w:rPr>
                            </w:pPr>
                            <w:r w:rsidRPr="00C86FB6">
                              <w:rPr>
                                <w:rFonts w:ascii="Times New Roman" w:hAnsi="Times New Roman"/>
                                <w:sz w:val="24"/>
                                <w:szCs w:val="24"/>
                              </w:rPr>
                              <w:t>Хранение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46619C" id="Прямоугольник 88" o:spid="_x0000_s1048" style="position:absolute;left:0;text-align:left;margin-left:171.3pt;margin-top:.7pt;width:132.35pt;height:39.6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" fillcolor="white [3201]" strokecolor="black [3213]" strokeweight="2pt">
                <v:textbox>
                  <w:txbxContent>
                    <w:p w14:paraId="3C9D8FA1" w14:textId="7F1FD495" w:rsidR="00767CA9" w:rsidRPr="00C86FB6" w:rsidRDefault="00767CA9" w:rsidP="00C86FB6">
                      <w:pPr>
                        <w:contextualSpacing/>
                        <w:rPr>
                          <w:rFonts w:ascii="Times New Roman" w:hAnsi="Times New Roman"/>
                          <w:sz w:val="24"/>
                          <w:szCs w:val="24"/>
                        </w:rPr>
                      </w:pPr>
                      <w:r>
                        <w:rPr>
                          <w:rFonts w:ascii="Times New Roman" w:hAnsi="Times New Roman"/>
                          <w:sz w:val="24"/>
                          <w:szCs w:val="24"/>
                        </w:rPr>
                        <w:t>Стадия 7</w:t>
                      </w:r>
                    </w:p>
                    <w:p w14:paraId="18B84869" w14:textId="0749C18F" w:rsidR="00767CA9" w:rsidRPr="00C86FB6" w:rsidRDefault="00767CA9" w:rsidP="00C86FB6">
                      <w:pPr>
                        <w:contextualSpacing/>
                        <w:rPr>
                          <w:rFonts w:ascii="Times New Roman" w:hAnsi="Times New Roman"/>
                          <w:sz w:val="24"/>
                          <w:szCs w:val="24"/>
                        </w:rPr>
                      </w:pPr>
                      <w:r w:rsidRPr="00C86FB6">
                        <w:rPr>
                          <w:rFonts w:ascii="Times New Roman" w:hAnsi="Times New Roman"/>
                          <w:sz w:val="24"/>
                          <w:szCs w:val="24"/>
                        </w:rPr>
                        <w:t>Хранение</w:t>
                      </w:r>
                    </w:p>
                  </w:txbxContent>
                </v:textbox>
              </v:rect>
            </w:pict>
          </mc:Fallback>
        </mc:AlternateContent>
      </w:r>
    </w:p>
    <w:p w14:paraId="1A1B14ED" w14:textId="65973C51" w:rsidR="00F32441" w:rsidRPr="00731239" w:rsidRDefault="007247FC" w:rsidP="00166544">
      <w:pPr>
        <w:spacing w:after="0" w:line="240" w:lineRule="auto"/>
        <w:ind w:firstLine="709"/>
        <w:contextualSpacing/>
        <w:rPr>
          <w:rFonts w:ascii="Times New Roman" w:eastAsia="Times New Roman" w:hAnsi="Times New Roman"/>
          <w:sz w:val="28"/>
          <w:szCs w:val="28"/>
          <w:highlight w:val="yellow"/>
        </w:rPr>
      </w:pP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91168" behindDoc="0" locked="0" layoutInCell="1" allowOverlap="1" wp14:anchorId="618950E7" wp14:editId="137FBDEA">
                <wp:simplePos x="0" y="0"/>
                <wp:positionH relativeFrom="column">
                  <wp:posOffset>1885007</wp:posOffset>
                </wp:positionH>
                <wp:positionV relativeFrom="paragraph">
                  <wp:posOffset>51571</wp:posOffset>
                </wp:positionV>
                <wp:extent cx="292963" cy="0"/>
                <wp:effectExtent l="0" t="76200" r="12065" b="114300"/>
                <wp:wrapNone/>
                <wp:docPr id="101" name="Прямая со стрелкой 101"/>
                <wp:cNvGraphicFramePr/>
                <a:graphic xmlns:a="http://schemas.openxmlformats.org/drawingml/2006/main">
                  <a:graphicData uri="http://schemas.microsoft.com/office/word/2010/wordprocessingShape">
                    <wps:wsp>
                      <wps:cNvCnPr/>
                      <wps:spPr>
                        <a:xfrm>
                          <a:off x="0" y="0"/>
                          <a:ext cx="29296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02337474" id="Прямая со стрелкой 101" o:spid="_x0000_s1026" type="#_x0000_t32" style="position:absolute;margin-left:148.45pt;margin-top:4.05pt;width:23.05pt;height:0;z-index:251591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" strokecolor="black [3040]">
                <v:stroke endarrow="open"/>
              </v:shape>
            </w:pict>
          </mc:Fallback>
        </mc:AlternateContent>
      </w:r>
      <w:r w:rsidRPr="00731239">
        <w:rPr>
          <w:rFonts w:ascii="Times New Roman" w:eastAsia="Times New Roman" w:hAnsi="Times New Roman"/>
          <w:noProof/>
          <w:sz w:val="28"/>
          <w:szCs w:val="28"/>
          <w:highlight w:val="yellow"/>
          <w:lang w:eastAsia="ru-RU"/>
        </w:rPr>
        <mc:AlternateContent>
          <mc:Choice Requires="wps">
            <w:drawing>
              <wp:anchor distT="0" distB="0" distL="114300" distR="114300" simplePos="0" relativeHeight="251592192" behindDoc="0" locked="0" layoutInCell="1" allowOverlap="1" wp14:anchorId="2639AFA4" wp14:editId="26A57F2B">
                <wp:simplePos x="0" y="0"/>
                <wp:positionH relativeFrom="column">
                  <wp:posOffset>3858895</wp:posOffset>
                </wp:positionH>
                <wp:positionV relativeFrom="paragraph">
                  <wp:posOffset>46990</wp:posOffset>
                </wp:positionV>
                <wp:extent cx="324485" cy="0"/>
                <wp:effectExtent l="38100" t="76200" r="0" b="114300"/>
                <wp:wrapNone/>
                <wp:docPr id="113" name="Прямая со стрелкой 113"/>
                <wp:cNvGraphicFramePr/>
                <a:graphic xmlns:a="http://schemas.openxmlformats.org/drawingml/2006/main">
                  <a:graphicData uri="http://schemas.microsoft.com/office/word/2010/wordprocessingShape">
                    <wps:wsp>
                      <wps:cNvCnPr/>
                      <wps:spPr>
                        <a:xfrm flipH="1">
                          <a:off x="0" y="0"/>
                          <a:ext cx="32448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200672" id="Прямая со стрелкой 113" o:spid="_x0000_s1026" type="#_x0000_t32" style="position:absolute;margin-left:303.85pt;margin-top:3.7pt;width:25.55pt;height:0;flip:x;z-index:251592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" strokecolor="black [3040]">
                <v:stroke endarrow="open"/>
              </v:shape>
            </w:pict>
          </mc:Fallback>
        </mc:AlternateContent>
      </w:r>
    </w:p>
    <w:p w14:paraId="1BFE9AD2" w14:textId="36F40747" w:rsidR="00F32441" w:rsidRPr="00731239" w:rsidRDefault="00F32441" w:rsidP="00166544">
      <w:pPr>
        <w:spacing w:after="0" w:line="240" w:lineRule="auto"/>
        <w:ind w:firstLine="709"/>
        <w:contextualSpacing/>
        <w:rPr>
          <w:rFonts w:ascii="Times New Roman" w:eastAsia="Times New Roman" w:hAnsi="Times New Roman"/>
          <w:sz w:val="28"/>
          <w:szCs w:val="28"/>
          <w:highlight w:val="yellow"/>
        </w:rPr>
      </w:pPr>
    </w:p>
    <w:p w14:paraId="6630AC10" w14:textId="670C7FFF" w:rsidR="00C86FB6" w:rsidRPr="00731239" w:rsidRDefault="00C86FB6" w:rsidP="007247FC">
      <w:pPr>
        <w:spacing w:after="0" w:line="240" w:lineRule="auto"/>
        <w:contextualSpacing/>
        <w:jc w:val="both"/>
        <w:rPr>
          <w:rFonts w:ascii="Times New Roman" w:eastAsia="Times New Roman" w:hAnsi="Times New Roman"/>
          <w:sz w:val="28"/>
          <w:szCs w:val="28"/>
          <w:highlight w:val="yellow"/>
        </w:rPr>
      </w:pPr>
    </w:p>
    <w:p w14:paraId="7EDD2150" w14:textId="77777777" w:rsidR="00C54CD6" w:rsidRPr="00731239" w:rsidRDefault="00C54CD6" w:rsidP="00166544">
      <w:pPr>
        <w:spacing w:after="0" w:line="240" w:lineRule="auto"/>
        <w:contextualSpacing/>
        <w:rPr>
          <w:rFonts w:ascii="Times New Roman" w:eastAsia="Times New Roman" w:hAnsi="Times New Roman"/>
          <w:sz w:val="16"/>
          <w:szCs w:val="16"/>
          <w:highlight w:val="yellow"/>
        </w:rPr>
      </w:pPr>
    </w:p>
    <w:p w14:paraId="145CD1B0" w14:textId="5C3FEFD1" w:rsidR="00B07034" w:rsidRPr="00207A0B" w:rsidRDefault="00866753" w:rsidP="000F7767">
      <w:pPr>
        <w:spacing w:after="0" w:line="240" w:lineRule="auto"/>
        <w:contextualSpacing/>
        <w:rPr>
          <w:rFonts w:ascii="Times New Roman" w:eastAsia="Times New Roman" w:hAnsi="Times New Roman"/>
          <w:sz w:val="28"/>
          <w:szCs w:val="28"/>
        </w:rPr>
      </w:pPr>
      <w:r w:rsidRPr="00207A0B">
        <w:rPr>
          <w:rFonts w:ascii="Times New Roman" w:eastAsia="Times New Roman" w:hAnsi="Times New Roman"/>
          <w:sz w:val="28"/>
          <w:szCs w:val="28"/>
        </w:rPr>
        <w:t>Рисунок 1</w:t>
      </w:r>
      <w:r w:rsidR="0075178B" w:rsidRPr="00207A0B">
        <w:rPr>
          <w:rFonts w:ascii="Times New Roman" w:eastAsia="Times New Roman" w:hAnsi="Times New Roman"/>
          <w:sz w:val="28"/>
          <w:szCs w:val="28"/>
        </w:rPr>
        <w:t>8</w:t>
      </w:r>
      <w:r w:rsidR="00470DA7" w:rsidRPr="00207A0B">
        <w:rPr>
          <w:rFonts w:ascii="Times New Roman" w:eastAsia="Times New Roman" w:hAnsi="Times New Roman"/>
          <w:sz w:val="28"/>
          <w:szCs w:val="28"/>
        </w:rPr>
        <w:t xml:space="preserve"> </w:t>
      </w:r>
      <w:r w:rsidR="000F7767" w:rsidRPr="00207A0B">
        <w:rPr>
          <w:rFonts w:ascii="Times New Roman" w:eastAsia="Times New Roman" w:hAnsi="Times New Roman"/>
          <w:sz w:val="28"/>
          <w:szCs w:val="28"/>
        </w:rPr>
        <w:t>‒</w:t>
      </w:r>
      <w:r w:rsidR="00470DA7" w:rsidRPr="00207A0B">
        <w:rPr>
          <w:rFonts w:ascii="Times New Roman" w:eastAsia="Times New Roman" w:hAnsi="Times New Roman"/>
          <w:sz w:val="28"/>
          <w:szCs w:val="28"/>
        </w:rPr>
        <w:t xml:space="preserve"> Технологическая схема получения эфирного масла </w:t>
      </w:r>
    </w:p>
    <w:p w14:paraId="6DACE59E" w14:textId="1DABD6E0" w:rsidR="00C54CD6" w:rsidRPr="0066058D" w:rsidRDefault="007247FC" w:rsidP="008A357A">
      <w:pPr>
        <w:spacing w:after="0" w:line="240" w:lineRule="auto"/>
        <w:contextualSpacing/>
        <w:rPr>
          <w:rFonts w:ascii="Times New Roman" w:eastAsia="Times New Roman" w:hAnsi="Times New Roman"/>
          <w:bCs/>
          <w:iCs/>
          <w:sz w:val="28"/>
          <w:szCs w:val="28"/>
          <w:lang w:val="en-US"/>
        </w:rPr>
      </w:pPr>
      <w:r w:rsidRPr="00207A0B">
        <w:rPr>
          <w:rFonts w:ascii="Times New Roman" w:eastAsia="Times New Roman" w:hAnsi="Times New Roman"/>
          <w:bCs/>
          <w:i/>
          <w:iCs/>
          <w:sz w:val="28"/>
          <w:szCs w:val="28"/>
          <w:lang w:val="en-US"/>
        </w:rPr>
        <w:t>Hys</w:t>
      </w:r>
      <w:r w:rsidR="00470DA7" w:rsidRPr="00207A0B">
        <w:rPr>
          <w:rFonts w:ascii="Times New Roman" w:eastAsia="Times New Roman" w:hAnsi="Times New Roman"/>
          <w:bCs/>
          <w:i/>
          <w:iCs/>
          <w:sz w:val="28"/>
          <w:szCs w:val="28"/>
          <w:lang w:val="en-US"/>
        </w:rPr>
        <w:t xml:space="preserve">sopus </w:t>
      </w:r>
      <w:r w:rsidR="00A24DCA" w:rsidRPr="00207A0B">
        <w:rPr>
          <w:rFonts w:ascii="Times New Roman" w:eastAsia="Times New Roman" w:hAnsi="Times New Roman"/>
          <w:bCs/>
          <w:i/>
          <w:iCs/>
          <w:sz w:val="28"/>
          <w:szCs w:val="28"/>
          <w:lang w:val="en-US"/>
        </w:rPr>
        <w:t>ambiguus</w:t>
      </w:r>
      <w:r w:rsidR="008A357A" w:rsidRPr="00207A0B">
        <w:rPr>
          <w:rFonts w:ascii="Times New Roman" w:eastAsia="Times New Roman" w:hAnsi="Times New Roman"/>
          <w:bCs/>
          <w:iCs/>
          <w:sz w:val="28"/>
          <w:szCs w:val="28"/>
          <w:lang w:val="en-US"/>
        </w:rPr>
        <w:t xml:space="preserve"> (Trautv.) Iljin</w:t>
      </w:r>
    </w:p>
    <w:p w14:paraId="414EA5F9" w14:textId="77777777" w:rsidR="00B83695" w:rsidRPr="00A9591D" w:rsidRDefault="00B83695" w:rsidP="00B83695">
      <w:pPr>
        <w:spacing w:after="0" w:line="240" w:lineRule="auto"/>
        <w:contextualSpacing/>
        <w:jc w:val="both"/>
        <w:rPr>
          <w:rFonts w:ascii="Times New Roman" w:eastAsia="Times New Roman" w:hAnsi="Times New Roman"/>
          <w:bCs/>
          <w:iCs/>
          <w:sz w:val="28"/>
          <w:szCs w:val="28"/>
          <w:lang w:val="en-US"/>
        </w:rPr>
      </w:pPr>
    </w:p>
    <w:p w14:paraId="014220D8" w14:textId="77777777" w:rsidR="00B83695" w:rsidRPr="00A9591D" w:rsidRDefault="00B83695" w:rsidP="00B83695">
      <w:pPr>
        <w:spacing w:after="0" w:line="240" w:lineRule="auto"/>
        <w:contextualSpacing/>
        <w:jc w:val="both"/>
        <w:rPr>
          <w:rFonts w:ascii="Times New Roman" w:eastAsia="Times New Roman" w:hAnsi="Times New Roman"/>
          <w:bCs/>
          <w:iCs/>
          <w:sz w:val="28"/>
          <w:szCs w:val="28"/>
          <w:lang w:val="en-US"/>
        </w:rPr>
      </w:pPr>
    </w:p>
    <w:p w14:paraId="60F2BAB6" w14:textId="77777777" w:rsidR="00B83695" w:rsidRPr="00A9591D" w:rsidRDefault="00B83695" w:rsidP="00B83695">
      <w:pPr>
        <w:spacing w:after="0" w:line="240" w:lineRule="auto"/>
        <w:contextualSpacing/>
        <w:jc w:val="both"/>
        <w:rPr>
          <w:rFonts w:ascii="Times New Roman" w:eastAsia="Times New Roman" w:hAnsi="Times New Roman"/>
          <w:bCs/>
          <w:iCs/>
          <w:sz w:val="28"/>
          <w:szCs w:val="28"/>
          <w:lang w:val="en-US"/>
        </w:rPr>
      </w:pPr>
    </w:p>
    <w:p w14:paraId="5BA5CAB3" w14:textId="77777777" w:rsidR="007247FC" w:rsidRPr="0082083E" w:rsidRDefault="007247FC" w:rsidP="0082083E">
      <w:pPr>
        <w:spacing w:after="0" w:line="240" w:lineRule="auto"/>
        <w:ind w:firstLine="567"/>
        <w:contextualSpacing/>
        <w:jc w:val="both"/>
        <w:rPr>
          <w:rFonts w:ascii="Times New Roman" w:eastAsia="Times New Roman" w:hAnsi="Times New Roman"/>
          <w:iCs/>
          <w:sz w:val="28"/>
          <w:szCs w:val="28"/>
          <w:lang w:val="uk-UA"/>
        </w:rPr>
      </w:pPr>
      <w:r w:rsidRPr="0082083E">
        <w:rPr>
          <w:rFonts w:ascii="Times New Roman" w:eastAsia="Times New Roman" w:hAnsi="Times New Roman"/>
          <w:iCs/>
          <w:sz w:val="28"/>
          <w:szCs w:val="28"/>
          <w:lang w:val="uk-UA"/>
        </w:rPr>
        <w:t>Стадия 6. Фасовка, маркировка и упаковка готовой продукции</w:t>
      </w:r>
    </w:p>
    <w:p w14:paraId="7C2D3094" w14:textId="1534DA05" w:rsidR="007247FC" w:rsidRPr="007247FC" w:rsidRDefault="007247FC" w:rsidP="0082083E">
      <w:pPr>
        <w:spacing w:after="0" w:line="240" w:lineRule="auto"/>
        <w:ind w:firstLine="567"/>
        <w:contextualSpacing/>
        <w:jc w:val="both"/>
        <w:rPr>
          <w:rFonts w:ascii="Times New Roman" w:eastAsia="Times New Roman" w:hAnsi="Times New Roman"/>
          <w:sz w:val="28"/>
          <w:szCs w:val="28"/>
          <w:lang w:val="uk-UA"/>
        </w:rPr>
      </w:pPr>
      <w:r w:rsidRPr="007247FC">
        <w:rPr>
          <w:rFonts w:ascii="Times New Roman" w:eastAsia="Times New Roman" w:hAnsi="Times New Roman"/>
          <w:sz w:val="28"/>
          <w:szCs w:val="28"/>
          <w:lang w:val="uk-UA"/>
        </w:rPr>
        <w:lastRenderedPageBreak/>
        <w:t>Фасовку эфирного масла осуществляли в предварительно подготовленные флаконы из тёмного стекла. Операции фасовки, укупоривания и упаковки выполняли на упаковочном столе. Контролировали массу заливаемого продукта и качество герметичности укупорки.</w:t>
      </w:r>
    </w:p>
    <w:p w14:paraId="6CAD8A7C" w14:textId="77777777" w:rsidR="007247FC" w:rsidRPr="007247FC" w:rsidRDefault="007247FC" w:rsidP="0082083E">
      <w:pPr>
        <w:spacing w:after="0" w:line="240" w:lineRule="auto"/>
        <w:ind w:firstLine="567"/>
        <w:contextualSpacing/>
        <w:jc w:val="both"/>
        <w:rPr>
          <w:rFonts w:ascii="Times New Roman" w:eastAsia="Times New Roman" w:hAnsi="Times New Roman"/>
          <w:sz w:val="28"/>
          <w:szCs w:val="28"/>
          <w:lang w:val="uk-UA"/>
        </w:rPr>
      </w:pPr>
      <w:r w:rsidRPr="007247FC">
        <w:rPr>
          <w:rFonts w:ascii="Times New Roman" w:eastAsia="Times New Roman" w:hAnsi="Times New Roman"/>
          <w:sz w:val="28"/>
          <w:szCs w:val="28"/>
          <w:lang w:val="uk-UA"/>
        </w:rPr>
        <w:t>На этикетке указывали:</w:t>
      </w:r>
    </w:p>
    <w:p w14:paraId="58A6A677" w14:textId="77777777" w:rsidR="007247FC" w:rsidRPr="007247FC" w:rsidRDefault="007247FC" w:rsidP="0082083E">
      <w:pPr>
        <w:spacing w:after="0" w:line="240" w:lineRule="auto"/>
        <w:ind w:firstLine="567"/>
        <w:contextualSpacing/>
        <w:jc w:val="both"/>
        <w:rPr>
          <w:rFonts w:ascii="Times New Roman" w:eastAsia="Times New Roman" w:hAnsi="Times New Roman"/>
          <w:sz w:val="28"/>
          <w:szCs w:val="28"/>
          <w:lang w:val="uk-UA"/>
        </w:rPr>
      </w:pPr>
      <w:r w:rsidRPr="007247FC">
        <w:rPr>
          <w:rFonts w:ascii="Times New Roman" w:eastAsia="Times New Roman" w:hAnsi="Times New Roman"/>
          <w:sz w:val="28"/>
          <w:szCs w:val="28"/>
          <w:lang w:val="uk-UA"/>
        </w:rPr>
        <w:t>‒ наименование эфирного масла;</w:t>
      </w:r>
    </w:p>
    <w:p w14:paraId="0C4D00F8" w14:textId="77777777" w:rsidR="007247FC" w:rsidRPr="007247FC" w:rsidRDefault="007247FC" w:rsidP="0082083E">
      <w:pPr>
        <w:spacing w:after="0" w:line="240" w:lineRule="auto"/>
        <w:ind w:firstLine="567"/>
        <w:contextualSpacing/>
        <w:jc w:val="both"/>
        <w:rPr>
          <w:rFonts w:ascii="Times New Roman" w:eastAsia="Times New Roman" w:hAnsi="Times New Roman"/>
          <w:sz w:val="28"/>
          <w:szCs w:val="28"/>
          <w:lang w:val="uk-UA"/>
        </w:rPr>
      </w:pPr>
      <w:r w:rsidRPr="007247FC">
        <w:rPr>
          <w:rFonts w:ascii="Times New Roman" w:eastAsia="Times New Roman" w:hAnsi="Times New Roman"/>
          <w:sz w:val="28"/>
          <w:szCs w:val="28"/>
          <w:lang w:val="uk-UA"/>
        </w:rPr>
        <w:t>‒ массу или объём фасовки;</w:t>
      </w:r>
    </w:p>
    <w:p w14:paraId="012AE67D" w14:textId="77777777" w:rsidR="007247FC" w:rsidRPr="007247FC" w:rsidRDefault="007247FC" w:rsidP="0082083E">
      <w:pPr>
        <w:spacing w:after="0" w:line="240" w:lineRule="auto"/>
        <w:ind w:firstLine="567"/>
        <w:contextualSpacing/>
        <w:jc w:val="both"/>
        <w:rPr>
          <w:rFonts w:ascii="Times New Roman" w:eastAsia="Times New Roman" w:hAnsi="Times New Roman"/>
          <w:sz w:val="28"/>
          <w:szCs w:val="28"/>
          <w:lang w:val="uk-UA"/>
        </w:rPr>
      </w:pPr>
      <w:r w:rsidRPr="007247FC">
        <w:rPr>
          <w:rFonts w:ascii="Times New Roman" w:eastAsia="Times New Roman" w:hAnsi="Times New Roman"/>
          <w:sz w:val="28"/>
          <w:szCs w:val="28"/>
          <w:lang w:val="uk-UA"/>
        </w:rPr>
        <w:t>‒ наименование используемого растительного сырья;</w:t>
      </w:r>
    </w:p>
    <w:p w14:paraId="65D90C52" w14:textId="77777777" w:rsidR="007247FC" w:rsidRPr="007247FC" w:rsidRDefault="007247FC" w:rsidP="0082083E">
      <w:pPr>
        <w:spacing w:after="0" w:line="240" w:lineRule="auto"/>
        <w:ind w:firstLine="567"/>
        <w:contextualSpacing/>
        <w:jc w:val="both"/>
        <w:rPr>
          <w:rFonts w:ascii="Times New Roman" w:eastAsia="Times New Roman" w:hAnsi="Times New Roman"/>
          <w:sz w:val="28"/>
          <w:szCs w:val="28"/>
          <w:lang w:val="uk-UA"/>
        </w:rPr>
      </w:pPr>
      <w:r w:rsidRPr="007247FC">
        <w:rPr>
          <w:rFonts w:ascii="Times New Roman" w:eastAsia="Times New Roman" w:hAnsi="Times New Roman"/>
          <w:sz w:val="28"/>
          <w:szCs w:val="28"/>
          <w:lang w:val="uk-UA"/>
        </w:rPr>
        <w:t>‒ номер серии и дату изготовления.</w:t>
      </w:r>
    </w:p>
    <w:p w14:paraId="52BA877F" w14:textId="24587BAE" w:rsidR="007247FC" w:rsidRPr="007247FC" w:rsidRDefault="007247FC" w:rsidP="0082083E">
      <w:pPr>
        <w:spacing w:after="0" w:line="240" w:lineRule="auto"/>
        <w:ind w:firstLine="567"/>
        <w:contextualSpacing/>
        <w:jc w:val="both"/>
        <w:rPr>
          <w:rFonts w:ascii="Times New Roman" w:eastAsia="Times New Roman" w:hAnsi="Times New Roman"/>
          <w:sz w:val="28"/>
          <w:szCs w:val="28"/>
          <w:lang w:val="uk-UA"/>
        </w:rPr>
      </w:pPr>
      <w:r w:rsidRPr="007247FC">
        <w:rPr>
          <w:rFonts w:ascii="Times New Roman" w:eastAsia="Times New Roman" w:hAnsi="Times New Roman"/>
          <w:sz w:val="28"/>
          <w:szCs w:val="28"/>
          <w:lang w:val="uk-UA"/>
        </w:rPr>
        <w:t xml:space="preserve">Маркировка образцов осуществлялась в соответствии с требованиями Технического регламента Республики Казахстан «Требования к маркировке продукции» (Приказ Министра торговли и интеграции РК от </w:t>
      </w:r>
      <w:r w:rsidR="00E64E4C">
        <w:rPr>
          <w:rFonts w:ascii="Times New Roman" w:eastAsia="Times New Roman" w:hAnsi="Times New Roman"/>
          <w:sz w:val="28"/>
          <w:szCs w:val="28"/>
          <w:lang w:val="uk-UA"/>
        </w:rPr>
        <w:t>21 мая 2021 г. № 348-НК</w:t>
      </w:r>
      <w:r w:rsidRPr="007247FC">
        <w:rPr>
          <w:rFonts w:ascii="Times New Roman" w:eastAsia="Times New Roman" w:hAnsi="Times New Roman"/>
          <w:sz w:val="28"/>
          <w:szCs w:val="28"/>
          <w:lang w:val="uk-UA"/>
        </w:rPr>
        <w:t>).</w:t>
      </w:r>
    </w:p>
    <w:p w14:paraId="61DB4E17" w14:textId="41248CE8" w:rsidR="008E0FF9" w:rsidRPr="008E0FF9" w:rsidRDefault="007247FC" w:rsidP="0082083E">
      <w:pPr>
        <w:spacing w:after="0" w:line="240" w:lineRule="auto"/>
        <w:ind w:firstLine="567"/>
        <w:contextualSpacing/>
        <w:jc w:val="both"/>
        <w:rPr>
          <w:rFonts w:ascii="Times New Roman" w:eastAsia="Times New Roman" w:hAnsi="Times New Roman"/>
          <w:sz w:val="28"/>
          <w:szCs w:val="28"/>
          <w:lang w:val="uk-UA"/>
        </w:rPr>
      </w:pPr>
      <w:r w:rsidRPr="007247FC">
        <w:rPr>
          <w:rFonts w:ascii="Times New Roman" w:eastAsia="Times New Roman" w:hAnsi="Times New Roman"/>
          <w:sz w:val="28"/>
          <w:szCs w:val="28"/>
          <w:lang w:val="uk-UA"/>
        </w:rPr>
        <w:t>Готовую продукцию упаковывали в картонные коробки, обеспечивающие защиту флаконов при транспор</w:t>
      </w:r>
      <w:r>
        <w:rPr>
          <w:rFonts w:ascii="Times New Roman" w:eastAsia="Times New Roman" w:hAnsi="Times New Roman"/>
          <w:sz w:val="28"/>
          <w:szCs w:val="28"/>
          <w:lang w:val="uk-UA"/>
        </w:rPr>
        <w:t>тировке, и передавали на склад.</w:t>
      </w:r>
    </w:p>
    <w:p w14:paraId="354FB0CE" w14:textId="22F4192C" w:rsidR="008E0FF9" w:rsidRPr="0082083E" w:rsidRDefault="007247FC" w:rsidP="0082083E">
      <w:pPr>
        <w:spacing w:after="0" w:line="240" w:lineRule="auto"/>
        <w:ind w:firstLine="567"/>
        <w:contextualSpacing/>
        <w:jc w:val="both"/>
        <w:rPr>
          <w:rFonts w:ascii="Times New Roman" w:eastAsia="Times New Roman" w:hAnsi="Times New Roman"/>
          <w:iCs/>
          <w:sz w:val="28"/>
          <w:szCs w:val="28"/>
          <w:lang w:val="uk-UA"/>
        </w:rPr>
      </w:pPr>
      <w:r w:rsidRPr="0082083E">
        <w:rPr>
          <w:rFonts w:ascii="Times New Roman" w:eastAsia="Times New Roman" w:hAnsi="Times New Roman"/>
          <w:bCs/>
          <w:iCs/>
          <w:sz w:val="28"/>
          <w:szCs w:val="28"/>
          <w:lang w:val="uk-UA"/>
        </w:rPr>
        <w:t>Стадия 7</w:t>
      </w:r>
      <w:r w:rsidR="008E0FF9" w:rsidRPr="0082083E">
        <w:rPr>
          <w:rFonts w:ascii="Times New Roman" w:eastAsia="Times New Roman" w:hAnsi="Times New Roman"/>
          <w:bCs/>
          <w:iCs/>
          <w:sz w:val="28"/>
          <w:szCs w:val="28"/>
          <w:lang w:val="uk-UA"/>
        </w:rPr>
        <w:t>. Хранение готовой продукции</w:t>
      </w:r>
    </w:p>
    <w:p w14:paraId="4D3EB09E" w14:textId="77777777" w:rsidR="008E0FF9" w:rsidRPr="008E0FF9" w:rsidRDefault="008E0FF9" w:rsidP="0082083E">
      <w:pPr>
        <w:spacing w:after="0" w:line="240" w:lineRule="auto"/>
        <w:ind w:firstLine="567"/>
        <w:contextualSpacing/>
        <w:jc w:val="both"/>
        <w:rPr>
          <w:rFonts w:ascii="Times New Roman" w:eastAsia="Times New Roman" w:hAnsi="Times New Roman"/>
          <w:sz w:val="28"/>
          <w:szCs w:val="28"/>
          <w:lang w:val="uk-UA"/>
        </w:rPr>
      </w:pPr>
      <w:r w:rsidRPr="008E0FF9">
        <w:rPr>
          <w:rFonts w:ascii="Times New Roman" w:eastAsia="Times New Roman" w:hAnsi="Times New Roman"/>
          <w:sz w:val="28"/>
          <w:szCs w:val="28"/>
          <w:lang w:val="uk-UA"/>
        </w:rPr>
        <w:t xml:space="preserve">Эфирное масло </w:t>
      </w:r>
      <w:r w:rsidRPr="008E0FF9">
        <w:rPr>
          <w:rFonts w:ascii="Times New Roman" w:eastAsia="Times New Roman" w:hAnsi="Times New Roman"/>
          <w:i/>
          <w:iCs/>
          <w:sz w:val="28"/>
          <w:szCs w:val="28"/>
          <w:lang w:val="uk-UA"/>
        </w:rPr>
        <w:t>Hyssopus ambiguus</w:t>
      </w:r>
      <w:r w:rsidRPr="008E0FF9">
        <w:rPr>
          <w:rFonts w:ascii="Times New Roman" w:eastAsia="Times New Roman" w:hAnsi="Times New Roman"/>
          <w:sz w:val="28"/>
          <w:szCs w:val="28"/>
          <w:lang w:val="uk-UA"/>
        </w:rPr>
        <w:t xml:space="preserve"> (Trautv.) Iljin хранили в плотно укупоренной таре из тёмного стекла в защищённом от света месте при температуре (5–10) °C и относительной влажности воздуха не выше 60 %, что соответствует требованиям Государственной фармакопеи Республики Казахстан (т. 1, статья «Эфирные масла»).</w:t>
      </w:r>
    </w:p>
    <w:p w14:paraId="34017751" w14:textId="77777777" w:rsidR="008025F3" w:rsidRPr="008E0FF9" w:rsidRDefault="008025F3" w:rsidP="00166544">
      <w:pPr>
        <w:spacing w:after="0" w:line="240" w:lineRule="auto"/>
        <w:ind w:firstLine="709"/>
        <w:contextualSpacing/>
        <w:jc w:val="both"/>
        <w:rPr>
          <w:rFonts w:ascii="Times New Roman" w:eastAsia="Times New Roman" w:hAnsi="Times New Roman"/>
          <w:sz w:val="28"/>
          <w:szCs w:val="28"/>
          <w:lang w:val="uk-UA"/>
        </w:rPr>
      </w:pPr>
    </w:p>
    <w:p w14:paraId="3BE03E43" w14:textId="2FA2EBCB" w:rsidR="004A580A" w:rsidRPr="004A580A" w:rsidRDefault="004A580A" w:rsidP="0082083E">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 xml:space="preserve">4.2 Изучение компонентного состава </w:t>
      </w:r>
      <w:r w:rsidRPr="004A580A">
        <w:rPr>
          <w:rFonts w:ascii="Times New Roman" w:eastAsia="Times New Roman" w:hAnsi="Times New Roman"/>
          <w:b/>
          <w:bCs/>
          <w:sz w:val="28"/>
          <w:szCs w:val="28"/>
        </w:rPr>
        <w:t xml:space="preserve">эфирного масла </w:t>
      </w:r>
      <w:r w:rsidRPr="004A580A">
        <w:rPr>
          <w:rFonts w:ascii="Times New Roman" w:eastAsia="Times New Roman" w:hAnsi="Times New Roman"/>
          <w:b/>
          <w:bCs/>
          <w:i/>
          <w:iCs/>
          <w:sz w:val="28"/>
          <w:szCs w:val="28"/>
          <w:lang w:val="en-US"/>
        </w:rPr>
        <w:t>Hyssopus</w:t>
      </w:r>
      <w:r w:rsidRPr="004A580A">
        <w:rPr>
          <w:rFonts w:ascii="Times New Roman" w:eastAsia="Times New Roman" w:hAnsi="Times New Roman"/>
          <w:b/>
          <w:bCs/>
          <w:i/>
          <w:iCs/>
          <w:sz w:val="28"/>
          <w:szCs w:val="28"/>
        </w:rPr>
        <w:t xml:space="preserve"> </w:t>
      </w:r>
      <w:r w:rsidRPr="004A580A">
        <w:rPr>
          <w:rFonts w:ascii="Times New Roman" w:eastAsia="Times New Roman" w:hAnsi="Times New Roman"/>
          <w:b/>
          <w:bCs/>
          <w:i/>
          <w:iCs/>
          <w:sz w:val="28"/>
          <w:szCs w:val="28"/>
          <w:lang w:val="en-US"/>
        </w:rPr>
        <w:t>ambiguus</w:t>
      </w:r>
      <w:r w:rsidRPr="004A580A">
        <w:rPr>
          <w:rFonts w:ascii="Times New Roman" w:eastAsia="Times New Roman" w:hAnsi="Times New Roman"/>
          <w:b/>
          <w:bCs/>
          <w:sz w:val="28"/>
          <w:szCs w:val="28"/>
        </w:rPr>
        <w:t xml:space="preserve"> (</w:t>
      </w:r>
      <w:r w:rsidRPr="004A580A">
        <w:rPr>
          <w:rFonts w:ascii="Times New Roman" w:eastAsia="Times New Roman" w:hAnsi="Times New Roman"/>
          <w:b/>
          <w:bCs/>
          <w:sz w:val="28"/>
          <w:szCs w:val="28"/>
          <w:lang w:val="en-US"/>
        </w:rPr>
        <w:t>Trautv</w:t>
      </w:r>
      <w:r w:rsidRPr="004A580A">
        <w:rPr>
          <w:rFonts w:ascii="Times New Roman" w:eastAsia="Times New Roman" w:hAnsi="Times New Roman"/>
          <w:b/>
          <w:bCs/>
          <w:sz w:val="28"/>
          <w:szCs w:val="28"/>
        </w:rPr>
        <w:t xml:space="preserve">.) </w:t>
      </w:r>
      <w:r w:rsidRPr="004A580A">
        <w:rPr>
          <w:rFonts w:ascii="Times New Roman" w:eastAsia="Times New Roman" w:hAnsi="Times New Roman"/>
          <w:b/>
          <w:bCs/>
          <w:sz w:val="28"/>
          <w:szCs w:val="28"/>
          <w:lang w:val="en-US"/>
        </w:rPr>
        <w:t>Iljin</w:t>
      </w:r>
    </w:p>
    <w:p w14:paraId="7CF6E5BE" w14:textId="77777777" w:rsidR="008E0FF9" w:rsidRPr="008E0FF9" w:rsidRDefault="008E0FF9" w:rsidP="0082083E">
      <w:pPr>
        <w:spacing w:after="0" w:line="240" w:lineRule="auto"/>
        <w:ind w:firstLine="567"/>
        <w:contextualSpacing/>
        <w:jc w:val="both"/>
        <w:rPr>
          <w:rFonts w:ascii="Times New Roman" w:eastAsia="Times New Roman" w:hAnsi="Times New Roman"/>
          <w:iCs/>
          <w:sz w:val="28"/>
          <w:szCs w:val="28"/>
        </w:rPr>
      </w:pPr>
      <w:r w:rsidRPr="008E0FF9">
        <w:rPr>
          <w:rFonts w:ascii="Times New Roman" w:eastAsia="Times New Roman" w:hAnsi="Times New Roman"/>
          <w:iCs/>
          <w:sz w:val="28"/>
          <w:szCs w:val="28"/>
        </w:rPr>
        <w:t xml:space="preserve">Компонентный состав образцов эфирных масел </w:t>
      </w:r>
      <w:r w:rsidRPr="008E0FF9">
        <w:rPr>
          <w:rFonts w:ascii="Times New Roman" w:eastAsia="Times New Roman" w:hAnsi="Times New Roman"/>
          <w:i/>
          <w:iCs/>
          <w:sz w:val="28"/>
          <w:szCs w:val="28"/>
        </w:rPr>
        <w:t>Hyssopus ambiguus</w:t>
      </w:r>
      <w:r w:rsidRPr="008E0FF9">
        <w:rPr>
          <w:rFonts w:ascii="Times New Roman" w:eastAsia="Times New Roman" w:hAnsi="Times New Roman"/>
          <w:iCs/>
          <w:sz w:val="28"/>
          <w:szCs w:val="28"/>
        </w:rPr>
        <w:t xml:space="preserve"> (Trautv.) Iljin, собранных в Карагандинской области, изучен впервые.</w:t>
      </w:r>
    </w:p>
    <w:p w14:paraId="26D8B2D6" w14:textId="77777777" w:rsidR="008E0FF9" w:rsidRPr="008E0FF9" w:rsidRDefault="008E0FF9" w:rsidP="0082083E">
      <w:pPr>
        <w:spacing w:after="0" w:line="240" w:lineRule="auto"/>
        <w:ind w:firstLine="567"/>
        <w:contextualSpacing/>
        <w:jc w:val="both"/>
        <w:rPr>
          <w:rFonts w:ascii="Times New Roman" w:eastAsia="Times New Roman" w:hAnsi="Times New Roman"/>
          <w:iCs/>
          <w:sz w:val="28"/>
          <w:szCs w:val="28"/>
        </w:rPr>
      </w:pPr>
      <w:r w:rsidRPr="008E0FF9">
        <w:rPr>
          <w:rFonts w:ascii="Times New Roman" w:eastAsia="Times New Roman" w:hAnsi="Times New Roman"/>
          <w:iCs/>
          <w:sz w:val="28"/>
          <w:szCs w:val="28"/>
        </w:rPr>
        <w:t xml:space="preserve">Объектами исследования являлись эфирные масла </w:t>
      </w:r>
      <w:r w:rsidRPr="008E0FF9">
        <w:rPr>
          <w:rFonts w:ascii="Times New Roman" w:eastAsia="Times New Roman" w:hAnsi="Times New Roman"/>
          <w:i/>
          <w:iCs/>
          <w:sz w:val="28"/>
          <w:szCs w:val="28"/>
        </w:rPr>
        <w:t>Hyssopus ambiguus</w:t>
      </w:r>
      <w:r w:rsidRPr="008E0FF9">
        <w:rPr>
          <w:rFonts w:ascii="Times New Roman" w:eastAsia="Times New Roman" w:hAnsi="Times New Roman"/>
          <w:iCs/>
          <w:sz w:val="28"/>
          <w:szCs w:val="28"/>
        </w:rPr>
        <w:t>, собранного в окрестностях г. Каркаралинска (49.412951° с. ш., 75.477275° в. д.), посёлка Сортау (49.970554° с. ш., 73.2226789° в. д.), аэропорта г. Караганды (49.6700° с. ш., 73.3300° в. д.), посёлка Топар (49.512516° с. ш., 72.820476° в. д.) и села Корнеевка (50.2201° с. ш., 74.2852° в. д.).</w:t>
      </w:r>
    </w:p>
    <w:p w14:paraId="625179DB" w14:textId="77777777" w:rsidR="008E0FF9" w:rsidRPr="008E0FF9" w:rsidRDefault="008E0FF9" w:rsidP="0082083E">
      <w:pPr>
        <w:spacing w:after="0" w:line="240" w:lineRule="auto"/>
        <w:ind w:firstLine="567"/>
        <w:contextualSpacing/>
        <w:jc w:val="both"/>
        <w:rPr>
          <w:rFonts w:ascii="Times New Roman" w:eastAsia="Times New Roman" w:hAnsi="Times New Roman"/>
          <w:iCs/>
          <w:sz w:val="28"/>
          <w:szCs w:val="28"/>
        </w:rPr>
      </w:pPr>
      <w:r w:rsidRPr="008E0FF9">
        <w:rPr>
          <w:rFonts w:ascii="Times New Roman" w:eastAsia="Times New Roman" w:hAnsi="Times New Roman"/>
          <w:iCs/>
          <w:sz w:val="28"/>
          <w:szCs w:val="28"/>
        </w:rPr>
        <w:t>Лекарственное растительное сырьё, из которого получены эфирные масла, собрано авторами исследования самостоятельно в период цветения растений — в августе и сентябре 2021 года. Идентификация образцов проведена на кафедре ботаники НАО «Карагандинский университет имени академика Е. А. Букетова».</w:t>
      </w:r>
    </w:p>
    <w:p w14:paraId="6ABCB6A6" w14:textId="146F56D8" w:rsidR="008E0FF9" w:rsidRPr="008E0FF9" w:rsidRDefault="008E0FF9" w:rsidP="0082083E">
      <w:pPr>
        <w:spacing w:after="0" w:line="240" w:lineRule="auto"/>
        <w:ind w:firstLine="567"/>
        <w:contextualSpacing/>
        <w:jc w:val="both"/>
        <w:rPr>
          <w:rFonts w:ascii="Times New Roman" w:eastAsia="Times New Roman" w:hAnsi="Times New Roman"/>
          <w:iCs/>
          <w:sz w:val="28"/>
          <w:szCs w:val="28"/>
        </w:rPr>
      </w:pPr>
      <w:r w:rsidRPr="008E0FF9">
        <w:rPr>
          <w:rFonts w:ascii="Times New Roman" w:eastAsia="Times New Roman" w:hAnsi="Times New Roman"/>
          <w:iCs/>
          <w:sz w:val="28"/>
          <w:szCs w:val="28"/>
        </w:rPr>
        <w:t xml:space="preserve">Компонентный состав эфирных масел определяли методом ГХ-МС в соответствии с требованиями </w:t>
      </w:r>
      <w:r w:rsidR="00C44C14">
        <w:rPr>
          <w:rFonts w:ascii="Times New Roman" w:eastAsia="Times New Roman" w:hAnsi="Times New Roman"/>
          <w:iCs/>
          <w:sz w:val="28"/>
          <w:szCs w:val="28"/>
        </w:rPr>
        <w:t xml:space="preserve">ГФ РК </w:t>
      </w:r>
      <w:r w:rsidRPr="008E0FF9">
        <w:rPr>
          <w:rFonts w:ascii="Times New Roman" w:eastAsia="Times New Roman" w:hAnsi="Times New Roman"/>
          <w:iCs/>
          <w:sz w:val="28"/>
          <w:szCs w:val="28"/>
        </w:rPr>
        <w:t>(п. 2.3).</w:t>
      </w:r>
    </w:p>
    <w:p w14:paraId="10C275AF" w14:textId="13D3F328" w:rsidR="00A46F1D" w:rsidRPr="008E0FF9" w:rsidRDefault="008E0FF9" w:rsidP="0082083E">
      <w:pPr>
        <w:spacing w:after="0" w:line="240" w:lineRule="auto"/>
        <w:ind w:firstLine="567"/>
        <w:contextualSpacing/>
        <w:jc w:val="both"/>
        <w:rPr>
          <w:rFonts w:ascii="Times New Roman" w:eastAsia="Times New Roman" w:hAnsi="Times New Roman"/>
          <w:iCs/>
          <w:sz w:val="28"/>
          <w:szCs w:val="28"/>
        </w:rPr>
      </w:pPr>
      <w:r w:rsidRPr="008E0FF9">
        <w:rPr>
          <w:rFonts w:ascii="Times New Roman" w:eastAsia="Times New Roman" w:hAnsi="Times New Roman"/>
          <w:iCs/>
          <w:sz w:val="28"/>
          <w:szCs w:val="28"/>
        </w:rPr>
        <w:t xml:space="preserve">Результаты исследования компонентного состава эфирных масел </w:t>
      </w:r>
      <w:r w:rsidRPr="00C44C14">
        <w:rPr>
          <w:rFonts w:ascii="Times New Roman" w:eastAsia="Times New Roman" w:hAnsi="Times New Roman"/>
          <w:i/>
          <w:iCs/>
          <w:sz w:val="28"/>
          <w:szCs w:val="28"/>
        </w:rPr>
        <w:t>Hyssopus ambiguus</w:t>
      </w:r>
      <w:r w:rsidRPr="008E0FF9">
        <w:rPr>
          <w:rFonts w:ascii="Times New Roman" w:eastAsia="Times New Roman" w:hAnsi="Times New Roman"/>
          <w:iCs/>
          <w:sz w:val="28"/>
          <w:szCs w:val="28"/>
        </w:rPr>
        <w:t xml:space="preserve"> представлены н</w:t>
      </w:r>
      <w:r w:rsidR="0075178B">
        <w:rPr>
          <w:rFonts w:ascii="Times New Roman" w:eastAsia="Times New Roman" w:hAnsi="Times New Roman"/>
          <w:iCs/>
          <w:sz w:val="28"/>
          <w:szCs w:val="28"/>
        </w:rPr>
        <w:t>а рисунках 18–22</w:t>
      </w:r>
      <w:r w:rsidR="006A58C9">
        <w:rPr>
          <w:rFonts w:ascii="Times New Roman" w:eastAsia="Times New Roman" w:hAnsi="Times New Roman"/>
          <w:iCs/>
          <w:sz w:val="28"/>
          <w:szCs w:val="28"/>
        </w:rPr>
        <w:t xml:space="preserve"> и в таблице 20</w:t>
      </w:r>
      <w:r w:rsidRPr="008E0FF9">
        <w:rPr>
          <w:rFonts w:ascii="Times New Roman" w:eastAsia="Times New Roman" w:hAnsi="Times New Roman"/>
          <w:iCs/>
          <w:sz w:val="28"/>
          <w:szCs w:val="28"/>
        </w:rPr>
        <w:t>.</w:t>
      </w:r>
    </w:p>
    <w:p w14:paraId="0F296762" w14:textId="087E7759" w:rsidR="00A46F1D" w:rsidRPr="00A46F1D" w:rsidRDefault="00A46F1D" w:rsidP="00166544">
      <w:pPr>
        <w:spacing w:after="0" w:line="240" w:lineRule="auto"/>
        <w:ind w:firstLine="709"/>
        <w:contextualSpacing/>
        <w:rPr>
          <w:rFonts w:ascii="Times New Roman" w:eastAsia="Times New Roman" w:hAnsi="Times New Roman"/>
          <w:i/>
          <w:iCs/>
          <w:sz w:val="28"/>
          <w:szCs w:val="28"/>
        </w:rPr>
      </w:pPr>
    </w:p>
    <w:p w14:paraId="426FE5E8" w14:textId="45034F31" w:rsidR="00A46F1D" w:rsidRPr="00A46F1D" w:rsidRDefault="009D03E8" w:rsidP="000F7767">
      <w:pPr>
        <w:spacing w:after="0" w:line="240" w:lineRule="auto"/>
        <w:contextualSpacing/>
        <w:rPr>
          <w:rFonts w:ascii="Times New Roman" w:eastAsia="Times New Roman" w:hAnsi="Times New Roman"/>
          <w:i/>
          <w:iCs/>
          <w:sz w:val="28"/>
          <w:szCs w:val="28"/>
        </w:rPr>
      </w:pPr>
      <w:r>
        <w:rPr>
          <w:rFonts w:ascii="Times New Roman" w:eastAsia="Times New Roman" w:hAnsi="Times New Roman"/>
          <w:i/>
          <w:iCs/>
          <w:noProof/>
          <w:sz w:val="28"/>
          <w:szCs w:val="28"/>
          <w:lang w:eastAsia="ru-RU"/>
        </w:rPr>
        <w:lastRenderedPageBreak/>
        <w:drawing>
          <wp:inline distT="0" distB="0" distL="0" distR="0" wp14:anchorId="2B01E1DE" wp14:editId="360C6133">
            <wp:extent cx="4156099" cy="2927554"/>
            <wp:effectExtent l="0" t="0" r="0"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ссоп Каркаралинск.jpg"/>
                    <pic:cNvPicPr/>
                  </pic:nvPicPr>
                  <pic:blipFill>
                    <a:blip r:embed="rId127">
                      <a:extLst>
                        <a:ext uri="{28A0092B-C50C-407E-A947-70E740481C1C}">
                          <a14:useLocalDpi xmlns:a14="http://schemas.microsoft.com/office/drawing/2010/main" val="0"/>
                        </a:ext>
                      </a:extLst>
                    </a:blip>
                    <a:stretch>
                      <a:fillRect/>
                    </a:stretch>
                  </pic:blipFill>
                  <pic:spPr>
                    <a:xfrm>
                      <a:off x="0" y="0"/>
                      <a:ext cx="4155575" cy="2927185"/>
                    </a:xfrm>
                    <a:prstGeom prst="rect">
                      <a:avLst/>
                    </a:prstGeom>
                  </pic:spPr>
                </pic:pic>
              </a:graphicData>
            </a:graphic>
          </wp:inline>
        </w:drawing>
      </w:r>
    </w:p>
    <w:p w14:paraId="2B25A7CF" w14:textId="77777777" w:rsidR="00470DA7" w:rsidRPr="000F7767" w:rsidRDefault="00470DA7" w:rsidP="00166544">
      <w:pPr>
        <w:spacing w:after="0" w:line="240" w:lineRule="auto"/>
        <w:contextualSpacing/>
        <w:rPr>
          <w:rFonts w:ascii="Times New Roman" w:eastAsia="Times New Roman" w:hAnsi="Times New Roman"/>
          <w:bCs/>
          <w:iCs/>
          <w:sz w:val="16"/>
          <w:szCs w:val="16"/>
        </w:rPr>
      </w:pPr>
    </w:p>
    <w:p w14:paraId="5EA38278" w14:textId="51DBC1CE" w:rsidR="00A46F1D" w:rsidRPr="00470DA7" w:rsidRDefault="00866753" w:rsidP="000F7767">
      <w:pPr>
        <w:spacing w:after="0" w:line="240" w:lineRule="auto"/>
        <w:contextualSpacing/>
        <w:rPr>
          <w:rFonts w:ascii="Times New Roman" w:eastAsia="Times New Roman" w:hAnsi="Times New Roman"/>
          <w:bCs/>
          <w:iCs/>
          <w:sz w:val="28"/>
          <w:szCs w:val="28"/>
        </w:rPr>
      </w:pPr>
      <w:r>
        <w:rPr>
          <w:rFonts w:ascii="Times New Roman" w:eastAsia="Times New Roman" w:hAnsi="Times New Roman"/>
          <w:bCs/>
          <w:iCs/>
          <w:sz w:val="28"/>
          <w:szCs w:val="28"/>
        </w:rPr>
        <w:t>Рисунок 1</w:t>
      </w:r>
      <w:r w:rsidR="0075178B">
        <w:rPr>
          <w:rFonts w:ascii="Times New Roman" w:eastAsia="Times New Roman" w:hAnsi="Times New Roman"/>
          <w:bCs/>
          <w:iCs/>
          <w:sz w:val="28"/>
          <w:szCs w:val="28"/>
        </w:rPr>
        <w:t>8</w:t>
      </w:r>
      <w:r w:rsidR="00470DA7" w:rsidRPr="00470DA7">
        <w:rPr>
          <w:rFonts w:ascii="Times New Roman" w:eastAsia="Times New Roman" w:hAnsi="Times New Roman"/>
          <w:bCs/>
          <w:iCs/>
          <w:sz w:val="28"/>
          <w:szCs w:val="28"/>
        </w:rPr>
        <w:t xml:space="preserve"> </w:t>
      </w:r>
      <w:r w:rsidR="000F7767">
        <w:rPr>
          <w:rFonts w:ascii="Times New Roman" w:eastAsia="Times New Roman" w:hAnsi="Times New Roman"/>
          <w:bCs/>
          <w:iCs/>
          <w:sz w:val="28"/>
          <w:szCs w:val="28"/>
        </w:rPr>
        <w:t>‒</w:t>
      </w:r>
      <w:r w:rsidR="00A46F1D" w:rsidRPr="00470DA7">
        <w:rPr>
          <w:rFonts w:ascii="Times New Roman" w:eastAsia="Times New Roman" w:hAnsi="Times New Roman"/>
          <w:bCs/>
          <w:iCs/>
          <w:sz w:val="28"/>
          <w:szCs w:val="28"/>
        </w:rPr>
        <w:t xml:space="preserve"> Хроматограмма образца эфирного масла </w:t>
      </w:r>
      <w:r w:rsidR="00A46F1D" w:rsidRPr="00470DA7">
        <w:rPr>
          <w:rFonts w:ascii="Times New Roman" w:eastAsia="Times New Roman" w:hAnsi="Times New Roman"/>
          <w:bCs/>
          <w:i/>
          <w:iCs/>
          <w:sz w:val="28"/>
          <w:szCs w:val="28"/>
        </w:rPr>
        <w:t>Hyssopus ambiguus</w:t>
      </w:r>
      <w:r w:rsidR="00A46F1D" w:rsidRPr="00470DA7">
        <w:rPr>
          <w:rFonts w:ascii="Times New Roman" w:eastAsia="Times New Roman" w:hAnsi="Times New Roman"/>
          <w:bCs/>
          <w:iCs/>
          <w:sz w:val="28"/>
          <w:szCs w:val="28"/>
        </w:rPr>
        <w:t>, собранного в окрестностях г. Каркаралинска</w:t>
      </w:r>
    </w:p>
    <w:p w14:paraId="41D1205E" w14:textId="77777777" w:rsidR="00A46F1D" w:rsidRPr="00A46F1D" w:rsidRDefault="00A46F1D" w:rsidP="00166544">
      <w:pPr>
        <w:spacing w:after="0" w:line="240" w:lineRule="auto"/>
        <w:ind w:firstLine="709"/>
        <w:contextualSpacing/>
        <w:jc w:val="both"/>
        <w:rPr>
          <w:rFonts w:ascii="Times New Roman" w:eastAsia="Times New Roman" w:hAnsi="Times New Roman"/>
          <w:i/>
          <w:iCs/>
          <w:sz w:val="28"/>
          <w:szCs w:val="28"/>
        </w:rPr>
      </w:pPr>
    </w:p>
    <w:p w14:paraId="0ED389C6" w14:textId="202C3A88" w:rsidR="00A46F1D" w:rsidRPr="00A46F1D" w:rsidRDefault="00977BC2"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w:drawing>
          <wp:inline distT="0" distB="0" distL="0" distR="0" wp14:anchorId="5BCE247C" wp14:editId="13F9AD6F">
            <wp:extent cx="4843686" cy="3550596"/>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ссоп Сортировка.jpg"/>
                    <pic:cNvPicPr/>
                  </pic:nvPicPr>
                  <pic:blipFill>
                    <a:blip r:embed="rId128">
                      <a:extLst>
                        <a:ext uri="{28A0092B-C50C-407E-A947-70E740481C1C}">
                          <a14:useLocalDpi xmlns:a14="http://schemas.microsoft.com/office/drawing/2010/main" val="0"/>
                        </a:ext>
                      </a:extLst>
                    </a:blip>
                    <a:stretch>
                      <a:fillRect/>
                    </a:stretch>
                  </pic:blipFill>
                  <pic:spPr>
                    <a:xfrm>
                      <a:off x="0" y="0"/>
                      <a:ext cx="4846918" cy="3552965"/>
                    </a:xfrm>
                    <a:prstGeom prst="rect">
                      <a:avLst/>
                    </a:prstGeom>
                  </pic:spPr>
                </pic:pic>
              </a:graphicData>
            </a:graphic>
          </wp:inline>
        </w:drawing>
      </w:r>
    </w:p>
    <w:p w14:paraId="64591950" w14:textId="77777777" w:rsidR="00470DA7" w:rsidRPr="000F7767" w:rsidRDefault="00470DA7" w:rsidP="00166544">
      <w:pPr>
        <w:spacing w:after="0" w:line="240" w:lineRule="auto"/>
        <w:ind w:firstLine="709"/>
        <w:contextualSpacing/>
        <w:jc w:val="both"/>
        <w:rPr>
          <w:rFonts w:ascii="Times New Roman" w:eastAsia="Times New Roman" w:hAnsi="Times New Roman"/>
          <w:b/>
          <w:bCs/>
          <w:i/>
          <w:iCs/>
          <w:sz w:val="16"/>
          <w:szCs w:val="16"/>
        </w:rPr>
      </w:pPr>
    </w:p>
    <w:p w14:paraId="492D0E98" w14:textId="79CD5A9A" w:rsidR="00A46F1D" w:rsidRDefault="00866753" w:rsidP="000F7767">
      <w:pPr>
        <w:spacing w:after="0" w:line="240" w:lineRule="auto"/>
        <w:contextualSpacing/>
        <w:rPr>
          <w:rFonts w:ascii="Times New Roman" w:eastAsia="Times New Roman" w:hAnsi="Times New Roman"/>
          <w:bCs/>
          <w:iCs/>
          <w:sz w:val="28"/>
          <w:szCs w:val="28"/>
        </w:rPr>
      </w:pPr>
      <w:r>
        <w:rPr>
          <w:rFonts w:ascii="Times New Roman" w:eastAsia="Times New Roman" w:hAnsi="Times New Roman"/>
          <w:bCs/>
          <w:iCs/>
          <w:sz w:val="28"/>
          <w:szCs w:val="28"/>
        </w:rPr>
        <w:t>Рисунок 1</w:t>
      </w:r>
      <w:r w:rsidR="0075178B">
        <w:rPr>
          <w:rFonts w:ascii="Times New Roman" w:eastAsia="Times New Roman" w:hAnsi="Times New Roman"/>
          <w:bCs/>
          <w:iCs/>
          <w:sz w:val="28"/>
          <w:szCs w:val="28"/>
        </w:rPr>
        <w:t>9</w:t>
      </w:r>
      <w:r w:rsidR="00470DA7" w:rsidRPr="00470DA7">
        <w:rPr>
          <w:rFonts w:ascii="Times New Roman" w:eastAsia="Times New Roman" w:hAnsi="Times New Roman"/>
          <w:bCs/>
          <w:iCs/>
          <w:sz w:val="28"/>
          <w:szCs w:val="28"/>
        </w:rPr>
        <w:t xml:space="preserve"> </w:t>
      </w:r>
      <w:r w:rsidR="000F7767">
        <w:rPr>
          <w:rFonts w:ascii="Times New Roman" w:eastAsia="Times New Roman" w:hAnsi="Times New Roman"/>
          <w:bCs/>
          <w:iCs/>
          <w:sz w:val="28"/>
          <w:szCs w:val="28"/>
        </w:rPr>
        <w:t>‒</w:t>
      </w:r>
      <w:r w:rsidR="00A46F1D" w:rsidRPr="00470DA7">
        <w:rPr>
          <w:rFonts w:ascii="Times New Roman" w:eastAsia="Times New Roman" w:hAnsi="Times New Roman"/>
          <w:bCs/>
          <w:iCs/>
          <w:sz w:val="28"/>
          <w:szCs w:val="28"/>
        </w:rPr>
        <w:t xml:space="preserve"> Хроматограмма образца эфирного масла </w:t>
      </w:r>
      <w:r w:rsidR="00A46F1D" w:rsidRPr="00977BC2">
        <w:rPr>
          <w:rFonts w:ascii="Times New Roman" w:eastAsia="Times New Roman" w:hAnsi="Times New Roman"/>
          <w:bCs/>
          <w:i/>
          <w:iCs/>
          <w:sz w:val="28"/>
          <w:szCs w:val="28"/>
        </w:rPr>
        <w:t>Hyssopus ambiguus</w:t>
      </w:r>
      <w:r w:rsidR="00A46F1D" w:rsidRPr="00470DA7">
        <w:rPr>
          <w:rFonts w:ascii="Times New Roman" w:eastAsia="Times New Roman" w:hAnsi="Times New Roman"/>
          <w:bCs/>
          <w:iCs/>
          <w:sz w:val="28"/>
          <w:szCs w:val="28"/>
        </w:rPr>
        <w:t>, собранного в окрестностях пос</w:t>
      </w:r>
      <w:r w:rsidR="00470DA7" w:rsidRPr="00470DA7">
        <w:rPr>
          <w:rFonts w:ascii="Times New Roman" w:eastAsia="Times New Roman" w:hAnsi="Times New Roman"/>
          <w:bCs/>
          <w:iCs/>
          <w:sz w:val="28"/>
          <w:szCs w:val="28"/>
        </w:rPr>
        <w:t>елка</w:t>
      </w:r>
      <w:r w:rsidR="00A46F1D" w:rsidRPr="00470DA7">
        <w:rPr>
          <w:rFonts w:ascii="Times New Roman" w:eastAsia="Times New Roman" w:hAnsi="Times New Roman"/>
          <w:bCs/>
          <w:iCs/>
          <w:sz w:val="28"/>
          <w:szCs w:val="28"/>
        </w:rPr>
        <w:t xml:space="preserve"> Сортау</w:t>
      </w:r>
    </w:p>
    <w:p w14:paraId="6619635C" w14:textId="77777777" w:rsidR="000F7767" w:rsidRPr="00470DA7" w:rsidRDefault="000F7767" w:rsidP="000F7767">
      <w:pPr>
        <w:spacing w:after="0" w:line="240" w:lineRule="auto"/>
        <w:contextualSpacing/>
        <w:rPr>
          <w:rFonts w:ascii="Times New Roman" w:eastAsia="Times New Roman" w:hAnsi="Times New Roman"/>
          <w:bCs/>
          <w:iCs/>
          <w:sz w:val="28"/>
          <w:szCs w:val="28"/>
        </w:rPr>
      </w:pPr>
    </w:p>
    <w:p w14:paraId="6095B2B6" w14:textId="6AB8CFCE" w:rsidR="00A46F1D" w:rsidRDefault="008522EF" w:rsidP="00166544">
      <w:pPr>
        <w:tabs>
          <w:tab w:val="left" w:pos="7740"/>
        </w:tabs>
        <w:spacing w:after="0" w:line="240" w:lineRule="auto"/>
        <w:contextualSpacing/>
        <w:rPr>
          <w:rFonts w:ascii="Times New Roman" w:eastAsia="Times New Roman" w:hAnsi="Times New Roman"/>
          <w:i/>
          <w:iCs/>
          <w:sz w:val="28"/>
          <w:szCs w:val="28"/>
        </w:rPr>
      </w:pPr>
      <w:r>
        <w:rPr>
          <w:rFonts w:ascii="Times New Roman" w:eastAsia="Times New Roman" w:hAnsi="Times New Roman"/>
          <w:i/>
          <w:iCs/>
          <w:noProof/>
          <w:sz w:val="28"/>
          <w:szCs w:val="28"/>
          <w:lang w:eastAsia="ru-RU"/>
        </w:rPr>
        <w:lastRenderedPageBreak/>
        <w:drawing>
          <wp:inline distT="0" distB="0" distL="0" distR="0" wp14:anchorId="46DF17D7" wp14:editId="6C7F2EDF">
            <wp:extent cx="5047619" cy="3675995"/>
            <wp:effectExtent l="0" t="0" r="635" b="127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ссоп Аэропорт.jpg"/>
                    <pic:cNvPicPr/>
                  </pic:nvPicPr>
                  <pic:blipFill>
                    <a:blip r:embed="rId129">
                      <a:extLst>
                        <a:ext uri="{28A0092B-C50C-407E-A947-70E740481C1C}">
                          <a14:useLocalDpi xmlns:a14="http://schemas.microsoft.com/office/drawing/2010/main" val="0"/>
                        </a:ext>
                      </a:extLst>
                    </a:blip>
                    <a:stretch>
                      <a:fillRect/>
                    </a:stretch>
                  </pic:blipFill>
                  <pic:spPr>
                    <a:xfrm>
                      <a:off x="0" y="0"/>
                      <a:ext cx="5049655" cy="3677478"/>
                    </a:xfrm>
                    <a:prstGeom prst="rect">
                      <a:avLst/>
                    </a:prstGeom>
                  </pic:spPr>
                </pic:pic>
              </a:graphicData>
            </a:graphic>
          </wp:inline>
        </w:drawing>
      </w:r>
    </w:p>
    <w:p w14:paraId="16C45CFF" w14:textId="77777777" w:rsidR="00423B3A" w:rsidRPr="000F7767" w:rsidRDefault="00423B3A" w:rsidP="00166544">
      <w:pPr>
        <w:tabs>
          <w:tab w:val="left" w:pos="7740"/>
        </w:tabs>
        <w:spacing w:after="0" w:line="240" w:lineRule="auto"/>
        <w:contextualSpacing/>
        <w:jc w:val="both"/>
        <w:rPr>
          <w:rFonts w:ascii="Times New Roman" w:eastAsia="Times New Roman" w:hAnsi="Times New Roman"/>
          <w:i/>
          <w:iCs/>
          <w:sz w:val="16"/>
          <w:szCs w:val="16"/>
        </w:rPr>
      </w:pPr>
    </w:p>
    <w:p w14:paraId="22E3CDCA" w14:textId="76FC4C36" w:rsidR="0034436F" w:rsidRDefault="0075178B" w:rsidP="00166544">
      <w:pPr>
        <w:spacing w:after="0" w:line="240" w:lineRule="auto"/>
        <w:contextualSpacing/>
        <w:rPr>
          <w:rFonts w:ascii="Times New Roman" w:eastAsia="Times New Roman" w:hAnsi="Times New Roman"/>
          <w:bCs/>
          <w:iCs/>
          <w:sz w:val="28"/>
          <w:szCs w:val="28"/>
        </w:rPr>
      </w:pPr>
      <w:r>
        <w:rPr>
          <w:rFonts w:ascii="Times New Roman" w:eastAsia="Times New Roman" w:hAnsi="Times New Roman"/>
          <w:bCs/>
          <w:iCs/>
          <w:sz w:val="28"/>
          <w:szCs w:val="28"/>
        </w:rPr>
        <w:t>Рисунок 20</w:t>
      </w:r>
      <w:r w:rsidR="0034436F" w:rsidRPr="00470DA7">
        <w:rPr>
          <w:rFonts w:ascii="Times New Roman" w:eastAsia="Times New Roman" w:hAnsi="Times New Roman"/>
          <w:bCs/>
          <w:iCs/>
          <w:sz w:val="28"/>
          <w:szCs w:val="28"/>
        </w:rPr>
        <w:t xml:space="preserve"> </w:t>
      </w:r>
      <w:r w:rsidR="000F7767">
        <w:rPr>
          <w:rFonts w:ascii="Times New Roman" w:eastAsia="Times New Roman" w:hAnsi="Times New Roman"/>
          <w:bCs/>
          <w:iCs/>
          <w:sz w:val="28"/>
          <w:szCs w:val="28"/>
        </w:rPr>
        <w:t>‒</w:t>
      </w:r>
      <w:r w:rsidR="0034436F" w:rsidRPr="00470DA7">
        <w:rPr>
          <w:rFonts w:ascii="Times New Roman" w:eastAsia="Times New Roman" w:hAnsi="Times New Roman"/>
          <w:bCs/>
          <w:iCs/>
          <w:sz w:val="28"/>
          <w:szCs w:val="28"/>
        </w:rPr>
        <w:t xml:space="preserve"> Хроматограмма образца эфирного масла </w:t>
      </w:r>
      <w:r w:rsidR="0034436F" w:rsidRPr="008522EF">
        <w:rPr>
          <w:rFonts w:ascii="Times New Roman" w:eastAsia="Times New Roman" w:hAnsi="Times New Roman"/>
          <w:bCs/>
          <w:i/>
          <w:iCs/>
          <w:sz w:val="28"/>
          <w:szCs w:val="28"/>
        </w:rPr>
        <w:t>Hyssopus ambiguus</w:t>
      </w:r>
      <w:r w:rsidR="0034436F">
        <w:rPr>
          <w:rFonts w:ascii="Times New Roman" w:eastAsia="Times New Roman" w:hAnsi="Times New Roman"/>
          <w:bCs/>
          <w:iCs/>
          <w:sz w:val="28"/>
          <w:szCs w:val="28"/>
        </w:rPr>
        <w:t>, собранного в окрестностях аэропорта Караганды</w:t>
      </w:r>
    </w:p>
    <w:p w14:paraId="2F7CD795" w14:textId="77777777" w:rsidR="00E604C1" w:rsidRDefault="00E604C1" w:rsidP="00166544">
      <w:pPr>
        <w:spacing w:after="0" w:line="240" w:lineRule="auto"/>
        <w:ind w:firstLine="709"/>
        <w:contextualSpacing/>
        <w:rPr>
          <w:rFonts w:ascii="Times New Roman" w:eastAsia="Times New Roman" w:hAnsi="Times New Roman"/>
          <w:bCs/>
          <w:iCs/>
          <w:sz w:val="28"/>
          <w:szCs w:val="28"/>
        </w:rPr>
      </w:pPr>
    </w:p>
    <w:p w14:paraId="18D05FAB" w14:textId="15B089A7" w:rsidR="0034436F" w:rsidRPr="00BF6CBD" w:rsidRDefault="00BF6CBD" w:rsidP="00166544">
      <w:pPr>
        <w:spacing w:after="0" w:line="240" w:lineRule="auto"/>
        <w:ind w:firstLine="709"/>
        <w:contextualSpacing/>
        <w:rPr>
          <w:rFonts w:ascii="Times New Roman" w:eastAsia="Times New Roman" w:hAnsi="Times New Roman"/>
          <w:bCs/>
          <w:iCs/>
          <w:sz w:val="28"/>
          <w:szCs w:val="28"/>
        </w:rPr>
      </w:pPr>
      <w:r>
        <w:rPr>
          <w:rFonts w:ascii="Times New Roman" w:eastAsia="Times New Roman" w:hAnsi="Times New Roman"/>
          <w:bCs/>
          <w:iCs/>
          <w:noProof/>
          <w:sz w:val="28"/>
          <w:szCs w:val="28"/>
          <w:lang w:eastAsia="ru-RU"/>
        </w:rPr>
        <w:drawing>
          <wp:inline distT="0" distB="0" distL="0" distR="0" wp14:anchorId="41EDC76C" wp14:editId="66362003">
            <wp:extent cx="4981708" cy="3645568"/>
            <wp:effectExtent l="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ссоп Корнеевка.jpg"/>
                    <pic:cNvPicPr/>
                  </pic:nvPicPr>
                  <pic:blipFill>
                    <a:blip r:embed="rId130">
                      <a:extLst>
                        <a:ext uri="{28A0092B-C50C-407E-A947-70E740481C1C}">
                          <a14:useLocalDpi xmlns:a14="http://schemas.microsoft.com/office/drawing/2010/main" val="0"/>
                        </a:ext>
                      </a:extLst>
                    </a:blip>
                    <a:stretch>
                      <a:fillRect/>
                    </a:stretch>
                  </pic:blipFill>
                  <pic:spPr>
                    <a:xfrm>
                      <a:off x="0" y="0"/>
                      <a:ext cx="4991137" cy="3652468"/>
                    </a:xfrm>
                    <a:prstGeom prst="rect">
                      <a:avLst/>
                    </a:prstGeom>
                  </pic:spPr>
                </pic:pic>
              </a:graphicData>
            </a:graphic>
          </wp:inline>
        </w:drawing>
      </w:r>
    </w:p>
    <w:p w14:paraId="6D1AD42A" w14:textId="77777777" w:rsidR="00924CD9" w:rsidRPr="000F7767" w:rsidRDefault="00924CD9" w:rsidP="00166544">
      <w:pPr>
        <w:tabs>
          <w:tab w:val="left" w:pos="7740"/>
        </w:tabs>
        <w:spacing w:after="0" w:line="240" w:lineRule="auto"/>
        <w:contextualSpacing/>
        <w:jc w:val="both"/>
        <w:rPr>
          <w:rFonts w:ascii="Times New Roman" w:eastAsia="Times New Roman" w:hAnsi="Times New Roman"/>
          <w:bCs/>
          <w:iCs/>
          <w:sz w:val="16"/>
          <w:szCs w:val="16"/>
        </w:rPr>
      </w:pPr>
    </w:p>
    <w:p w14:paraId="0ABBEE3F" w14:textId="6F5A5C3D" w:rsidR="0034436F" w:rsidRDefault="0075178B" w:rsidP="00166544">
      <w:pPr>
        <w:tabs>
          <w:tab w:val="left" w:pos="7740"/>
        </w:tabs>
        <w:spacing w:after="0" w:line="240" w:lineRule="auto"/>
        <w:contextualSpacing/>
        <w:rPr>
          <w:rFonts w:ascii="Times New Roman" w:eastAsia="Times New Roman" w:hAnsi="Times New Roman"/>
          <w:bCs/>
          <w:iCs/>
          <w:sz w:val="28"/>
          <w:szCs w:val="28"/>
        </w:rPr>
      </w:pPr>
      <w:r>
        <w:rPr>
          <w:rFonts w:ascii="Times New Roman" w:eastAsia="Times New Roman" w:hAnsi="Times New Roman"/>
          <w:bCs/>
          <w:iCs/>
          <w:sz w:val="28"/>
          <w:szCs w:val="28"/>
        </w:rPr>
        <w:t>Рисунок 21</w:t>
      </w:r>
      <w:r w:rsidR="0034436F" w:rsidRPr="00470DA7">
        <w:rPr>
          <w:rFonts w:ascii="Times New Roman" w:eastAsia="Times New Roman" w:hAnsi="Times New Roman"/>
          <w:bCs/>
          <w:iCs/>
          <w:sz w:val="28"/>
          <w:szCs w:val="28"/>
        </w:rPr>
        <w:t xml:space="preserve"> </w:t>
      </w:r>
      <w:r w:rsidR="000F7767">
        <w:rPr>
          <w:rFonts w:ascii="Times New Roman" w:eastAsia="Times New Roman" w:hAnsi="Times New Roman"/>
          <w:bCs/>
          <w:iCs/>
          <w:sz w:val="28"/>
          <w:szCs w:val="28"/>
        </w:rPr>
        <w:t>‒</w:t>
      </w:r>
      <w:r w:rsidR="0034436F" w:rsidRPr="00470DA7">
        <w:rPr>
          <w:rFonts w:ascii="Times New Roman" w:eastAsia="Times New Roman" w:hAnsi="Times New Roman"/>
          <w:bCs/>
          <w:iCs/>
          <w:sz w:val="28"/>
          <w:szCs w:val="28"/>
        </w:rPr>
        <w:t xml:space="preserve"> Хроматограмма образца эфирного масла </w:t>
      </w:r>
      <w:r w:rsidR="0034436F" w:rsidRPr="008522EF">
        <w:rPr>
          <w:rFonts w:ascii="Times New Roman" w:eastAsia="Times New Roman" w:hAnsi="Times New Roman"/>
          <w:bCs/>
          <w:i/>
          <w:iCs/>
          <w:sz w:val="28"/>
          <w:szCs w:val="28"/>
        </w:rPr>
        <w:t>Hyssopus ambiguus</w:t>
      </w:r>
      <w:r w:rsidR="0034436F">
        <w:rPr>
          <w:rFonts w:ascii="Times New Roman" w:eastAsia="Times New Roman" w:hAnsi="Times New Roman"/>
          <w:bCs/>
          <w:iCs/>
          <w:sz w:val="28"/>
          <w:szCs w:val="28"/>
        </w:rPr>
        <w:t>, собранного в окрестностях села Корнеевка</w:t>
      </w:r>
    </w:p>
    <w:p w14:paraId="718E934E" w14:textId="77777777" w:rsidR="002C76CB" w:rsidRPr="00A46F1D" w:rsidRDefault="002C76CB" w:rsidP="00166544">
      <w:pPr>
        <w:tabs>
          <w:tab w:val="left" w:pos="7740"/>
        </w:tabs>
        <w:spacing w:after="0" w:line="240" w:lineRule="auto"/>
        <w:contextualSpacing/>
        <w:rPr>
          <w:rFonts w:ascii="Times New Roman" w:eastAsia="Times New Roman" w:hAnsi="Times New Roman"/>
          <w:i/>
          <w:iCs/>
          <w:sz w:val="28"/>
          <w:szCs w:val="28"/>
        </w:rPr>
      </w:pPr>
    </w:p>
    <w:p w14:paraId="66AF8C80" w14:textId="54F03C74" w:rsidR="0034436F" w:rsidRDefault="00BF6CBD" w:rsidP="00166544">
      <w:pPr>
        <w:spacing w:after="0" w:line="240" w:lineRule="auto"/>
        <w:contextualSpacing/>
        <w:rPr>
          <w:rFonts w:ascii="Times New Roman" w:eastAsia="Times New Roman" w:hAnsi="Times New Roman"/>
          <w:bCs/>
          <w:iCs/>
          <w:sz w:val="28"/>
          <w:szCs w:val="28"/>
          <w:lang w:eastAsia="ru-RU"/>
        </w:rPr>
      </w:pPr>
      <w:r>
        <w:rPr>
          <w:rFonts w:ascii="Times New Roman" w:eastAsia="Times New Roman" w:hAnsi="Times New Roman"/>
          <w:bCs/>
          <w:iCs/>
          <w:noProof/>
          <w:sz w:val="28"/>
          <w:szCs w:val="28"/>
          <w:lang w:eastAsia="ru-RU"/>
        </w:rPr>
        <w:lastRenderedPageBreak/>
        <w:drawing>
          <wp:inline distT="0" distB="0" distL="0" distR="0" wp14:anchorId="1F4C079B" wp14:editId="45770ECC">
            <wp:extent cx="5070764" cy="3383280"/>
            <wp:effectExtent l="0" t="0" r="0" b="762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ссоп Топар.jpg"/>
                    <pic:cNvPicPr/>
                  </pic:nvPicPr>
                  <pic:blipFill rotWithShape="1">
                    <a:blip r:embed="rId131">
                      <a:extLst>
                        <a:ext uri="{28A0092B-C50C-407E-A947-70E740481C1C}">
                          <a14:useLocalDpi xmlns:a14="http://schemas.microsoft.com/office/drawing/2010/main" val="0"/>
                        </a:ext>
                      </a:extLst>
                    </a:blip>
                    <a:srcRect b="11692"/>
                    <a:stretch/>
                  </pic:blipFill>
                  <pic:spPr bwMode="auto">
                    <a:xfrm>
                      <a:off x="0" y="0"/>
                      <a:ext cx="5078165" cy="3388218"/>
                    </a:xfrm>
                    <a:prstGeom prst="rect">
                      <a:avLst/>
                    </a:prstGeom>
                    <a:ln>
                      <a:noFill/>
                    </a:ln>
                    <a:extLst>
                      <a:ext uri="{53640926-AAD7-44D8-BBD7-CCE9431645EC}">
                        <a14:shadowObscured xmlns:a14="http://schemas.microsoft.com/office/drawing/2010/main"/>
                      </a:ext>
                    </a:extLst>
                  </pic:spPr>
                </pic:pic>
              </a:graphicData>
            </a:graphic>
          </wp:inline>
        </w:drawing>
      </w:r>
    </w:p>
    <w:p w14:paraId="7213A4A9" w14:textId="77777777" w:rsidR="000F7767" w:rsidRPr="000F7767" w:rsidRDefault="000F7767" w:rsidP="00166544">
      <w:pPr>
        <w:tabs>
          <w:tab w:val="left" w:pos="7740"/>
        </w:tabs>
        <w:spacing w:after="0" w:line="240" w:lineRule="auto"/>
        <w:contextualSpacing/>
        <w:rPr>
          <w:rFonts w:ascii="Times New Roman" w:eastAsia="Times New Roman" w:hAnsi="Times New Roman"/>
          <w:bCs/>
          <w:iCs/>
          <w:sz w:val="16"/>
          <w:szCs w:val="16"/>
        </w:rPr>
      </w:pPr>
    </w:p>
    <w:p w14:paraId="7707AD70" w14:textId="45BA75EB" w:rsidR="0034436F" w:rsidRPr="00A46F1D" w:rsidRDefault="0075178B" w:rsidP="00166544">
      <w:pPr>
        <w:tabs>
          <w:tab w:val="left" w:pos="7740"/>
        </w:tabs>
        <w:spacing w:after="0" w:line="240" w:lineRule="auto"/>
        <w:contextualSpacing/>
        <w:rPr>
          <w:rFonts w:ascii="Times New Roman" w:eastAsia="Times New Roman" w:hAnsi="Times New Roman"/>
          <w:i/>
          <w:iCs/>
          <w:sz w:val="28"/>
          <w:szCs w:val="28"/>
        </w:rPr>
      </w:pPr>
      <w:r>
        <w:rPr>
          <w:rFonts w:ascii="Times New Roman" w:eastAsia="Times New Roman" w:hAnsi="Times New Roman"/>
          <w:bCs/>
          <w:iCs/>
          <w:sz w:val="28"/>
          <w:szCs w:val="28"/>
        </w:rPr>
        <w:t>Рисунок 22</w:t>
      </w:r>
      <w:r w:rsidR="0034436F" w:rsidRPr="00470DA7">
        <w:rPr>
          <w:rFonts w:ascii="Times New Roman" w:eastAsia="Times New Roman" w:hAnsi="Times New Roman"/>
          <w:bCs/>
          <w:iCs/>
          <w:sz w:val="28"/>
          <w:szCs w:val="28"/>
        </w:rPr>
        <w:t xml:space="preserve"> </w:t>
      </w:r>
      <w:r w:rsidR="000F7767">
        <w:rPr>
          <w:rFonts w:ascii="Times New Roman" w:eastAsia="Times New Roman" w:hAnsi="Times New Roman"/>
          <w:bCs/>
          <w:iCs/>
          <w:sz w:val="28"/>
          <w:szCs w:val="28"/>
        </w:rPr>
        <w:t xml:space="preserve">‒ </w:t>
      </w:r>
      <w:r w:rsidR="0034436F" w:rsidRPr="00470DA7">
        <w:rPr>
          <w:rFonts w:ascii="Times New Roman" w:eastAsia="Times New Roman" w:hAnsi="Times New Roman"/>
          <w:bCs/>
          <w:iCs/>
          <w:sz w:val="28"/>
          <w:szCs w:val="28"/>
        </w:rPr>
        <w:t xml:space="preserve">Хроматограмма образца эфирного масла </w:t>
      </w:r>
      <w:r w:rsidR="0034436F" w:rsidRPr="008522EF">
        <w:rPr>
          <w:rFonts w:ascii="Times New Roman" w:eastAsia="Times New Roman" w:hAnsi="Times New Roman"/>
          <w:bCs/>
          <w:i/>
          <w:iCs/>
          <w:sz w:val="28"/>
          <w:szCs w:val="28"/>
        </w:rPr>
        <w:t>Hyssopus ambiguus</w:t>
      </w:r>
      <w:r w:rsidR="0034436F">
        <w:rPr>
          <w:rFonts w:ascii="Times New Roman" w:eastAsia="Times New Roman" w:hAnsi="Times New Roman"/>
          <w:bCs/>
          <w:iCs/>
          <w:sz w:val="28"/>
          <w:szCs w:val="28"/>
        </w:rPr>
        <w:t>, собранного в окрестностях поселка Топар</w:t>
      </w:r>
    </w:p>
    <w:p w14:paraId="3599A516" w14:textId="77777777" w:rsidR="00BA787A" w:rsidRDefault="00BA787A" w:rsidP="00166544">
      <w:pPr>
        <w:spacing w:after="0" w:line="240" w:lineRule="auto"/>
        <w:contextualSpacing/>
        <w:jc w:val="both"/>
        <w:rPr>
          <w:rFonts w:ascii="Times New Roman" w:eastAsia="Times New Roman" w:hAnsi="Times New Roman"/>
          <w:bCs/>
          <w:iCs/>
          <w:sz w:val="28"/>
          <w:szCs w:val="28"/>
          <w:lang w:eastAsia="ru-RU"/>
        </w:rPr>
        <w:sectPr w:rsidR="00BA787A" w:rsidSect="00DD29B4">
          <w:headerReference w:type="even" r:id="rId132"/>
          <w:headerReference w:type="default" r:id="rId133"/>
          <w:footerReference w:type="even" r:id="rId134"/>
          <w:footerReference w:type="default" r:id="rId135"/>
          <w:headerReference w:type="first" r:id="rId136"/>
          <w:footerReference w:type="first" r:id="rId137"/>
          <w:type w:val="nextColumn"/>
          <w:pgSz w:w="11906" w:h="16838" w:code="9"/>
          <w:pgMar w:top="1134" w:right="567" w:bottom="1134" w:left="1701" w:header="709" w:footer="709" w:gutter="0"/>
          <w:pgNumType w:start="84"/>
          <w:cols w:space="708"/>
          <w:docGrid w:linePitch="360"/>
        </w:sectPr>
      </w:pPr>
    </w:p>
    <w:p w14:paraId="1228C852" w14:textId="2BCAE8F5" w:rsidR="00A46F1D" w:rsidRDefault="006A58C9" w:rsidP="00166544">
      <w:pPr>
        <w:spacing w:after="0" w:line="240" w:lineRule="auto"/>
        <w:contextualSpacing/>
        <w:jc w:val="both"/>
        <w:rPr>
          <w:rFonts w:ascii="Times New Roman" w:eastAsia="Times New Roman" w:hAnsi="Times New Roman"/>
          <w:bCs/>
          <w:iCs/>
          <w:sz w:val="28"/>
          <w:szCs w:val="28"/>
          <w:lang w:val="kk-KZ" w:eastAsia="ru-RU"/>
        </w:rPr>
      </w:pPr>
      <w:r>
        <w:rPr>
          <w:rFonts w:ascii="Times New Roman" w:eastAsia="Times New Roman" w:hAnsi="Times New Roman"/>
          <w:bCs/>
          <w:iCs/>
          <w:sz w:val="28"/>
          <w:szCs w:val="28"/>
          <w:lang w:eastAsia="ru-RU"/>
        </w:rPr>
        <w:lastRenderedPageBreak/>
        <w:t>Таблица 20</w:t>
      </w:r>
      <w:r w:rsidR="00470DA7" w:rsidRPr="00470DA7">
        <w:rPr>
          <w:rFonts w:ascii="Times New Roman" w:eastAsia="Times New Roman" w:hAnsi="Times New Roman"/>
          <w:bCs/>
          <w:iCs/>
          <w:sz w:val="28"/>
          <w:szCs w:val="28"/>
          <w:lang w:eastAsia="ru-RU"/>
        </w:rPr>
        <w:t xml:space="preserve"> </w:t>
      </w:r>
      <w:r w:rsidR="000F7767">
        <w:rPr>
          <w:rFonts w:ascii="Times New Roman" w:eastAsia="Times New Roman" w:hAnsi="Times New Roman"/>
          <w:bCs/>
          <w:iCs/>
          <w:sz w:val="28"/>
          <w:szCs w:val="28"/>
          <w:lang w:eastAsia="ru-RU"/>
        </w:rPr>
        <w:t>‒</w:t>
      </w:r>
      <w:r w:rsidR="00A46F1D" w:rsidRPr="00470DA7">
        <w:rPr>
          <w:rFonts w:ascii="Times New Roman" w:eastAsia="Times New Roman" w:hAnsi="Times New Roman"/>
          <w:bCs/>
          <w:iCs/>
          <w:sz w:val="28"/>
          <w:szCs w:val="28"/>
          <w:lang w:eastAsia="ru-RU"/>
        </w:rPr>
        <w:t xml:space="preserve"> Основные компоненты образцов эфирного масла</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eastAsia="ru-RU"/>
        </w:rPr>
        <w:t>Hyssopus</w:t>
      </w:r>
      <w:r w:rsidR="00E1208B" w:rsidRPr="00E1208B">
        <w:rPr>
          <w:rFonts w:ascii="Times New Roman" w:eastAsia="Times New Roman" w:hAnsi="Times New Roman"/>
          <w:bCs/>
          <w:i/>
          <w:iCs/>
          <w:sz w:val="28"/>
          <w:szCs w:val="28"/>
          <w:lang w:eastAsia="ru-RU"/>
        </w:rPr>
        <w:t xml:space="preserve"> </w:t>
      </w:r>
      <w:r w:rsidR="00E1208B" w:rsidRPr="00E1208B">
        <w:rPr>
          <w:rFonts w:ascii="Times New Roman" w:eastAsia="Times New Roman" w:hAnsi="Times New Roman"/>
          <w:bCs/>
          <w:i/>
          <w:iCs/>
          <w:sz w:val="28"/>
          <w:szCs w:val="28"/>
          <w:lang w:val="en-US" w:eastAsia="ru-RU"/>
        </w:rPr>
        <w:t>ambiguus</w:t>
      </w:r>
      <w:r w:rsidR="00E1208B" w:rsidRPr="00E1208B">
        <w:rPr>
          <w:rFonts w:ascii="Times New Roman" w:eastAsia="Times New Roman" w:hAnsi="Times New Roman"/>
          <w:bCs/>
          <w:i/>
          <w:iCs/>
          <w:sz w:val="28"/>
          <w:szCs w:val="28"/>
          <w:lang w:eastAsia="ru-RU"/>
        </w:rPr>
        <w:t xml:space="preserve"> (</w:t>
      </w:r>
      <w:r w:rsidR="00E1208B" w:rsidRPr="00E1208B">
        <w:rPr>
          <w:rFonts w:ascii="Times New Roman" w:eastAsia="Times New Roman" w:hAnsi="Times New Roman"/>
          <w:bCs/>
          <w:i/>
          <w:iCs/>
          <w:sz w:val="28"/>
          <w:szCs w:val="28"/>
          <w:lang w:val="en-US" w:eastAsia="ru-RU"/>
        </w:rPr>
        <w:t>Trautv</w:t>
      </w:r>
      <w:r w:rsidR="00E1208B" w:rsidRPr="00E1208B">
        <w:rPr>
          <w:rFonts w:ascii="Times New Roman" w:eastAsia="Times New Roman" w:hAnsi="Times New Roman"/>
          <w:bCs/>
          <w:i/>
          <w:iCs/>
          <w:sz w:val="28"/>
          <w:szCs w:val="28"/>
          <w:lang w:eastAsia="ru-RU"/>
        </w:rPr>
        <w:t xml:space="preserve">.) </w:t>
      </w:r>
      <w:r w:rsidR="00E1208B" w:rsidRPr="00E1208B">
        <w:rPr>
          <w:rFonts w:ascii="Times New Roman" w:eastAsia="Times New Roman" w:hAnsi="Times New Roman"/>
          <w:bCs/>
          <w:i/>
          <w:iCs/>
          <w:sz w:val="28"/>
          <w:szCs w:val="28"/>
          <w:lang w:val="en-US" w:eastAsia="ru-RU"/>
        </w:rPr>
        <w:t>Iljin</w:t>
      </w:r>
      <w:r w:rsidR="00A46F1D" w:rsidRPr="00470DA7">
        <w:rPr>
          <w:rFonts w:ascii="Times New Roman" w:eastAsia="Times New Roman" w:hAnsi="Times New Roman"/>
          <w:bCs/>
          <w:iCs/>
          <w:sz w:val="28"/>
          <w:szCs w:val="28"/>
          <w:lang w:val="kk-KZ" w:eastAsia="ru-RU"/>
        </w:rPr>
        <w:t>, собранного на территории Карагандинской области</w:t>
      </w:r>
    </w:p>
    <w:p w14:paraId="4199B54D" w14:textId="77777777" w:rsidR="00470DA7" w:rsidRPr="000F7767" w:rsidRDefault="00470DA7" w:rsidP="007F20B4">
      <w:pPr>
        <w:spacing w:after="0" w:line="240" w:lineRule="auto"/>
        <w:contextualSpacing/>
        <w:jc w:val="right"/>
        <w:rPr>
          <w:rFonts w:ascii="Times New Roman" w:eastAsia="Times New Roman" w:hAnsi="Times New Roman"/>
          <w:bCs/>
          <w:iCs/>
          <w:sz w:val="16"/>
          <w:szCs w:val="16"/>
          <w:lang w:eastAsia="ru-RU"/>
        </w:rPr>
      </w:pPr>
    </w:p>
    <w:tbl>
      <w:tblPr>
        <w:tblStyle w:val="70"/>
        <w:tblW w:w="14596" w:type="dxa"/>
        <w:tblLayout w:type="fixed"/>
        <w:tblLook w:val="04A0" w:firstRow="1" w:lastRow="0" w:firstColumn="1" w:lastColumn="0" w:noHBand="0" w:noVBand="1"/>
      </w:tblPr>
      <w:tblGrid>
        <w:gridCol w:w="1384"/>
        <w:gridCol w:w="1446"/>
        <w:gridCol w:w="2950"/>
        <w:gridCol w:w="1870"/>
        <w:gridCol w:w="1674"/>
        <w:gridCol w:w="1843"/>
        <w:gridCol w:w="1728"/>
        <w:gridCol w:w="1701"/>
      </w:tblGrid>
      <w:tr w:rsidR="00151814" w:rsidRPr="00151814" w14:paraId="73B6B144" w14:textId="77777777" w:rsidTr="00151814">
        <w:trPr>
          <w:trHeight w:val="292"/>
        </w:trPr>
        <w:tc>
          <w:tcPr>
            <w:tcW w:w="1384" w:type="dxa"/>
            <w:vMerge w:val="restart"/>
          </w:tcPr>
          <w:p w14:paraId="6AF282F5" w14:textId="77777777" w:rsidR="00151814" w:rsidRPr="0016182D" w:rsidRDefault="00151814" w:rsidP="00151814">
            <w:pPr>
              <w:autoSpaceDE w:val="0"/>
              <w:autoSpaceDN w:val="0"/>
              <w:adjustRightInd w:val="0"/>
              <w:jc w:val="center"/>
              <w:rPr>
                <w:rFonts w:ascii="Times New Roman" w:eastAsiaTheme="minorHAnsi" w:hAnsi="Times New Roman"/>
                <w:color w:val="000000"/>
                <w:sz w:val="24"/>
                <w:szCs w:val="24"/>
              </w:rPr>
            </w:pPr>
          </w:p>
          <w:p w14:paraId="7496E3CB"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Время удержи</w:t>
            </w:r>
            <w:r w:rsidRPr="00151814">
              <w:rPr>
                <w:rFonts w:ascii="Times New Roman" w:eastAsiaTheme="minorHAnsi" w:hAnsi="Times New Roman"/>
                <w:color w:val="000000"/>
                <w:sz w:val="24"/>
                <w:szCs w:val="24"/>
              </w:rPr>
              <w:t>-</w:t>
            </w:r>
            <w:r w:rsidRPr="00151814">
              <w:rPr>
                <w:rFonts w:ascii="Times New Roman" w:eastAsiaTheme="minorHAnsi" w:hAnsi="Times New Roman"/>
                <w:color w:val="000000"/>
                <w:sz w:val="24"/>
                <w:szCs w:val="24"/>
                <w:lang w:val="en-US"/>
              </w:rPr>
              <w:t xml:space="preserve"> вания</w:t>
            </w:r>
          </w:p>
        </w:tc>
        <w:tc>
          <w:tcPr>
            <w:tcW w:w="1446" w:type="dxa"/>
            <w:vMerge w:val="restart"/>
          </w:tcPr>
          <w:p w14:paraId="5BADC71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p>
          <w:p w14:paraId="34BB0622"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Индекс удерживания</w:t>
            </w:r>
          </w:p>
          <w:p w14:paraId="05E72537" w14:textId="77777777" w:rsidR="00151814" w:rsidRPr="00151814" w:rsidRDefault="00151814" w:rsidP="00151814">
            <w:pPr>
              <w:widowControl w:val="0"/>
              <w:contextualSpacing/>
              <w:jc w:val="center"/>
              <w:rPr>
                <w:rFonts w:ascii="Times New Roman" w:eastAsiaTheme="minorHAnsi" w:hAnsi="Times New Roman"/>
                <w:noProof/>
                <w:sz w:val="24"/>
                <w:szCs w:val="24"/>
              </w:rPr>
            </w:pPr>
          </w:p>
        </w:tc>
        <w:tc>
          <w:tcPr>
            <w:tcW w:w="2950" w:type="dxa"/>
            <w:vMerge w:val="restart"/>
          </w:tcPr>
          <w:p w14:paraId="0F8B60D0"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p>
          <w:p w14:paraId="710DB705"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p>
          <w:p w14:paraId="36332225"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Название компонента</w:t>
            </w:r>
          </w:p>
          <w:p w14:paraId="62B1AB7F" w14:textId="77777777" w:rsidR="00151814" w:rsidRPr="00151814" w:rsidRDefault="00151814" w:rsidP="00151814">
            <w:pPr>
              <w:widowControl w:val="0"/>
              <w:contextualSpacing/>
              <w:jc w:val="center"/>
              <w:rPr>
                <w:rFonts w:ascii="Times New Roman" w:eastAsiaTheme="minorHAnsi" w:hAnsi="Times New Roman"/>
                <w:noProof/>
                <w:sz w:val="24"/>
                <w:szCs w:val="24"/>
              </w:rPr>
            </w:pPr>
          </w:p>
        </w:tc>
        <w:tc>
          <w:tcPr>
            <w:tcW w:w="8816" w:type="dxa"/>
            <w:gridSpan w:val="5"/>
          </w:tcPr>
          <w:p w14:paraId="550D20F8"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rPr>
              <w:t xml:space="preserve">Содержание в эфирном масле </w:t>
            </w:r>
            <w:r w:rsidRPr="00151814">
              <w:rPr>
                <w:rFonts w:ascii="Times New Roman" w:eastAsiaTheme="minorHAnsi" w:hAnsi="Times New Roman"/>
                <w:i/>
                <w:iCs/>
                <w:color w:val="000000"/>
                <w:sz w:val="24"/>
                <w:szCs w:val="24"/>
                <w:lang w:val="en-US"/>
              </w:rPr>
              <w:t>Hyssopus</w:t>
            </w:r>
            <w:r w:rsidRPr="00151814">
              <w:rPr>
                <w:rFonts w:ascii="Times New Roman" w:eastAsiaTheme="minorHAnsi" w:hAnsi="Times New Roman"/>
                <w:i/>
                <w:iCs/>
                <w:color w:val="000000"/>
                <w:sz w:val="24"/>
                <w:szCs w:val="24"/>
              </w:rPr>
              <w:t xml:space="preserve"> </w:t>
            </w:r>
            <w:r w:rsidRPr="00151814">
              <w:rPr>
                <w:rFonts w:ascii="Times New Roman" w:eastAsiaTheme="minorHAnsi" w:hAnsi="Times New Roman"/>
                <w:i/>
                <w:iCs/>
                <w:color w:val="000000"/>
                <w:sz w:val="24"/>
                <w:szCs w:val="24"/>
                <w:lang w:val="en-US"/>
              </w:rPr>
              <w:t>ambiguus</w:t>
            </w:r>
            <w:r w:rsidRPr="00151814">
              <w:rPr>
                <w:rFonts w:ascii="Times New Roman" w:eastAsiaTheme="minorHAnsi" w:hAnsi="Times New Roman"/>
                <w:color w:val="000000"/>
                <w:sz w:val="24"/>
                <w:szCs w:val="24"/>
              </w:rPr>
              <w:t>, %</w:t>
            </w:r>
          </w:p>
        </w:tc>
      </w:tr>
      <w:tr w:rsidR="00151814" w:rsidRPr="00151814" w14:paraId="20C447F6" w14:textId="77777777" w:rsidTr="00151814">
        <w:tc>
          <w:tcPr>
            <w:tcW w:w="1384" w:type="dxa"/>
            <w:vMerge/>
          </w:tcPr>
          <w:p w14:paraId="42BB827A" w14:textId="77777777" w:rsidR="00151814" w:rsidRPr="00151814" w:rsidRDefault="00151814" w:rsidP="00151814">
            <w:pPr>
              <w:widowControl w:val="0"/>
              <w:contextualSpacing/>
              <w:jc w:val="center"/>
              <w:rPr>
                <w:rFonts w:ascii="Times New Roman" w:eastAsiaTheme="minorHAnsi" w:hAnsi="Times New Roman"/>
                <w:noProof/>
                <w:sz w:val="24"/>
                <w:szCs w:val="24"/>
              </w:rPr>
            </w:pPr>
          </w:p>
        </w:tc>
        <w:tc>
          <w:tcPr>
            <w:tcW w:w="1446" w:type="dxa"/>
            <w:vMerge/>
          </w:tcPr>
          <w:p w14:paraId="2E895711" w14:textId="77777777" w:rsidR="00151814" w:rsidRPr="00151814" w:rsidRDefault="00151814" w:rsidP="00151814">
            <w:pPr>
              <w:widowControl w:val="0"/>
              <w:contextualSpacing/>
              <w:jc w:val="center"/>
              <w:rPr>
                <w:rFonts w:ascii="Times New Roman" w:eastAsiaTheme="minorHAnsi" w:hAnsi="Times New Roman"/>
                <w:noProof/>
                <w:sz w:val="24"/>
                <w:szCs w:val="24"/>
              </w:rPr>
            </w:pPr>
          </w:p>
        </w:tc>
        <w:tc>
          <w:tcPr>
            <w:tcW w:w="2950" w:type="dxa"/>
            <w:vMerge/>
          </w:tcPr>
          <w:p w14:paraId="65DDEB5C" w14:textId="77777777" w:rsidR="00151814" w:rsidRPr="00151814" w:rsidRDefault="00151814" w:rsidP="00151814">
            <w:pPr>
              <w:widowControl w:val="0"/>
              <w:contextualSpacing/>
              <w:jc w:val="center"/>
              <w:rPr>
                <w:rFonts w:ascii="Times New Roman" w:eastAsiaTheme="minorHAnsi" w:hAnsi="Times New Roman"/>
                <w:noProof/>
                <w:sz w:val="24"/>
                <w:szCs w:val="24"/>
              </w:rPr>
            </w:pPr>
          </w:p>
        </w:tc>
        <w:tc>
          <w:tcPr>
            <w:tcW w:w="1870" w:type="dxa"/>
          </w:tcPr>
          <w:p w14:paraId="0D9B0D81" w14:textId="142BAEE8" w:rsidR="00151814" w:rsidRPr="00151814" w:rsidRDefault="00151814" w:rsidP="00151814">
            <w:pPr>
              <w:widowControl w:val="0"/>
              <w:contextualSpacing/>
              <w:jc w:val="center"/>
              <w:rPr>
                <w:rFonts w:ascii="Times New Roman" w:eastAsiaTheme="minorHAnsi" w:hAnsi="Times New Roman"/>
                <w:noProof/>
                <w:sz w:val="24"/>
                <w:szCs w:val="24"/>
              </w:rPr>
            </w:pPr>
            <w:r>
              <w:rPr>
                <w:rFonts w:ascii="Times New Roman" w:eastAsiaTheme="minorHAnsi" w:hAnsi="Times New Roman"/>
                <w:noProof/>
                <w:sz w:val="24"/>
                <w:szCs w:val="24"/>
              </w:rPr>
              <w:t>С</w:t>
            </w:r>
            <w:r w:rsidRPr="00151814">
              <w:rPr>
                <w:rFonts w:ascii="Times New Roman" w:eastAsiaTheme="minorHAnsi" w:hAnsi="Times New Roman"/>
                <w:noProof/>
                <w:sz w:val="24"/>
                <w:szCs w:val="24"/>
              </w:rPr>
              <w:t>обранного в окрестностях Каркаралинска</w:t>
            </w:r>
          </w:p>
        </w:tc>
        <w:tc>
          <w:tcPr>
            <w:tcW w:w="1674" w:type="dxa"/>
          </w:tcPr>
          <w:p w14:paraId="1061C29E" w14:textId="6F12FA4D" w:rsidR="00151814" w:rsidRPr="00151814" w:rsidRDefault="00151814" w:rsidP="00151814">
            <w:pPr>
              <w:widowControl w:val="0"/>
              <w:contextualSpacing/>
              <w:jc w:val="center"/>
              <w:rPr>
                <w:rFonts w:ascii="Times New Roman" w:eastAsiaTheme="minorHAnsi" w:hAnsi="Times New Roman"/>
                <w:noProof/>
                <w:sz w:val="24"/>
                <w:szCs w:val="24"/>
              </w:rPr>
            </w:pPr>
            <w:r>
              <w:rPr>
                <w:rFonts w:ascii="Times New Roman" w:eastAsiaTheme="minorHAnsi" w:hAnsi="Times New Roman"/>
                <w:noProof/>
                <w:sz w:val="24"/>
                <w:szCs w:val="24"/>
              </w:rPr>
              <w:t>С</w:t>
            </w:r>
            <w:r w:rsidRPr="00151814">
              <w:rPr>
                <w:rFonts w:ascii="Times New Roman" w:eastAsiaTheme="minorHAnsi" w:hAnsi="Times New Roman"/>
                <w:noProof/>
                <w:sz w:val="24"/>
                <w:szCs w:val="24"/>
              </w:rPr>
              <w:t>обранного в окрестностях поселка Сортау</w:t>
            </w:r>
          </w:p>
        </w:tc>
        <w:tc>
          <w:tcPr>
            <w:tcW w:w="1843" w:type="dxa"/>
          </w:tcPr>
          <w:p w14:paraId="1173D615" w14:textId="53CA14ED"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Pr>
                <w:rFonts w:ascii="Times New Roman" w:eastAsiaTheme="minorHAnsi" w:hAnsi="Times New Roman"/>
                <w:color w:val="000000"/>
                <w:sz w:val="24"/>
                <w:szCs w:val="24"/>
              </w:rPr>
              <w:t>С</w:t>
            </w:r>
            <w:r w:rsidRPr="00151814">
              <w:rPr>
                <w:rFonts w:ascii="Times New Roman" w:eastAsiaTheme="minorHAnsi" w:hAnsi="Times New Roman"/>
                <w:color w:val="000000"/>
                <w:sz w:val="24"/>
                <w:szCs w:val="24"/>
              </w:rPr>
              <w:t>обранного в окрестностях аэропорта</w:t>
            </w:r>
          </w:p>
          <w:p w14:paraId="23E89D53" w14:textId="77777777" w:rsidR="00151814" w:rsidRPr="00151814" w:rsidRDefault="00151814" w:rsidP="00151814">
            <w:pPr>
              <w:widowControl w:val="0"/>
              <w:contextualSpacing/>
              <w:jc w:val="center"/>
              <w:rPr>
                <w:rFonts w:ascii="Times New Roman" w:eastAsiaTheme="minorHAnsi" w:hAnsi="Times New Roman"/>
                <w:noProof/>
                <w:sz w:val="24"/>
                <w:szCs w:val="24"/>
              </w:rPr>
            </w:pPr>
            <w:r w:rsidRPr="00151814">
              <w:rPr>
                <w:rFonts w:ascii="Times New Roman" w:eastAsiaTheme="minorHAnsi" w:hAnsi="Times New Roman"/>
                <w:noProof/>
                <w:sz w:val="24"/>
                <w:szCs w:val="24"/>
              </w:rPr>
              <w:t>г. Караганды</w:t>
            </w:r>
          </w:p>
        </w:tc>
        <w:tc>
          <w:tcPr>
            <w:tcW w:w="1728" w:type="dxa"/>
          </w:tcPr>
          <w:p w14:paraId="2DE84DBF" w14:textId="0ED07371"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Pr>
                <w:rFonts w:ascii="Times New Roman" w:eastAsiaTheme="minorHAnsi" w:hAnsi="Times New Roman"/>
                <w:color w:val="000000"/>
                <w:sz w:val="24"/>
                <w:szCs w:val="24"/>
              </w:rPr>
              <w:t>С</w:t>
            </w:r>
            <w:r w:rsidRPr="00151814">
              <w:rPr>
                <w:rFonts w:ascii="Times New Roman" w:eastAsiaTheme="minorHAnsi" w:hAnsi="Times New Roman"/>
                <w:color w:val="000000"/>
                <w:sz w:val="24"/>
                <w:szCs w:val="24"/>
              </w:rPr>
              <w:t>обранного в окрестностях поселка Топар</w:t>
            </w:r>
          </w:p>
        </w:tc>
        <w:tc>
          <w:tcPr>
            <w:tcW w:w="1701" w:type="dxa"/>
          </w:tcPr>
          <w:p w14:paraId="43FB7500" w14:textId="300C0000"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Pr>
                <w:rFonts w:ascii="Times New Roman" w:eastAsiaTheme="minorHAnsi" w:hAnsi="Times New Roman"/>
                <w:color w:val="000000"/>
                <w:sz w:val="24"/>
                <w:szCs w:val="24"/>
              </w:rPr>
              <w:t>С</w:t>
            </w:r>
            <w:r w:rsidRPr="00151814">
              <w:rPr>
                <w:rFonts w:ascii="Times New Roman" w:eastAsiaTheme="minorHAnsi" w:hAnsi="Times New Roman"/>
                <w:color w:val="000000"/>
                <w:sz w:val="24"/>
                <w:szCs w:val="24"/>
              </w:rPr>
              <w:t>обранного в окрестностях села Корнеевка</w:t>
            </w:r>
          </w:p>
        </w:tc>
      </w:tr>
      <w:tr w:rsidR="00151814" w:rsidRPr="00151814" w14:paraId="4D5479BE" w14:textId="77777777" w:rsidTr="00151814">
        <w:tc>
          <w:tcPr>
            <w:tcW w:w="1384" w:type="dxa"/>
          </w:tcPr>
          <w:p w14:paraId="25095C5F" w14:textId="5768BDF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12,35±0,12</w:t>
            </w:r>
          </w:p>
        </w:tc>
        <w:tc>
          <w:tcPr>
            <w:tcW w:w="1446" w:type="dxa"/>
          </w:tcPr>
          <w:p w14:paraId="73295E3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943</w:t>
            </w:r>
          </w:p>
        </w:tc>
        <w:tc>
          <w:tcPr>
            <w:tcW w:w="2950" w:type="dxa"/>
          </w:tcPr>
          <w:p w14:paraId="151106B5"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i/>
                <w:color w:val="000000"/>
                <w:sz w:val="24"/>
                <w:szCs w:val="24"/>
                <w:lang w:val="en-US"/>
              </w:rPr>
              <w:t>β</w:t>
            </w:r>
            <w:r w:rsidRPr="00151814">
              <w:rPr>
                <w:rFonts w:ascii="Times New Roman" w:eastAsiaTheme="minorHAnsi" w:hAnsi="Times New Roman"/>
                <w:color w:val="000000"/>
                <w:sz w:val="24"/>
                <w:szCs w:val="24"/>
                <w:lang w:val="en-US"/>
              </w:rPr>
              <w:t>-Пинен</w:t>
            </w:r>
          </w:p>
        </w:tc>
        <w:tc>
          <w:tcPr>
            <w:tcW w:w="1870" w:type="dxa"/>
          </w:tcPr>
          <w:p w14:paraId="493AF83D"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674" w:type="dxa"/>
          </w:tcPr>
          <w:p w14:paraId="7652159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4,58</w:t>
            </w:r>
          </w:p>
        </w:tc>
        <w:tc>
          <w:tcPr>
            <w:tcW w:w="1843" w:type="dxa"/>
          </w:tcPr>
          <w:p w14:paraId="46147052"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2,75</w:t>
            </w:r>
          </w:p>
        </w:tc>
        <w:tc>
          <w:tcPr>
            <w:tcW w:w="1728" w:type="dxa"/>
          </w:tcPr>
          <w:p w14:paraId="1925C180"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1,89</w:t>
            </w:r>
          </w:p>
        </w:tc>
        <w:tc>
          <w:tcPr>
            <w:tcW w:w="1701" w:type="dxa"/>
          </w:tcPr>
          <w:p w14:paraId="587CF875"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1,41</w:t>
            </w:r>
          </w:p>
        </w:tc>
      </w:tr>
      <w:tr w:rsidR="00151814" w:rsidRPr="00151814" w14:paraId="15EBEDD8" w14:textId="77777777" w:rsidTr="00151814">
        <w:tc>
          <w:tcPr>
            <w:tcW w:w="1384" w:type="dxa"/>
          </w:tcPr>
          <w:p w14:paraId="3CCF54AD"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12,97±0,06</w:t>
            </w:r>
          </w:p>
        </w:tc>
        <w:tc>
          <w:tcPr>
            <w:tcW w:w="1446" w:type="dxa"/>
          </w:tcPr>
          <w:p w14:paraId="78F044D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983</w:t>
            </w:r>
          </w:p>
        </w:tc>
        <w:tc>
          <w:tcPr>
            <w:tcW w:w="2950" w:type="dxa"/>
          </w:tcPr>
          <w:p w14:paraId="348DDDB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i/>
                <w:color w:val="000000"/>
                <w:sz w:val="24"/>
                <w:szCs w:val="24"/>
                <w:lang w:val="en-US"/>
              </w:rPr>
              <w:t>β</w:t>
            </w:r>
            <w:r w:rsidRPr="00151814">
              <w:rPr>
                <w:rFonts w:ascii="Times New Roman" w:eastAsiaTheme="minorHAnsi" w:hAnsi="Times New Roman"/>
                <w:color w:val="000000"/>
                <w:sz w:val="24"/>
                <w:szCs w:val="24"/>
                <w:lang w:val="en-US"/>
              </w:rPr>
              <w:t>-Мирцен</w:t>
            </w:r>
          </w:p>
        </w:tc>
        <w:tc>
          <w:tcPr>
            <w:tcW w:w="1870" w:type="dxa"/>
          </w:tcPr>
          <w:p w14:paraId="417EDD9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674" w:type="dxa"/>
          </w:tcPr>
          <w:p w14:paraId="3B07C139"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1,33</w:t>
            </w:r>
          </w:p>
        </w:tc>
        <w:tc>
          <w:tcPr>
            <w:tcW w:w="1843" w:type="dxa"/>
          </w:tcPr>
          <w:p w14:paraId="338C799B"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2,11</w:t>
            </w:r>
          </w:p>
        </w:tc>
        <w:tc>
          <w:tcPr>
            <w:tcW w:w="1728" w:type="dxa"/>
          </w:tcPr>
          <w:p w14:paraId="2F21F73E"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2,44</w:t>
            </w:r>
          </w:p>
        </w:tc>
        <w:tc>
          <w:tcPr>
            <w:tcW w:w="1701" w:type="dxa"/>
          </w:tcPr>
          <w:p w14:paraId="4516C76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r>
      <w:tr w:rsidR="00151814" w:rsidRPr="00151814" w14:paraId="0312ED05" w14:textId="77777777" w:rsidTr="00151814">
        <w:tc>
          <w:tcPr>
            <w:tcW w:w="1384" w:type="dxa"/>
          </w:tcPr>
          <w:p w14:paraId="171038E2"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14,06±0,00</w:t>
            </w:r>
          </w:p>
        </w:tc>
        <w:tc>
          <w:tcPr>
            <w:tcW w:w="1446" w:type="dxa"/>
          </w:tcPr>
          <w:p w14:paraId="6462FF88"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1015</w:t>
            </w:r>
          </w:p>
        </w:tc>
        <w:tc>
          <w:tcPr>
            <w:tcW w:w="2950" w:type="dxa"/>
          </w:tcPr>
          <w:p w14:paraId="44F1DE8C" w14:textId="684C8EE2" w:rsidR="00151814" w:rsidRPr="00151814" w:rsidRDefault="00151814" w:rsidP="00151814">
            <w:pPr>
              <w:autoSpaceDE w:val="0"/>
              <w:autoSpaceDN w:val="0"/>
              <w:adjustRightInd w:val="0"/>
              <w:jc w:val="center"/>
              <w:rPr>
                <w:rFonts w:ascii="Times New Roman" w:eastAsiaTheme="minorHAnsi" w:hAnsi="Times New Roman"/>
                <w:i/>
                <w:color w:val="000000"/>
                <w:sz w:val="24"/>
                <w:szCs w:val="24"/>
                <w:lang w:val="en-US"/>
              </w:rPr>
            </w:pPr>
            <w:r w:rsidRPr="00151814">
              <w:rPr>
                <w:rFonts w:ascii="Times New Roman" w:eastAsiaTheme="minorHAnsi" w:hAnsi="Times New Roman"/>
                <w:i/>
                <w:color w:val="000000"/>
                <w:sz w:val="24"/>
                <w:szCs w:val="24"/>
                <w:lang w:val="en-US"/>
              </w:rPr>
              <w:t>О</w:t>
            </w:r>
            <w:r w:rsidRPr="00151814">
              <w:rPr>
                <w:rFonts w:ascii="Times New Roman" w:eastAsiaTheme="minorHAnsi" w:hAnsi="Times New Roman"/>
                <w:color w:val="000000"/>
                <w:sz w:val="24"/>
                <w:szCs w:val="24"/>
                <w:lang w:val="en-US"/>
              </w:rPr>
              <w:t>-Цимен</w:t>
            </w:r>
          </w:p>
        </w:tc>
        <w:tc>
          <w:tcPr>
            <w:tcW w:w="1870" w:type="dxa"/>
          </w:tcPr>
          <w:p w14:paraId="0DF3680B"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674" w:type="dxa"/>
          </w:tcPr>
          <w:p w14:paraId="4DEB36E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3,35</w:t>
            </w:r>
          </w:p>
        </w:tc>
        <w:tc>
          <w:tcPr>
            <w:tcW w:w="1843" w:type="dxa"/>
          </w:tcPr>
          <w:p w14:paraId="53A60BA4"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728" w:type="dxa"/>
          </w:tcPr>
          <w:p w14:paraId="2419769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701" w:type="dxa"/>
          </w:tcPr>
          <w:p w14:paraId="7FE804F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r>
      <w:tr w:rsidR="00151814" w:rsidRPr="00151814" w14:paraId="2B17A0A1" w14:textId="77777777" w:rsidTr="00151814">
        <w:tc>
          <w:tcPr>
            <w:tcW w:w="1384" w:type="dxa"/>
          </w:tcPr>
          <w:p w14:paraId="081B8D58"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14,13±0,00</w:t>
            </w:r>
          </w:p>
        </w:tc>
        <w:tc>
          <w:tcPr>
            <w:tcW w:w="1446" w:type="dxa"/>
          </w:tcPr>
          <w:p w14:paraId="240A291D"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1018</w:t>
            </w:r>
          </w:p>
        </w:tc>
        <w:tc>
          <w:tcPr>
            <w:tcW w:w="2950" w:type="dxa"/>
          </w:tcPr>
          <w:p w14:paraId="34D7F439"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i/>
                <w:color w:val="000000"/>
                <w:sz w:val="24"/>
                <w:szCs w:val="24"/>
                <w:lang w:val="en-US"/>
              </w:rPr>
              <w:t>D</w:t>
            </w:r>
            <w:r w:rsidRPr="00151814">
              <w:rPr>
                <w:rFonts w:ascii="Times New Roman" w:eastAsiaTheme="minorHAnsi" w:hAnsi="Times New Roman"/>
                <w:color w:val="000000"/>
                <w:sz w:val="24"/>
                <w:szCs w:val="24"/>
                <w:lang w:val="en-US"/>
              </w:rPr>
              <w:t>-Лимонен</w:t>
            </w:r>
          </w:p>
        </w:tc>
        <w:tc>
          <w:tcPr>
            <w:tcW w:w="1870" w:type="dxa"/>
          </w:tcPr>
          <w:p w14:paraId="5BC1103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674" w:type="dxa"/>
          </w:tcPr>
          <w:p w14:paraId="1898574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843" w:type="dxa"/>
          </w:tcPr>
          <w:p w14:paraId="275904A1"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728" w:type="dxa"/>
          </w:tcPr>
          <w:p w14:paraId="1D13530E"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701" w:type="dxa"/>
          </w:tcPr>
          <w:p w14:paraId="09660D44"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2,13</w:t>
            </w:r>
          </w:p>
        </w:tc>
      </w:tr>
      <w:tr w:rsidR="00151814" w:rsidRPr="00151814" w14:paraId="1795D940" w14:textId="77777777" w:rsidTr="00151814">
        <w:trPr>
          <w:trHeight w:val="294"/>
        </w:trPr>
        <w:tc>
          <w:tcPr>
            <w:tcW w:w="1384" w:type="dxa"/>
          </w:tcPr>
          <w:p w14:paraId="4479F96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14,52±0,29</w:t>
            </w:r>
          </w:p>
        </w:tc>
        <w:tc>
          <w:tcPr>
            <w:tcW w:w="1446" w:type="dxa"/>
          </w:tcPr>
          <w:p w14:paraId="1662F2F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1022</w:t>
            </w:r>
          </w:p>
        </w:tc>
        <w:tc>
          <w:tcPr>
            <w:tcW w:w="2950" w:type="dxa"/>
          </w:tcPr>
          <w:p w14:paraId="6D0FA6D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Эвкалиптол (1,8-Цинеол)</w:t>
            </w:r>
          </w:p>
        </w:tc>
        <w:tc>
          <w:tcPr>
            <w:tcW w:w="1870" w:type="dxa"/>
          </w:tcPr>
          <w:p w14:paraId="0C7FD63B"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36,15</w:t>
            </w:r>
          </w:p>
        </w:tc>
        <w:tc>
          <w:tcPr>
            <w:tcW w:w="1674" w:type="dxa"/>
          </w:tcPr>
          <w:p w14:paraId="1F4A465D"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43,29</w:t>
            </w:r>
          </w:p>
        </w:tc>
        <w:tc>
          <w:tcPr>
            <w:tcW w:w="1843" w:type="dxa"/>
          </w:tcPr>
          <w:p w14:paraId="7F7A28B6"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39,81</w:t>
            </w:r>
          </w:p>
        </w:tc>
        <w:tc>
          <w:tcPr>
            <w:tcW w:w="1728" w:type="dxa"/>
          </w:tcPr>
          <w:p w14:paraId="0C78C089"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30,49</w:t>
            </w:r>
          </w:p>
        </w:tc>
        <w:tc>
          <w:tcPr>
            <w:tcW w:w="1701" w:type="dxa"/>
          </w:tcPr>
          <w:p w14:paraId="0F7F0956"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28,85</w:t>
            </w:r>
          </w:p>
        </w:tc>
      </w:tr>
      <w:tr w:rsidR="00151814" w:rsidRPr="00151814" w14:paraId="405281D5" w14:textId="77777777" w:rsidTr="00151814">
        <w:trPr>
          <w:trHeight w:val="301"/>
        </w:trPr>
        <w:tc>
          <w:tcPr>
            <w:tcW w:w="1384" w:type="dxa"/>
          </w:tcPr>
          <w:p w14:paraId="6ABC17C8" w14:textId="5C12725B"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15,30±0,09</w:t>
            </w:r>
          </w:p>
        </w:tc>
        <w:tc>
          <w:tcPr>
            <w:tcW w:w="1446" w:type="dxa"/>
          </w:tcPr>
          <w:p w14:paraId="4CE941F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1050</w:t>
            </w:r>
          </w:p>
        </w:tc>
        <w:tc>
          <w:tcPr>
            <w:tcW w:w="2950" w:type="dxa"/>
          </w:tcPr>
          <w:p w14:paraId="2B93EF81"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i/>
                <w:iCs/>
                <w:color w:val="000000"/>
                <w:sz w:val="24"/>
                <w:szCs w:val="24"/>
                <w:lang w:val="en-US"/>
              </w:rPr>
              <w:t>γ</w:t>
            </w:r>
            <w:r w:rsidRPr="00151814">
              <w:rPr>
                <w:rFonts w:ascii="Times New Roman" w:eastAsiaTheme="minorHAnsi" w:hAnsi="Times New Roman"/>
                <w:color w:val="000000"/>
                <w:sz w:val="24"/>
                <w:szCs w:val="24"/>
                <w:lang w:val="en-US"/>
              </w:rPr>
              <w:t>-Терпинен</w:t>
            </w:r>
          </w:p>
        </w:tc>
        <w:tc>
          <w:tcPr>
            <w:tcW w:w="1870" w:type="dxa"/>
          </w:tcPr>
          <w:p w14:paraId="6557F4BD"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674" w:type="dxa"/>
          </w:tcPr>
          <w:p w14:paraId="7A54DE6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1,27</w:t>
            </w:r>
          </w:p>
        </w:tc>
        <w:tc>
          <w:tcPr>
            <w:tcW w:w="1843" w:type="dxa"/>
          </w:tcPr>
          <w:p w14:paraId="24E6381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1,71</w:t>
            </w:r>
          </w:p>
        </w:tc>
        <w:tc>
          <w:tcPr>
            <w:tcW w:w="1728" w:type="dxa"/>
          </w:tcPr>
          <w:p w14:paraId="2F03B10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2,10</w:t>
            </w:r>
          </w:p>
        </w:tc>
        <w:tc>
          <w:tcPr>
            <w:tcW w:w="1701" w:type="dxa"/>
          </w:tcPr>
          <w:p w14:paraId="3BAB93D1"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0,34</w:t>
            </w:r>
          </w:p>
        </w:tc>
      </w:tr>
      <w:tr w:rsidR="00151814" w:rsidRPr="00151814" w14:paraId="7AF5DAEF" w14:textId="77777777" w:rsidTr="00151814">
        <w:tc>
          <w:tcPr>
            <w:tcW w:w="1384" w:type="dxa"/>
          </w:tcPr>
          <w:p w14:paraId="384B981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18,35±</w:t>
            </w:r>
            <w:r w:rsidRPr="00151814">
              <w:rPr>
                <w:rFonts w:ascii="Times New Roman" w:eastAsiaTheme="minorHAnsi" w:hAnsi="Times New Roman"/>
                <w:color w:val="000000"/>
                <w:sz w:val="24"/>
                <w:szCs w:val="24"/>
              </w:rPr>
              <w:t>0</w:t>
            </w:r>
            <w:r w:rsidRPr="00151814">
              <w:rPr>
                <w:rFonts w:ascii="Times New Roman" w:eastAsiaTheme="minorHAnsi" w:hAnsi="Times New Roman"/>
                <w:color w:val="000000"/>
                <w:sz w:val="24"/>
                <w:szCs w:val="24"/>
                <w:lang w:val="en-US"/>
              </w:rPr>
              <w:t>,02</w:t>
            </w:r>
          </w:p>
        </w:tc>
        <w:tc>
          <w:tcPr>
            <w:tcW w:w="1446" w:type="dxa"/>
          </w:tcPr>
          <w:p w14:paraId="47170179"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1164</w:t>
            </w:r>
          </w:p>
        </w:tc>
        <w:tc>
          <w:tcPr>
            <w:tcW w:w="2950" w:type="dxa"/>
          </w:tcPr>
          <w:p w14:paraId="58A06B9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Терпинен-4-ол</w:t>
            </w:r>
          </w:p>
        </w:tc>
        <w:tc>
          <w:tcPr>
            <w:tcW w:w="1870" w:type="dxa"/>
          </w:tcPr>
          <w:p w14:paraId="1D4CDB5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2,63</w:t>
            </w:r>
          </w:p>
        </w:tc>
        <w:tc>
          <w:tcPr>
            <w:tcW w:w="1674" w:type="dxa"/>
          </w:tcPr>
          <w:p w14:paraId="2886B39B"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843" w:type="dxa"/>
          </w:tcPr>
          <w:p w14:paraId="52A4FA7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728" w:type="dxa"/>
          </w:tcPr>
          <w:p w14:paraId="1E2A0ADD"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1,74</w:t>
            </w:r>
          </w:p>
        </w:tc>
        <w:tc>
          <w:tcPr>
            <w:tcW w:w="1701" w:type="dxa"/>
          </w:tcPr>
          <w:p w14:paraId="4DEF9361"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1,06</w:t>
            </w:r>
          </w:p>
        </w:tc>
      </w:tr>
      <w:tr w:rsidR="00151814" w:rsidRPr="00151814" w14:paraId="29385B56" w14:textId="77777777" w:rsidTr="00151814">
        <w:tc>
          <w:tcPr>
            <w:tcW w:w="1384" w:type="dxa"/>
          </w:tcPr>
          <w:p w14:paraId="44DCF5D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19,50±0,12</w:t>
            </w:r>
          </w:p>
        </w:tc>
        <w:tc>
          <w:tcPr>
            <w:tcW w:w="1446" w:type="dxa"/>
          </w:tcPr>
          <w:p w14:paraId="6BD00C0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1175</w:t>
            </w:r>
          </w:p>
        </w:tc>
        <w:tc>
          <w:tcPr>
            <w:tcW w:w="2950" w:type="dxa"/>
          </w:tcPr>
          <w:p w14:paraId="276B2B7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i/>
                <w:color w:val="000000"/>
                <w:sz w:val="24"/>
                <w:szCs w:val="24"/>
                <w:lang w:val="en-US"/>
              </w:rPr>
              <w:t>α</w:t>
            </w:r>
            <w:r w:rsidRPr="00151814">
              <w:rPr>
                <w:rFonts w:ascii="Times New Roman" w:eastAsiaTheme="minorHAnsi" w:hAnsi="Times New Roman"/>
                <w:color w:val="000000"/>
                <w:sz w:val="24"/>
                <w:szCs w:val="24"/>
                <w:lang w:val="en-US"/>
              </w:rPr>
              <w:t>-Терпинеол</w:t>
            </w:r>
          </w:p>
        </w:tc>
        <w:tc>
          <w:tcPr>
            <w:tcW w:w="1870" w:type="dxa"/>
          </w:tcPr>
          <w:p w14:paraId="557008F1"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5,94</w:t>
            </w:r>
          </w:p>
        </w:tc>
        <w:tc>
          <w:tcPr>
            <w:tcW w:w="1674" w:type="dxa"/>
          </w:tcPr>
          <w:p w14:paraId="4613D7A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3,90</w:t>
            </w:r>
          </w:p>
        </w:tc>
        <w:tc>
          <w:tcPr>
            <w:tcW w:w="1843" w:type="dxa"/>
          </w:tcPr>
          <w:p w14:paraId="0245BE5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728" w:type="dxa"/>
          </w:tcPr>
          <w:p w14:paraId="48A32BA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4,02</w:t>
            </w:r>
          </w:p>
        </w:tc>
        <w:tc>
          <w:tcPr>
            <w:tcW w:w="1701" w:type="dxa"/>
          </w:tcPr>
          <w:p w14:paraId="36CE73A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1,79</w:t>
            </w:r>
          </w:p>
        </w:tc>
      </w:tr>
      <w:tr w:rsidR="00151814" w:rsidRPr="00151814" w14:paraId="478AE42A" w14:textId="77777777" w:rsidTr="00151814">
        <w:tc>
          <w:tcPr>
            <w:tcW w:w="1384" w:type="dxa"/>
          </w:tcPr>
          <w:p w14:paraId="7214C18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rPr>
            </w:pPr>
            <w:r w:rsidRPr="00151814">
              <w:rPr>
                <w:rFonts w:ascii="Times New Roman" w:eastAsiaTheme="minorHAnsi" w:hAnsi="Times New Roman"/>
                <w:color w:val="000000"/>
                <w:sz w:val="24"/>
                <w:szCs w:val="24"/>
                <w:lang w:val="en-US"/>
              </w:rPr>
              <w:t>19,72±0,00</w:t>
            </w:r>
          </w:p>
        </w:tc>
        <w:tc>
          <w:tcPr>
            <w:tcW w:w="1446" w:type="dxa"/>
          </w:tcPr>
          <w:p w14:paraId="2150C58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1176</w:t>
            </w:r>
          </w:p>
        </w:tc>
        <w:tc>
          <w:tcPr>
            <w:tcW w:w="2950" w:type="dxa"/>
          </w:tcPr>
          <w:p w14:paraId="32B6F7DB"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Эстрагол</w:t>
            </w:r>
          </w:p>
        </w:tc>
        <w:tc>
          <w:tcPr>
            <w:tcW w:w="1870" w:type="dxa"/>
          </w:tcPr>
          <w:p w14:paraId="304F534B"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674" w:type="dxa"/>
          </w:tcPr>
          <w:p w14:paraId="6E3B29B4"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843" w:type="dxa"/>
          </w:tcPr>
          <w:p w14:paraId="6EBBC6D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728" w:type="dxa"/>
          </w:tcPr>
          <w:p w14:paraId="34C807E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1,16</w:t>
            </w:r>
          </w:p>
        </w:tc>
        <w:tc>
          <w:tcPr>
            <w:tcW w:w="1701" w:type="dxa"/>
          </w:tcPr>
          <w:p w14:paraId="78E36AF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r>
      <w:tr w:rsidR="00151814" w:rsidRPr="00151814" w14:paraId="75982BF6" w14:textId="77777777" w:rsidTr="00151814">
        <w:tc>
          <w:tcPr>
            <w:tcW w:w="1384" w:type="dxa"/>
          </w:tcPr>
          <w:p w14:paraId="365FEAB6"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21,63±0,00</w:t>
            </w:r>
          </w:p>
        </w:tc>
        <w:tc>
          <w:tcPr>
            <w:tcW w:w="1446" w:type="dxa"/>
          </w:tcPr>
          <w:p w14:paraId="18BC1E96"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1241</w:t>
            </w:r>
          </w:p>
        </w:tc>
        <w:tc>
          <w:tcPr>
            <w:tcW w:w="2950" w:type="dxa"/>
          </w:tcPr>
          <w:p w14:paraId="03EE2B80"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Цитраль</w:t>
            </w:r>
          </w:p>
        </w:tc>
        <w:tc>
          <w:tcPr>
            <w:tcW w:w="1870" w:type="dxa"/>
          </w:tcPr>
          <w:p w14:paraId="63077A28"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674" w:type="dxa"/>
          </w:tcPr>
          <w:p w14:paraId="30E6344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843" w:type="dxa"/>
          </w:tcPr>
          <w:p w14:paraId="0A6FBF1E"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21,73</w:t>
            </w:r>
          </w:p>
        </w:tc>
        <w:tc>
          <w:tcPr>
            <w:tcW w:w="1728" w:type="dxa"/>
          </w:tcPr>
          <w:p w14:paraId="7C038E0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701" w:type="dxa"/>
          </w:tcPr>
          <w:p w14:paraId="2F6CA239"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r>
      <w:tr w:rsidR="00151814" w:rsidRPr="00151814" w14:paraId="0D4EC081" w14:textId="77777777" w:rsidTr="00151814">
        <w:tc>
          <w:tcPr>
            <w:tcW w:w="1384" w:type="dxa"/>
          </w:tcPr>
          <w:p w14:paraId="69DB729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29,99±0,00</w:t>
            </w:r>
          </w:p>
        </w:tc>
        <w:tc>
          <w:tcPr>
            <w:tcW w:w="1446" w:type="dxa"/>
          </w:tcPr>
          <w:p w14:paraId="22C86FE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1477</w:t>
            </w:r>
          </w:p>
        </w:tc>
        <w:tc>
          <w:tcPr>
            <w:tcW w:w="2950" w:type="dxa"/>
          </w:tcPr>
          <w:p w14:paraId="7E7A220C" w14:textId="4AB9E95F"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Гермакрен D</w:t>
            </w:r>
          </w:p>
        </w:tc>
        <w:tc>
          <w:tcPr>
            <w:tcW w:w="1870" w:type="dxa"/>
          </w:tcPr>
          <w:p w14:paraId="2E790F7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1,83</w:t>
            </w:r>
          </w:p>
        </w:tc>
        <w:tc>
          <w:tcPr>
            <w:tcW w:w="1674" w:type="dxa"/>
          </w:tcPr>
          <w:p w14:paraId="7553DBE4"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843" w:type="dxa"/>
          </w:tcPr>
          <w:p w14:paraId="2D279D7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728" w:type="dxa"/>
          </w:tcPr>
          <w:p w14:paraId="63D167D9"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701" w:type="dxa"/>
          </w:tcPr>
          <w:p w14:paraId="7389ECC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r>
      <w:tr w:rsidR="00151814" w:rsidRPr="00151814" w14:paraId="26243C10" w14:textId="77777777" w:rsidTr="00151814">
        <w:tc>
          <w:tcPr>
            <w:tcW w:w="1384" w:type="dxa"/>
          </w:tcPr>
          <w:p w14:paraId="213BDFB8"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30,30±0,01</w:t>
            </w:r>
          </w:p>
        </w:tc>
        <w:tc>
          <w:tcPr>
            <w:tcW w:w="1446" w:type="dxa"/>
          </w:tcPr>
          <w:p w14:paraId="11025AEE"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1586</w:t>
            </w:r>
          </w:p>
        </w:tc>
        <w:tc>
          <w:tcPr>
            <w:tcW w:w="2950" w:type="dxa"/>
          </w:tcPr>
          <w:p w14:paraId="22672212"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Ледол</w:t>
            </w:r>
          </w:p>
        </w:tc>
        <w:tc>
          <w:tcPr>
            <w:tcW w:w="1870" w:type="dxa"/>
          </w:tcPr>
          <w:p w14:paraId="6992DC8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674" w:type="dxa"/>
          </w:tcPr>
          <w:p w14:paraId="422459D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c>
          <w:tcPr>
            <w:tcW w:w="1843" w:type="dxa"/>
          </w:tcPr>
          <w:p w14:paraId="0797DC5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1,64</w:t>
            </w:r>
          </w:p>
        </w:tc>
        <w:tc>
          <w:tcPr>
            <w:tcW w:w="1728" w:type="dxa"/>
          </w:tcPr>
          <w:p w14:paraId="67ED78EE"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1,44</w:t>
            </w:r>
          </w:p>
        </w:tc>
        <w:tc>
          <w:tcPr>
            <w:tcW w:w="1701" w:type="dxa"/>
          </w:tcPr>
          <w:p w14:paraId="1C45358E"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p>
        </w:tc>
      </w:tr>
    </w:tbl>
    <w:p w14:paraId="746C0184" w14:textId="1FE91615" w:rsidR="00151814" w:rsidRDefault="00151814" w:rsidP="00151814">
      <w:pPr>
        <w:spacing w:after="0" w:line="240" w:lineRule="auto"/>
        <w:ind w:firstLine="708"/>
        <w:contextualSpacing/>
        <w:jc w:val="both"/>
        <w:rPr>
          <w:rFonts w:ascii="Times New Roman" w:eastAsia="Times New Roman" w:hAnsi="Times New Roman"/>
          <w:b/>
          <w:bCs/>
          <w:i/>
          <w:iCs/>
          <w:sz w:val="28"/>
          <w:szCs w:val="28"/>
        </w:rPr>
      </w:pPr>
    </w:p>
    <w:p w14:paraId="4C00D827" w14:textId="2D4B2A8B" w:rsidR="00151814" w:rsidRDefault="00151814" w:rsidP="00151814">
      <w:pPr>
        <w:rPr>
          <w:rFonts w:ascii="Times New Roman" w:eastAsia="Times New Roman" w:hAnsi="Times New Roman"/>
          <w:sz w:val="28"/>
          <w:szCs w:val="28"/>
        </w:rPr>
      </w:pPr>
    </w:p>
    <w:p w14:paraId="37ABE9F8" w14:textId="77777777" w:rsidR="00BA787A" w:rsidRPr="00151814" w:rsidRDefault="00BA787A" w:rsidP="00151814">
      <w:pPr>
        <w:rPr>
          <w:rFonts w:ascii="Times New Roman" w:eastAsia="Times New Roman" w:hAnsi="Times New Roman"/>
          <w:sz w:val="28"/>
          <w:szCs w:val="28"/>
        </w:rPr>
        <w:sectPr w:rsidR="00BA787A" w:rsidRPr="00151814" w:rsidSect="00DD29B4">
          <w:pgSz w:w="16838" w:h="11906" w:orient="landscape" w:code="9"/>
          <w:pgMar w:top="1701" w:right="1134" w:bottom="567" w:left="1134" w:header="709" w:footer="709" w:gutter="0"/>
          <w:pgNumType w:start="90"/>
          <w:cols w:space="708"/>
          <w:docGrid w:linePitch="360"/>
        </w:sectPr>
      </w:pPr>
    </w:p>
    <w:p w14:paraId="399B5F38" w14:textId="2DB8B3B6" w:rsidR="00A63480" w:rsidRDefault="00A46F1D" w:rsidP="0082083E">
      <w:pPr>
        <w:spacing w:after="0" w:line="240" w:lineRule="auto"/>
        <w:ind w:firstLine="567"/>
        <w:contextualSpacing/>
        <w:jc w:val="both"/>
        <w:rPr>
          <w:rFonts w:ascii="Times New Roman" w:eastAsia="Times New Roman" w:hAnsi="Times New Roman"/>
          <w:sz w:val="28"/>
          <w:szCs w:val="28"/>
        </w:rPr>
      </w:pPr>
      <w:r w:rsidRPr="00A46F1D">
        <w:rPr>
          <w:rFonts w:ascii="Times New Roman" w:eastAsia="Times New Roman" w:hAnsi="Times New Roman"/>
          <w:sz w:val="28"/>
          <w:szCs w:val="28"/>
        </w:rPr>
        <w:lastRenderedPageBreak/>
        <w:t xml:space="preserve">Из </w:t>
      </w:r>
      <w:r w:rsidR="006A58C9">
        <w:rPr>
          <w:rFonts w:ascii="Times New Roman" w:eastAsia="Times New Roman" w:hAnsi="Times New Roman"/>
          <w:iCs/>
          <w:sz w:val="28"/>
          <w:szCs w:val="28"/>
        </w:rPr>
        <w:t>таблицы 20</w:t>
      </w:r>
      <w:r w:rsidRPr="00A46F1D">
        <w:rPr>
          <w:rFonts w:ascii="Times New Roman" w:eastAsia="Times New Roman" w:hAnsi="Times New Roman"/>
          <w:sz w:val="28"/>
          <w:szCs w:val="28"/>
        </w:rPr>
        <w:t xml:space="preserve"> видно, что образцы эфирного масла </w:t>
      </w:r>
      <w:r w:rsidRPr="00A46F1D">
        <w:rPr>
          <w:rFonts w:ascii="Times New Roman" w:eastAsia="Times New Roman" w:hAnsi="Times New Roman"/>
          <w:i/>
          <w:iCs/>
          <w:sz w:val="28"/>
          <w:szCs w:val="28"/>
        </w:rPr>
        <w:t>Hyssopus ambiguus</w:t>
      </w:r>
      <w:r w:rsidRPr="00A46F1D">
        <w:rPr>
          <w:rFonts w:ascii="Times New Roman" w:eastAsia="Times New Roman" w:hAnsi="Times New Roman"/>
          <w:sz w:val="28"/>
          <w:szCs w:val="28"/>
        </w:rPr>
        <w:t>, собранного в о</w:t>
      </w:r>
      <w:r w:rsidR="00470DA7">
        <w:rPr>
          <w:rFonts w:ascii="Times New Roman" w:eastAsia="Times New Roman" w:hAnsi="Times New Roman"/>
          <w:sz w:val="28"/>
          <w:szCs w:val="28"/>
        </w:rPr>
        <w:t>крестностях Каркаралинска</w:t>
      </w:r>
      <w:r w:rsidR="00076132">
        <w:rPr>
          <w:rFonts w:ascii="Times New Roman" w:eastAsia="Times New Roman" w:hAnsi="Times New Roman"/>
          <w:sz w:val="28"/>
          <w:szCs w:val="28"/>
        </w:rPr>
        <w:t xml:space="preserve">, </w:t>
      </w:r>
      <w:r w:rsidR="00470DA7">
        <w:rPr>
          <w:rFonts w:ascii="Times New Roman" w:eastAsia="Times New Roman" w:hAnsi="Times New Roman"/>
          <w:sz w:val="28"/>
          <w:szCs w:val="28"/>
        </w:rPr>
        <w:t>поселка</w:t>
      </w:r>
      <w:r w:rsidRPr="00A46F1D">
        <w:rPr>
          <w:rFonts w:ascii="Times New Roman" w:eastAsia="Times New Roman" w:hAnsi="Times New Roman"/>
          <w:sz w:val="28"/>
          <w:szCs w:val="28"/>
        </w:rPr>
        <w:t xml:space="preserve"> Сортау</w:t>
      </w:r>
      <w:r w:rsidR="00076132">
        <w:rPr>
          <w:rFonts w:ascii="Times New Roman" w:eastAsia="Times New Roman" w:hAnsi="Times New Roman"/>
          <w:sz w:val="28"/>
          <w:szCs w:val="28"/>
        </w:rPr>
        <w:t xml:space="preserve">, </w:t>
      </w:r>
      <w:r w:rsidR="00DA6065">
        <w:rPr>
          <w:rFonts w:ascii="Times New Roman" w:eastAsia="Times New Roman" w:hAnsi="Times New Roman"/>
          <w:sz w:val="28"/>
          <w:szCs w:val="28"/>
        </w:rPr>
        <w:t>в окрестностях аэропорта г.</w:t>
      </w:r>
      <w:r w:rsidR="007F20B4">
        <w:rPr>
          <w:rFonts w:ascii="Times New Roman" w:eastAsia="Times New Roman" w:hAnsi="Times New Roman"/>
          <w:sz w:val="28"/>
          <w:szCs w:val="28"/>
        </w:rPr>
        <w:t xml:space="preserve"> </w:t>
      </w:r>
      <w:r w:rsidR="00DA6065">
        <w:rPr>
          <w:rFonts w:ascii="Times New Roman" w:eastAsia="Times New Roman" w:hAnsi="Times New Roman"/>
          <w:sz w:val="28"/>
          <w:szCs w:val="28"/>
        </w:rPr>
        <w:t>Караганды, в окрестностях поселка Топар и в окрестностях села Корнеевка</w:t>
      </w:r>
      <w:r w:rsidRPr="00A46F1D">
        <w:rPr>
          <w:rFonts w:ascii="Times New Roman" w:eastAsia="Times New Roman" w:hAnsi="Times New Roman"/>
          <w:sz w:val="28"/>
          <w:szCs w:val="28"/>
        </w:rPr>
        <w:t xml:space="preserve"> отличаются по качественному и количественному составу. </w:t>
      </w:r>
      <w:r w:rsidR="00A63480">
        <w:rPr>
          <w:rFonts w:ascii="Times New Roman" w:eastAsia="Times New Roman" w:hAnsi="Times New Roman"/>
          <w:sz w:val="28"/>
          <w:szCs w:val="28"/>
        </w:rPr>
        <w:t>Эфирное масло</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r w:rsidR="00A63480">
        <w:rPr>
          <w:rFonts w:ascii="Times New Roman" w:eastAsia="Times New Roman" w:hAnsi="Times New Roman"/>
          <w:sz w:val="28"/>
          <w:szCs w:val="28"/>
        </w:rPr>
        <w:t xml:space="preserve">, собранного близ поселка Сортау, содержит наибольшее количество </w:t>
      </w:r>
      <w:r w:rsidR="00FB7D14">
        <w:rPr>
          <w:rFonts w:ascii="Times New Roman" w:eastAsia="Times New Roman" w:hAnsi="Times New Roman"/>
          <w:sz w:val="28"/>
          <w:szCs w:val="28"/>
        </w:rPr>
        <w:t>1,8-цинеола (</w:t>
      </w:r>
      <w:r w:rsidR="00A63480">
        <w:rPr>
          <w:rFonts w:ascii="Times New Roman" w:eastAsia="Times New Roman" w:hAnsi="Times New Roman"/>
          <w:sz w:val="28"/>
          <w:szCs w:val="28"/>
        </w:rPr>
        <w:t>эвкалиптола</w:t>
      </w:r>
      <w:r w:rsidR="00FB7D14">
        <w:rPr>
          <w:rFonts w:ascii="Times New Roman" w:eastAsia="Times New Roman" w:hAnsi="Times New Roman"/>
          <w:sz w:val="28"/>
          <w:szCs w:val="28"/>
        </w:rPr>
        <w:t>)</w:t>
      </w:r>
      <w:r w:rsidR="00AB2C50">
        <w:rPr>
          <w:rFonts w:ascii="Times New Roman" w:eastAsia="Times New Roman" w:hAnsi="Times New Roman"/>
          <w:sz w:val="28"/>
          <w:szCs w:val="28"/>
        </w:rPr>
        <w:t xml:space="preserve"> – 43,29%</w:t>
      </w:r>
      <w:r w:rsidR="00A63480">
        <w:rPr>
          <w:rFonts w:ascii="Times New Roman" w:eastAsia="Times New Roman" w:hAnsi="Times New Roman"/>
          <w:sz w:val="28"/>
          <w:szCs w:val="28"/>
        </w:rPr>
        <w:t xml:space="preserve">, </w:t>
      </w:r>
      <w:r w:rsidR="00D17D14">
        <w:rPr>
          <w:rFonts w:ascii="Times New Roman" w:eastAsia="Times New Roman" w:hAnsi="Times New Roman"/>
          <w:sz w:val="28"/>
          <w:szCs w:val="28"/>
        </w:rPr>
        <w:t>β-пинена</w:t>
      </w:r>
      <w:r w:rsidR="00AB2C50">
        <w:rPr>
          <w:rFonts w:ascii="Times New Roman" w:eastAsia="Times New Roman" w:hAnsi="Times New Roman"/>
          <w:sz w:val="28"/>
          <w:szCs w:val="28"/>
        </w:rPr>
        <w:t xml:space="preserve"> – 4,58%</w:t>
      </w:r>
      <w:r w:rsidR="00D17D14">
        <w:rPr>
          <w:rFonts w:ascii="Times New Roman" w:eastAsia="Times New Roman" w:hAnsi="Times New Roman"/>
          <w:sz w:val="28"/>
          <w:szCs w:val="28"/>
        </w:rPr>
        <w:t xml:space="preserve"> и о-цимена</w:t>
      </w:r>
      <w:r w:rsidR="00AB2C50">
        <w:rPr>
          <w:rFonts w:ascii="Times New Roman" w:eastAsia="Times New Roman" w:hAnsi="Times New Roman"/>
          <w:sz w:val="28"/>
          <w:szCs w:val="28"/>
        </w:rPr>
        <w:t xml:space="preserve"> – 3,35%</w:t>
      </w:r>
      <w:r w:rsidR="00D17D14">
        <w:rPr>
          <w:rFonts w:ascii="Times New Roman" w:eastAsia="Times New Roman" w:hAnsi="Times New Roman"/>
          <w:sz w:val="28"/>
          <w:szCs w:val="28"/>
        </w:rPr>
        <w:t>; эфирное масло</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r w:rsidR="00D17D14">
        <w:rPr>
          <w:rFonts w:ascii="Times New Roman" w:eastAsia="Times New Roman" w:hAnsi="Times New Roman"/>
          <w:sz w:val="28"/>
          <w:szCs w:val="28"/>
        </w:rPr>
        <w:t>, собранного в окрестностях г.</w:t>
      </w:r>
      <w:r w:rsidR="007F20B4">
        <w:rPr>
          <w:rFonts w:ascii="Times New Roman" w:eastAsia="Times New Roman" w:hAnsi="Times New Roman"/>
          <w:sz w:val="28"/>
          <w:szCs w:val="28"/>
        </w:rPr>
        <w:t xml:space="preserve"> </w:t>
      </w:r>
      <w:r w:rsidR="00D17D14">
        <w:rPr>
          <w:rFonts w:ascii="Times New Roman" w:eastAsia="Times New Roman" w:hAnsi="Times New Roman"/>
          <w:sz w:val="28"/>
          <w:szCs w:val="28"/>
        </w:rPr>
        <w:t xml:space="preserve">Каркаралинска, содержит </w:t>
      </w:r>
      <w:r w:rsidR="00C51589">
        <w:rPr>
          <w:rFonts w:ascii="Times New Roman" w:eastAsia="Times New Roman" w:hAnsi="Times New Roman"/>
          <w:sz w:val="28"/>
          <w:szCs w:val="28"/>
        </w:rPr>
        <w:t xml:space="preserve">наибольшее количество </w:t>
      </w:r>
      <w:r w:rsidR="00D17D14">
        <w:rPr>
          <w:rFonts w:ascii="Times New Roman" w:eastAsia="Times New Roman" w:hAnsi="Times New Roman"/>
          <w:sz w:val="28"/>
          <w:szCs w:val="28"/>
        </w:rPr>
        <w:t>α-терпинеола</w:t>
      </w:r>
      <w:r w:rsidR="00AB2C50">
        <w:rPr>
          <w:rFonts w:ascii="Times New Roman" w:eastAsia="Times New Roman" w:hAnsi="Times New Roman"/>
          <w:sz w:val="28"/>
          <w:szCs w:val="28"/>
        </w:rPr>
        <w:t xml:space="preserve"> – 5,94%, </w:t>
      </w:r>
      <w:r w:rsidR="00D17D14">
        <w:rPr>
          <w:rFonts w:ascii="Times New Roman" w:eastAsia="Times New Roman" w:hAnsi="Times New Roman"/>
          <w:sz w:val="28"/>
          <w:szCs w:val="28"/>
        </w:rPr>
        <w:t>терпинен-4-ола</w:t>
      </w:r>
      <w:r w:rsidR="00AB2C50">
        <w:rPr>
          <w:rFonts w:ascii="Times New Roman" w:eastAsia="Times New Roman" w:hAnsi="Times New Roman"/>
          <w:sz w:val="28"/>
          <w:szCs w:val="28"/>
        </w:rPr>
        <w:t xml:space="preserve"> – 2,63%</w:t>
      </w:r>
      <w:r w:rsidR="00D17D14">
        <w:rPr>
          <w:rFonts w:ascii="Times New Roman" w:eastAsia="Times New Roman" w:hAnsi="Times New Roman"/>
          <w:sz w:val="28"/>
          <w:szCs w:val="28"/>
        </w:rPr>
        <w:t xml:space="preserve">, гермакрена </w:t>
      </w:r>
      <w:r w:rsidR="00D17D14">
        <w:rPr>
          <w:rFonts w:ascii="Times New Roman" w:eastAsia="Times New Roman" w:hAnsi="Times New Roman"/>
          <w:sz w:val="28"/>
          <w:szCs w:val="28"/>
          <w:lang w:val="en-US"/>
        </w:rPr>
        <w:t>D</w:t>
      </w:r>
      <w:r w:rsidR="00AB2C50">
        <w:rPr>
          <w:rFonts w:ascii="Times New Roman" w:eastAsia="Times New Roman" w:hAnsi="Times New Roman"/>
          <w:sz w:val="28"/>
          <w:szCs w:val="28"/>
        </w:rPr>
        <w:t xml:space="preserve"> – 1,83%</w:t>
      </w:r>
      <w:r w:rsidR="00D17D14">
        <w:rPr>
          <w:rFonts w:ascii="Times New Roman" w:eastAsia="Times New Roman" w:hAnsi="Times New Roman"/>
          <w:sz w:val="28"/>
          <w:szCs w:val="28"/>
        </w:rPr>
        <w:t>; максимальным содержанием β-мирцена</w:t>
      </w:r>
      <w:r w:rsidR="00AB2C50">
        <w:rPr>
          <w:rFonts w:ascii="Times New Roman" w:eastAsia="Times New Roman" w:hAnsi="Times New Roman"/>
          <w:sz w:val="28"/>
          <w:szCs w:val="28"/>
        </w:rPr>
        <w:t xml:space="preserve"> – 2,44%</w:t>
      </w:r>
      <w:r w:rsidR="00D17D14">
        <w:rPr>
          <w:rFonts w:ascii="Times New Roman" w:eastAsia="Times New Roman" w:hAnsi="Times New Roman"/>
          <w:sz w:val="28"/>
          <w:szCs w:val="28"/>
        </w:rPr>
        <w:t xml:space="preserve"> и эстрагола</w:t>
      </w:r>
      <w:r w:rsidR="00AB2C50">
        <w:rPr>
          <w:rFonts w:ascii="Times New Roman" w:eastAsia="Times New Roman" w:hAnsi="Times New Roman"/>
          <w:sz w:val="28"/>
          <w:szCs w:val="28"/>
        </w:rPr>
        <w:t xml:space="preserve"> – 1,16%</w:t>
      </w:r>
      <w:r w:rsidR="00D17D14">
        <w:rPr>
          <w:rFonts w:ascii="Times New Roman" w:eastAsia="Times New Roman" w:hAnsi="Times New Roman"/>
          <w:sz w:val="28"/>
          <w:szCs w:val="28"/>
        </w:rPr>
        <w:t xml:space="preserve"> отличилось эфирное масло</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r w:rsidR="00D17D14">
        <w:rPr>
          <w:rFonts w:ascii="Times New Roman" w:eastAsia="Times New Roman" w:hAnsi="Times New Roman"/>
          <w:sz w:val="28"/>
          <w:szCs w:val="28"/>
        </w:rPr>
        <w:t>, собранного в поселке Топар; наибольшее содержание цитраля обнаружено в эфирном масле, собранном в окрестностях аэроп</w:t>
      </w:r>
      <w:r w:rsidR="00AB2C50">
        <w:rPr>
          <w:rFonts w:ascii="Times New Roman" w:eastAsia="Times New Roman" w:hAnsi="Times New Roman"/>
          <w:sz w:val="28"/>
          <w:szCs w:val="28"/>
        </w:rPr>
        <w:t>о</w:t>
      </w:r>
      <w:r w:rsidR="00D17D14">
        <w:rPr>
          <w:rFonts w:ascii="Times New Roman" w:eastAsia="Times New Roman" w:hAnsi="Times New Roman"/>
          <w:sz w:val="28"/>
          <w:szCs w:val="28"/>
        </w:rPr>
        <w:t>рта Караганды</w:t>
      </w:r>
      <w:r w:rsidR="00BB2822">
        <w:rPr>
          <w:rFonts w:ascii="Times New Roman" w:eastAsia="Times New Roman" w:hAnsi="Times New Roman"/>
          <w:sz w:val="28"/>
          <w:szCs w:val="28"/>
        </w:rPr>
        <w:t xml:space="preserve"> – 21,73%</w:t>
      </w:r>
      <w:r w:rsidR="00D17D14">
        <w:rPr>
          <w:rFonts w:ascii="Times New Roman" w:eastAsia="Times New Roman" w:hAnsi="Times New Roman"/>
          <w:sz w:val="28"/>
          <w:szCs w:val="28"/>
        </w:rPr>
        <w:t>; по самому высокому содержанию ледола выделяются эфирные масла</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r w:rsidR="00D17D14">
        <w:rPr>
          <w:rFonts w:ascii="Times New Roman" w:eastAsia="Times New Roman" w:hAnsi="Times New Roman"/>
          <w:sz w:val="28"/>
          <w:szCs w:val="28"/>
        </w:rPr>
        <w:t>, собранные в окрестностях аэропорта Караганды и в окрестностях поселка Топар</w:t>
      </w:r>
      <w:r w:rsidR="00BB2822">
        <w:rPr>
          <w:rFonts w:ascii="Times New Roman" w:eastAsia="Times New Roman" w:hAnsi="Times New Roman"/>
          <w:sz w:val="28"/>
          <w:szCs w:val="28"/>
        </w:rPr>
        <w:t xml:space="preserve"> – 1,64% и 1,44% соответственно</w:t>
      </w:r>
      <w:r w:rsidR="00D17D14">
        <w:rPr>
          <w:rFonts w:ascii="Times New Roman" w:eastAsia="Times New Roman" w:hAnsi="Times New Roman"/>
          <w:sz w:val="28"/>
          <w:szCs w:val="28"/>
        </w:rPr>
        <w:t xml:space="preserve">; наибольшее содержание </w:t>
      </w:r>
      <w:r w:rsidR="00D17D14">
        <w:rPr>
          <w:rFonts w:ascii="Times New Roman" w:eastAsia="Times New Roman" w:hAnsi="Times New Roman"/>
          <w:sz w:val="28"/>
          <w:szCs w:val="28"/>
          <w:lang w:val="en-US"/>
        </w:rPr>
        <w:t>D</w:t>
      </w:r>
      <w:r w:rsidR="00D17D14" w:rsidRPr="00D17D14">
        <w:rPr>
          <w:rFonts w:ascii="Times New Roman" w:eastAsia="Times New Roman" w:hAnsi="Times New Roman"/>
          <w:sz w:val="28"/>
          <w:szCs w:val="28"/>
        </w:rPr>
        <w:t>-</w:t>
      </w:r>
      <w:r w:rsidR="00D17D14">
        <w:rPr>
          <w:rFonts w:ascii="Times New Roman" w:eastAsia="Times New Roman" w:hAnsi="Times New Roman"/>
          <w:sz w:val="28"/>
          <w:szCs w:val="28"/>
        </w:rPr>
        <w:t>лимонена обнаружено в эфином масле</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r w:rsidR="00D17D14">
        <w:rPr>
          <w:rFonts w:ascii="Times New Roman" w:eastAsia="Times New Roman" w:hAnsi="Times New Roman"/>
          <w:sz w:val="28"/>
          <w:szCs w:val="28"/>
        </w:rPr>
        <w:t>, собранного в окрестностях села Корнеевка</w:t>
      </w:r>
      <w:r w:rsidR="00BB2822">
        <w:rPr>
          <w:rFonts w:ascii="Times New Roman" w:eastAsia="Times New Roman" w:hAnsi="Times New Roman"/>
          <w:sz w:val="28"/>
          <w:szCs w:val="28"/>
        </w:rPr>
        <w:t xml:space="preserve"> – 2,13%</w:t>
      </w:r>
      <w:r w:rsidR="00D17D14">
        <w:rPr>
          <w:rFonts w:ascii="Times New Roman" w:eastAsia="Times New Roman" w:hAnsi="Times New Roman"/>
          <w:sz w:val="28"/>
          <w:szCs w:val="28"/>
        </w:rPr>
        <w:t>.</w:t>
      </w:r>
    </w:p>
    <w:p w14:paraId="1BB4BA71" w14:textId="05BEC2D9" w:rsidR="00692E26" w:rsidRDefault="004A580A" w:rsidP="0082083E">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Для разработки эфирномасличной композиции с эфирным</w:t>
      </w:r>
      <w:r w:rsidR="007023D4">
        <w:rPr>
          <w:rFonts w:ascii="Times New Roman" w:eastAsia="Times New Roman" w:hAnsi="Times New Roman"/>
          <w:sz w:val="28"/>
          <w:szCs w:val="28"/>
        </w:rPr>
        <w:t xml:space="preserve"> масла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r w:rsidR="00E1208B" w:rsidRPr="00E1208B">
        <w:rPr>
          <w:rFonts w:ascii="Times New Roman" w:eastAsia="Times New Roman" w:hAnsi="Times New Roman"/>
          <w:sz w:val="28"/>
          <w:szCs w:val="28"/>
        </w:rPr>
        <w:t xml:space="preserve"> </w:t>
      </w:r>
      <w:r>
        <w:rPr>
          <w:rFonts w:ascii="Times New Roman" w:eastAsia="Times New Roman" w:hAnsi="Times New Roman"/>
          <w:sz w:val="28"/>
          <w:szCs w:val="28"/>
        </w:rPr>
        <w:t>отобран образец эфирного масла, полученный из сырья, собранного в окрестностях Каркаралинска ввиду наиболее благоприятных экологических условий произрастания растительного сырья</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Hyssopus</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sz w:val="28"/>
          <w:szCs w:val="28"/>
          <w:lang w:val="en-US"/>
        </w:rPr>
        <w:t>ambiguus</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Trautv</w:t>
      </w:r>
      <w:r w:rsidR="00E1208B" w:rsidRPr="00E1208B">
        <w:rPr>
          <w:rFonts w:ascii="Times New Roman" w:eastAsia="Times New Roman" w:hAnsi="Times New Roman"/>
          <w:bCs/>
          <w:iCs/>
          <w:sz w:val="28"/>
          <w:szCs w:val="28"/>
        </w:rPr>
        <w:t xml:space="preserve">.) </w:t>
      </w:r>
      <w:r w:rsidR="00E1208B" w:rsidRPr="00E1208B">
        <w:rPr>
          <w:rFonts w:ascii="Times New Roman" w:eastAsia="Times New Roman" w:hAnsi="Times New Roman"/>
          <w:bCs/>
          <w:iCs/>
          <w:sz w:val="28"/>
          <w:szCs w:val="28"/>
          <w:lang w:val="en-US"/>
        </w:rPr>
        <w:t>Iljin</w:t>
      </w:r>
      <w:r>
        <w:rPr>
          <w:rFonts w:ascii="Times New Roman" w:eastAsia="Times New Roman" w:hAnsi="Times New Roman"/>
          <w:sz w:val="28"/>
          <w:szCs w:val="28"/>
        </w:rPr>
        <w:t>.</w:t>
      </w:r>
      <w:r w:rsidR="00B25500">
        <w:rPr>
          <w:rFonts w:ascii="Times New Roman" w:eastAsia="Times New Roman" w:hAnsi="Times New Roman"/>
          <w:sz w:val="28"/>
          <w:szCs w:val="28"/>
        </w:rPr>
        <w:t xml:space="preserve"> Результаты проведения испытаний сырья на тяжелые металлы описаны в п.п. 3.11 и в </w:t>
      </w:r>
      <w:r w:rsidR="007F20B4">
        <w:rPr>
          <w:rFonts w:ascii="Times New Roman" w:eastAsia="Times New Roman" w:hAnsi="Times New Roman"/>
          <w:sz w:val="28"/>
          <w:szCs w:val="28"/>
        </w:rPr>
        <w:t xml:space="preserve">(Приложении </w:t>
      </w:r>
      <w:r w:rsidR="00B25500">
        <w:rPr>
          <w:rFonts w:ascii="Times New Roman" w:eastAsia="Times New Roman" w:hAnsi="Times New Roman"/>
          <w:sz w:val="28"/>
          <w:szCs w:val="28"/>
        </w:rPr>
        <w:t>В</w:t>
      </w:r>
      <w:r w:rsidR="007F20B4">
        <w:rPr>
          <w:rFonts w:ascii="Times New Roman" w:eastAsia="Times New Roman" w:hAnsi="Times New Roman"/>
          <w:sz w:val="28"/>
          <w:szCs w:val="28"/>
        </w:rPr>
        <w:t>)</w:t>
      </w:r>
      <w:r w:rsidR="00B25500">
        <w:rPr>
          <w:rFonts w:ascii="Times New Roman" w:eastAsia="Times New Roman" w:hAnsi="Times New Roman"/>
          <w:sz w:val="28"/>
          <w:szCs w:val="28"/>
        </w:rPr>
        <w:t>.</w:t>
      </w:r>
    </w:p>
    <w:p w14:paraId="19A13E36" w14:textId="77777777" w:rsidR="006B3EFB" w:rsidRDefault="006B3EFB" w:rsidP="0082083E">
      <w:pPr>
        <w:spacing w:after="0" w:line="240" w:lineRule="auto"/>
        <w:ind w:firstLine="567"/>
        <w:contextualSpacing/>
        <w:jc w:val="both"/>
        <w:rPr>
          <w:rFonts w:ascii="Times New Roman" w:eastAsia="Times New Roman" w:hAnsi="Times New Roman"/>
          <w:sz w:val="28"/>
          <w:szCs w:val="28"/>
        </w:rPr>
      </w:pPr>
    </w:p>
    <w:p w14:paraId="37F780FF" w14:textId="14AC7281" w:rsidR="006B3EFB" w:rsidRPr="00B42158" w:rsidRDefault="006B3EFB" w:rsidP="0082083E">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lang w:val="kk-KZ"/>
        </w:rPr>
        <w:t>4.3</w:t>
      </w:r>
      <w:r w:rsidRPr="00A46F1D">
        <w:rPr>
          <w:rFonts w:ascii="Times New Roman" w:eastAsia="Times New Roman" w:hAnsi="Times New Roman"/>
          <w:b/>
          <w:bCs/>
          <w:sz w:val="28"/>
          <w:szCs w:val="28"/>
          <w:lang w:val="kk-KZ"/>
        </w:rPr>
        <w:t xml:space="preserve"> </w:t>
      </w:r>
      <w:r w:rsidR="00B42158" w:rsidRPr="00B42158">
        <w:rPr>
          <w:rFonts w:ascii="Times New Roman" w:eastAsia="Times New Roman" w:hAnsi="Times New Roman"/>
          <w:b/>
          <w:sz w:val="28"/>
          <w:szCs w:val="28"/>
        </w:rPr>
        <w:t xml:space="preserve">Разработка спецификации качества эфирного масла </w:t>
      </w:r>
      <w:r w:rsidR="00B42158" w:rsidRPr="00B42158">
        <w:rPr>
          <w:rFonts w:ascii="Times New Roman" w:eastAsia="Times New Roman" w:hAnsi="Times New Roman"/>
          <w:b/>
          <w:i/>
          <w:sz w:val="28"/>
          <w:szCs w:val="28"/>
        </w:rPr>
        <w:t>Hyssopus ambiguus</w:t>
      </w:r>
      <w:r w:rsidR="00B42158" w:rsidRPr="00B42158">
        <w:rPr>
          <w:rFonts w:ascii="Times New Roman" w:eastAsia="Times New Roman" w:hAnsi="Times New Roman"/>
          <w:b/>
          <w:sz w:val="28"/>
          <w:szCs w:val="28"/>
        </w:rPr>
        <w:t xml:space="preserve"> (Trautv.) Iljin</w:t>
      </w:r>
    </w:p>
    <w:p w14:paraId="2D1C963F" w14:textId="5BEE46D7" w:rsidR="006B3EFB" w:rsidRPr="00A46F1D" w:rsidRDefault="006B3EFB" w:rsidP="0082083E">
      <w:pPr>
        <w:spacing w:after="0" w:line="240" w:lineRule="auto"/>
        <w:ind w:firstLine="567"/>
        <w:contextualSpacing/>
        <w:jc w:val="both"/>
        <w:rPr>
          <w:rFonts w:ascii="Times New Roman" w:eastAsia="Times New Roman" w:hAnsi="Times New Roman"/>
          <w:kern w:val="24"/>
          <w:sz w:val="28"/>
          <w:szCs w:val="28"/>
          <w:lang w:val="kk-KZ" w:eastAsia="ru-RU"/>
        </w:rPr>
      </w:pPr>
      <w:r w:rsidRPr="00A46F1D">
        <w:rPr>
          <w:rFonts w:ascii="Times New Roman" w:eastAsia="Times New Roman" w:hAnsi="Times New Roman"/>
          <w:kern w:val="24"/>
          <w:sz w:val="28"/>
          <w:szCs w:val="28"/>
          <w:lang w:eastAsia="ru-RU"/>
        </w:rPr>
        <w:t>В соответствии с требованиями ГФ РК, Ф ЕАЭС и Приказа МЗ РК №</w:t>
      </w:r>
      <w:r w:rsidR="00E64E4C">
        <w:rPr>
          <w:rFonts w:ascii="Times New Roman" w:eastAsia="Times New Roman" w:hAnsi="Times New Roman"/>
          <w:kern w:val="24"/>
          <w:sz w:val="28"/>
          <w:szCs w:val="28"/>
          <w:lang w:eastAsia="ru-RU"/>
        </w:rPr>
        <w:t>К</w:t>
      </w:r>
      <w:r w:rsidRPr="00A46F1D">
        <w:rPr>
          <w:rFonts w:ascii="Times New Roman" w:eastAsia="Times New Roman" w:hAnsi="Times New Roman"/>
          <w:kern w:val="24"/>
          <w:sz w:val="28"/>
          <w:szCs w:val="28"/>
          <w:lang w:val="kk-KZ" w:eastAsia="ru-RU"/>
        </w:rPr>
        <w:t>Р ДСМ-20</w:t>
      </w:r>
      <w:r w:rsidR="00875AAA">
        <w:rPr>
          <w:rFonts w:ascii="Times New Roman" w:eastAsia="Times New Roman" w:hAnsi="Times New Roman"/>
          <w:kern w:val="24"/>
          <w:sz w:val="28"/>
          <w:szCs w:val="28"/>
          <w:lang w:eastAsia="ru-RU"/>
        </w:rPr>
        <w:t xml:space="preserve"> от 16 февраля 2021 года</w:t>
      </w:r>
      <w:r w:rsidRPr="00A46F1D">
        <w:rPr>
          <w:rFonts w:ascii="Times New Roman" w:eastAsia="Times New Roman" w:hAnsi="Times New Roman"/>
          <w:kern w:val="24"/>
          <w:sz w:val="28"/>
          <w:szCs w:val="28"/>
          <w:lang w:val="kk-KZ" w:eastAsia="ru-RU"/>
        </w:rPr>
        <w:t xml:space="preserve"> «Об утверждении правил разработки производителем лекарственных средств и согласования государственной экспертной организацией нормативного документа по качеству лекарственных средств при экспертизе лекарственных средств» определены критерий качества и допустимые нормы показателей эфирно</w:t>
      </w:r>
      <w:r>
        <w:rPr>
          <w:rFonts w:ascii="Times New Roman" w:eastAsia="Times New Roman" w:hAnsi="Times New Roman"/>
          <w:kern w:val="24"/>
          <w:sz w:val="28"/>
          <w:szCs w:val="28"/>
          <w:lang w:val="kk-KZ" w:eastAsia="ru-RU"/>
        </w:rPr>
        <w:t>го масла</w:t>
      </w:r>
      <w:r w:rsidR="00E1208B" w:rsidRPr="00E1208B">
        <w:rPr>
          <w:rFonts w:ascii="Times New Roman" w:eastAsia="Times New Roman" w:hAnsi="Times New Roman"/>
          <w:bCs/>
          <w:i/>
          <w:iCs/>
          <w:sz w:val="28"/>
          <w:szCs w:val="28"/>
        </w:rPr>
        <w:t xml:space="preserve"> </w:t>
      </w:r>
      <w:r w:rsidR="00E1208B" w:rsidRPr="00E1208B">
        <w:rPr>
          <w:rFonts w:ascii="Times New Roman" w:eastAsia="Times New Roman" w:hAnsi="Times New Roman"/>
          <w:bCs/>
          <w:i/>
          <w:iCs/>
          <w:kern w:val="24"/>
          <w:sz w:val="28"/>
          <w:szCs w:val="28"/>
          <w:lang w:val="en-US" w:eastAsia="ru-RU"/>
        </w:rPr>
        <w:t>Hyssopus</w:t>
      </w:r>
      <w:r w:rsidR="00E1208B" w:rsidRPr="00E1208B">
        <w:rPr>
          <w:rFonts w:ascii="Times New Roman" w:eastAsia="Times New Roman" w:hAnsi="Times New Roman"/>
          <w:bCs/>
          <w:i/>
          <w:iCs/>
          <w:kern w:val="24"/>
          <w:sz w:val="28"/>
          <w:szCs w:val="28"/>
          <w:lang w:eastAsia="ru-RU"/>
        </w:rPr>
        <w:t xml:space="preserve"> </w:t>
      </w:r>
      <w:r w:rsidR="00E1208B" w:rsidRPr="00E1208B">
        <w:rPr>
          <w:rFonts w:ascii="Times New Roman" w:eastAsia="Times New Roman" w:hAnsi="Times New Roman"/>
          <w:bCs/>
          <w:i/>
          <w:iCs/>
          <w:kern w:val="24"/>
          <w:sz w:val="28"/>
          <w:szCs w:val="28"/>
          <w:lang w:val="en-US" w:eastAsia="ru-RU"/>
        </w:rPr>
        <w:t>ambiguus</w:t>
      </w:r>
      <w:r w:rsidR="00E1208B" w:rsidRPr="00E1208B">
        <w:rPr>
          <w:rFonts w:ascii="Times New Roman" w:eastAsia="Times New Roman" w:hAnsi="Times New Roman"/>
          <w:bCs/>
          <w:iCs/>
          <w:kern w:val="24"/>
          <w:sz w:val="28"/>
          <w:szCs w:val="28"/>
          <w:lang w:eastAsia="ru-RU"/>
        </w:rPr>
        <w:t xml:space="preserve"> (</w:t>
      </w:r>
      <w:r w:rsidR="00E1208B" w:rsidRPr="00E1208B">
        <w:rPr>
          <w:rFonts w:ascii="Times New Roman" w:eastAsia="Times New Roman" w:hAnsi="Times New Roman"/>
          <w:bCs/>
          <w:iCs/>
          <w:kern w:val="24"/>
          <w:sz w:val="28"/>
          <w:szCs w:val="28"/>
          <w:lang w:val="en-US" w:eastAsia="ru-RU"/>
        </w:rPr>
        <w:t>Trautv</w:t>
      </w:r>
      <w:r w:rsidR="00E1208B" w:rsidRPr="00E1208B">
        <w:rPr>
          <w:rFonts w:ascii="Times New Roman" w:eastAsia="Times New Roman" w:hAnsi="Times New Roman"/>
          <w:bCs/>
          <w:iCs/>
          <w:kern w:val="24"/>
          <w:sz w:val="28"/>
          <w:szCs w:val="28"/>
          <w:lang w:eastAsia="ru-RU"/>
        </w:rPr>
        <w:t xml:space="preserve">.) </w:t>
      </w:r>
      <w:r w:rsidR="00E1208B" w:rsidRPr="00E1208B">
        <w:rPr>
          <w:rFonts w:ascii="Times New Roman" w:eastAsia="Times New Roman" w:hAnsi="Times New Roman"/>
          <w:bCs/>
          <w:iCs/>
          <w:kern w:val="24"/>
          <w:sz w:val="28"/>
          <w:szCs w:val="28"/>
          <w:lang w:val="en-US" w:eastAsia="ru-RU"/>
        </w:rPr>
        <w:t>Iljin</w:t>
      </w:r>
      <w:r w:rsidRPr="00A46F1D">
        <w:rPr>
          <w:rFonts w:ascii="Times New Roman" w:eastAsia="Times New Roman" w:hAnsi="Times New Roman"/>
          <w:kern w:val="24"/>
          <w:sz w:val="28"/>
          <w:szCs w:val="28"/>
          <w:lang w:val="kk-KZ" w:eastAsia="ru-RU"/>
        </w:rPr>
        <w:t>.</w:t>
      </w:r>
    </w:p>
    <w:p w14:paraId="25C03BCC" w14:textId="42B68998" w:rsidR="000B4187" w:rsidRDefault="006B3EFB" w:rsidP="0082083E">
      <w:pPr>
        <w:tabs>
          <w:tab w:val="left" w:pos="851"/>
        </w:tabs>
        <w:spacing w:after="0" w:line="240" w:lineRule="auto"/>
        <w:ind w:firstLine="567"/>
        <w:contextualSpacing/>
        <w:jc w:val="both"/>
        <w:rPr>
          <w:rFonts w:ascii="Times New Roman" w:eastAsia="Times New Roman" w:hAnsi="Times New Roman"/>
          <w:sz w:val="28"/>
          <w:szCs w:val="28"/>
          <w:lang w:eastAsia="ru-RU"/>
        </w:rPr>
      </w:pPr>
      <w:r w:rsidRPr="00A46F1D">
        <w:rPr>
          <w:rFonts w:ascii="Times New Roman" w:eastAsia="Times New Roman" w:hAnsi="Times New Roman"/>
          <w:sz w:val="28"/>
          <w:szCs w:val="28"/>
          <w:lang w:eastAsia="ru-RU"/>
        </w:rPr>
        <w:t>В результате проведенн</w:t>
      </w:r>
      <w:r>
        <w:rPr>
          <w:rFonts w:ascii="Times New Roman" w:eastAsia="Times New Roman" w:hAnsi="Times New Roman"/>
          <w:sz w:val="28"/>
          <w:szCs w:val="28"/>
          <w:lang w:eastAsia="ru-RU"/>
        </w:rPr>
        <w:t>ого исследования определен компонентный состав и предложена оптимальная технология</w:t>
      </w:r>
      <w:r w:rsidRPr="00A46F1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получения </w:t>
      </w:r>
      <w:r w:rsidRPr="00A46F1D">
        <w:rPr>
          <w:rFonts w:ascii="Times New Roman" w:eastAsia="Times New Roman" w:hAnsi="Times New Roman"/>
          <w:sz w:val="28"/>
          <w:szCs w:val="28"/>
          <w:lang w:eastAsia="ru-RU"/>
        </w:rPr>
        <w:t>эфирно</w:t>
      </w:r>
      <w:r>
        <w:rPr>
          <w:rFonts w:ascii="Times New Roman" w:eastAsia="Times New Roman" w:hAnsi="Times New Roman"/>
          <w:sz w:val="28"/>
          <w:szCs w:val="28"/>
          <w:lang w:eastAsia="ru-RU"/>
        </w:rPr>
        <w:t xml:space="preserve">го масла </w:t>
      </w:r>
      <w:r w:rsidRPr="006B3EFB">
        <w:rPr>
          <w:rFonts w:ascii="Times New Roman" w:eastAsia="Times New Roman" w:hAnsi="Times New Roman"/>
          <w:bCs/>
          <w:i/>
          <w:iCs/>
          <w:sz w:val="28"/>
          <w:szCs w:val="28"/>
          <w:lang w:val="en-US"/>
        </w:rPr>
        <w:t>Hyssopus</w:t>
      </w:r>
      <w:r w:rsidRPr="006B3EFB">
        <w:rPr>
          <w:rFonts w:ascii="Times New Roman" w:eastAsia="Times New Roman" w:hAnsi="Times New Roman"/>
          <w:bCs/>
          <w:i/>
          <w:iCs/>
          <w:sz w:val="28"/>
          <w:szCs w:val="28"/>
        </w:rPr>
        <w:t xml:space="preserve"> </w:t>
      </w:r>
      <w:r w:rsidRPr="006B3EFB">
        <w:rPr>
          <w:rFonts w:ascii="Times New Roman" w:eastAsia="Times New Roman" w:hAnsi="Times New Roman"/>
          <w:bCs/>
          <w:i/>
          <w:iCs/>
          <w:sz w:val="28"/>
          <w:szCs w:val="28"/>
          <w:lang w:val="en-US"/>
        </w:rPr>
        <w:t>ambiguus</w:t>
      </w:r>
      <w:r w:rsidRPr="006B3EFB">
        <w:rPr>
          <w:rFonts w:ascii="Times New Roman" w:eastAsia="Times New Roman" w:hAnsi="Times New Roman"/>
          <w:bCs/>
          <w:sz w:val="28"/>
          <w:szCs w:val="28"/>
        </w:rPr>
        <w:t xml:space="preserve"> (</w:t>
      </w:r>
      <w:r w:rsidRPr="006B3EFB">
        <w:rPr>
          <w:rFonts w:ascii="Times New Roman" w:eastAsia="Times New Roman" w:hAnsi="Times New Roman"/>
          <w:bCs/>
          <w:sz w:val="28"/>
          <w:szCs w:val="28"/>
          <w:lang w:val="en-US"/>
        </w:rPr>
        <w:t>Trautv</w:t>
      </w:r>
      <w:r w:rsidRPr="006B3EFB">
        <w:rPr>
          <w:rFonts w:ascii="Times New Roman" w:eastAsia="Times New Roman" w:hAnsi="Times New Roman"/>
          <w:bCs/>
          <w:sz w:val="28"/>
          <w:szCs w:val="28"/>
        </w:rPr>
        <w:t xml:space="preserve">.) </w:t>
      </w:r>
      <w:r w:rsidRPr="006B3EFB">
        <w:rPr>
          <w:rFonts w:ascii="Times New Roman" w:eastAsia="Times New Roman" w:hAnsi="Times New Roman"/>
          <w:bCs/>
          <w:sz w:val="28"/>
          <w:szCs w:val="28"/>
          <w:lang w:val="en-US"/>
        </w:rPr>
        <w:t>Iljin</w:t>
      </w:r>
      <w:r w:rsidRPr="00A46F1D">
        <w:rPr>
          <w:rFonts w:ascii="Times New Roman" w:eastAsia="Times New Roman" w:hAnsi="Times New Roman"/>
          <w:sz w:val="28"/>
          <w:szCs w:val="28"/>
          <w:lang w:eastAsia="ru-RU"/>
        </w:rPr>
        <w:t xml:space="preserve">. В ходе испытаний </w:t>
      </w:r>
      <w:r>
        <w:rPr>
          <w:rFonts w:ascii="Times New Roman" w:eastAsia="Times New Roman" w:hAnsi="Times New Roman"/>
          <w:sz w:val="28"/>
          <w:szCs w:val="28"/>
          <w:lang w:eastAsia="ru-RU"/>
        </w:rPr>
        <w:t xml:space="preserve">эфирного масла </w:t>
      </w:r>
      <w:r w:rsidRPr="00A46F1D">
        <w:rPr>
          <w:rFonts w:ascii="Times New Roman" w:eastAsia="Times New Roman" w:hAnsi="Times New Roman"/>
          <w:sz w:val="28"/>
          <w:szCs w:val="28"/>
          <w:lang w:eastAsia="ru-RU"/>
        </w:rPr>
        <w:t xml:space="preserve">установлено, что </w:t>
      </w:r>
      <w:r w:rsidR="00CE6495">
        <w:rPr>
          <w:rFonts w:ascii="Times New Roman" w:eastAsia="Times New Roman" w:hAnsi="Times New Roman"/>
          <w:sz w:val="28"/>
          <w:szCs w:val="28"/>
          <w:lang w:eastAsia="ru-RU"/>
        </w:rPr>
        <w:t>полученное эфирное масло</w:t>
      </w:r>
      <w:r w:rsidR="00661036" w:rsidRPr="00661036">
        <w:rPr>
          <w:rFonts w:ascii="Times New Roman" w:eastAsia="Times New Roman" w:hAnsi="Times New Roman"/>
          <w:bCs/>
          <w:i/>
          <w:iCs/>
          <w:sz w:val="28"/>
          <w:szCs w:val="28"/>
        </w:rPr>
        <w:t xml:space="preserve"> </w:t>
      </w:r>
      <w:r w:rsidR="00661036" w:rsidRPr="00661036">
        <w:rPr>
          <w:rFonts w:ascii="Times New Roman" w:eastAsia="Times New Roman" w:hAnsi="Times New Roman"/>
          <w:bCs/>
          <w:i/>
          <w:iCs/>
          <w:sz w:val="28"/>
          <w:szCs w:val="28"/>
          <w:lang w:val="en-US" w:eastAsia="ru-RU"/>
        </w:rPr>
        <w:t>Hyssopus</w:t>
      </w:r>
      <w:r w:rsidR="00661036" w:rsidRPr="00661036">
        <w:rPr>
          <w:rFonts w:ascii="Times New Roman" w:eastAsia="Times New Roman" w:hAnsi="Times New Roman"/>
          <w:bCs/>
          <w:i/>
          <w:iCs/>
          <w:sz w:val="28"/>
          <w:szCs w:val="28"/>
          <w:lang w:eastAsia="ru-RU"/>
        </w:rPr>
        <w:t xml:space="preserve"> </w:t>
      </w:r>
      <w:r w:rsidR="00661036" w:rsidRPr="00661036">
        <w:rPr>
          <w:rFonts w:ascii="Times New Roman" w:eastAsia="Times New Roman" w:hAnsi="Times New Roman"/>
          <w:bCs/>
          <w:i/>
          <w:iCs/>
          <w:sz w:val="28"/>
          <w:szCs w:val="28"/>
          <w:lang w:val="en-US" w:eastAsia="ru-RU"/>
        </w:rPr>
        <w:t>ambiguus</w:t>
      </w:r>
      <w:r w:rsidR="00661036" w:rsidRPr="00661036">
        <w:rPr>
          <w:rFonts w:ascii="Times New Roman" w:eastAsia="Times New Roman" w:hAnsi="Times New Roman"/>
          <w:bCs/>
          <w:iCs/>
          <w:sz w:val="28"/>
          <w:szCs w:val="28"/>
          <w:lang w:eastAsia="ru-RU"/>
        </w:rPr>
        <w:t xml:space="preserve"> (</w:t>
      </w:r>
      <w:r w:rsidR="00661036" w:rsidRPr="00661036">
        <w:rPr>
          <w:rFonts w:ascii="Times New Roman" w:eastAsia="Times New Roman" w:hAnsi="Times New Roman"/>
          <w:bCs/>
          <w:iCs/>
          <w:sz w:val="28"/>
          <w:szCs w:val="28"/>
          <w:lang w:val="en-US" w:eastAsia="ru-RU"/>
        </w:rPr>
        <w:t>Trautv</w:t>
      </w:r>
      <w:r w:rsidR="00661036" w:rsidRPr="00661036">
        <w:rPr>
          <w:rFonts w:ascii="Times New Roman" w:eastAsia="Times New Roman" w:hAnsi="Times New Roman"/>
          <w:bCs/>
          <w:iCs/>
          <w:sz w:val="28"/>
          <w:szCs w:val="28"/>
          <w:lang w:eastAsia="ru-RU"/>
        </w:rPr>
        <w:t xml:space="preserve">.) </w:t>
      </w:r>
      <w:r w:rsidR="00661036" w:rsidRPr="00661036">
        <w:rPr>
          <w:rFonts w:ascii="Times New Roman" w:eastAsia="Times New Roman" w:hAnsi="Times New Roman"/>
          <w:bCs/>
          <w:iCs/>
          <w:sz w:val="28"/>
          <w:szCs w:val="28"/>
          <w:lang w:val="en-US" w:eastAsia="ru-RU"/>
        </w:rPr>
        <w:t>Iljin</w:t>
      </w:r>
      <w:r w:rsidR="00CE6495">
        <w:rPr>
          <w:rFonts w:ascii="Times New Roman" w:eastAsia="Times New Roman" w:hAnsi="Times New Roman"/>
          <w:sz w:val="28"/>
          <w:szCs w:val="28"/>
          <w:lang w:eastAsia="ru-RU"/>
        </w:rPr>
        <w:t xml:space="preserve"> </w:t>
      </w:r>
      <w:r w:rsidRPr="00A46F1D">
        <w:rPr>
          <w:rFonts w:ascii="Times New Roman" w:eastAsia="Times New Roman" w:hAnsi="Times New Roman"/>
          <w:sz w:val="28"/>
          <w:szCs w:val="28"/>
          <w:lang w:eastAsia="ru-RU"/>
        </w:rPr>
        <w:t>соответствуют основным физико-химическим и технологическим требованиям, пред</w:t>
      </w:r>
      <w:r w:rsidR="00CA034A">
        <w:rPr>
          <w:rFonts w:ascii="Times New Roman" w:eastAsia="Times New Roman" w:hAnsi="Times New Roman"/>
          <w:sz w:val="28"/>
          <w:szCs w:val="28"/>
          <w:lang w:eastAsia="ru-RU"/>
        </w:rPr>
        <w:t>ъявляемым к эфирным маслам ГФ РК и Ф ЕАЭС.</w:t>
      </w:r>
      <w:r w:rsidRPr="00A46F1D">
        <w:rPr>
          <w:rFonts w:ascii="Times New Roman" w:eastAsia="Times New Roman" w:hAnsi="Times New Roman"/>
          <w:sz w:val="28"/>
          <w:szCs w:val="28"/>
          <w:lang w:eastAsia="ru-RU"/>
        </w:rPr>
        <w:t xml:space="preserve"> Рез</w:t>
      </w:r>
      <w:r>
        <w:rPr>
          <w:rFonts w:ascii="Times New Roman" w:eastAsia="Times New Roman" w:hAnsi="Times New Roman"/>
          <w:sz w:val="28"/>
          <w:szCs w:val="28"/>
          <w:lang w:eastAsia="ru-RU"/>
        </w:rPr>
        <w:t>ультаты представлены в таблиц</w:t>
      </w:r>
      <w:r w:rsidR="006A58C9">
        <w:rPr>
          <w:rFonts w:ascii="Times New Roman" w:eastAsia="Times New Roman" w:hAnsi="Times New Roman"/>
          <w:sz w:val="28"/>
          <w:szCs w:val="28"/>
          <w:lang w:eastAsia="ru-RU"/>
        </w:rPr>
        <w:t>е 21</w:t>
      </w:r>
      <w:r w:rsidR="007F20B4">
        <w:rPr>
          <w:rFonts w:ascii="Times New Roman" w:eastAsia="Times New Roman" w:hAnsi="Times New Roman"/>
          <w:sz w:val="28"/>
          <w:szCs w:val="28"/>
          <w:lang w:eastAsia="ru-RU"/>
        </w:rPr>
        <w:t>.</w:t>
      </w:r>
    </w:p>
    <w:p w14:paraId="3DC3BF3B" w14:textId="4043962D" w:rsidR="00484E7C" w:rsidRDefault="000E7464" w:rsidP="0082083E">
      <w:pPr>
        <w:tabs>
          <w:tab w:val="left" w:pos="851"/>
        </w:tabs>
        <w:spacing w:after="0" w:line="240" w:lineRule="auto"/>
        <w:ind w:firstLine="567"/>
        <w:contextualSpacing/>
        <w:jc w:val="both"/>
        <w:rPr>
          <w:rFonts w:ascii="Times New Roman" w:eastAsia="Times New Roman" w:hAnsi="Times New Roman"/>
          <w:bCs/>
          <w:sz w:val="28"/>
          <w:szCs w:val="28"/>
        </w:rPr>
      </w:pPr>
      <w:r w:rsidRPr="00F759C4">
        <w:rPr>
          <w:rFonts w:ascii="Times New Roman" w:eastAsia="Times New Roman" w:hAnsi="Times New Roman"/>
          <w:bCs/>
          <w:sz w:val="28"/>
          <w:szCs w:val="28"/>
        </w:rPr>
        <w:t xml:space="preserve">Для </w:t>
      </w:r>
      <w:r>
        <w:rPr>
          <w:rFonts w:ascii="Times New Roman" w:eastAsia="Times New Roman" w:hAnsi="Times New Roman"/>
          <w:bCs/>
          <w:sz w:val="28"/>
          <w:szCs w:val="28"/>
        </w:rPr>
        <w:t>дальнейших исследований и разработки парафармацевтического спрея отобрано эфирное масло</w:t>
      </w:r>
      <w:r w:rsidR="00661036" w:rsidRPr="00661036">
        <w:rPr>
          <w:rFonts w:ascii="Times New Roman" w:eastAsia="Times New Roman" w:hAnsi="Times New Roman"/>
          <w:bCs/>
          <w:i/>
          <w:iCs/>
          <w:sz w:val="28"/>
          <w:szCs w:val="28"/>
        </w:rPr>
        <w:t xml:space="preserve"> </w:t>
      </w:r>
      <w:r w:rsidR="00661036" w:rsidRPr="00661036">
        <w:rPr>
          <w:rFonts w:ascii="Times New Roman" w:eastAsia="Times New Roman" w:hAnsi="Times New Roman"/>
          <w:bCs/>
          <w:i/>
          <w:iCs/>
          <w:sz w:val="28"/>
          <w:szCs w:val="28"/>
          <w:lang w:val="en-US"/>
        </w:rPr>
        <w:t>Hyssopus</w:t>
      </w:r>
      <w:r w:rsidR="00661036" w:rsidRPr="00661036">
        <w:rPr>
          <w:rFonts w:ascii="Times New Roman" w:eastAsia="Times New Roman" w:hAnsi="Times New Roman"/>
          <w:bCs/>
          <w:i/>
          <w:iCs/>
          <w:sz w:val="28"/>
          <w:szCs w:val="28"/>
        </w:rPr>
        <w:t xml:space="preserve"> </w:t>
      </w:r>
      <w:r w:rsidR="00661036" w:rsidRPr="00661036">
        <w:rPr>
          <w:rFonts w:ascii="Times New Roman" w:eastAsia="Times New Roman" w:hAnsi="Times New Roman"/>
          <w:bCs/>
          <w:i/>
          <w:iCs/>
          <w:sz w:val="28"/>
          <w:szCs w:val="28"/>
          <w:lang w:val="en-US"/>
        </w:rPr>
        <w:t>ambiguus</w:t>
      </w:r>
      <w:r w:rsidR="00661036" w:rsidRPr="00661036">
        <w:rPr>
          <w:rFonts w:ascii="Times New Roman" w:eastAsia="Times New Roman" w:hAnsi="Times New Roman"/>
          <w:bCs/>
          <w:iCs/>
          <w:sz w:val="28"/>
          <w:szCs w:val="28"/>
        </w:rPr>
        <w:t xml:space="preserve"> (</w:t>
      </w:r>
      <w:r w:rsidR="00661036" w:rsidRPr="00661036">
        <w:rPr>
          <w:rFonts w:ascii="Times New Roman" w:eastAsia="Times New Roman" w:hAnsi="Times New Roman"/>
          <w:bCs/>
          <w:iCs/>
          <w:sz w:val="28"/>
          <w:szCs w:val="28"/>
          <w:lang w:val="en-US"/>
        </w:rPr>
        <w:t>Trautv</w:t>
      </w:r>
      <w:r w:rsidR="00661036" w:rsidRPr="00661036">
        <w:rPr>
          <w:rFonts w:ascii="Times New Roman" w:eastAsia="Times New Roman" w:hAnsi="Times New Roman"/>
          <w:bCs/>
          <w:iCs/>
          <w:sz w:val="28"/>
          <w:szCs w:val="28"/>
        </w:rPr>
        <w:t xml:space="preserve">.) </w:t>
      </w:r>
      <w:r w:rsidR="00661036" w:rsidRPr="00661036">
        <w:rPr>
          <w:rFonts w:ascii="Times New Roman" w:eastAsia="Times New Roman" w:hAnsi="Times New Roman"/>
          <w:bCs/>
          <w:iCs/>
          <w:sz w:val="28"/>
          <w:szCs w:val="28"/>
          <w:lang w:val="en-US"/>
        </w:rPr>
        <w:t>Iljin</w:t>
      </w:r>
      <w:r>
        <w:rPr>
          <w:rFonts w:ascii="Times New Roman" w:eastAsia="Times New Roman" w:hAnsi="Times New Roman"/>
          <w:bCs/>
          <w:sz w:val="28"/>
          <w:szCs w:val="28"/>
        </w:rPr>
        <w:t>, собранного в окрестностях г. Каркаралинска ввиду экологически более благоприятных условий произрастания.</w:t>
      </w:r>
    </w:p>
    <w:p w14:paraId="7BE506D3" w14:textId="77777777" w:rsidR="00195E3A" w:rsidRPr="00AC66BD" w:rsidRDefault="00195E3A" w:rsidP="0082083E">
      <w:pPr>
        <w:tabs>
          <w:tab w:val="left" w:pos="851"/>
        </w:tabs>
        <w:spacing w:after="0" w:line="240" w:lineRule="auto"/>
        <w:ind w:firstLine="567"/>
        <w:contextualSpacing/>
        <w:jc w:val="both"/>
        <w:rPr>
          <w:rFonts w:ascii="Times New Roman" w:eastAsia="Times New Roman" w:hAnsi="Times New Roman"/>
          <w:bCs/>
          <w:sz w:val="28"/>
          <w:szCs w:val="28"/>
        </w:rPr>
      </w:pPr>
    </w:p>
    <w:p w14:paraId="3CBCC009" w14:textId="11415D6A" w:rsidR="006B3EFB" w:rsidRPr="007F20B4" w:rsidRDefault="006A58C9" w:rsidP="00166544">
      <w:pPr>
        <w:tabs>
          <w:tab w:val="left" w:pos="851"/>
        </w:tabs>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sz w:val="28"/>
          <w:szCs w:val="28"/>
        </w:rPr>
        <w:t>Таблица 21</w:t>
      </w:r>
      <w:r w:rsidR="000B4187" w:rsidRPr="007F20B4">
        <w:rPr>
          <w:rFonts w:ascii="Times New Roman" w:eastAsia="Times New Roman" w:hAnsi="Times New Roman"/>
          <w:bCs/>
          <w:sz w:val="28"/>
          <w:szCs w:val="28"/>
        </w:rPr>
        <w:t xml:space="preserve"> – Стандартизация эфирного масла </w:t>
      </w:r>
      <w:r w:rsidR="000B4187" w:rsidRPr="007F20B4">
        <w:rPr>
          <w:rFonts w:ascii="Times New Roman" w:eastAsia="Times New Roman" w:hAnsi="Times New Roman"/>
          <w:bCs/>
          <w:i/>
          <w:iCs/>
          <w:sz w:val="28"/>
          <w:szCs w:val="28"/>
          <w:lang w:val="en-US"/>
        </w:rPr>
        <w:t>Hyssopus</w:t>
      </w:r>
      <w:r w:rsidR="000B4187" w:rsidRPr="007F20B4">
        <w:rPr>
          <w:rFonts w:ascii="Times New Roman" w:eastAsia="Times New Roman" w:hAnsi="Times New Roman"/>
          <w:bCs/>
          <w:i/>
          <w:iCs/>
          <w:sz w:val="28"/>
          <w:szCs w:val="28"/>
        </w:rPr>
        <w:t xml:space="preserve"> </w:t>
      </w:r>
      <w:r w:rsidR="000B4187" w:rsidRPr="007F20B4">
        <w:rPr>
          <w:rFonts w:ascii="Times New Roman" w:eastAsia="Times New Roman" w:hAnsi="Times New Roman"/>
          <w:bCs/>
          <w:i/>
          <w:iCs/>
          <w:sz w:val="28"/>
          <w:szCs w:val="28"/>
          <w:lang w:val="en-US"/>
        </w:rPr>
        <w:t>ambiguus</w:t>
      </w:r>
      <w:r w:rsidR="000B4187" w:rsidRPr="007F20B4">
        <w:rPr>
          <w:rFonts w:ascii="Times New Roman" w:eastAsia="Times New Roman" w:hAnsi="Times New Roman"/>
          <w:bCs/>
          <w:sz w:val="28"/>
          <w:szCs w:val="28"/>
        </w:rPr>
        <w:t xml:space="preserve"> (</w:t>
      </w:r>
      <w:r w:rsidR="000B4187" w:rsidRPr="007F20B4">
        <w:rPr>
          <w:rFonts w:ascii="Times New Roman" w:eastAsia="Times New Roman" w:hAnsi="Times New Roman"/>
          <w:bCs/>
          <w:sz w:val="28"/>
          <w:szCs w:val="28"/>
          <w:lang w:val="en-US"/>
        </w:rPr>
        <w:t>Trautv</w:t>
      </w:r>
      <w:r w:rsidR="000B4187" w:rsidRPr="007F20B4">
        <w:rPr>
          <w:rFonts w:ascii="Times New Roman" w:eastAsia="Times New Roman" w:hAnsi="Times New Roman"/>
          <w:bCs/>
          <w:sz w:val="28"/>
          <w:szCs w:val="28"/>
        </w:rPr>
        <w:t xml:space="preserve">.) </w:t>
      </w:r>
      <w:r w:rsidR="000B4187" w:rsidRPr="007F20B4">
        <w:rPr>
          <w:rFonts w:ascii="Times New Roman" w:eastAsia="Times New Roman" w:hAnsi="Times New Roman"/>
          <w:bCs/>
          <w:sz w:val="28"/>
          <w:szCs w:val="28"/>
          <w:lang w:val="en-US"/>
        </w:rPr>
        <w:t>Iljin</w:t>
      </w:r>
    </w:p>
    <w:p w14:paraId="693536F6" w14:textId="77777777" w:rsidR="000B4187" w:rsidRPr="007F20B4" w:rsidRDefault="000B4187" w:rsidP="00166544">
      <w:pPr>
        <w:tabs>
          <w:tab w:val="left" w:pos="851"/>
        </w:tabs>
        <w:spacing w:after="0" w:line="240" w:lineRule="auto"/>
        <w:ind w:firstLine="709"/>
        <w:contextualSpacing/>
        <w:jc w:val="both"/>
        <w:rPr>
          <w:rFonts w:ascii="Times New Roman" w:eastAsia="Times New Roman" w:hAnsi="Times New Roman"/>
          <w:bCs/>
          <w:sz w:val="16"/>
          <w:szCs w:val="16"/>
        </w:rPr>
      </w:pPr>
    </w:p>
    <w:tbl>
      <w:tblPr>
        <w:tblStyle w:val="aa"/>
        <w:tblW w:w="0" w:type="auto"/>
        <w:tblInd w:w="150" w:type="dxa"/>
        <w:tblLook w:val="04A0" w:firstRow="1" w:lastRow="0" w:firstColumn="1" w:lastColumn="0" w:noHBand="0" w:noVBand="1"/>
      </w:tblPr>
      <w:tblGrid>
        <w:gridCol w:w="3063"/>
        <w:gridCol w:w="6415"/>
      </w:tblGrid>
      <w:tr w:rsidR="000B4187" w:rsidRPr="000B4187" w14:paraId="174CB3DC" w14:textId="77777777" w:rsidTr="009F3E61">
        <w:trPr>
          <w:trHeight w:val="114"/>
        </w:trPr>
        <w:tc>
          <w:tcPr>
            <w:tcW w:w="3063" w:type="dxa"/>
            <w:vAlign w:val="center"/>
            <w:hideMark/>
          </w:tcPr>
          <w:p w14:paraId="138C541D" w14:textId="3A0543C8" w:rsidR="000B4187" w:rsidRPr="007F20B4" w:rsidRDefault="000B4187" w:rsidP="007F20B4">
            <w:pPr>
              <w:rPr>
                <w:rFonts w:ascii="Arial" w:eastAsia="Times New Roman" w:hAnsi="Arial" w:cs="Arial"/>
                <w:sz w:val="24"/>
                <w:szCs w:val="24"/>
              </w:rPr>
            </w:pPr>
            <w:r w:rsidRPr="007F20B4">
              <w:rPr>
                <w:rFonts w:ascii="Times New Roman" w:eastAsia="Times New Roman" w:hAnsi="Times New Roman"/>
                <w:bCs/>
                <w:kern w:val="24"/>
                <w:sz w:val="24"/>
                <w:szCs w:val="24"/>
              </w:rPr>
              <w:t>Показатели качества</w:t>
            </w:r>
          </w:p>
        </w:tc>
        <w:tc>
          <w:tcPr>
            <w:tcW w:w="6415" w:type="dxa"/>
            <w:vAlign w:val="center"/>
            <w:hideMark/>
          </w:tcPr>
          <w:p w14:paraId="0983908A" w14:textId="3F033FFF" w:rsidR="000B4187" w:rsidRPr="007F20B4" w:rsidRDefault="000B4187" w:rsidP="007F20B4">
            <w:pPr>
              <w:rPr>
                <w:rFonts w:ascii="Arial" w:eastAsia="Times New Roman" w:hAnsi="Arial" w:cs="Arial"/>
                <w:sz w:val="24"/>
                <w:szCs w:val="24"/>
              </w:rPr>
            </w:pPr>
            <w:r w:rsidRPr="007F20B4">
              <w:rPr>
                <w:rFonts w:ascii="Times New Roman" w:eastAsia="Times New Roman" w:hAnsi="Times New Roman"/>
                <w:bCs/>
                <w:kern w:val="24"/>
                <w:sz w:val="24"/>
                <w:szCs w:val="24"/>
              </w:rPr>
              <w:t>Результаты</w:t>
            </w:r>
          </w:p>
        </w:tc>
      </w:tr>
      <w:tr w:rsidR="000B4187" w:rsidRPr="000B4187" w14:paraId="4BF3F9CE" w14:textId="77777777" w:rsidTr="009F3E61">
        <w:trPr>
          <w:trHeight w:val="62"/>
        </w:trPr>
        <w:tc>
          <w:tcPr>
            <w:tcW w:w="3063" w:type="dxa"/>
            <w:hideMark/>
          </w:tcPr>
          <w:p w14:paraId="749CBB76" w14:textId="77777777" w:rsidR="000B4187" w:rsidRPr="001745E5" w:rsidRDefault="000B4187" w:rsidP="007F20B4">
            <w:pPr>
              <w:rPr>
                <w:rFonts w:ascii="Arial" w:eastAsia="Times New Roman" w:hAnsi="Arial" w:cs="Arial"/>
                <w:sz w:val="24"/>
                <w:szCs w:val="24"/>
              </w:rPr>
            </w:pPr>
            <w:r w:rsidRPr="001745E5">
              <w:rPr>
                <w:rFonts w:ascii="Times New Roman" w:eastAsiaTheme="minorEastAsia" w:hAnsi="Times New Roman"/>
                <w:bCs/>
                <w:color w:val="000000" w:themeColor="dark1"/>
                <w:kern w:val="24"/>
                <w:sz w:val="24"/>
                <w:szCs w:val="24"/>
              </w:rPr>
              <w:t>Описание</w:t>
            </w:r>
          </w:p>
        </w:tc>
        <w:tc>
          <w:tcPr>
            <w:tcW w:w="6415" w:type="dxa"/>
            <w:hideMark/>
          </w:tcPr>
          <w:p w14:paraId="3BD09514" w14:textId="77777777" w:rsidR="000B4187" w:rsidRPr="000B4187" w:rsidRDefault="000B4187" w:rsidP="007F20B4">
            <w:pPr>
              <w:jc w:val="both"/>
              <w:rPr>
                <w:rFonts w:ascii="Arial" w:eastAsia="Times New Roman" w:hAnsi="Arial" w:cs="Arial"/>
                <w:sz w:val="24"/>
                <w:szCs w:val="24"/>
              </w:rPr>
            </w:pPr>
            <w:r w:rsidRPr="000B4187">
              <w:rPr>
                <w:rFonts w:ascii="Times New Roman" w:eastAsiaTheme="minorEastAsia" w:hAnsi="Times New Roman"/>
                <w:color w:val="000000" w:themeColor="dark1"/>
                <w:kern w:val="24"/>
                <w:sz w:val="24"/>
                <w:szCs w:val="24"/>
              </w:rPr>
              <w:t>Подвижная жидкость с характерным запахом, светло-желтого цвета. Легче воды.</w:t>
            </w:r>
          </w:p>
        </w:tc>
      </w:tr>
      <w:tr w:rsidR="000B4187" w:rsidRPr="000B4187" w14:paraId="4865F551" w14:textId="77777777" w:rsidTr="009F3E61">
        <w:trPr>
          <w:trHeight w:val="451"/>
        </w:trPr>
        <w:tc>
          <w:tcPr>
            <w:tcW w:w="3063" w:type="dxa"/>
            <w:hideMark/>
          </w:tcPr>
          <w:p w14:paraId="69C32FFF" w14:textId="77777777" w:rsidR="000B4187" w:rsidRPr="001745E5" w:rsidRDefault="000B4187" w:rsidP="007F20B4">
            <w:pPr>
              <w:rPr>
                <w:rFonts w:ascii="Arial" w:eastAsia="Times New Roman" w:hAnsi="Arial" w:cs="Arial"/>
                <w:sz w:val="24"/>
                <w:szCs w:val="24"/>
              </w:rPr>
            </w:pPr>
            <w:r w:rsidRPr="001745E5">
              <w:rPr>
                <w:rFonts w:ascii="Times New Roman" w:eastAsiaTheme="minorEastAsia" w:hAnsi="Times New Roman"/>
                <w:bCs/>
                <w:color w:val="000000" w:themeColor="dark1"/>
                <w:kern w:val="24"/>
                <w:sz w:val="24"/>
                <w:szCs w:val="24"/>
              </w:rPr>
              <w:t>Подлинность</w:t>
            </w:r>
          </w:p>
        </w:tc>
        <w:tc>
          <w:tcPr>
            <w:tcW w:w="6415" w:type="dxa"/>
            <w:hideMark/>
          </w:tcPr>
          <w:p w14:paraId="00153384" w14:textId="77777777" w:rsidR="000B4187" w:rsidRPr="000B4187" w:rsidRDefault="000B4187" w:rsidP="007F20B4">
            <w:pPr>
              <w:jc w:val="both"/>
              <w:rPr>
                <w:rFonts w:ascii="Arial" w:eastAsia="Times New Roman" w:hAnsi="Arial" w:cs="Arial"/>
                <w:sz w:val="24"/>
                <w:szCs w:val="24"/>
              </w:rPr>
            </w:pPr>
            <w:r w:rsidRPr="000B4187">
              <w:rPr>
                <w:rFonts w:ascii="Times New Roman" w:eastAsiaTheme="minorEastAsia" w:hAnsi="Times New Roman"/>
                <w:color w:val="000000" w:themeColor="dark1"/>
                <w:kern w:val="24"/>
                <w:sz w:val="24"/>
                <w:szCs w:val="24"/>
              </w:rPr>
              <w:t>Относительное время удерживания пиков на хроматограмме испытуемого раствора соответствуют таковым 1,8-цинеола</w:t>
            </w:r>
          </w:p>
        </w:tc>
      </w:tr>
      <w:tr w:rsidR="000B4187" w:rsidRPr="000B4187" w14:paraId="5B9B8CBA" w14:textId="77777777" w:rsidTr="009F3E61">
        <w:trPr>
          <w:trHeight w:val="321"/>
        </w:trPr>
        <w:tc>
          <w:tcPr>
            <w:tcW w:w="3063" w:type="dxa"/>
            <w:hideMark/>
          </w:tcPr>
          <w:p w14:paraId="0A80FE45" w14:textId="77777777" w:rsidR="000B4187" w:rsidRPr="001745E5" w:rsidRDefault="000B4187" w:rsidP="007F20B4">
            <w:pPr>
              <w:rPr>
                <w:rFonts w:ascii="Arial" w:eastAsia="Times New Roman" w:hAnsi="Arial" w:cs="Arial"/>
                <w:sz w:val="24"/>
                <w:szCs w:val="24"/>
              </w:rPr>
            </w:pPr>
            <w:r w:rsidRPr="001745E5">
              <w:rPr>
                <w:rFonts w:ascii="Times New Roman" w:eastAsiaTheme="minorEastAsia" w:hAnsi="Times New Roman"/>
                <w:bCs/>
                <w:color w:val="000000" w:themeColor="dark1"/>
                <w:kern w:val="24"/>
                <w:sz w:val="24"/>
                <w:szCs w:val="24"/>
              </w:rPr>
              <w:t>Растворимость</w:t>
            </w:r>
          </w:p>
        </w:tc>
        <w:tc>
          <w:tcPr>
            <w:tcW w:w="6415" w:type="dxa"/>
            <w:hideMark/>
          </w:tcPr>
          <w:p w14:paraId="11A75604" w14:textId="77777777" w:rsidR="000B4187" w:rsidRPr="000B4187" w:rsidRDefault="000B4187" w:rsidP="007F20B4">
            <w:pPr>
              <w:jc w:val="both"/>
              <w:rPr>
                <w:rFonts w:ascii="Arial" w:eastAsia="Times New Roman" w:hAnsi="Arial" w:cs="Arial"/>
                <w:sz w:val="24"/>
                <w:szCs w:val="24"/>
              </w:rPr>
            </w:pPr>
            <w:r w:rsidRPr="000B4187">
              <w:rPr>
                <w:rFonts w:ascii="Times New Roman" w:eastAsiaTheme="minorEastAsia" w:hAnsi="Times New Roman"/>
                <w:color w:val="000000" w:themeColor="dark1"/>
                <w:kern w:val="24"/>
                <w:sz w:val="24"/>
                <w:szCs w:val="24"/>
              </w:rPr>
              <w:t>Не растворимо в воде. Полностью растворяется в спирте этиловом 70% уже при добавлении 1 мл спирта этилового.</w:t>
            </w:r>
          </w:p>
        </w:tc>
      </w:tr>
      <w:tr w:rsidR="000B4187" w:rsidRPr="000B4187" w14:paraId="1E126731" w14:textId="77777777" w:rsidTr="009F3E61">
        <w:trPr>
          <w:trHeight w:val="584"/>
        </w:trPr>
        <w:tc>
          <w:tcPr>
            <w:tcW w:w="3063" w:type="dxa"/>
            <w:hideMark/>
          </w:tcPr>
          <w:p w14:paraId="79729B07" w14:textId="77777777" w:rsidR="000B4187" w:rsidRPr="001745E5" w:rsidRDefault="000B4187" w:rsidP="007F20B4">
            <w:pPr>
              <w:rPr>
                <w:rFonts w:ascii="Arial" w:eastAsia="Times New Roman" w:hAnsi="Arial" w:cs="Arial"/>
                <w:sz w:val="24"/>
                <w:szCs w:val="24"/>
              </w:rPr>
            </w:pPr>
            <w:r w:rsidRPr="001745E5">
              <w:rPr>
                <w:rFonts w:ascii="Times New Roman" w:eastAsiaTheme="minorEastAsia" w:hAnsi="Times New Roman"/>
                <w:bCs/>
                <w:color w:val="000000" w:themeColor="dark1"/>
                <w:kern w:val="24"/>
                <w:sz w:val="24"/>
                <w:szCs w:val="24"/>
              </w:rPr>
              <w:t xml:space="preserve">Спирт этиловый </w:t>
            </w:r>
          </w:p>
        </w:tc>
        <w:tc>
          <w:tcPr>
            <w:tcW w:w="6415" w:type="dxa"/>
            <w:hideMark/>
          </w:tcPr>
          <w:p w14:paraId="3CB2451E" w14:textId="77777777" w:rsidR="000B4187" w:rsidRPr="000B4187" w:rsidRDefault="000B4187" w:rsidP="007F20B4">
            <w:pPr>
              <w:jc w:val="both"/>
              <w:rPr>
                <w:rFonts w:ascii="Arial" w:eastAsia="Times New Roman" w:hAnsi="Arial" w:cs="Arial"/>
                <w:sz w:val="24"/>
                <w:szCs w:val="24"/>
              </w:rPr>
            </w:pPr>
            <w:r w:rsidRPr="000B4187">
              <w:rPr>
                <w:rFonts w:ascii="Times New Roman" w:eastAsiaTheme="minorEastAsia" w:hAnsi="Times New Roman"/>
                <w:color w:val="000000" w:themeColor="dark1"/>
                <w:kern w:val="24"/>
                <w:sz w:val="24"/>
                <w:szCs w:val="24"/>
              </w:rPr>
              <w:t>Не дает помутнения по методике 1 и не дает фиолетово-розового окрашивания по методике 2.</w:t>
            </w:r>
          </w:p>
        </w:tc>
      </w:tr>
      <w:tr w:rsidR="000B4187" w:rsidRPr="000B4187" w14:paraId="61C94D65" w14:textId="77777777" w:rsidTr="009F3E61">
        <w:trPr>
          <w:trHeight w:val="584"/>
        </w:trPr>
        <w:tc>
          <w:tcPr>
            <w:tcW w:w="3063" w:type="dxa"/>
            <w:hideMark/>
          </w:tcPr>
          <w:p w14:paraId="430D8DBB" w14:textId="77777777" w:rsidR="000B4187" w:rsidRPr="001745E5" w:rsidRDefault="000B4187" w:rsidP="007F20B4">
            <w:pPr>
              <w:rPr>
                <w:rFonts w:ascii="Arial" w:eastAsia="Times New Roman" w:hAnsi="Arial" w:cs="Arial"/>
                <w:sz w:val="24"/>
                <w:szCs w:val="24"/>
              </w:rPr>
            </w:pPr>
            <w:r w:rsidRPr="001745E5">
              <w:rPr>
                <w:rFonts w:ascii="Times New Roman" w:eastAsiaTheme="minorEastAsia" w:hAnsi="Times New Roman"/>
                <w:bCs/>
                <w:color w:val="000000" w:themeColor="dark1"/>
                <w:kern w:val="24"/>
                <w:sz w:val="24"/>
                <w:szCs w:val="24"/>
              </w:rPr>
              <w:t>Жирные и минеральные масла в эфирных маслах</w:t>
            </w:r>
          </w:p>
        </w:tc>
        <w:tc>
          <w:tcPr>
            <w:tcW w:w="6415" w:type="dxa"/>
            <w:hideMark/>
          </w:tcPr>
          <w:p w14:paraId="7A030AFC" w14:textId="77777777" w:rsidR="000B4187" w:rsidRPr="000B4187" w:rsidRDefault="000B4187" w:rsidP="007F20B4">
            <w:pPr>
              <w:jc w:val="both"/>
              <w:rPr>
                <w:rFonts w:ascii="Arial" w:eastAsia="Times New Roman" w:hAnsi="Arial" w:cs="Arial"/>
                <w:sz w:val="24"/>
                <w:szCs w:val="24"/>
              </w:rPr>
            </w:pPr>
            <w:r w:rsidRPr="000B4187">
              <w:rPr>
                <w:rFonts w:ascii="Times New Roman" w:eastAsiaTheme="minorEastAsia" w:hAnsi="Times New Roman"/>
                <w:color w:val="000000" w:themeColor="dark1"/>
                <w:kern w:val="24"/>
                <w:sz w:val="24"/>
                <w:szCs w:val="24"/>
              </w:rPr>
              <w:t>Помутнение не наблюдается, жирные капли не образовываются.</w:t>
            </w:r>
          </w:p>
        </w:tc>
      </w:tr>
      <w:tr w:rsidR="00AC66BD" w:rsidRPr="000B4187" w14:paraId="037C7F4C" w14:textId="77777777" w:rsidTr="009F3E61">
        <w:trPr>
          <w:trHeight w:val="584"/>
        </w:trPr>
        <w:tc>
          <w:tcPr>
            <w:tcW w:w="3063" w:type="dxa"/>
          </w:tcPr>
          <w:p w14:paraId="4255C271" w14:textId="6F6C5C43" w:rsidR="00AC66BD" w:rsidRPr="00207A0B" w:rsidRDefault="00AC66BD" w:rsidP="007F20B4">
            <w:pPr>
              <w:rPr>
                <w:rFonts w:ascii="Times New Roman" w:eastAsiaTheme="minorEastAsia" w:hAnsi="Times New Roman"/>
                <w:bCs/>
                <w:color w:val="000000" w:themeColor="dark1"/>
                <w:kern w:val="24"/>
                <w:sz w:val="24"/>
                <w:szCs w:val="24"/>
              </w:rPr>
            </w:pPr>
            <w:r w:rsidRPr="00207A0B">
              <w:rPr>
                <w:rFonts w:ascii="Times New Roman" w:eastAsiaTheme="minorEastAsia" w:hAnsi="Times New Roman"/>
                <w:bCs/>
                <w:color w:val="000000" w:themeColor="dark1"/>
                <w:kern w:val="24"/>
                <w:sz w:val="24"/>
                <w:szCs w:val="24"/>
              </w:rPr>
              <w:t>Вода в эфирных маслах</w:t>
            </w:r>
          </w:p>
        </w:tc>
        <w:tc>
          <w:tcPr>
            <w:tcW w:w="6415" w:type="dxa"/>
          </w:tcPr>
          <w:p w14:paraId="6F113DCB" w14:textId="784DE50B" w:rsidR="00AC66BD" w:rsidRPr="00207A0B" w:rsidRDefault="00AC66BD" w:rsidP="007F20B4">
            <w:pPr>
              <w:jc w:val="both"/>
              <w:rPr>
                <w:rFonts w:ascii="Times New Roman" w:eastAsiaTheme="minorEastAsia" w:hAnsi="Times New Roman"/>
                <w:color w:val="000000" w:themeColor="dark1"/>
                <w:kern w:val="24"/>
                <w:sz w:val="24"/>
                <w:szCs w:val="24"/>
              </w:rPr>
            </w:pPr>
            <w:r w:rsidRPr="00207A0B">
              <w:rPr>
                <w:rFonts w:ascii="Times New Roman" w:eastAsiaTheme="minorEastAsia" w:hAnsi="Times New Roman"/>
                <w:color w:val="000000" w:themeColor="dark1"/>
                <w:kern w:val="24"/>
                <w:sz w:val="24"/>
                <w:szCs w:val="24"/>
              </w:rPr>
              <w:t>0,27%</w:t>
            </w:r>
          </w:p>
        </w:tc>
      </w:tr>
      <w:tr w:rsidR="0024735E" w:rsidRPr="000B4187" w14:paraId="660A8864" w14:textId="77777777" w:rsidTr="009F3E61">
        <w:trPr>
          <w:trHeight w:val="584"/>
        </w:trPr>
        <w:tc>
          <w:tcPr>
            <w:tcW w:w="3063" w:type="dxa"/>
          </w:tcPr>
          <w:p w14:paraId="0A01ED9B" w14:textId="72E2E651" w:rsidR="0024735E" w:rsidRPr="00207A0B" w:rsidRDefault="0024735E" w:rsidP="007F20B4">
            <w:pPr>
              <w:rPr>
                <w:rFonts w:ascii="Times New Roman" w:eastAsiaTheme="minorEastAsia" w:hAnsi="Times New Roman"/>
                <w:bCs/>
                <w:color w:val="000000" w:themeColor="dark1"/>
                <w:kern w:val="24"/>
                <w:sz w:val="24"/>
                <w:szCs w:val="24"/>
              </w:rPr>
            </w:pPr>
            <w:r w:rsidRPr="00207A0B">
              <w:rPr>
                <w:rFonts w:ascii="Times New Roman" w:eastAsiaTheme="minorEastAsia" w:hAnsi="Times New Roman"/>
                <w:bCs/>
                <w:color w:val="000000" w:themeColor="dark1"/>
                <w:kern w:val="24"/>
                <w:sz w:val="24"/>
                <w:szCs w:val="24"/>
              </w:rPr>
              <w:t>Пестициды</w:t>
            </w:r>
          </w:p>
        </w:tc>
        <w:tc>
          <w:tcPr>
            <w:tcW w:w="6415" w:type="dxa"/>
          </w:tcPr>
          <w:p w14:paraId="0705012B" w14:textId="125A19AA" w:rsidR="0024735E" w:rsidRPr="00207A0B" w:rsidRDefault="0024735E" w:rsidP="007F20B4">
            <w:pPr>
              <w:jc w:val="both"/>
              <w:rPr>
                <w:rFonts w:ascii="Times New Roman" w:eastAsiaTheme="minorEastAsia" w:hAnsi="Times New Roman"/>
                <w:color w:val="000000" w:themeColor="dark1"/>
                <w:kern w:val="24"/>
                <w:sz w:val="24"/>
                <w:szCs w:val="24"/>
              </w:rPr>
            </w:pPr>
            <w:r w:rsidRPr="00207A0B">
              <w:rPr>
                <w:rFonts w:ascii="Times New Roman" w:eastAsiaTheme="minorEastAsia" w:hAnsi="Times New Roman"/>
                <w:color w:val="000000" w:themeColor="dark1"/>
                <w:kern w:val="24"/>
                <w:sz w:val="24"/>
                <w:szCs w:val="24"/>
              </w:rPr>
              <w:t>0,002%</w:t>
            </w:r>
          </w:p>
        </w:tc>
      </w:tr>
      <w:tr w:rsidR="000B4187" w:rsidRPr="000B4187" w14:paraId="43F86674" w14:textId="77777777" w:rsidTr="009F3E61">
        <w:trPr>
          <w:trHeight w:val="62"/>
        </w:trPr>
        <w:tc>
          <w:tcPr>
            <w:tcW w:w="3063" w:type="dxa"/>
            <w:hideMark/>
          </w:tcPr>
          <w:p w14:paraId="02AB1275" w14:textId="77777777" w:rsidR="000B4187" w:rsidRPr="001745E5" w:rsidRDefault="000B4187" w:rsidP="007F20B4">
            <w:pPr>
              <w:rPr>
                <w:rFonts w:ascii="Arial" w:eastAsia="Times New Roman" w:hAnsi="Arial" w:cs="Arial"/>
                <w:sz w:val="24"/>
                <w:szCs w:val="24"/>
              </w:rPr>
            </w:pPr>
            <w:r w:rsidRPr="001745E5">
              <w:rPr>
                <w:rFonts w:ascii="Times New Roman" w:eastAsiaTheme="minorEastAsia" w:hAnsi="Times New Roman"/>
                <w:bCs/>
                <w:color w:val="000000" w:themeColor="dark1"/>
                <w:kern w:val="24"/>
                <w:sz w:val="24"/>
                <w:szCs w:val="24"/>
              </w:rPr>
              <w:t xml:space="preserve">Остаток эфирного масла после выпаривания </w:t>
            </w:r>
          </w:p>
        </w:tc>
        <w:tc>
          <w:tcPr>
            <w:tcW w:w="6415" w:type="dxa"/>
            <w:hideMark/>
          </w:tcPr>
          <w:p w14:paraId="77EFC228" w14:textId="77777777" w:rsidR="000B4187" w:rsidRPr="000B4187" w:rsidRDefault="000B4187" w:rsidP="007F20B4">
            <w:pPr>
              <w:jc w:val="both"/>
              <w:rPr>
                <w:rFonts w:ascii="Arial" w:eastAsia="Times New Roman" w:hAnsi="Arial" w:cs="Arial"/>
                <w:sz w:val="24"/>
                <w:szCs w:val="24"/>
              </w:rPr>
            </w:pPr>
            <w:r w:rsidRPr="000B4187">
              <w:rPr>
                <w:rFonts w:ascii="Times New Roman" w:eastAsiaTheme="minorEastAsia" w:hAnsi="Times New Roman"/>
                <w:color w:val="000000" w:themeColor="dark1"/>
                <w:kern w:val="24"/>
                <w:sz w:val="24"/>
                <w:szCs w:val="24"/>
              </w:rPr>
              <w:t>1,40%</w:t>
            </w:r>
          </w:p>
        </w:tc>
      </w:tr>
      <w:tr w:rsidR="000B4187" w:rsidRPr="000B4187" w14:paraId="3503023B" w14:textId="77777777" w:rsidTr="009F3E61">
        <w:trPr>
          <w:trHeight w:val="62"/>
        </w:trPr>
        <w:tc>
          <w:tcPr>
            <w:tcW w:w="3063" w:type="dxa"/>
            <w:hideMark/>
          </w:tcPr>
          <w:p w14:paraId="2B7F4C87" w14:textId="77777777" w:rsidR="000B4187" w:rsidRPr="001745E5" w:rsidRDefault="000B4187" w:rsidP="007F20B4">
            <w:pPr>
              <w:rPr>
                <w:rFonts w:ascii="Arial" w:eastAsia="Times New Roman" w:hAnsi="Arial" w:cs="Arial"/>
                <w:sz w:val="24"/>
                <w:szCs w:val="24"/>
              </w:rPr>
            </w:pPr>
            <w:r w:rsidRPr="001745E5">
              <w:rPr>
                <w:rFonts w:ascii="Times New Roman" w:eastAsiaTheme="minorEastAsia" w:hAnsi="Times New Roman"/>
                <w:bCs/>
                <w:color w:val="000000" w:themeColor="dark1"/>
                <w:kern w:val="24"/>
                <w:sz w:val="24"/>
                <w:szCs w:val="24"/>
              </w:rPr>
              <w:t>Плотность</w:t>
            </w:r>
          </w:p>
        </w:tc>
        <w:tc>
          <w:tcPr>
            <w:tcW w:w="6415" w:type="dxa"/>
            <w:hideMark/>
          </w:tcPr>
          <w:p w14:paraId="4DA7AF75" w14:textId="77777777" w:rsidR="000B4187" w:rsidRPr="000B4187" w:rsidRDefault="000B4187" w:rsidP="007F20B4">
            <w:pPr>
              <w:jc w:val="both"/>
              <w:rPr>
                <w:rFonts w:ascii="Arial" w:eastAsia="Times New Roman" w:hAnsi="Arial" w:cs="Arial"/>
                <w:sz w:val="24"/>
                <w:szCs w:val="24"/>
              </w:rPr>
            </w:pPr>
            <w:r w:rsidRPr="000B4187">
              <w:rPr>
                <w:rFonts w:ascii="Times New Roman" w:eastAsiaTheme="minorEastAsia" w:hAnsi="Times New Roman"/>
                <w:color w:val="000000" w:themeColor="dark1"/>
                <w:kern w:val="24"/>
                <w:sz w:val="24"/>
                <w:szCs w:val="24"/>
              </w:rPr>
              <w:t>0,900 г/см³</w:t>
            </w:r>
          </w:p>
        </w:tc>
      </w:tr>
      <w:tr w:rsidR="000B4187" w:rsidRPr="000B4187" w14:paraId="3DB6A932" w14:textId="77777777" w:rsidTr="009F3E61">
        <w:trPr>
          <w:trHeight w:val="62"/>
        </w:trPr>
        <w:tc>
          <w:tcPr>
            <w:tcW w:w="3063" w:type="dxa"/>
            <w:hideMark/>
          </w:tcPr>
          <w:p w14:paraId="4F796C65" w14:textId="77777777" w:rsidR="000B4187" w:rsidRPr="001745E5" w:rsidRDefault="000B4187" w:rsidP="007F20B4">
            <w:pPr>
              <w:rPr>
                <w:rFonts w:ascii="Arial" w:eastAsia="Times New Roman" w:hAnsi="Arial" w:cs="Arial"/>
                <w:sz w:val="24"/>
                <w:szCs w:val="24"/>
              </w:rPr>
            </w:pPr>
            <w:r w:rsidRPr="001745E5">
              <w:rPr>
                <w:rFonts w:ascii="Times New Roman" w:eastAsiaTheme="minorEastAsia" w:hAnsi="Times New Roman"/>
                <w:bCs/>
                <w:color w:val="000000" w:themeColor="dark1"/>
                <w:kern w:val="24"/>
                <w:sz w:val="24"/>
                <w:szCs w:val="24"/>
              </w:rPr>
              <w:t>Оптическое вращение</w:t>
            </w:r>
          </w:p>
        </w:tc>
        <w:tc>
          <w:tcPr>
            <w:tcW w:w="6415" w:type="dxa"/>
            <w:hideMark/>
          </w:tcPr>
          <w:p w14:paraId="00404C2A" w14:textId="77777777" w:rsidR="000B4187" w:rsidRPr="000B4187" w:rsidRDefault="000B4187" w:rsidP="007F20B4">
            <w:pPr>
              <w:jc w:val="both"/>
              <w:rPr>
                <w:rFonts w:ascii="Arial" w:eastAsia="Times New Roman" w:hAnsi="Arial" w:cs="Arial"/>
                <w:sz w:val="24"/>
                <w:szCs w:val="24"/>
              </w:rPr>
            </w:pPr>
            <w:r w:rsidRPr="000B4187">
              <w:rPr>
                <w:rFonts w:ascii="Times New Roman" w:eastAsiaTheme="minorEastAsia" w:hAnsi="Times New Roman"/>
                <w:color w:val="000000" w:themeColor="dark1"/>
                <w:kern w:val="24"/>
                <w:sz w:val="24"/>
                <w:szCs w:val="24"/>
              </w:rPr>
              <w:t>+0,01̊</w:t>
            </w:r>
          </w:p>
        </w:tc>
      </w:tr>
      <w:tr w:rsidR="000B4187" w:rsidRPr="000B4187" w14:paraId="0B457F94" w14:textId="77777777" w:rsidTr="009F3E61">
        <w:trPr>
          <w:trHeight w:val="167"/>
        </w:trPr>
        <w:tc>
          <w:tcPr>
            <w:tcW w:w="3063" w:type="dxa"/>
            <w:hideMark/>
          </w:tcPr>
          <w:p w14:paraId="2385B703" w14:textId="77777777" w:rsidR="000B4187" w:rsidRPr="001745E5" w:rsidRDefault="000B4187" w:rsidP="007F20B4">
            <w:pPr>
              <w:rPr>
                <w:rFonts w:ascii="Arial" w:eastAsia="Times New Roman" w:hAnsi="Arial" w:cs="Arial"/>
                <w:sz w:val="24"/>
                <w:szCs w:val="24"/>
              </w:rPr>
            </w:pPr>
            <w:r w:rsidRPr="001745E5">
              <w:rPr>
                <w:rFonts w:ascii="Times New Roman" w:eastAsiaTheme="minorEastAsia" w:hAnsi="Times New Roman"/>
                <w:bCs/>
                <w:color w:val="000000" w:themeColor="dark1"/>
                <w:kern w:val="24"/>
                <w:sz w:val="24"/>
                <w:szCs w:val="24"/>
              </w:rPr>
              <w:t>Показатель преломления</w:t>
            </w:r>
          </w:p>
        </w:tc>
        <w:tc>
          <w:tcPr>
            <w:tcW w:w="6415" w:type="dxa"/>
            <w:hideMark/>
          </w:tcPr>
          <w:p w14:paraId="5BCAB9C4" w14:textId="77777777" w:rsidR="000B4187" w:rsidRPr="000B4187" w:rsidRDefault="000B4187" w:rsidP="007F20B4">
            <w:pPr>
              <w:jc w:val="both"/>
              <w:rPr>
                <w:rFonts w:ascii="Arial" w:eastAsia="Times New Roman" w:hAnsi="Arial" w:cs="Arial"/>
                <w:sz w:val="24"/>
                <w:szCs w:val="24"/>
              </w:rPr>
            </w:pPr>
            <w:r w:rsidRPr="000B4187">
              <w:rPr>
                <w:rFonts w:ascii="Times New Roman" w:eastAsiaTheme="minorEastAsia" w:hAnsi="Times New Roman"/>
                <w:color w:val="000000" w:themeColor="dark1"/>
                <w:kern w:val="24"/>
                <w:sz w:val="24"/>
                <w:szCs w:val="24"/>
              </w:rPr>
              <w:t>1,3800</w:t>
            </w:r>
          </w:p>
        </w:tc>
      </w:tr>
      <w:tr w:rsidR="000B4187" w:rsidRPr="000B4187" w14:paraId="07534944" w14:textId="77777777" w:rsidTr="009F3E61">
        <w:trPr>
          <w:trHeight w:val="62"/>
        </w:trPr>
        <w:tc>
          <w:tcPr>
            <w:tcW w:w="3063" w:type="dxa"/>
            <w:hideMark/>
          </w:tcPr>
          <w:p w14:paraId="043C0F69" w14:textId="77777777" w:rsidR="000B4187" w:rsidRPr="001745E5" w:rsidRDefault="000B4187" w:rsidP="007F20B4">
            <w:pPr>
              <w:rPr>
                <w:rFonts w:ascii="Arial" w:eastAsia="Times New Roman" w:hAnsi="Arial" w:cs="Arial"/>
                <w:sz w:val="24"/>
                <w:szCs w:val="24"/>
              </w:rPr>
            </w:pPr>
            <w:r w:rsidRPr="001745E5">
              <w:rPr>
                <w:rFonts w:ascii="Times New Roman" w:eastAsiaTheme="minorEastAsia" w:hAnsi="Times New Roman"/>
                <w:bCs/>
                <w:color w:val="000000" w:themeColor="dark1"/>
                <w:kern w:val="24"/>
                <w:sz w:val="24"/>
                <w:szCs w:val="24"/>
              </w:rPr>
              <w:t>Кислотное число</w:t>
            </w:r>
          </w:p>
        </w:tc>
        <w:tc>
          <w:tcPr>
            <w:tcW w:w="6415" w:type="dxa"/>
            <w:hideMark/>
          </w:tcPr>
          <w:p w14:paraId="0F27DCEE" w14:textId="77777777" w:rsidR="000B4187" w:rsidRPr="000B4187" w:rsidRDefault="000B4187" w:rsidP="007F20B4">
            <w:pPr>
              <w:jc w:val="both"/>
              <w:rPr>
                <w:rFonts w:ascii="Arial" w:eastAsia="Times New Roman" w:hAnsi="Arial" w:cs="Arial"/>
                <w:sz w:val="24"/>
                <w:szCs w:val="24"/>
              </w:rPr>
            </w:pPr>
            <w:r w:rsidRPr="000B4187">
              <w:rPr>
                <w:rFonts w:ascii="Times New Roman" w:eastAsiaTheme="minorEastAsia" w:hAnsi="Times New Roman"/>
                <w:color w:val="000000" w:themeColor="dark1"/>
                <w:kern w:val="24"/>
                <w:sz w:val="24"/>
                <w:szCs w:val="24"/>
              </w:rPr>
              <w:t>1,02</w:t>
            </w:r>
          </w:p>
        </w:tc>
      </w:tr>
      <w:tr w:rsidR="000B4187" w:rsidRPr="000B4187" w14:paraId="1FB25B77" w14:textId="77777777" w:rsidTr="009F3E61">
        <w:trPr>
          <w:trHeight w:val="62"/>
        </w:trPr>
        <w:tc>
          <w:tcPr>
            <w:tcW w:w="3063" w:type="dxa"/>
            <w:hideMark/>
          </w:tcPr>
          <w:p w14:paraId="212E6F07" w14:textId="77777777" w:rsidR="000B4187" w:rsidRPr="001745E5" w:rsidRDefault="000B4187" w:rsidP="007F20B4">
            <w:pPr>
              <w:rPr>
                <w:rFonts w:ascii="Arial" w:eastAsia="Times New Roman" w:hAnsi="Arial" w:cs="Arial"/>
                <w:sz w:val="24"/>
                <w:szCs w:val="24"/>
              </w:rPr>
            </w:pPr>
            <w:r w:rsidRPr="001745E5">
              <w:rPr>
                <w:rFonts w:ascii="Times New Roman" w:eastAsiaTheme="minorEastAsia" w:hAnsi="Times New Roman"/>
                <w:bCs/>
                <w:color w:val="000000" w:themeColor="dark1"/>
                <w:kern w:val="24"/>
                <w:sz w:val="24"/>
                <w:szCs w:val="24"/>
              </w:rPr>
              <w:t>Количественное определение</w:t>
            </w:r>
          </w:p>
        </w:tc>
        <w:tc>
          <w:tcPr>
            <w:tcW w:w="6415" w:type="dxa"/>
            <w:hideMark/>
          </w:tcPr>
          <w:p w14:paraId="0D66114C" w14:textId="77777777" w:rsidR="000B4187" w:rsidRPr="000B4187" w:rsidRDefault="000B4187" w:rsidP="007F20B4">
            <w:pPr>
              <w:jc w:val="both"/>
              <w:rPr>
                <w:rFonts w:ascii="Arial" w:eastAsia="Times New Roman" w:hAnsi="Arial" w:cs="Arial"/>
                <w:sz w:val="24"/>
                <w:szCs w:val="24"/>
              </w:rPr>
            </w:pPr>
            <w:r w:rsidRPr="000B4187">
              <w:rPr>
                <w:rFonts w:ascii="Times New Roman" w:eastAsiaTheme="minorEastAsia" w:hAnsi="Times New Roman"/>
                <w:color w:val="000000" w:themeColor="dark1"/>
                <w:kern w:val="24"/>
                <w:sz w:val="24"/>
                <w:szCs w:val="24"/>
              </w:rPr>
              <w:t>Содержание 1,8-цинеола (не менее 35%)</w:t>
            </w:r>
          </w:p>
        </w:tc>
      </w:tr>
    </w:tbl>
    <w:p w14:paraId="54E81984" w14:textId="3A635583" w:rsidR="000B4187" w:rsidRPr="00F759C4" w:rsidRDefault="000B4187" w:rsidP="00166544">
      <w:pPr>
        <w:spacing w:after="0" w:line="240" w:lineRule="auto"/>
        <w:ind w:firstLine="709"/>
        <w:contextualSpacing/>
        <w:jc w:val="both"/>
        <w:rPr>
          <w:rFonts w:ascii="Times New Roman" w:eastAsia="Times New Roman" w:hAnsi="Times New Roman"/>
          <w:bCs/>
          <w:sz w:val="28"/>
          <w:szCs w:val="28"/>
        </w:rPr>
      </w:pPr>
    </w:p>
    <w:p w14:paraId="47D0671F" w14:textId="77777777" w:rsidR="00692E26" w:rsidRPr="009F3E61" w:rsidRDefault="00692E26" w:rsidP="0082083E">
      <w:pPr>
        <w:spacing w:after="0" w:line="240" w:lineRule="auto"/>
        <w:ind w:firstLine="567"/>
        <w:contextualSpacing/>
        <w:jc w:val="both"/>
        <w:rPr>
          <w:rFonts w:ascii="Times New Roman" w:eastAsia="Times New Roman" w:hAnsi="Times New Roman"/>
          <w:bCs/>
          <w:i/>
          <w:iCs/>
          <w:kern w:val="24"/>
          <w:sz w:val="28"/>
          <w:szCs w:val="28"/>
          <w:lang w:eastAsia="ru-RU"/>
        </w:rPr>
      </w:pPr>
      <w:r w:rsidRPr="009F3E61">
        <w:rPr>
          <w:rFonts w:ascii="Times New Roman" w:eastAsia="Times New Roman" w:hAnsi="Times New Roman"/>
          <w:bCs/>
          <w:kern w:val="24"/>
          <w:sz w:val="28"/>
          <w:szCs w:val="28"/>
          <w:lang w:eastAsia="ru-RU"/>
        </w:rPr>
        <w:t>Валидация методики количественного определения</w:t>
      </w:r>
      <w:r w:rsidRPr="009F3E61">
        <w:rPr>
          <w:rFonts w:ascii="Times New Roman" w:eastAsia="Times New Roman" w:hAnsi="Times New Roman"/>
          <w:bCs/>
          <w:i/>
          <w:iCs/>
          <w:kern w:val="24"/>
          <w:sz w:val="28"/>
          <w:szCs w:val="28"/>
          <w:lang w:eastAsia="ru-RU"/>
        </w:rPr>
        <w:t xml:space="preserve"> 1,8-цинеола </w:t>
      </w:r>
      <w:r w:rsidRPr="009F3E61">
        <w:rPr>
          <w:rFonts w:ascii="Times New Roman" w:eastAsia="Times New Roman" w:hAnsi="Times New Roman"/>
          <w:bCs/>
          <w:kern w:val="24"/>
          <w:sz w:val="28"/>
          <w:szCs w:val="28"/>
          <w:lang w:eastAsia="ru-RU"/>
        </w:rPr>
        <w:t xml:space="preserve">в эфирном масле </w:t>
      </w:r>
      <w:r w:rsidRPr="009F3E61">
        <w:rPr>
          <w:rFonts w:ascii="Times New Roman" w:eastAsia="Times New Roman" w:hAnsi="Times New Roman"/>
          <w:bCs/>
          <w:i/>
          <w:iCs/>
          <w:kern w:val="24"/>
          <w:sz w:val="28"/>
          <w:szCs w:val="28"/>
          <w:lang w:val="en-US" w:eastAsia="ru-RU"/>
        </w:rPr>
        <w:t>Hyssopus</w:t>
      </w:r>
      <w:r w:rsidRPr="009F3E61">
        <w:rPr>
          <w:rFonts w:ascii="Times New Roman" w:eastAsia="Times New Roman" w:hAnsi="Times New Roman"/>
          <w:bCs/>
          <w:i/>
          <w:iCs/>
          <w:kern w:val="24"/>
          <w:sz w:val="28"/>
          <w:szCs w:val="28"/>
          <w:lang w:eastAsia="ru-RU"/>
        </w:rPr>
        <w:t xml:space="preserve"> </w:t>
      </w:r>
      <w:r w:rsidRPr="009F3E61">
        <w:rPr>
          <w:rFonts w:ascii="Times New Roman" w:eastAsia="Times New Roman" w:hAnsi="Times New Roman"/>
          <w:bCs/>
          <w:i/>
          <w:iCs/>
          <w:kern w:val="24"/>
          <w:sz w:val="28"/>
          <w:szCs w:val="28"/>
          <w:lang w:val="en-US" w:eastAsia="ru-RU"/>
        </w:rPr>
        <w:t>ambiguus</w:t>
      </w:r>
      <w:r w:rsidRPr="009F3E61">
        <w:rPr>
          <w:rFonts w:ascii="Times New Roman" w:eastAsia="Times New Roman" w:hAnsi="Times New Roman"/>
          <w:bCs/>
          <w:i/>
          <w:iCs/>
          <w:kern w:val="24"/>
          <w:sz w:val="28"/>
          <w:szCs w:val="28"/>
          <w:lang w:eastAsia="ru-RU"/>
        </w:rPr>
        <w:t xml:space="preserve"> (</w:t>
      </w:r>
      <w:r w:rsidRPr="009F3E61">
        <w:rPr>
          <w:rFonts w:ascii="Times New Roman" w:eastAsia="Times New Roman" w:hAnsi="Times New Roman"/>
          <w:bCs/>
          <w:i/>
          <w:iCs/>
          <w:kern w:val="24"/>
          <w:sz w:val="28"/>
          <w:szCs w:val="28"/>
          <w:lang w:val="en-US" w:eastAsia="ru-RU"/>
        </w:rPr>
        <w:t>Trautv</w:t>
      </w:r>
      <w:r w:rsidRPr="009F3E61">
        <w:rPr>
          <w:rFonts w:ascii="Times New Roman" w:eastAsia="Times New Roman" w:hAnsi="Times New Roman"/>
          <w:bCs/>
          <w:i/>
          <w:iCs/>
          <w:kern w:val="24"/>
          <w:sz w:val="28"/>
          <w:szCs w:val="28"/>
          <w:lang w:eastAsia="ru-RU"/>
        </w:rPr>
        <w:t xml:space="preserve">.) </w:t>
      </w:r>
      <w:r w:rsidRPr="009F3E61">
        <w:rPr>
          <w:rFonts w:ascii="Times New Roman" w:eastAsia="Times New Roman" w:hAnsi="Times New Roman"/>
          <w:bCs/>
          <w:i/>
          <w:iCs/>
          <w:kern w:val="24"/>
          <w:sz w:val="28"/>
          <w:szCs w:val="28"/>
          <w:lang w:val="en-US" w:eastAsia="ru-RU"/>
        </w:rPr>
        <w:t>Iljin</w:t>
      </w:r>
      <w:r w:rsidRPr="009F3E61">
        <w:rPr>
          <w:rFonts w:ascii="Times New Roman" w:eastAsia="Times New Roman" w:hAnsi="Times New Roman"/>
          <w:bCs/>
          <w:i/>
          <w:iCs/>
          <w:kern w:val="24"/>
          <w:sz w:val="28"/>
          <w:szCs w:val="28"/>
          <w:lang w:eastAsia="ru-RU"/>
        </w:rPr>
        <w:t>.</w:t>
      </w:r>
    </w:p>
    <w:p w14:paraId="0245B8D5" w14:textId="1491EC4B" w:rsidR="00692E26" w:rsidRPr="00692E26" w:rsidRDefault="00692E26" w:rsidP="0082083E">
      <w:pPr>
        <w:spacing w:after="0" w:line="240" w:lineRule="auto"/>
        <w:ind w:firstLine="567"/>
        <w:contextualSpacing/>
        <w:jc w:val="both"/>
        <w:rPr>
          <w:rFonts w:ascii="Times New Roman" w:eastAsia="Times New Roman" w:hAnsi="Times New Roman"/>
          <w:b/>
          <w:bCs/>
          <w:iCs/>
          <w:kern w:val="24"/>
          <w:sz w:val="28"/>
          <w:szCs w:val="28"/>
          <w:lang w:eastAsia="ru-RU"/>
        </w:rPr>
      </w:pPr>
      <w:r w:rsidRPr="00692E26">
        <w:rPr>
          <w:rFonts w:ascii="Times New Roman" w:eastAsia="Times New Roman" w:hAnsi="Times New Roman"/>
          <w:bCs/>
          <w:iCs/>
          <w:kern w:val="24"/>
          <w:sz w:val="28"/>
          <w:szCs w:val="28"/>
          <w:lang w:eastAsia="ru-RU"/>
        </w:rPr>
        <w:t xml:space="preserve">Проведена валидация методики количественного определения </w:t>
      </w:r>
      <w:r w:rsidRPr="00692E26">
        <w:rPr>
          <w:rFonts w:ascii="Times New Roman" w:eastAsia="Times New Roman" w:hAnsi="Times New Roman"/>
          <w:iCs/>
          <w:kern w:val="24"/>
          <w:sz w:val="28"/>
          <w:szCs w:val="28"/>
          <w:lang w:eastAsia="ru-RU"/>
        </w:rPr>
        <w:t xml:space="preserve">1,8-цинеола в эфирном масле </w:t>
      </w:r>
      <w:r w:rsidRPr="00692E26">
        <w:rPr>
          <w:rFonts w:ascii="Times New Roman" w:eastAsia="Times New Roman" w:hAnsi="Times New Roman"/>
          <w:i/>
          <w:iCs/>
          <w:kern w:val="24"/>
          <w:sz w:val="28"/>
          <w:szCs w:val="28"/>
          <w:lang w:val="uk-UA" w:eastAsia="ru-RU"/>
        </w:rPr>
        <w:t>Hyssopus ambiguus</w:t>
      </w:r>
      <w:r w:rsidR="006767E9">
        <w:rPr>
          <w:rFonts w:ascii="Times New Roman" w:eastAsia="Times New Roman" w:hAnsi="Times New Roman"/>
          <w:i/>
          <w:iCs/>
          <w:kern w:val="24"/>
          <w:sz w:val="28"/>
          <w:szCs w:val="28"/>
          <w:lang w:val="uk-UA" w:eastAsia="ru-RU"/>
        </w:rPr>
        <w:t xml:space="preserve"> </w:t>
      </w:r>
      <w:r w:rsidR="006767E9" w:rsidRPr="006767E9">
        <w:rPr>
          <w:rFonts w:ascii="Times New Roman" w:eastAsia="Times New Roman" w:hAnsi="Times New Roman"/>
          <w:iCs/>
          <w:kern w:val="24"/>
          <w:sz w:val="28"/>
          <w:szCs w:val="28"/>
          <w:lang w:val="uk-UA" w:eastAsia="ru-RU"/>
        </w:rPr>
        <w:t>(Приложение Г)</w:t>
      </w:r>
      <w:r w:rsidRPr="006767E9">
        <w:rPr>
          <w:rFonts w:ascii="Times New Roman" w:eastAsia="Times New Roman" w:hAnsi="Times New Roman"/>
          <w:iCs/>
          <w:kern w:val="24"/>
          <w:sz w:val="28"/>
          <w:szCs w:val="28"/>
          <w:lang w:eastAsia="ru-RU"/>
        </w:rPr>
        <w:t>.</w:t>
      </w:r>
      <w:r w:rsidRPr="00692E26">
        <w:rPr>
          <w:rFonts w:ascii="Times New Roman" w:eastAsia="Times New Roman" w:hAnsi="Times New Roman"/>
          <w:iCs/>
          <w:kern w:val="24"/>
          <w:sz w:val="28"/>
          <w:szCs w:val="28"/>
          <w:lang w:eastAsia="ru-RU"/>
        </w:rPr>
        <w:t xml:space="preserve"> На основе </w:t>
      </w:r>
      <w:r w:rsidRPr="00692E26">
        <w:rPr>
          <w:rFonts w:ascii="Times New Roman" w:eastAsia="Times New Roman" w:hAnsi="Times New Roman"/>
          <w:iCs/>
          <w:kern w:val="24"/>
          <w:sz w:val="28"/>
          <w:szCs w:val="28"/>
          <w:lang w:val="uk-UA" w:eastAsia="ru-RU"/>
        </w:rPr>
        <w:t xml:space="preserve">совокупности определенных валидационных характеристик подтверждена специфичность методики определения </w:t>
      </w:r>
      <w:r w:rsidRPr="00692E26">
        <w:rPr>
          <w:rFonts w:ascii="Times New Roman" w:eastAsia="Times New Roman" w:hAnsi="Times New Roman"/>
          <w:iCs/>
          <w:kern w:val="24"/>
          <w:sz w:val="28"/>
          <w:szCs w:val="28"/>
          <w:lang w:eastAsia="ru-RU"/>
        </w:rPr>
        <w:t>1,8-цинеола</w:t>
      </w:r>
      <w:r w:rsidRPr="00692E26">
        <w:rPr>
          <w:rFonts w:ascii="Times New Roman" w:eastAsia="Times New Roman" w:hAnsi="Times New Roman"/>
          <w:iCs/>
          <w:kern w:val="24"/>
          <w:sz w:val="28"/>
          <w:szCs w:val="28"/>
          <w:lang w:val="uk-UA" w:eastAsia="ru-RU"/>
        </w:rPr>
        <w:t xml:space="preserve"> </w:t>
      </w:r>
      <w:r w:rsidRPr="00692E26">
        <w:rPr>
          <w:rFonts w:ascii="Times New Roman" w:eastAsia="Times New Roman" w:hAnsi="Times New Roman"/>
          <w:iCs/>
          <w:kern w:val="24"/>
          <w:sz w:val="28"/>
          <w:szCs w:val="28"/>
          <w:lang w:eastAsia="ru-RU"/>
        </w:rPr>
        <w:t xml:space="preserve">в эфирном масле </w:t>
      </w:r>
      <w:r w:rsidRPr="00692E26">
        <w:rPr>
          <w:rFonts w:ascii="Times New Roman" w:eastAsia="Times New Roman" w:hAnsi="Times New Roman"/>
          <w:i/>
          <w:iCs/>
          <w:kern w:val="24"/>
          <w:sz w:val="28"/>
          <w:szCs w:val="28"/>
          <w:lang w:val="uk-UA" w:eastAsia="ru-RU"/>
        </w:rPr>
        <w:t>Hyssopus ambiguus</w:t>
      </w:r>
      <w:r w:rsidRPr="00692E26">
        <w:rPr>
          <w:rFonts w:ascii="Times New Roman" w:eastAsia="Times New Roman" w:hAnsi="Times New Roman"/>
          <w:iCs/>
          <w:kern w:val="24"/>
          <w:sz w:val="28"/>
          <w:szCs w:val="28"/>
          <w:lang w:val="uk-UA" w:eastAsia="ru-RU"/>
        </w:rPr>
        <w:t xml:space="preserve">, её соответствие </w:t>
      </w:r>
      <w:r w:rsidRPr="00692E26">
        <w:rPr>
          <w:rFonts w:ascii="Times New Roman" w:eastAsia="Times New Roman" w:hAnsi="Times New Roman"/>
          <w:iCs/>
          <w:kern w:val="24"/>
          <w:sz w:val="28"/>
          <w:szCs w:val="28"/>
          <w:lang w:eastAsia="ru-RU"/>
        </w:rPr>
        <w:t xml:space="preserve">фармакопейным </w:t>
      </w:r>
      <w:r w:rsidRPr="00692E26">
        <w:rPr>
          <w:rFonts w:ascii="Times New Roman" w:eastAsia="Times New Roman" w:hAnsi="Times New Roman"/>
          <w:iCs/>
          <w:kern w:val="24"/>
          <w:sz w:val="28"/>
          <w:szCs w:val="28"/>
          <w:lang w:val="uk-UA" w:eastAsia="ru-RU"/>
        </w:rPr>
        <w:t xml:space="preserve">требованиям по точности и воспроизводимости, а также линейность в аналитической области ±30 % от номинального значения, что обосновывает её применение для количественного определения </w:t>
      </w:r>
      <w:r w:rsidRPr="00692E26">
        <w:rPr>
          <w:rFonts w:ascii="Times New Roman" w:eastAsia="Times New Roman" w:hAnsi="Times New Roman"/>
          <w:iCs/>
          <w:kern w:val="24"/>
          <w:sz w:val="28"/>
          <w:szCs w:val="28"/>
          <w:lang w:eastAsia="ru-RU"/>
        </w:rPr>
        <w:t>1,8-цинеола</w:t>
      </w:r>
      <w:r w:rsidRPr="00692E26">
        <w:rPr>
          <w:rFonts w:ascii="Times New Roman" w:eastAsia="Times New Roman" w:hAnsi="Times New Roman"/>
          <w:iCs/>
          <w:kern w:val="24"/>
          <w:sz w:val="28"/>
          <w:szCs w:val="28"/>
          <w:lang w:val="uk-UA" w:eastAsia="ru-RU"/>
        </w:rPr>
        <w:t xml:space="preserve"> в данном объекте анализа.</w:t>
      </w:r>
    </w:p>
    <w:p w14:paraId="7C9B4910" w14:textId="77777777" w:rsidR="00692E26" w:rsidRPr="00692E26" w:rsidRDefault="00692E26" w:rsidP="0082083E">
      <w:pPr>
        <w:spacing w:after="0" w:line="240" w:lineRule="auto"/>
        <w:ind w:firstLine="567"/>
        <w:contextualSpacing/>
        <w:jc w:val="both"/>
        <w:rPr>
          <w:rFonts w:ascii="Times New Roman" w:eastAsia="Times New Roman" w:hAnsi="Times New Roman"/>
          <w:iCs/>
          <w:kern w:val="24"/>
          <w:sz w:val="28"/>
          <w:szCs w:val="28"/>
          <w:lang w:val="uk-UA" w:eastAsia="ru-RU"/>
        </w:rPr>
      </w:pPr>
      <w:r w:rsidRPr="00692E26">
        <w:rPr>
          <w:rFonts w:ascii="Times New Roman" w:eastAsia="Times New Roman" w:hAnsi="Times New Roman"/>
          <w:iCs/>
          <w:kern w:val="24"/>
          <w:sz w:val="28"/>
          <w:szCs w:val="28"/>
          <w:lang w:val="uk-UA" w:eastAsia="ru-RU"/>
        </w:rPr>
        <w:t xml:space="preserve">Валидация методики количественного определения 1,8-цинеола в составе эфирного масла </w:t>
      </w:r>
      <w:r w:rsidRPr="00692E26">
        <w:rPr>
          <w:rFonts w:ascii="Times New Roman" w:eastAsia="Times New Roman" w:hAnsi="Times New Roman"/>
          <w:i/>
          <w:iCs/>
          <w:kern w:val="24"/>
          <w:sz w:val="28"/>
          <w:szCs w:val="28"/>
          <w:lang w:val="uk-UA" w:eastAsia="ru-RU"/>
        </w:rPr>
        <w:t>Hyssopus ambiguus</w:t>
      </w:r>
      <w:r w:rsidRPr="00692E26">
        <w:rPr>
          <w:rFonts w:ascii="Times New Roman" w:eastAsia="Times New Roman" w:hAnsi="Times New Roman"/>
          <w:iCs/>
          <w:kern w:val="24"/>
          <w:sz w:val="28"/>
          <w:szCs w:val="28"/>
          <w:lang w:val="uk-UA" w:eastAsia="ru-RU"/>
        </w:rPr>
        <w:t xml:space="preserve"> (Trautv.) Iljin проводилась в соответствии с требованиями ГФ РК, том 1, статья 2.2.28 «Валидация аналитических методик».</w:t>
      </w:r>
    </w:p>
    <w:p w14:paraId="6C4EF295" w14:textId="77777777" w:rsidR="00692E26" w:rsidRPr="00692E26" w:rsidRDefault="00692E26" w:rsidP="0082083E">
      <w:pPr>
        <w:spacing w:after="0" w:line="240" w:lineRule="auto"/>
        <w:ind w:firstLine="567"/>
        <w:contextualSpacing/>
        <w:jc w:val="both"/>
        <w:rPr>
          <w:rFonts w:ascii="Times New Roman" w:eastAsia="Times New Roman" w:hAnsi="Times New Roman"/>
          <w:iCs/>
          <w:kern w:val="24"/>
          <w:sz w:val="28"/>
          <w:szCs w:val="28"/>
          <w:lang w:val="uk-UA" w:eastAsia="ru-RU"/>
        </w:rPr>
      </w:pPr>
      <w:r w:rsidRPr="00692E26">
        <w:rPr>
          <w:rFonts w:ascii="Times New Roman" w:eastAsia="Times New Roman" w:hAnsi="Times New Roman"/>
          <w:iCs/>
          <w:kern w:val="24"/>
          <w:sz w:val="28"/>
          <w:szCs w:val="28"/>
          <w:lang w:val="uk-UA" w:eastAsia="ru-RU"/>
        </w:rPr>
        <w:t>Хроматографическая система признаётся пригодной при выполнении следующих условий:</w:t>
      </w:r>
    </w:p>
    <w:p w14:paraId="2BBD1D11" w14:textId="77777777" w:rsidR="00692E26" w:rsidRPr="00692E26" w:rsidRDefault="00692E26" w:rsidP="0082083E">
      <w:pPr>
        <w:numPr>
          <w:ilvl w:val="0"/>
          <w:numId w:val="12"/>
        </w:numPr>
        <w:tabs>
          <w:tab w:val="clear" w:pos="720"/>
          <w:tab w:val="left" w:pos="851"/>
        </w:tabs>
        <w:spacing w:after="0" w:line="240" w:lineRule="auto"/>
        <w:ind w:left="0" w:firstLine="567"/>
        <w:contextualSpacing/>
        <w:jc w:val="both"/>
        <w:rPr>
          <w:rFonts w:ascii="Times New Roman" w:eastAsia="Times New Roman" w:hAnsi="Times New Roman"/>
          <w:iCs/>
          <w:kern w:val="24"/>
          <w:sz w:val="28"/>
          <w:szCs w:val="28"/>
          <w:lang w:val="uk-UA" w:eastAsia="ru-RU"/>
        </w:rPr>
      </w:pPr>
      <w:r w:rsidRPr="00692E26">
        <w:rPr>
          <w:rFonts w:ascii="Times New Roman" w:eastAsia="Times New Roman" w:hAnsi="Times New Roman"/>
          <w:iCs/>
          <w:kern w:val="24"/>
          <w:sz w:val="28"/>
          <w:szCs w:val="28"/>
          <w:lang w:val="uk-UA" w:eastAsia="ru-RU"/>
        </w:rPr>
        <w:t>эффективность хроматографической колонки, рассчитанная по пику 1,8</w:t>
      </w:r>
      <w:r w:rsidRPr="00692E26">
        <w:rPr>
          <w:rFonts w:ascii="Times New Roman" w:eastAsia="Times New Roman" w:hAnsi="Times New Roman"/>
          <w:iCs/>
          <w:kern w:val="24"/>
          <w:sz w:val="28"/>
          <w:szCs w:val="28"/>
          <w:lang w:val="uk-UA" w:eastAsia="ru-RU"/>
        </w:rPr>
        <w:noBreakHyphen/>
        <w:t>цинеола, соответствует установленным требованиям;</w:t>
      </w:r>
    </w:p>
    <w:p w14:paraId="1110CE0D" w14:textId="56CC714A" w:rsidR="00692E26" w:rsidRPr="00692E26" w:rsidRDefault="0082083E" w:rsidP="0082083E">
      <w:pPr>
        <w:numPr>
          <w:ilvl w:val="0"/>
          <w:numId w:val="12"/>
        </w:numPr>
        <w:tabs>
          <w:tab w:val="left" w:pos="851"/>
        </w:tabs>
        <w:spacing w:after="0" w:line="240" w:lineRule="auto"/>
        <w:ind w:left="0" w:firstLine="567"/>
        <w:contextualSpacing/>
        <w:jc w:val="both"/>
        <w:rPr>
          <w:rFonts w:ascii="Times New Roman" w:eastAsia="Times New Roman" w:hAnsi="Times New Roman"/>
          <w:iCs/>
          <w:kern w:val="24"/>
          <w:sz w:val="28"/>
          <w:szCs w:val="28"/>
          <w:lang w:val="uk-UA" w:eastAsia="ru-RU"/>
        </w:rPr>
      </w:pPr>
      <w:r>
        <w:rPr>
          <w:rFonts w:ascii="Times New Roman" w:eastAsia="Times New Roman" w:hAnsi="Times New Roman"/>
          <w:iCs/>
          <w:kern w:val="24"/>
          <w:sz w:val="28"/>
          <w:szCs w:val="28"/>
          <w:lang w:val="uk-UA" w:eastAsia="ru-RU"/>
        </w:rPr>
        <w:t xml:space="preserve"> </w:t>
      </w:r>
      <w:r w:rsidR="00692E26" w:rsidRPr="00692E26">
        <w:rPr>
          <w:rFonts w:ascii="Times New Roman" w:eastAsia="Times New Roman" w:hAnsi="Times New Roman"/>
          <w:iCs/>
          <w:kern w:val="24"/>
          <w:sz w:val="28"/>
          <w:szCs w:val="28"/>
          <w:lang w:val="uk-UA" w:eastAsia="ru-RU"/>
        </w:rPr>
        <w:t>относительное стандартное отклонение (RSD) площади пика 1,8</w:t>
      </w:r>
      <w:r w:rsidR="00692E26" w:rsidRPr="00692E26">
        <w:rPr>
          <w:rFonts w:ascii="Times New Roman" w:eastAsia="Times New Roman" w:hAnsi="Times New Roman"/>
          <w:iCs/>
          <w:kern w:val="24"/>
          <w:sz w:val="28"/>
          <w:szCs w:val="28"/>
          <w:lang w:val="uk-UA" w:eastAsia="ru-RU"/>
        </w:rPr>
        <w:noBreakHyphen/>
        <w:t>цинеола на хроматограммах раствора сравнения не превышает 5,0 %;</w:t>
      </w:r>
    </w:p>
    <w:p w14:paraId="4CBD7707" w14:textId="7C231A6B" w:rsidR="00692E26" w:rsidRPr="00692E26" w:rsidRDefault="0082083E" w:rsidP="0082083E">
      <w:pPr>
        <w:numPr>
          <w:ilvl w:val="0"/>
          <w:numId w:val="12"/>
        </w:numPr>
        <w:tabs>
          <w:tab w:val="left" w:pos="851"/>
        </w:tabs>
        <w:spacing w:after="0" w:line="240" w:lineRule="auto"/>
        <w:ind w:left="0" w:firstLine="567"/>
        <w:contextualSpacing/>
        <w:jc w:val="both"/>
        <w:rPr>
          <w:rFonts w:ascii="Times New Roman" w:eastAsia="Times New Roman" w:hAnsi="Times New Roman"/>
          <w:iCs/>
          <w:kern w:val="24"/>
          <w:sz w:val="28"/>
          <w:szCs w:val="28"/>
          <w:lang w:val="uk-UA" w:eastAsia="ru-RU"/>
        </w:rPr>
      </w:pPr>
      <w:r>
        <w:rPr>
          <w:rFonts w:ascii="Times New Roman" w:eastAsia="Times New Roman" w:hAnsi="Times New Roman"/>
          <w:iCs/>
          <w:kern w:val="24"/>
          <w:sz w:val="28"/>
          <w:szCs w:val="28"/>
          <w:lang w:val="uk-UA" w:eastAsia="ru-RU"/>
        </w:rPr>
        <w:t xml:space="preserve"> </w:t>
      </w:r>
      <w:r w:rsidR="00692E26" w:rsidRPr="00692E26">
        <w:rPr>
          <w:rFonts w:ascii="Times New Roman" w:eastAsia="Times New Roman" w:hAnsi="Times New Roman"/>
          <w:iCs/>
          <w:kern w:val="24"/>
          <w:sz w:val="28"/>
          <w:szCs w:val="28"/>
          <w:lang w:val="uk-UA" w:eastAsia="ru-RU"/>
        </w:rPr>
        <w:t>коэффициент асимметрии пика 1,8</w:t>
      </w:r>
      <w:r w:rsidR="00692E26" w:rsidRPr="00692E26">
        <w:rPr>
          <w:rFonts w:ascii="Times New Roman" w:eastAsia="Times New Roman" w:hAnsi="Times New Roman"/>
          <w:iCs/>
          <w:kern w:val="24"/>
          <w:sz w:val="28"/>
          <w:szCs w:val="28"/>
          <w:lang w:val="uk-UA" w:eastAsia="ru-RU"/>
        </w:rPr>
        <w:noBreakHyphen/>
        <w:t>цинеола не превышает 1,5.</w:t>
      </w:r>
    </w:p>
    <w:p w14:paraId="1B8C2B20" w14:textId="08FC5C6A" w:rsidR="00692E26" w:rsidRPr="00692E26" w:rsidRDefault="00692E26" w:rsidP="0082083E">
      <w:pPr>
        <w:spacing w:after="0" w:line="240" w:lineRule="auto"/>
        <w:ind w:firstLine="567"/>
        <w:contextualSpacing/>
        <w:jc w:val="both"/>
        <w:rPr>
          <w:rFonts w:ascii="Times New Roman" w:eastAsia="Times New Roman" w:hAnsi="Times New Roman"/>
          <w:iCs/>
          <w:kern w:val="24"/>
          <w:sz w:val="28"/>
          <w:szCs w:val="28"/>
          <w:lang w:val="uk-UA" w:eastAsia="ru-RU"/>
        </w:rPr>
      </w:pPr>
      <w:r w:rsidRPr="00692E26">
        <w:rPr>
          <w:rFonts w:ascii="Times New Roman" w:eastAsia="Times New Roman" w:hAnsi="Times New Roman"/>
          <w:iCs/>
          <w:kern w:val="24"/>
          <w:sz w:val="28"/>
          <w:szCs w:val="28"/>
          <w:lang w:val="uk-UA" w:eastAsia="ru-RU"/>
        </w:rPr>
        <w:lastRenderedPageBreak/>
        <w:t>Количественное определение 1,8</w:t>
      </w:r>
      <w:r w:rsidRPr="00692E26">
        <w:rPr>
          <w:rFonts w:ascii="Times New Roman" w:eastAsia="Times New Roman" w:hAnsi="Times New Roman"/>
          <w:iCs/>
          <w:kern w:val="24"/>
          <w:sz w:val="28"/>
          <w:szCs w:val="28"/>
          <w:lang w:val="uk-UA" w:eastAsia="ru-RU"/>
        </w:rPr>
        <w:noBreakHyphen/>
        <w:t>цинеола выполнялось на газовом хроматографе Agilent 7890B, оснащённом масс-спектрометрическим детектором Agilent 5977A. Для анализа навеску эфирного масла массой 0,1 г растворяли в 1,0 мл гексана. Полученный раствор анализировали хроматографически. Определение проводилось в пяти пар</w:t>
      </w:r>
      <w:r w:rsidR="006A58C9">
        <w:rPr>
          <w:rFonts w:ascii="Times New Roman" w:eastAsia="Times New Roman" w:hAnsi="Times New Roman"/>
          <w:iCs/>
          <w:kern w:val="24"/>
          <w:sz w:val="28"/>
          <w:szCs w:val="28"/>
          <w:lang w:val="uk-UA" w:eastAsia="ru-RU"/>
        </w:rPr>
        <w:t>аллельных измерениях (таблица 22</w:t>
      </w:r>
      <w:r w:rsidRPr="00692E26">
        <w:rPr>
          <w:rFonts w:ascii="Times New Roman" w:eastAsia="Times New Roman" w:hAnsi="Times New Roman"/>
          <w:iCs/>
          <w:kern w:val="24"/>
          <w:sz w:val="28"/>
          <w:szCs w:val="28"/>
          <w:lang w:val="uk-UA" w:eastAsia="ru-RU"/>
        </w:rPr>
        <w:t>).</w:t>
      </w:r>
    </w:p>
    <w:p w14:paraId="6B5F2D75" w14:textId="77777777" w:rsidR="00692E26" w:rsidRPr="00692E26" w:rsidRDefault="00692E26" w:rsidP="00692E26">
      <w:pPr>
        <w:spacing w:after="0" w:line="240" w:lineRule="auto"/>
        <w:ind w:firstLine="709"/>
        <w:contextualSpacing/>
        <w:jc w:val="both"/>
        <w:rPr>
          <w:rFonts w:ascii="Times New Roman" w:eastAsia="Times New Roman" w:hAnsi="Times New Roman"/>
          <w:iCs/>
          <w:kern w:val="24"/>
          <w:sz w:val="28"/>
          <w:szCs w:val="28"/>
          <w:lang w:val="uk-UA" w:eastAsia="ru-RU"/>
        </w:rPr>
      </w:pPr>
    </w:p>
    <w:p w14:paraId="3D5FE29B" w14:textId="0A86310D" w:rsidR="00692E26" w:rsidRPr="00692E26" w:rsidRDefault="006A58C9" w:rsidP="0082083E">
      <w:pPr>
        <w:spacing w:after="0" w:line="240" w:lineRule="auto"/>
        <w:contextualSpacing/>
        <w:jc w:val="both"/>
        <w:rPr>
          <w:rFonts w:ascii="Times New Roman" w:eastAsia="Times New Roman" w:hAnsi="Times New Roman"/>
          <w:iCs/>
          <w:kern w:val="24"/>
          <w:sz w:val="28"/>
          <w:szCs w:val="28"/>
          <w:lang w:val="kk-KZ" w:eastAsia="ru-RU"/>
        </w:rPr>
      </w:pPr>
      <w:r>
        <w:rPr>
          <w:rFonts w:ascii="Times New Roman" w:eastAsia="Times New Roman" w:hAnsi="Times New Roman"/>
          <w:iCs/>
          <w:kern w:val="24"/>
          <w:sz w:val="28"/>
          <w:szCs w:val="28"/>
          <w:lang w:val="kk-KZ" w:eastAsia="ru-RU"/>
        </w:rPr>
        <w:t>Таблица 22</w:t>
      </w:r>
      <w:r w:rsidR="00692E26" w:rsidRPr="00692E26">
        <w:rPr>
          <w:rFonts w:ascii="Times New Roman" w:eastAsia="Times New Roman" w:hAnsi="Times New Roman"/>
          <w:iCs/>
          <w:kern w:val="24"/>
          <w:sz w:val="28"/>
          <w:szCs w:val="28"/>
          <w:lang w:val="kk-KZ" w:eastAsia="ru-RU"/>
        </w:rPr>
        <w:t xml:space="preserve"> ‒ Оценка воспроизводимости метода количественного определения 1,8-цинеола в составе </w:t>
      </w:r>
      <w:r w:rsidR="00692E26" w:rsidRPr="00692E26">
        <w:rPr>
          <w:rFonts w:ascii="Times New Roman" w:eastAsia="Times New Roman" w:hAnsi="Times New Roman"/>
          <w:bCs/>
          <w:i/>
          <w:iCs/>
          <w:kern w:val="24"/>
          <w:sz w:val="28"/>
          <w:szCs w:val="28"/>
          <w:lang w:eastAsia="ru-RU"/>
        </w:rPr>
        <w:t>Hyssopus ambiguus</w:t>
      </w:r>
      <w:r w:rsidR="00692E26" w:rsidRPr="00692E26">
        <w:rPr>
          <w:rFonts w:ascii="Times New Roman" w:eastAsia="Times New Roman" w:hAnsi="Times New Roman"/>
          <w:bCs/>
          <w:iCs/>
          <w:kern w:val="24"/>
          <w:sz w:val="28"/>
          <w:szCs w:val="28"/>
          <w:lang w:eastAsia="ru-RU"/>
        </w:rPr>
        <w:t xml:space="preserve"> (Trautv.) Iljin</w:t>
      </w:r>
    </w:p>
    <w:p w14:paraId="22852CF3" w14:textId="77777777" w:rsidR="00692E26" w:rsidRPr="00692E26" w:rsidRDefault="00692E26" w:rsidP="00692E26">
      <w:pPr>
        <w:spacing w:after="0" w:line="240" w:lineRule="auto"/>
        <w:ind w:firstLine="709"/>
        <w:contextualSpacing/>
        <w:jc w:val="both"/>
        <w:rPr>
          <w:rFonts w:ascii="Times New Roman" w:eastAsia="Times New Roman" w:hAnsi="Times New Roman"/>
          <w:iCs/>
          <w:kern w:val="24"/>
          <w:sz w:val="28"/>
          <w:szCs w:val="28"/>
          <w:lang w:val="kk-KZ"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7"/>
        <w:gridCol w:w="4532"/>
      </w:tblGrid>
      <w:tr w:rsidR="00692E26" w:rsidRPr="0082083E" w14:paraId="0B6B3876" w14:textId="77777777" w:rsidTr="00692E26">
        <w:trPr>
          <w:trHeight w:val="62"/>
        </w:trPr>
        <w:tc>
          <w:tcPr>
            <w:tcW w:w="9639" w:type="dxa"/>
            <w:gridSpan w:val="2"/>
          </w:tcPr>
          <w:p w14:paraId="6A1A3B8B" w14:textId="77777777" w:rsidR="00692E26" w:rsidRPr="0082083E" w:rsidRDefault="00692E26" w:rsidP="00346124">
            <w:pPr>
              <w:spacing w:after="0" w:line="240" w:lineRule="auto"/>
              <w:contextualSpacing/>
              <w:jc w:val="both"/>
              <w:rPr>
                <w:rFonts w:ascii="Times New Roman" w:eastAsia="Times New Roman" w:hAnsi="Times New Roman"/>
                <w:iCs/>
                <w:kern w:val="24"/>
                <w:sz w:val="26"/>
                <w:szCs w:val="26"/>
                <w:lang w:val="kk-KZ" w:eastAsia="ru-RU"/>
              </w:rPr>
            </w:pPr>
            <w:r w:rsidRPr="0082083E">
              <w:rPr>
                <w:rFonts w:ascii="Times New Roman" w:eastAsia="Times New Roman" w:hAnsi="Times New Roman"/>
                <w:iCs/>
                <w:kern w:val="24"/>
                <w:sz w:val="26"/>
                <w:szCs w:val="26"/>
                <w:lang w:val="kk-KZ" w:eastAsia="ru-RU"/>
              </w:rPr>
              <w:t xml:space="preserve">Метрологическая характеристика метода количественного определения 1,8-цинеола в составе </w:t>
            </w:r>
            <w:r w:rsidRPr="0082083E">
              <w:rPr>
                <w:rFonts w:ascii="Times New Roman" w:eastAsia="Times New Roman" w:hAnsi="Times New Roman"/>
                <w:bCs/>
                <w:i/>
                <w:iCs/>
                <w:kern w:val="24"/>
                <w:sz w:val="26"/>
                <w:szCs w:val="26"/>
                <w:lang w:eastAsia="ru-RU"/>
              </w:rPr>
              <w:t>Hyssopus ambiguus</w:t>
            </w:r>
            <w:r w:rsidRPr="0082083E">
              <w:rPr>
                <w:rFonts w:ascii="Times New Roman" w:eastAsia="Times New Roman" w:hAnsi="Times New Roman"/>
                <w:bCs/>
                <w:iCs/>
                <w:kern w:val="24"/>
                <w:sz w:val="26"/>
                <w:szCs w:val="26"/>
                <w:lang w:eastAsia="ru-RU"/>
              </w:rPr>
              <w:t xml:space="preserve"> (Trautv.) Iljin</w:t>
            </w:r>
            <w:r w:rsidRPr="0082083E">
              <w:rPr>
                <w:rFonts w:ascii="Times New Roman" w:eastAsia="Times New Roman" w:hAnsi="Times New Roman"/>
                <w:iCs/>
                <w:kern w:val="24"/>
                <w:sz w:val="26"/>
                <w:szCs w:val="26"/>
                <w:lang w:val="kk-KZ" w:eastAsia="ru-RU"/>
              </w:rPr>
              <w:t xml:space="preserve"> (Р=0,95)</w:t>
            </w:r>
          </w:p>
        </w:tc>
      </w:tr>
      <w:tr w:rsidR="00692E26" w:rsidRPr="0082083E" w14:paraId="1DFB67AF" w14:textId="77777777" w:rsidTr="00692E26">
        <w:trPr>
          <w:trHeight w:val="179"/>
        </w:trPr>
        <w:tc>
          <w:tcPr>
            <w:tcW w:w="5107" w:type="dxa"/>
          </w:tcPr>
          <w:p w14:paraId="2B61CF1A"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eastAsia="ru-RU"/>
              </w:rPr>
            </w:pPr>
            <w:r w:rsidRPr="0082083E">
              <w:rPr>
                <w:rFonts w:ascii="Times New Roman" w:eastAsia="Times New Roman" w:hAnsi="Times New Roman"/>
                <w:iCs/>
                <w:kern w:val="24"/>
                <w:sz w:val="26"/>
                <w:szCs w:val="26"/>
                <w:lang w:val="kk-KZ" w:eastAsia="ru-RU"/>
              </w:rPr>
              <w:t xml:space="preserve">Содержание 1,8-цинеола, </w:t>
            </w:r>
            <w:r w:rsidRPr="0082083E">
              <w:rPr>
                <w:rFonts w:ascii="Times New Roman" w:eastAsia="Times New Roman" w:hAnsi="Times New Roman"/>
                <w:iCs/>
                <w:kern w:val="24"/>
                <w:sz w:val="26"/>
                <w:szCs w:val="26"/>
                <w:lang w:eastAsia="ru-RU"/>
              </w:rPr>
              <w:t>%</w:t>
            </w:r>
          </w:p>
        </w:tc>
        <w:tc>
          <w:tcPr>
            <w:tcW w:w="4532" w:type="dxa"/>
          </w:tcPr>
          <w:p w14:paraId="6252CFD1"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val="en-US" w:eastAsia="ru-RU"/>
              </w:rPr>
            </w:pPr>
            <w:r w:rsidRPr="0082083E">
              <w:rPr>
                <w:rFonts w:ascii="Times New Roman" w:eastAsia="Times New Roman" w:hAnsi="Times New Roman"/>
                <w:iCs/>
                <w:kern w:val="24"/>
                <w:sz w:val="26"/>
                <w:szCs w:val="26"/>
                <w:lang w:eastAsia="ru-RU"/>
              </w:rPr>
              <w:t>36,10; 36,12; 36,15; 36,18; 36,20</w:t>
            </w:r>
          </w:p>
        </w:tc>
      </w:tr>
      <w:tr w:rsidR="00692E26" w:rsidRPr="0082083E" w14:paraId="22247D8F" w14:textId="77777777" w:rsidTr="00692E26">
        <w:tc>
          <w:tcPr>
            <w:tcW w:w="5107" w:type="dxa"/>
          </w:tcPr>
          <w:p w14:paraId="50C5677C"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val="kk-KZ" w:eastAsia="ru-RU"/>
              </w:rPr>
            </w:pPr>
            <w:r w:rsidRPr="0082083E">
              <w:rPr>
                <w:rFonts w:ascii="Times New Roman" w:eastAsia="Times New Roman" w:hAnsi="Times New Roman"/>
                <w:iCs/>
                <w:kern w:val="24"/>
                <w:sz w:val="26"/>
                <w:szCs w:val="26"/>
                <w:lang w:val="kk-KZ" w:eastAsia="ru-RU"/>
              </w:rPr>
              <w:t>Объем выборки, n</w:t>
            </w:r>
          </w:p>
        </w:tc>
        <w:tc>
          <w:tcPr>
            <w:tcW w:w="4532" w:type="dxa"/>
          </w:tcPr>
          <w:p w14:paraId="401FE1C1"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val="kk-KZ" w:eastAsia="ru-RU"/>
              </w:rPr>
            </w:pPr>
            <w:r w:rsidRPr="0082083E">
              <w:rPr>
                <w:rFonts w:ascii="Times New Roman" w:eastAsia="Times New Roman" w:hAnsi="Times New Roman"/>
                <w:iCs/>
                <w:kern w:val="24"/>
                <w:sz w:val="26"/>
                <w:szCs w:val="26"/>
                <w:lang w:val="kk-KZ" w:eastAsia="ru-RU"/>
              </w:rPr>
              <w:t>5</w:t>
            </w:r>
          </w:p>
        </w:tc>
      </w:tr>
      <w:tr w:rsidR="00692E26" w:rsidRPr="0082083E" w14:paraId="78D7DBD7" w14:textId="77777777" w:rsidTr="00692E26">
        <w:tc>
          <w:tcPr>
            <w:tcW w:w="5107" w:type="dxa"/>
          </w:tcPr>
          <w:p w14:paraId="6CF1A59F"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val="kk-KZ" w:eastAsia="ru-RU"/>
              </w:rPr>
            </w:pPr>
            <w:r w:rsidRPr="0082083E">
              <w:rPr>
                <w:rFonts w:ascii="Times New Roman" w:eastAsia="Times New Roman" w:hAnsi="Times New Roman"/>
                <w:iCs/>
                <w:kern w:val="24"/>
                <w:sz w:val="26"/>
                <w:szCs w:val="26"/>
                <w:lang w:val="kk-KZ" w:eastAsia="ru-RU"/>
              </w:rPr>
              <w:t>Средний показатель выборки, Х</w:t>
            </w:r>
            <w:r w:rsidRPr="0082083E">
              <w:rPr>
                <w:rFonts w:ascii="Times New Roman" w:eastAsia="Times New Roman" w:hAnsi="Times New Roman"/>
                <w:iCs/>
                <w:kern w:val="24"/>
                <w:sz w:val="26"/>
                <w:szCs w:val="26"/>
                <w:vertAlign w:val="subscript"/>
                <w:lang w:val="kk-KZ" w:eastAsia="ru-RU"/>
              </w:rPr>
              <w:t>среднее</w:t>
            </w:r>
          </w:p>
        </w:tc>
        <w:tc>
          <w:tcPr>
            <w:tcW w:w="4532" w:type="dxa"/>
            <w:vAlign w:val="bottom"/>
          </w:tcPr>
          <w:p w14:paraId="0D6BBA54"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eastAsia="ru-RU"/>
              </w:rPr>
            </w:pPr>
            <w:r w:rsidRPr="0082083E">
              <w:rPr>
                <w:rFonts w:ascii="Times New Roman" w:eastAsia="Times New Roman" w:hAnsi="Times New Roman"/>
                <w:iCs/>
                <w:kern w:val="24"/>
                <w:sz w:val="26"/>
                <w:szCs w:val="26"/>
                <w:lang w:eastAsia="ru-RU"/>
              </w:rPr>
              <w:t>36,15%</w:t>
            </w:r>
          </w:p>
        </w:tc>
      </w:tr>
      <w:tr w:rsidR="00692E26" w:rsidRPr="0082083E" w14:paraId="0A045729" w14:textId="77777777" w:rsidTr="00692E26">
        <w:tc>
          <w:tcPr>
            <w:tcW w:w="5107" w:type="dxa"/>
          </w:tcPr>
          <w:p w14:paraId="0C19B135"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val="kk-KZ" w:eastAsia="ru-RU"/>
              </w:rPr>
            </w:pPr>
            <w:r w:rsidRPr="0082083E">
              <w:rPr>
                <w:rFonts w:ascii="Times New Roman" w:eastAsia="Times New Roman" w:hAnsi="Times New Roman"/>
                <w:iCs/>
                <w:kern w:val="24"/>
                <w:sz w:val="26"/>
                <w:szCs w:val="26"/>
                <w:lang w:val="kk-KZ" w:eastAsia="ru-RU"/>
              </w:rPr>
              <w:t>Стандартное отклонение, S</w:t>
            </w:r>
          </w:p>
        </w:tc>
        <w:tc>
          <w:tcPr>
            <w:tcW w:w="4532" w:type="dxa"/>
            <w:vAlign w:val="bottom"/>
          </w:tcPr>
          <w:p w14:paraId="50AFF986"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eastAsia="ru-RU"/>
              </w:rPr>
            </w:pPr>
            <w:r w:rsidRPr="0082083E">
              <w:rPr>
                <w:rFonts w:ascii="Times New Roman" w:eastAsia="Times New Roman" w:hAnsi="Times New Roman"/>
                <w:iCs/>
                <w:kern w:val="24"/>
                <w:sz w:val="26"/>
                <w:szCs w:val="26"/>
                <w:lang w:val="en-US" w:eastAsia="ru-RU"/>
              </w:rPr>
              <w:t>0,</w:t>
            </w:r>
            <w:r w:rsidRPr="0082083E">
              <w:rPr>
                <w:rFonts w:ascii="Times New Roman" w:eastAsia="Times New Roman" w:hAnsi="Times New Roman"/>
                <w:iCs/>
                <w:kern w:val="24"/>
                <w:sz w:val="26"/>
                <w:szCs w:val="26"/>
                <w:lang w:eastAsia="ru-RU"/>
              </w:rPr>
              <w:t>026</w:t>
            </w:r>
          </w:p>
        </w:tc>
      </w:tr>
      <w:tr w:rsidR="00692E26" w:rsidRPr="0082083E" w14:paraId="187263BE" w14:textId="77777777" w:rsidTr="00692E26">
        <w:tc>
          <w:tcPr>
            <w:tcW w:w="5107" w:type="dxa"/>
          </w:tcPr>
          <w:p w14:paraId="63906C53"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val="kk-KZ" w:eastAsia="ru-RU"/>
              </w:rPr>
            </w:pPr>
            <w:r w:rsidRPr="0082083E">
              <w:rPr>
                <w:rFonts w:ascii="Times New Roman" w:eastAsia="Times New Roman" w:hAnsi="Times New Roman"/>
                <w:iCs/>
                <w:kern w:val="24"/>
                <w:sz w:val="26"/>
                <w:szCs w:val="26"/>
                <w:lang w:val="kk-KZ" w:eastAsia="ru-RU"/>
              </w:rPr>
              <w:t>Критерий Стьюдента, t  (95%,4)</w:t>
            </w:r>
          </w:p>
        </w:tc>
        <w:tc>
          <w:tcPr>
            <w:tcW w:w="4532" w:type="dxa"/>
            <w:vAlign w:val="bottom"/>
          </w:tcPr>
          <w:p w14:paraId="3698A157"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val="kk-KZ" w:eastAsia="ru-RU"/>
              </w:rPr>
            </w:pPr>
            <w:r w:rsidRPr="0082083E">
              <w:rPr>
                <w:rFonts w:ascii="Times New Roman" w:eastAsia="Times New Roman" w:hAnsi="Times New Roman"/>
                <w:iCs/>
                <w:kern w:val="24"/>
                <w:sz w:val="26"/>
                <w:szCs w:val="26"/>
                <w:lang w:val="kk-KZ" w:eastAsia="ru-RU"/>
              </w:rPr>
              <w:t>2,132</w:t>
            </w:r>
          </w:p>
        </w:tc>
      </w:tr>
      <w:tr w:rsidR="00692E26" w:rsidRPr="0082083E" w14:paraId="12D5F6D4" w14:textId="77777777" w:rsidTr="00692E26">
        <w:tc>
          <w:tcPr>
            <w:tcW w:w="5107" w:type="dxa"/>
          </w:tcPr>
          <w:p w14:paraId="77694164"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val="kk-KZ" w:eastAsia="ru-RU"/>
              </w:rPr>
            </w:pPr>
            <w:r w:rsidRPr="0082083E">
              <w:rPr>
                <w:rFonts w:ascii="Times New Roman" w:eastAsia="Times New Roman" w:hAnsi="Times New Roman"/>
                <w:iCs/>
                <w:kern w:val="24"/>
                <w:sz w:val="26"/>
                <w:szCs w:val="26"/>
                <w:lang w:val="kk-KZ" w:eastAsia="ru-RU"/>
              </w:rPr>
              <w:t>Доверительный интервал</w:t>
            </w:r>
          </w:p>
        </w:tc>
        <w:tc>
          <w:tcPr>
            <w:tcW w:w="4532" w:type="dxa"/>
            <w:vAlign w:val="bottom"/>
          </w:tcPr>
          <w:p w14:paraId="1BFEA393"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eastAsia="ru-RU"/>
              </w:rPr>
            </w:pPr>
            <w:r w:rsidRPr="0082083E">
              <w:rPr>
                <w:rFonts w:ascii="Times New Roman" w:eastAsia="Times New Roman" w:hAnsi="Times New Roman"/>
                <w:iCs/>
                <w:kern w:val="24"/>
                <w:sz w:val="26"/>
                <w:szCs w:val="26"/>
                <w:lang w:eastAsia="ru-RU"/>
              </w:rPr>
              <w:t>36,095–36,205%</w:t>
            </w:r>
          </w:p>
        </w:tc>
      </w:tr>
      <w:tr w:rsidR="00692E26" w:rsidRPr="0082083E" w14:paraId="1B726A61" w14:textId="77777777" w:rsidTr="00692E26">
        <w:tc>
          <w:tcPr>
            <w:tcW w:w="5107" w:type="dxa"/>
          </w:tcPr>
          <w:p w14:paraId="356ACDE0"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val="kk-KZ" w:eastAsia="ru-RU"/>
              </w:rPr>
            </w:pPr>
            <w:r w:rsidRPr="0082083E">
              <w:rPr>
                <w:rFonts w:ascii="Times New Roman" w:eastAsia="Times New Roman" w:hAnsi="Times New Roman"/>
                <w:iCs/>
                <w:kern w:val="24"/>
                <w:sz w:val="26"/>
                <w:szCs w:val="26"/>
                <w:lang w:val="kk-KZ" w:eastAsia="ru-RU"/>
              </w:rPr>
              <w:t>Относительная погрешность, Д, %</w:t>
            </w:r>
          </w:p>
        </w:tc>
        <w:tc>
          <w:tcPr>
            <w:tcW w:w="4532" w:type="dxa"/>
            <w:vAlign w:val="bottom"/>
          </w:tcPr>
          <w:p w14:paraId="5D68E051" w14:textId="77777777" w:rsidR="00692E26" w:rsidRPr="0082083E" w:rsidRDefault="00692E26" w:rsidP="006D03A4">
            <w:pPr>
              <w:spacing w:after="0" w:line="240" w:lineRule="auto"/>
              <w:contextualSpacing/>
              <w:jc w:val="left"/>
              <w:rPr>
                <w:rFonts w:ascii="Times New Roman" w:eastAsia="Times New Roman" w:hAnsi="Times New Roman"/>
                <w:iCs/>
                <w:kern w:val="24"/>
                <w:sz w:val="26"/>
                <w:szCs w:val="26"/>
                <w:lang w:val="kk-KZ" w:eastAsia="ru-RU"/>
              </w:rPr>
            </w:pPr>
            <w:r w:rsidRPr="0082083E">
              <w:rPr>
                <w:rFonts w:ascii="Times New Roman" w:eastAsia="Times New Roman" w:hAnsi="Times New Roman"/>
                <w:iCs/>
                <w:kern w:val="24"/>
                <w:sz w:val="26"/>
                <w:szCs w:val="26"/>
                <w:lang w:eastAsia="ru-RU"/>
              </w:rPr>
              <w:t>0,072 %</w:t>
            </w:r>
          </w:p>
        </w:tc>
      </w:tr>
    </w:tbl>
    <w:p w14:paraId="0F67D4BF" w14:textId="77777777" w:rsidR="00692E26" w:rsidRPr="0082083E" w:rsidRDefault="00692E26" w:rsidP="006D03A4">
      <w:pPr>
        <w:spacing w:after="0" w:line="240" w:lineRule="auto"/>
        <w:ind w:firstLine="709"/>
        <w:contextualSpacing/>
        <w:jc w:val="left"/>
        <w:rPr>
          <w:rFonts w:ascii="Times New Roman" w:eastAsia="Times New Roman" w:hAnsi="Times New Roman"/>
          <w:iCs/>
          <w:kern w:val="24"/>
          <w:sz w:val="26"/>
          <w:szCs w:val="26"/>
          <w:lang w:val="kk-KZ" w:eastAsia="ru-RU"/>
        </w:rPr>
      </w:pPr>
    </w:p>
    <w:p w14:paraId="1D595E22" w14:textId="5565B06D" w:rsidR="00692E26" w:rsidRPr="00692E26" w:rsidRDefault="00692E26" w:rsidP="007A684B">
      <w:pPr>
        <w:spacing w:after="0" w:line="240" w:lineRule="auto"/>
        <w:ind w:firstLine="567"/>
        <w:contextualSpacing/>
        <w:jc w:val="both"/>
        <w:rPr>
          <w:rFonts w:ascii="Times New Roman" w:eastAsia="Times New Roman" w:hAnsi="Times New Roman"/>
          <w:bCs/>
          <w:kern w:val="24"/>
          <w:sz w:val="28"/>
          <w:szCs w:val="28"/>
          <w:lang w:eastAsia="ru-RU"/>
        </w:rPr>
      </w:pPr>
      <w:r w:rsidRPr="00692E26">
        <w:rPr>
          <w:rFonts w:ascii="Times New Roman" w:eastAsia="Times New Roman" w:hAnsi="Times New Roman"/>
          <w:bCs/>
          <w:kern w:val="24"/>
          <w:sz w:val="28"/>
          <w:szCs w:val="28"/>
          <w:lang w:eastAsia="ru-RU"/>
        </w:rPr>
        <w:t xml:space="preserve">На основании полученных данных можно сделать вывод, что разработанная методика обладает высокой воспроизводимостью и пригодна для аналитического контроля эфирного масла </w:t>
      </w:r>
      <w:r w:rsidRPr="00692E26">
        <w:rPr>
          <w:rFonts w:ascii="Times New Roman" w:eastAsia="Times New Roman" w:hAnsi="Times New Roman"/>
          <w:bCs/>
          <w:i/>
          <w:iCs/>
          <w:kern w:val="24"/>
          <w:sz w:val="28"/>
          <w:szCs w:val="28"/>
          <w:lang w:eastAsia="ru-RU"/>
        </w:rPr>
        <w:t>Hyssopus ambiguus</w:t>
      </w:r>
      <w:r w:rsidRPr="00692E26">
        <w:rPr>
          <w:rFonts w:ascii="Times New Roman" w:eastAsia="Times New Roman" w:hAnsi="Times New Roman"/>
          <w:bCs/>
          <w:kern w:val="24"/>
          <w:sz w:val="28"/>
          <w:szCs w:val="28"/>
          <w:lang w:eastAsia="ru-RU"/>
        </w:rPr>
        <w:t xml:space="preserve"> (Trautv.) Iljin.</w:t>
      </w:r>
    </w:p>
    <w:p w14:paraId="3BB7288C" w14:textId="77777777" w:rsidR="00692E26" w:rsidRDefault="00692E26" w:rsidP="007A684B">
      <w:pPr>
        <w:spacing w:after="0" w:line="240" w:lineRule="auto"/>
        <w:ind w:firstLine="567"/>
        <w:contextualSpacing/>
        <w:jc w:val="both"/>
        <w:rPr>
          <w:rFonts w:ascii="Times New Roman" w:eastAsia="Times New Roman" w:hAnsi="Times New Roman"/>
          <w:kern w:val="24"/>
          <w:sz w:val="28"/>
          <w:szCs w:val="28"/>
          <w:lang w:eastAsia="ru-RU"/>
        </w:rPr>
      </w:pPr>
    </w:p>
    <w:p w14:paraId="4F64397A" w14:textId="52FDE4CC" w:rsidR="00692E26" w:rsidRPr="005D75EF" w:rsidRDefault="00692E26" w:rsidP="007A684B">
      <w:pPr>
        <w:spacing w:after="0" w:line="240" w:lineRule="auto"/>
        <w:ind w:firstLine="567"/>
        <w:contextualSpacing/>
        <w:jc w:val="both"/>
        <w:rPr>
          <w:rFonts w:ascii="Times New Roman" w:eastAsia="Times New Roman" w:hAnsi="Times New Roman"/>
          <w:bCs/>
          <w:i/>
          <w:kern w:val="24"/>
          <w:sz w:val="28"/>
          <w:szCs w:val="28"/>
          <w:lang w:eastAsia="ru-RU"/>
        </w:rPr>
      </w:pPr>
      <w:r w:rsidRPr="005D75EF">
        <w:rPr>
          <w:rFonts w:ascii="Times New Roman" w:eastAsia="Times New Roman" w:hAnsi="Times New Roman"/>
          <w:bCs/>
          <w:iCs/>
          <w:sz w:val="28"/>
          <w:szCs w:val="28"/>
        </w:rPr>
        <w:t>Результаты испытания стабильности эфирного масла</w:t>
      </w:r>
      <w:r w:rsidRPr="005D75EF">
        <w:rPr>
          <w:rFonts w:ascii="Times New Roman" w:eastAsia="Times New Roman" w:hAnsi="Times New Roman"/>
          <w:bCs/>
          <w:i/>
          <w:sz w:val="28"/>
          <w:szCs w:val="28"/>
        </w:rPr>
        <w:t xml:space="preserve"> </w:t>
      </w:r>
      <w:r w:rsidRPr="005D75EF">
        <w:rPr>
          <w:rFonts w:ascii="Times New Roman" w:eastAsia="Times New Roman" w:hAnsi="Times New Roman"/>
          <w:bCs/>
          <w:i/>
          <w:iCs/>
          <w:sz w:val="28"/>
          <w:szCs w:val="28"/>
          <w:lang w:val="en-US"/>
        </w:rPr>
        <w:t>Hyssopus</w:t>
      </w:r>
      <w:r w:rsidRPr="005D75EF">
        <w:rPr>
          <w:rFonts w:ascii="Times New Roman" w:eastAsia="Times New Roman" w:hAnsi="Times New Roman"/>
          <w:bCs/>
          <w:i/>
          <w:iCs/>
          <w:sz w:val="28"/>
          <w:szCs w:val="28"/>
        </w:rPr>
        <w:t xml:space="preserve"> </w:t>
      </w:r>
      <w:r w:rsidRPr="005D75EF">
        <w:rPr>
          <w:rFonts w:ascii="Times New Roman" w:eastAsia="Times New Roman" w:hAnsi="Times New Roman"/>
          <w:bCs/>
          <w:i/>
          <w:iCs/>
          <w:sz w:val="28"/>
          <w:szCs w:val="28"/>
          <w:lang w:val="en-US"/>
        </w:rPr>
        <w:t>ambiguus</w:t>
      </w:r>
      <w:r w:rsidRPr="005D75EF">
        <w:rPr>
          <w:rFonts w:ascii="Times New Roman" w:eastAsia="Times New Roman" w:hAnsi="Times New Roman"/>
          <w:bCs/>
          <w:i/>
          <w:iCs/>
          <w:sz w:val="28"/>
          <w:szCs w:val="28"/>
        </w:rPr>
        <w:t xml:space="preserve"> (</w:t>
      </w:r>
      <w:r w:rsidRPr="005D75EF">
        <w:rPr>
          <w:rFonts w:ascii="Times New Roman" w:eastAsia="Times New Roman" w:hAnsi="Times New Roman"/>
          <w:bCs/>
          <w:i/>
          <w:iCs/>
          <w:sz w:val="28"/>
          <w:szCs w:val="28"/>
          <w:lang w:val="en-US"/>
        </w:rPr>
        <w:t>Trautv</w:t>
      </w:r>
      <w:r w:rsidRPr="005D75EF">
        <w:rPr>
          <w:rFonts w:ascii="Times New Roman" w:eastAsia="Times New Roman" w:hAnsi="Times New Roman"/>
          <w:bCs/>
          <w:i/>
          <w:iCs/>
          <w:sz w:val="28"/>
          <w:szCs w:val="28"/>
        </w:rPr>
        <w:t xml:space="preserve">.) </w:t>
      </w:r>
      <w:r w:rsidRPr="005D75EF">
        <w:rPr>
          <w:rFonts w:ascii="Times New Roman" w:eastAsia="Times New Roman" w:hAnsi="Times New Roman"/>
          <w:bCs/>
          <w:i/>
          <w:iCs/>
          <w:sz w:val="28"/>
          <w:szCs w:val="28"/>
          <w:lang w:val="en-US"/>
        </w:rPr>
        <w:t>Iljin</w:t>
      </w:r>
    </w:p>
    <w:p w14:paraId="6727C34E" w14:textId="11C4F2BC" w:rsidR="000B4187" w:rsidRPr="00A46F1D" w:rsidRDefault="000B4187" w:rsidP="007A684B">
      <w:pPr>
        <w:spacing w:after="0" w:line="240" w:lineRule="auto"/>
        <w:ind w:firstLine="567"/>
        <w:contextualSpacing/>
        <w:jc w:val="both"/>
        <w:rPr>
          <w:rFonts w:ascii="Times New Roman" w:eastAsia="Times New Roman" w:hAnsi="Times New Roman"/>
          <w:sz w:val="28"/>
          <w:szCs w:val="28"/>
          <w:lang w:eastAsia="ru-RU"/>
        </w:rPr>
      </w:pPr>
      <w:r w:rsidRPr="00A46F1D">
        <w:rPr>
          <w:rFonts w:ascii="Times New Roman" w:eastAsia="Times New Roman" w:hAnsi="Times New Roman"/>
          <w:kern w:val="24"/>
          <w:sz w:val="28"/>
          <w:szCs w:val="28"/>
          <w:lang w:eastAsia="ru-RU"/>
        </w:rPr>
        <w:t xml:space="preserve">В соответствии с требованиями Приказа МЗ РК </w:t>
      </w:r>
      <w:r w:rsidR="00A35E44">
        <w:rPr>
          <w:rFonts w:ascii="Times New Roman" w:eastAsia="LiberationSerif" w:hAnsi="Times New Roman"/>
          <w:sz w:val="28"/>
          <w:szCs w:val="28"/>
        </w:rPr>
        <w:t>№К</w:t>
      </w:r>
      <w:r w:rsidRPr="00A46F1D">
        <w:rPr>
          <w:rFonts w:ascii="Times New Roman" w:eastAsia="LiberationSerif" w:hAnsi="Times New Roman"/>
          <w:sz w:val="28"/>
          <w:szCs w:val="28"/>
        </w:rPr>
        <w:t>Р ДСМ-165/2020</w:t>
      </w:r>
      <w:r w:rsidR="00227B68">
        <w:rPr>
          <w:rFonts w:ascii="Times New Roman" w:eastAsia="LiberationSerif" w:hAnsi="Times New Roman"/>
          <w:sz w:val="28"/>
          <w:szCs w:val="28"/>
        </w:rPr>
        <w:t xml:space="preserve">  </w:t>
      </w:r>
      <w:r w:rsidRPr="00A46F1D">
        <w:rPr>
          <w:rFonts w:ascii="Times New Roman" w:eastAsia="Times New Roman" w:hAnsi="Times New Roman"/>
          <w:kern w:val="24"/>
          <w:sz w:val="28"/>
          <w:szCs w:val="28"/>
          <w:lang w:eastAsia="ru-RU"/>
        </w:rPr>
        <w:t>от 28 октября 2020</w:t>
      </w:r>
      <w:r w:rsidR="000E7464">
        <w:rPr>
          <w:rFonts w:ascii="Times New Roman" w:eastAsia="Times New Roman" w:hAnsi="Times New Roman"/>
          <w:kern w:val="24"/>
          <w:sz w:val="28"/>
          <w:szCs w:val="28"/>
          <w:lang w:eastAsia="ru-RU"/>
        </w:rPr>
        <w:t xml:space="preserve"> </w:t>
      </w:r>
      <w:r w:rsidRPr="00A46F1D">
        <w:rPr>
          <w:rFonts w:ascii="Times New Roman" w:eastAsia="Times New Roman" w:hAnsi="Times New Roman"/>
          <w:kern w:val="24"/>
          <w:sz w:val="28"/>
          <w:szCs w:val="28"/>
          <w:lang w:eastAsia="ru-RU"/>
        </w:rPr>
        <w:t xml:space="preserve">г. </w:t>
      </w:r>
      <w:r w:rsidRPr="00A46F1D">
        <w:rPr>
          <w:rFonts w:ascii="Times New Roman" w:eastAsia="LiberationSerif" w:hAnsi="Times New Roman"/>
          <w:sz w:val="28"/>
          <w:szCs w:val="28"/>
        </w:rPr>
        <w:t xml:space="preserve">«Об утверждении Правил проведения производителем лекарственного средства исследования стабильности, установления срока хранения и повторного контроля лекарственных средств» </w:t>
      </w:r>
      <w:r w:rsidRPr="00A46F1D">
        <w:rPr>
          <w:rFonts w:ascii="Times New Roman" w:eastAsia="Times New Roman" w:hAnsi="Times New Roman"/>
          <w:kern w:val="24"/>
          <w:sz w:val="28"/>
          <w:szCs w:val="28"/>
          <w:lang w:eastAsia="ru-RU"/>
        </w:rPr>
        <w:t>установле</w:t>
      </w:r>
      <w:r>
        <w:rPr>
          <w:rFonts w:ascii="Times New Roman" w:eastAsia="Times New Roman" w:hAnsi="Times New Roman"/>
          <w:kern w:val="24"/>
          <w:sz w:val="28"/>
          <w:szCs w:val="28"/>
          <w:lang w:eastAsia="ru-RU"/>
        </w:rPr>
        <w:t>ны сроки хранения эфирного масла</w:t>
      </w:r>
      <w:r w:rsidR="00661036" w:rsidRPr="00661036">
        <w:rPr>
          <w:rFonts w:ascii="Times New Roman" w:eastAsia="Times New Roman" w:hAnsi="Times New Roman"/>
          <w:bCs/>
          <w:i/>
          <w:iCs/>
          <w:sz w:val="28"/>
          <w:szCs w:val="28"/>
        </w:rPr>
        <w:t xml:space="preserve"> </w:t>
      </w:r>
      <w:r w:rsidR="00661036" w:rsidRPr="00661036">
        <w:rPr>
          <w:rFonts w:ascii="Times New Roman" w:eastAsia="Times New Roman" w:hAnsi="Times New Roman"/>
          <w:bCs/>
          <w:i/>
          <w:iCs/>
          <w:kern w:val="24"/>
          <w:sz w:val="28"/>
          <w:szCs w:val="28"/>
          <w:lang w:val="en-US" w:eastAsia="ru-RU"/>
        </w:rPr>
        <w:t>Hyssopus</w:t>
      </w:r>
      <w:r w:rsidR="00661036" w:rsidRPr="00661036">
        <w:rPr>
          <w:rFonts w:ascii="Times New Roman" w:eastAsia="Times New Roman" w:hAnsi="Times New Roman"/>
          <w:bCs/>
          <w:i/>
          <w:iCs/>
          <w:kern w:val="24"/>
          <w:sz w:val="28"/>
          <w:szCs w:val="28"/>
          <w:lang w:eastAsia="ru-RU"/>
        </w:rPr>
        <w:t xml:space="preserve"> </w:t>
      </w:r>
      <w:r w:rsidR="00661036" w:rsidRPr="00661036">
        <w:rPr>
          <w:rFonts w:ascii="Times New Roman" w:eastAsia="Times New Roman" w:hAnsi="Times New Roman"/>
          <w:bCs/>
          <w:i/>
          <w:iCs/>
          <w:kern w:val="24"/>
          <w:sz w:val="28"/>
          <w:szCs w:val="28"/>
          <w:lang w:val="en-US" w:eastAsia="ru-RU"/>
        </w:rPr>
        <w:t>ambiguus</w:t>
      </w:r>
      <w:r w:rsidR="00661036" w:rsidRPr="00661036">
        <w:rPr>
          <w:rFonts w:ascii="Times New Roman" w:eastAsia="Times New Roman" w:hAnsi="Times New Roman"/>
          <w:bCs/>
          <w:iCs/>
          <w:kern w:val="24"/>
          <w:sz w:val="28"/>
          <w:szCs w:val="28"/>
          <w:lang w:eastAsia="ru-RU"/>
        </w:rPr>
        <w:t xml:space="preserve"> (</w:t>
      </w:r>
      <w:r w:rsidR="00661036" w:rsidRPr="00661036">
        <w:rPr>
          <w:rFonts w:ascii="Times New Roman" w:eastAsia="Times New Roman" w:hAnsi="Times New Roman"/>
          <w:bCs/>
          <w:iCs/>
          <w:kern w:val="24"/>
          <w:sz w:val="28"/>
          <w:szCs w:val="28"/>
          <w:lang w:val="en-US" w:eastAsia="ru-RU"/>
        </w:rPr>
        <w:t>Trautv</w:t>
      </w:r>
      <w:r w:rsidR="00661036" w:rsidRPr="00661036">
        <w:rPr>
          <w:rFonts w:ascii="Times New Roman" w:eastAsia="Times New Roman" w:hAnsi="Times New Roman"/>
          <w:bCs/>
          <w:iCs/>
          <w:kern w:val="24"/>
          <w:sz w:val="28"/>
          <w:szCs w:val="28"/>
          <w:lang w:eastAsia="ru-RU"/>
        </w:rPr>
        <w:t xml:space="preserve">.) </w:t>
      </w:r>
      <w:r w:rsidR="00661036" w:rsidRPr="00661036">
        <w:rPr>
          <w:rFonts w:ascii="Times New Roman" w:eastAsia="Times New Roman" w:hAnsi="Times New Roman"/>
          <w:bCs/>
          <w:iCs/>
          <w:kern w:val="24"/>
          <w:sz w:val="28"/>
          <w:szCs w:val="28"/>
          <w:lang w:val="en-US" w:eastAsia="ru-RU"/>
        </w:rPr>
        <w:t>Iljin</w:t>
      </w:r>
      <w:r>
        <w:rPr>
          <w:rFonts w:ascii="Times New Roman" w:eastAsia="Times New Roman" w:hAnsi="Times New Roman"/>
          <w:kern w:val="24"/>
          <w:sz w:val="28"/>
          <w:szCs w:val="28"/>
          <w:lang w:eastAsia="ru-RU"/>
        </w:rPr>
        <w:t>, собранного в окрестностях г. Ка</w:t>
      </w:r>
      <w:r w:rsidR="00050BA0">
        <w:rPr>
          <w:rFonts w:ascii="Times New Roman" w:eastAsia="Times New Roman" w:hAnsi="Times New Roman"/>
          <w:kern w:val="24"/>
          <w:sz w:val="28"/>
          <w:szCs w:val="28"/>
          <w:lang w:eastAsia="ru-RU"/>
        </w:rPr>
        <w:t xml:space="preserve">ркаралинска, </w:t>
      </w:r>
      <w:r w:rsidRPr="00A46F1D">
        <w:rPr>
          <w:rFonts w:ascii="Times New Roman" w:eastAsia="Times New Roman" w:hAnsi="Times New Roman"/>
          <w:kern w:val="24"/>
          <w:sz w:val="28"/>
          <w:szCs w:val="28"/>
          <w:lang w:eastAsia="ru-RU"/>
        </w:rPr>
        <w:t>в течение 18 мес</w:t>
      </w:r>
      <w:r w:rsidR="007F20B4">
        <w:rPr>
          <w:rFonts w:ascii="Times New Roman" w:eastAsia="Times New Roman" w:hAnsi="Times New Roman"/>
          <w:kern w:val="24"/>
          <w:sz w:val="28"/>
          <w:szCs w:val="28"/>
          <w:lang w:eastAsia="ru-RU"/>
        </w:rPr>
        <w:t>.</w:t>
      </w:r>
      <w:r w:rsidRPr="00A46F1D">
        <w:rPr>
          <w:rFonts w:ascii="Times New Roman" w:eastAsia="Times New Roman" w:hAnsi="Times New Roman"/>
          <w:kern w:val="24"/>
          <w:sz w:val="28"/>
          <w:szCs w:val="28"/>
          <w:lang w:eastAsia="ru-RU"/>
        </w:rPr>
        <w:t xml:space="preserve"> методом долгосрочного испытания. </w:t>
      </w:r>
    </w:p>
    <w:p w14:paraId="7B7C65D1" w14:textId="762A02FB" w:rsidR="000B4187" w:rsidRPr="00A46F1D" w:rsidRDefault="000B4187" w:rsidP="007A684B">
      <w:pPr>
        <w:spacing w:after="0" w:line="240" w:lineRule="auto"/>
        <w:ind w:firstLine="567"/>
        <w:contextualSpacing/>
        <w:jc w:val="both"/>
        <w:rPr>
          <w:rFonts w:ascii="Times New Roman" w:eastAsia="Times New Roman" w:hAnsi="Times New Roman"/>
          <w:kern w:val="24"/>
          <w:sz w:val="28"/>
          <w:szCs w:val="28"/>
          <w:lang w:eastAsia="ru-RU"/>
        </w:rPr>
      </w:pPr>
      <w:r w:rsidRPr="00A46F1D">
        <w:rPr>
          <w:rFonts w:ascii="Times New Roman" w:eastAsia="Times New Roman" w:hAnsi="Times New Roman"/>
          <w:kern w:val="24"/>
          <w:sz w:val="28"/>
          <w:szCs w:val="28"/>
          <w:lang w:eastAsia="ru-RU"/>
        </w:rPr>
        <w:t xml:space="preserve">При исследовании стабильности методом долгосрочного испытания </w:t>
      </w:r>
      <w:r w:rsidR="00050BA0">
        <w:rPr>
          <w:rFonts w:ascii="Times New Roman" w:eastAsia="Times New Roman" w:hAnsi="Times New Roman"/>
          <w:kern w:val="24"/>
          <w:sz w:val="28"/>
          <w:szCs w:val="28"/>
          <w:lang w:eastAsia="ru-RU"/>
        </w:rPr>
        <w:t xml:space="preserve">эфирного масла </w:t>
      </w:r>
      <w:r w:rsidR="00661036" w:rsidRPr="00661036">
        <w:rPr>
          <w:rFonts w:ascii="Times New Roman" w:eastAsia="Times New Roman" w:hAnsi="Times New Roman"/>
          <w:bCs/>
          <w:i/>
          <w:iCs/>
          <w:kern w:val="24"/>
          <w:sz w:val="28"/>
          <w:szCs w:val="28"/>
          <w:lang w:val="en-US" w:eastAsia="ru-RU"/>
        </w:rPr>
        <w:t>Hyssopus</w:t>
      </w:r>
      <w:r w:rsidR="00661036" w:rsidRPr="00661036">
        <w:rPr>
          <w:rFonts w:ascii="Times New Roman" w:eastAsia="Times New Roman" w:hAnsi="Times New Roman"/>
          <w:bCs/>
          <w:i/>
          <w:iCs/>
          <w:kern w:val="24"/>
          <w:sz w:val="28"/>
          <w:szCs w:val="28"/>
          <w:lang w:eastAsia="ru-RU"/>
        </w:rPr>
        <w:t xml:space="preserve"> </w:t>
      </w:r>
      <w:r w:rsidR="00661036" w:rsidRPr="00661036">
        <w:rPr>
          <w:rFonts w:ascii="Times New Roman" w:eastAsia="Times New Roman" w:hAnsi="Times New Roman"/>
          <w:bCs/>
          <w:i/>
          <w:iCs/>
          <w:kern w:val="24"/>
          <w:sz w:val="28"/>
          <w:szCs w:val="28"/>
          <w:lang w:val="en-US" w:eastAsia="ru-RU"/>
        </w:rPr>
        <w:t>ambiguus</w:t>
      </w:r>
      <w:r w:rsidR="00661036" w:rsidRPr="00661036">
        <w:rPr>
          <w:rFonts w:ascii="Times New Roman" w:eastAsia="Times New Roman" w:hAnsi="Times New Roman"/>
          <w:bCs/>
          <w:iCs/>
          <w:kern w:val="24"/>
          <w:sz w:val="28"/>
          <w:szCs w:val="28"/>
          <w:lang w:eastAsia="ru-RU"/>
        </w:rPr>
        <w:t xml:space="preserve"> (</w:t>
      </w:r>
      <w:r w:rsidR="00661036" w:rsidRPr="00661036">
        <w:rPr>
          <w:rFonts w:ascii="Times New Roman" w:eastAsia="Times New Roman" w:hAnsi="Times New Roman"/>
          <w:bCs/>
          <w:iCs/>
          <w:kern w:val="24"/>
          <w:sz w:val="28"/>
          <w:szCs w:val="28"/>
          <w:lang w:val="en-US" w:eastAsia="ru-RU"/>
        </w:rPr>
        <w:t>Trautv</w:t>
      </w:r>
      <w:r w:rsidR="00661036" w:rsidRPr="00661036">
        <w:rPr>
          <w:rFonts w:ascii="Times New Roman" w:eastAsia="Times New Roman" w:hAnsi="Times New Roman"/>
          <w:bCs/>
          <w:iCs/>
          <w:kern w:val="24"/>
          <w:sz w:val="28"/>
          <w:szCs w:val="28"/>
          <w:lang w:eastAsia="ru-RU"/>
        </w:rPr>
        <w:t xml:space="preserve">.) </w:t>
      </w:r>
      <w:r w:rsidR="00661036" w:rsidRPr="00661036">
        <w:rPr>
          <w:rFonts w:ascii="Times New Roman" w:eastAsia="Times New Roman" w:hAnsi="Times New Roman"/>
          <w:bCs/>
          <w:iCs/>
          <w:kern w:val="24"/>
          <w:sz w:val="28"/>
          <w:szCs w:val="28"/>
          <w:lang w:val="en-US" w:eastAsia="ru-RU"/>
        </w:rPr>
        <w:t>Iljin</w:t>
      </w:r>
      <w:r w:rsidR="00661036" w:rsidRPr="00661036">
        <w:rPr>
          <w:rFonts w:ascii="Times New Roman" w:eastAsia="Times New Roman" w:hAnsi="Times New Roman"/>
          <w:kern w:val="24"/>
          <w:sz w:val="28"/>
          <w:szCs w:val="28"/>
          <w:lang w:eastAsia="ru-RU"/>
        </w:rPr>
        <w:t xml:space="preserve"> </w:t>
      </w:r>
      <w:r w:rsidRPr="00A46F1D">
        <w:rPr>
          <w:rFonts w:ascii="Times New Roman" w:eastAsia="Times New Roman" w:hAnsi="Times New Roman"/>
          <w:kern w:val="24"/>
          <w:sz w:val="28"/>
          <w:szCs w:val="28"/>
          <w:lang w:eastAsia="ru-RU"/>
        </w:rPr>
        <w:t xml:space="preserve">(2 года) при температуре (25±5)°С и относительной влажности (60±5)% качественные и </w:t>
      </w:r>
      <w:r w:rsidRPr="001E069A">
        <w:rPr>
          <w:rFonts w:ascii="Times New Roman" w:eastAsia="Times New Roman" w:hAnsi="Times New Roman"/>
          <w:kern w:val="24"/>
          <w:sz w:val="28"/>
          <w:szCs w:val="28"/>
          <w:lang w:eastAsia="ru-RU"/>
        </w:rPr>
        <w:t>количественные показатели микробиологическая чистота</w:t>
      </w:r>
      <w:r w:rsidRPr="00A46F1D">
        <w:rPr>
          <w:rFonts w:ascii="Times New Roman" w:eastAsia="Times New Roman" w:hAnsi="Times New Roman"/>
          <w:kern w:val="24"/>
          <w:sz w:val="28"/>
          <w:szCs w:val="28"/>
          <w:lang w:eastAsia="ru-RU"/>
        </w:rPr>
        <w:t xml:space="preserve"> находились в установленных пределах. Существенных изменений определяемых показателей качества не наблюдалось. </w:t>
      </w:r>
    </w:p>
    <w:p w14:paraId="6E5B0500" w14:textId="34D9B86D" w:rsidR="000B4187" w:rsidRDefault="000B4187" w:rsidP="007A684B">
      <w:pPr>
        <w:spacing w:after="0" w:line="240" w:lineRule="auto"/>
        <w:ind w:firstLine="567"/>
        <w:contextualSpacing/>
        <w:jc w:val="both"/>
        <w:rPr>
          <w:rFonts w:ascii="Times New Roman" w:eastAsia="Times New Roman" w:hAnsi="Times New Roman"/>
          <w:sz w:val="28"/>
          <w:szCs w:val="28"/>
        </w:rPr>
      </w:pPr>
      <w:r w:rsidRPr="00A46F1D">
        <w:rPr>
          <w:rFonts w:ascii="Times New Roman" w:eastAsia="Times New Roman" w:hAnsi="Times New Roman"/>
          <w:sz w:val="28"/>
          <w:szCs w:val="28"/>
        </w:rPr>
        <w:t xml:space="preserve">Результаты испытания стабильности </w:t>
      </w:r>
      <w:r w:rsidR="00050BA0">
        <w:rPr>
          <w:rFonts w:ascii="Times New Roman" w:eastAsia="Times New Roman" w:hAnsi="Times New Roman"/>
          <w:sz w:val="28"/>
          <w:szCs w:val="28"/>
        </w:rPr>
        <w:t xml:space="preserve">эфирного масла </w:t>
      </w:r>
      <w:r w:rsidR="00661036" w:rsidRPr="00661036">
        <w:rPr>
          <w:rFonts w:ascii="Times New Roman" w:eastAsia="Times New Roman" w:hAnsi="Times New Roman"/>
          <w:bCs/>
          <w:i/>
          <w:iCs/>
          <w:sz w:val="28"/>
          <w:szCs w:val="28"/>
          <w:lang w:val="en-US"/>
        </w:rPr>
        <w:t>Hyssopus</w:t>
      </w:r>
      <w:r w:rsidR="00661036" w:rsidRPr="00661036">
        <w:rPr>
          <w:rFonts w:ascii="Times New Roman" w:eastAsia="Times New Roman" w:hAnsi="Times New Roman"/>
          <w:bCs/>
          <w:i/>
          <w:iCs/>
          <w:sz w:val="28"/>
          <w:szCs w:val="28"/>
        </w:rPr>
        <w:t xml:space="preserve"> </w:t>
      </w:r>
      <w:r w:rsidR="00661036" w:rsidRPr="00661036">
        <w:rPr>
          <w:rFonts w:ascii="Times New Roman" w:eastAsia="Times New Roman" w:hAnsi="Times New Roman"/>
          <w:bCs/>
          <w:i/>
          <w:iCs/>
          <w:sz w:val="28"/>
          <w:szCs w:val="28"/>
          <w:lang w:val="en-US"/>
        </w:rPr>
        <w:t>ambiguus</w:t>
      </w:r>
      <w:r w:rsidR="00661036" w:rsidRPr="00661036">
        <w:rPr>
          <w:rFonts w:ascii="Times New Roman" w:eastAsia="Times New Roman" w:hAnsi="Times New Roman"/>
          <w:bCs/>
          <w:iCs/>
          <w:sz w:val="28"/>
          <w:szCs w:val="28"/>
        </w:rPr>
        <w:t xml:space="preserve"> (</w:t>
      </w:r>
      <w:r w:rsidR="00661036" w:rsidRPr="00661036">
        <w:rPr>
          <w:rFonts w:ascii="Times New Roman" w:eastAsia="Times New Roman" w:hAnsi="Times New Roman"/>
          <w:bCs/>
          <w:iCs/>
          <w:sz w:val="28"/>
          <w:szCs w:val="28"/>
          <w:lang w:val="en-US"/>
        </w:rPr>
        <w:t>Trautv</w:t>
      </w:r>
      <w:r w:rsidR="00661036" w:rsidRPr="00661036">
        <w:rPr>
          <w:rFonts w:ascii="Times New Roman" w:eastAsia="Times New Roman" w:hAnsi="Times New Roman"/>
          <w:bCs/>
          <w:iCs/>
          <w:sz w:val="28"/>
          <w:szCs w:val="28"/>
        </w:rPr>
        <w:t xml:space="preserve">.) </w:t>
      </w:r>
      <w:r w:rsidR="00661036" w:rsidRPr="00661036">
        <w:rPr>
          <w:rFonts w:ascii="Times New Roman" w:eastAsia="Times New Roman" w:hAnsi="Times New Roman"/>
          <w:bCs/>
          <w:iCs/>
          <w:sz w:val="28"/>
          <w:szCs w:val="28"/>
          <w:lang w:val="en-US"/>
        </w:rPr>
        <w:t>Iljin</w:t>
      </w:r>
      <w:r w:rsidR="00661036" w:rsidRPr="00661036">
        <w:rPr>
          <w:rFonts w:ascii="Times New Roman" w:eastAsia="Times New Roman" w:hAnsi="Times New Roman"/>
          <w:sz w:val="28"/>
          <w:szCs w:val="28"/>
        </w:rPr>
        <w:t xml:space="preserve"> </w:t>
      </w:r>
      <w:r w:rsidR="00693837">
        <w:rPr>
          <w:rFonts w:ascii="Times New Roman" w:eastAsia="Times New Roman" w:hAnsi="Times New Roman"/>
          <w:sz w:val="28"/>
          <w:szCs w:val="28"/>
        </w:rPr>
        <w:t>предста</w:t>
      </w:r>
      <w:r w:rsidR="006A58C9">
        <w:rPr>
          <w:rFonts w:ascii="Times New Roman" w:eastAsia="Times New Roman" w:hAnsi="Times New Roman"/>
          <w:sz w:val="28"/>
          <w:szCs w:val="28"/>
        </w:rPr>
        <w:t>влены в таблице 23</w:t>
      </w:r>
      <w:r w:rsidRPr="00A46F1D">
        <w:rPr>
          <w:rFonts w:ascii="Times New Roman" w:eastAsia="Times New Roman" w:hAnsi="Times New Roman"/>
          <w:sz w:val="28"/>
          <w:szCs w:val="28"/>
        </w:rPr>
        <w:t>. Периодичность контроля серии составляла по основным показателям качества: 0, 3, 6, 9, 12, 18, 24 мес</w:t>
      </w:r>
      <w:r>
        <w:rPr>
          <w:rFonts w:ascii="Times New Roman" w:eastAsia="Times New Roman" w:hAnsi="Times New Roman"/>
          <w:sz w:val="28"/>
          <w:szCs w:val="28"/>
        </w:rPr>
        <w:t>яцев</w:t>
      </w:r>
      <w:r w:rsidRPr="00A46F1D">
        <w:rPr>
          <w:rFonts w:ascii="Times New Roman" w:eastAsia="Times New Roman" w:hAnsi="Times New Roman"/>
          <w:sz w:val="28"/>
          <w:szCs w:val="28"/>
        </w:rPr>
        <w:t>, для показателя качества микробиологическая чистота – 0, 24 мес</w:t>
      </w:r>
      <w:r>
        <w:rPr>
          <w:rFonts w:ascii="Times New Roman" w:eastAsia="Times New Roman" w:hAnsi="Times New Roman"/>
          <w:sz w:val="28"/>
          <w:szCs w:val="28"/>
        </w:rPr>
        <w:t>яцев</w:t>
      </w:r>
      <w:r w:rsidRPr="00A46F1D">
        <w:rPr>
          <w:rFonts w:ascii="Times New Roman" w:eastAsia="Times New Roman" w:hAnsi="Times New Roman"/>
          <w:sz w:val="28"/>
          <w:szCs w:val="28"/>
        </w:rPr>
        <w:t>. Значительных изменений контролируемых параметров качества не наблюдалось.</w:t>
      </w:r>
    </w:p>
    <w:p w14:paraId="73746A37" w14:textId="6F3CBCE1" w:rsidR="00814298" w:rsidRPr="00A46F1D" w:rsidRDefault="00814298" w:rsidP="007A684B">
      <w:pPr>
        <w:spacing w:after="0" w:line="240" w:lineRule="auto"/>
        <w:ind w:firstLine="567"/>
        <w:contextualSpacing/>
        <w:jc w:val="both"/>
        <w:rPr>
          <w:rFonts w:ascii="Times New Roman" w:eastAsia="Times New Roman" w:hAnsi="Times New Roman"/>
          <w:sz w:val="28"/>
          <w:szCs w:val="28"/>
        </w:rPr>
      </w:pPr>
      <w:r w:rsidRPr="00A46F1D">
        <w:rPr>
          <w:rFonts w:ascii="Times New Roman" w:eastAsia="Times New Roman" w:hAnsi="Times New Roman"/>
          <w:sz w:val="28"/>
          <w:szCs w:val="28"/>
        </w:rPr>
        <w:lastRenderedPageBreak/>
        <w:t>Испытания по изуче</w:t>
      </w:r>
      <w:r>
        <w:rPr>
          <w:rFonts w:ascii="Times New Roman" w:eastAsia="Times New Roman" w:hAnsi="Times New Roman"/>
          <w:sz w:val="28"/>
          <w:szCs w:val="28"/>
        </w:rPr>
        <w:t xml:space="preserve">нию стабильности эфирного масла </w:t>
      </w:r>
      <w:r w:rsidR="00661036" w:rsidRPr="00661036">
        <w:rPr>
          <w:rFonts w:ascii="Times New Roman" w:eastAsia="Times New Roman" w:hAnsi="Times New Roman"/>
          <w:bCs/>
          <w:i/>
          <w:iCs/>
          <w:sz w:val="28"/>
          <w:szCs w:val="28"/>
          <w:lang w:val="en-US"/>
        </w:rPr>
        <w:t>Hyssopus</w:t>
      </w:r>
      <w:r w:rsidR="00661036" w:rsidRPr="00661036">
        <w:rPr>
          <w:rFonts w:ascii="Times New Roman" w:eastAsia="Times New Roman" w:hAnsi="Times New Roman"/>
          <w:bCs/>
          <w:i/>
          <w:iCs/>
          <w:sz w:val="28"/>
          <w:szCs w:val="28"/>
        </w:rPr>
        <w:t xml:space="preserve"> </w:t>
      </w:r>
      <w:r w:rsidR="00661036" w:rsidRPr="00661036">
        <w:rPr>
          <w:rFonts w:ascii="Times New Roman" w:eastAsia="Times New Roman" w:hAnsi="Times New Roman"/>
          <w:bCs/>
          <w:i/>
          <w:iCs/>
          <w:sz w:val="28"/>
          <w:szCs w:val="28"/>
          <w:lang w:val="en-US"/>
        </w:rPr>
        <w:t>ambiguus</w:t>
      </w:r>
      <w:r w:rsidR="00661036" w:rsidRPr="00661036">
        <w:rPr>
          <w:rFonts w:ascii="Times New Roman" w:eastAsia="Times New Roman" w:hAnsi="Times New Roman"/>
          <w:bCs/>
          <w:iCs/>
          <w:sz w:val="28"/>
          <w:szCs w:val="28"/>
        </w:rPr>
        <w:t xml:space="preserve"> (</w:t>
      </w:r>
      <w:r w:rsidR="00661036" w:rsidRPr="00661036">
        <w:rPr>
          <w:rFonts w:ascii="Times New Roman" w:eastAsia="Times New Roman" w:hAnsi="Times New Roman"/>
          <w:bCs/>
          <w:iCs/>
          <w:sz w:val="28"/>
          <w:szCs w:val="28"/>
          <w:lang w:val="en-US"/>
        </w:rPr>
        <w:t>Trautv</w:t>
      </w:r>
      <w:r w:rsidR="00661036" w:rsidRPr="00661036">
        <w:rPr>
          <w:rFonts w:ascii="Times New Roman" w:eastAsia="Times New Roman" w:hAnsi="Times New Roman"/>
          <w:bCs/>
          <w:iCs/>
          <w:sz w:val="28"/>
          <w:szCs w:val="28"/>
        </w:rPr>
        <w:t xml:space="preserve">.) </w:t>
      </w:r>
      <w:r w:rsidR="00661036" w:rsidRPr="00661036">
        <w:rPr>
          <w:rFonts w:ascii="Times New Roman" w:eastAsia="Times New Roman" w:hAnsi="Times New Roman"/>
          <w:bCs/>
          <w:iCs/>
          <w:sz w:val="28"/>
          <w:szCs w:val="28"/>
          <w:lang w:val="en-US"/>
        </w:rPr>
        <w:t>Iljin</w:t>
      </w:r>
      <w:r w:rsidR="00661036" w:rsidRPr="00661036">
        <w:rPr>
          <w:rFonts w:ascii="Times New Roman" w:eastAsia="Times New Roman" w:hAnsi="Times New Roman"/>
          <w:sz w:val="28"/>
          <w:szCs w:val="28"/>
        </w:rPr>
        <w:t xml:space="preserve"> </w:t>
      </w:r>
      <w:r w:rsidRPr="00A46F1D">
        <w:rPr>
          <w:rFonts w:ascii="Times New Roman" w:eastAsia="Times New Roman" w:hAnsi="Times New Roman"/>
          <w:sz w:val="28"/>
          <w:szCs w:val="28"/>
        </w:rPr>
        <w:t>в настоящее время продолжаются.</w:t>
      </w:r>
    </w:p>
    <w:p w14:paraId="006BDD04" w14:textId="77777777" w:rsidR="00050BA0" w:rsidRDefault="00050BA0" w:rsidP="00166544">
      <w:pPr>
        <w:spacing w:after="0" w:line="240" w:lineRule="auto"/>
        <w:contextualSpacing/>
        <w:jc w:val="both"/>
        <w:rPr>
          <w:rFonts w:ascii="Times New Roman" w:eastAsia="Times New Roman" w:hAnsi="Times New Roman"/>
          <w:sz w:val="28"/>
          <w:szCs w:val="28"/>
        </w:rPr>
        <w:sectPr w:rsidR="00050BA0" w:rsidSect="00DD29B4">
          <w:pgSz w:w="11906" w:h="16838" w:code="9"/>
          <w:pgMar w:top="1134" w:right="567" w:bottom="1134" w:left="1701" w:header="709" w:footer="709" w:gutter="0"/>
          <w:pgNumType w:start="91"/>
          <w:cols w:space="708"/>
          <w:docGrid w:linePitch="360"/>
        </w:sectPr>
      </w:pPr>
    </w:p>
    <w:p w14:paraId="357CF194" w14:textId="4BABDE56" w:rsidR="00050BA0" w:rsidRDefault="006A58C9" w:rsidP="00166544">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Таблица 23</w:t>
      </w:r>
      <w:r w:rsidR="00050BA0" w:rsidRPr="008E1149">
        <w:rPr>
          <w:rFonts w:ascii="Times New Roman" w:eastAsia="Times New Roman" w:hAnsi="Times New Roman"/>
          <w:sz w:val="28"/>
          <w:szCs w:val="28"/>
        </w:rPr>
        <w:t xml:space="preserve"> –</w:t>
      </w:r>
      <w:r w:rsidR="007C0319">
        <w:rPr>
          <w:rFonts w:ascii="Times New Roman" w:eastAsia="Times New Roman" w:hAnsi="Times New Roman"/>
          <w:sz w:val="28"/>
          <w:szCs w:val="28"/>
        </w:rPr>
        <w:t xml:space="preserve">Показатели </w:t>
      </w:r>
      <w:r w:rsidR="00050BA0" w:rsidRPr="008E1149">
        <w:rPr>
          <w:rFonts w:ascii="Times New Roman" w:eastAsia="Times New Roman" w:hAnsi="Times New Roman"/>
          <w:sz w:val="28"/>
          <w:szCs w:val="28"/>
        </w:rPr>
        <w:t xml:space="preserve">стабильности эфирного масла </w:t>
      </w:r>
      <w:r w:rsidR="00661036" w:rsidRPr="00661036">
        <w:rPr>
          <w:rFonts w:ascii="Times New Roman" w:eastAsia="Times New Roman" w:hAnsi="Times New Roman"/>
          <w:bCs/>
          <w:i/>
          <w:iCs/>
          <w:sz w:val="28"/>
          <w:szCs w:val="28"/>
          <w:lang w:val="en-US"/>
        </w:rPr>
        <w:t>Hyssopus</w:t>
      </w:r>
      <w:r w:rsidR="00661036" w:rsidRPr="00661036">
        <w:rPr>
          <w:rFonts w:ascii="Times New Roman" w:eastAsia="Times New Roman" w:hAnsi="Times New Roman"/>
          <w:bCs/>
          <w:i/>
          <w:iCs/>
          <w:sz w:val="28"/>
          <w:szCs w:val="28"/>
        </w:rPr>
        <w:t xml:space="preserve"> </w:t>
      </w:r>
      <w:r w:rsidR="00661036" w:rsidRPr="00661036">
        <w:rPr>
          <w:rFonts w:ascii="Times New Roman" w:eastAsia="Times New Roman" w:hAnsi="Times New Roman"/>
          <w:bCs/>
          <w:i/>
          <w:iCs/>
          <w:sz w:val="28"/>
          <w:szCs w:val="28"/>
          <w:lang w:val="en-US"/>
        </w:rPr>
        <w:t>ambiguus</w:t>
      </w:r>
      <w:r w:rsidR="00661036" w:rsidRPr="00661036">
        <w:rPr>
          <w:rFonts w:ascii="Times New Roman" w:eastAsia="Times New Roman" w:hAnsi="Times New Roman"/>
          <w:bCs/>
          <w:iCs/>
          <w:sz w:val="28"/>
          <w:szCs w:val="28"/>
        </w:rPr>
        <w:t xml:space="preserve"> (</w:t>
      </w:r>
      <w:r w:rsidR="00661036" w:rsidRPr="00661036">
        <w:rPr>
          <w:rFonts w:ascii="Times New Roman" w:eastAsia="Times New Roman" w:hAnsi="Times New Roman"/>
          <w:bCs/>
          <w:iCs/>
          <w:sz w:val="28"/>
          <w:szCs w:val="28"/>
          <w:lang w:val="en-US"/>
        </w:rPr>
        <w:t>Trautv</w:t>
      </w:r>
      <w:r w:rsidR="00661036" w:rsidRPr="00661036">
        <w:rPr>
          <w:rFonts w:ascii="Times New Roman" w:eastAsia="Times New Roman" w:hAnsi="Times New Roman"/>
          <w:bCs/>
          <w:iCs/>
          <w:sz w:val="28"/>
          <w:szCs w:val="28"/>
        </w:rPr>
        <w:t xml:space="preserve">.) </w:t>
      </w:r>
      <w:r w:rsidR="00661036" w:rsidRPr="00661036">
        <w:rPr>
          <w:rFonts w:ascii="Times New Roman" w:eastAsia="Times New Roman" w:hAnsi="Times New Roman"/>
          <w:bCs/>
          <w:iCs/>
          <w:sz w:val="28"/>
          <w:szCs w:val="28"/>
          <w:lang w:val="en-US"/>
        </w:rPr>
        <w:t>Iljin</w:t>
      </w:r>
    </w:p>
    <w:tbl>
      <w:tblPr>
        <w:tblpPr w:leftFromText="180" w:rightFromText="180" w:vertAnchor="page" w:horzAnchor="margin" w:tblpXSpec="center" w:tblpY="2240"/>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1276"/>
        <w:gridCol w:w="1134"/>
        <w:gridCol w:w="4270"/>
        <w:gridCol w:w="938"/>
        <w:gridCol w:w="798"/>
        <w:gridCol w:w="812"/>
        <w:gridCol w:w="783"/>
        <w:gridCol w:w="798"/>
        <w:gridCol w:w="840"/>
        <w:gridCol w:w="854"/>
      </w:tblGrid>
      <w:tr w:rsidR="00B50A01" w:rsidRPr="00E604C1" w14:paraId="36E311E6" w14:textId="77777777" w:rsidTr="00B50A01">
        <w:trPr>
          <w:jc w:val="center"/>
        </w:trPr>
        <w:tc>
          <w:tcPr>
            <w:tcW w:w="14596" w:type="dxa"/>
            <w:gridSpan w:val="11"/>
          </w:tcPr>
          <w:p w14:paraId="4F54B267" w14:textId="77777777" w:rsidR="00B50A01" w:rsidRDefault="00B50A01" w:rsidP="00B50A01">
            <w:pPr>
              <w:autoSpaceDE w:val="0"/>
              <w:autoSpaceDN w:val="0"/>
              <w:adjustRightInd w:val="0"/>
              <w:spacing w:after="0" w:line="240" w:lineRule="auto"/>
              <w:contextualSpacing/>
              <w:jc w:val="both"/>
              <w:rPr>
                <w:rFonts w:ascii="Times New Roman" w:eastAsia="TimesNewRomanPSMT" w:hAnsi="Times New Roman"/>
                <w:sz w:val="24"/>
                <w:szCs w:val="24"/>
              </w:rPr>
            </w:pPr>
            <w:r>
              <w:rPr>
                <w:rFonts w:ascii="Times New Roman" w:eastAsia="TimesNewRomanPSMT" w:hAnsi="Times New Roman"/>
                <w:sz w:val="24"/>
                <w:szCs w:val="24"/>
              </w:rPr>
              <w:t>Упаковка: флаконы из темного стекла</w:t>
            </w:r>
          </w:p>
          <w:p w14:paraId="7F4CEC23" w14:textId="77777777" w:rsidR="00B50A01" w:rsidRPr="00E604C1" w:rsidRDefault="00B50A01" w:rsidP="00B50A01">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Дата начала испытания:09.2020 г</w:t>
            </w:r>
          </w:p>
          <w:p w14:paraId="450BF466" w14:textId="77777777" w:rsidR="00B50A01" w:rsidRPr="00E604C1" w:rsidRDefault="00B50A01" w:rsidP="00B50A01">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Дата окончания испытания: 09.2023 г</w:t>
            </w:r>
          </w:p>
          <w:p w14:paraId="76ABC64B" w14:textId="77777777" w:rsidR="00B50A01" w:rsidRPr="00E604C1" w:rsidRDefault="00B50A01" w:rsidP="00B50A01">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Серия: 010203</w:t>
            </w:r>
          </w:p>
        </w:tc>
      </w:tr>
      <w:tr w:rsidR="00B50A01" w:rsidRPr="00E604C1" w14:paraId="4DB12BB2" w14:textId="77777777" w:rsidTr="00B50A01">
        <w:trPr>
          <w:jc w:val="center"/>
        </w:trPr>
        <w:tc>
          <w:tcPr>
            <w:tcW w:w="2093" w:type="dxa"/>
            <w:vMerge w:val="restart"/>
            <w:vAlign w:val="center"/>
          </w:tcPr>
          <w:p w14:paraId="4032788D" w14:textId="77777777" w:rsidR="00B50A01" w:rsidRPr="00E604C1" w:rsidRDefault="00B50A0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показатели</w:t>
            </w:r>
            <w:r>
              <w:rPr>
                <w:rFonts w:ascii="Times New Roman" w:eastAsia="TimesNewRomanPSMT" w:hAnsi="Times New Roman"/>
                <w:sz w:val="24"/>
                <w:szCs w:val="24"/>
              </w:rPr>
              <w:t xml:space="preserve"> качества</w:t>
            </w:r>
          </w:p>
        </w:tc>
        <w:tc>
          <w:tcPr>
            <w:tcW w:w="1276" w:type="dxa"/>
            <w:vMerge w:val="restart"/>
            <w:vAlign w:val="center"/>
          </w:tcPr>
          <w:p w14:paraId="6B478473" w14:textId="77777777" w:rsidR="00B50A01" w:rsidRPr="00E604C1" w:rsidRDefault="00B50A0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условия исследований</w:t>
            </w:r>
          </w:p>
        </w:tc>
        <w:tc>
          <w:tcPr>
            <w:tcW w:w="1134" w:type="dxa"/>
            <w:vMerge w:val="restart"/>
            <w:vAlign w:val="center"/>
          </w:tcPr>
          <w:p w14:paraId="31B117B4" w14:textId="77777777" w:rsidR="00B50A01" w:rsidRPr="00E604C1" w:rsidRDefault="00B50A0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методы исследований</w:t>
            </w:r>
          </w:p>
        </w:tc>
        <w:tc>
          <w:tcPr>
            <w:tcW w:w="4270" w:type="dxa"/>
            <w:vMerge w:val="restart"/>
            <w:vAlign w:val="center"/>
          </w:tcPr>
          <w:p w14:paraId="71E72BD4" w14:textId="77777777" w:rsidR="00B50A01" w:rsidRPr="00E604C1" w:rsidRDefault="00B50A0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нормы</w:t>
            </w:r>
          </w:p>
        </w:tc>
        <w:tc>
          <w:tcPr>
            <w:tcW w:w="5823" w:type="dxa"/>
            <w:gridSpan w:val="7"/>
            <w:vAlign w:val="center"/>
          </w:tcPr>
          <w:p w14:paraId="4C89633E" w14:textId="77777777" w:rsidR="00B50A01" w:rsidRPr="00E604C1" w:rsidRDefault="00B50A01" w:rsidP="00B50A01">
            <w:pPr>
              <w:autoSpaceDE w:val="0"/>
              <w:autoSpaceDN w:val="0"/>
              <w:adjustRightInd w:val="0"/>
              <w:spacing w:after="0" w:line="240" w:lineRule="auto"/>
              <w:ind w:firstLine="709"/>
              <w:contextualSpacing/>
              <w:rPr>
                <w:rFonts w:ascii="Times New Roman" w:eastAsia="TimesNewRomanPSMT" w:hAnsi="Times New Roman"/>
                <w:sz w:val="24"/>
                <w:szCs w:val="24"/>
              </w:rPr>
            </w:pPr>
            <w:r w:rsidRPr="00E604C1">
              <w:rPr>
                <w:rFonts w:ascii="Times New Roman" w:eastAsia="TimesNewRomanPSMT" w:hAnsi="Times New Roman"/>
                <w:sz w:val="24"/>
                <w:szCs w:val="24"/>
              </w:rPr>
              <w:t>периоды контроля, месяцы</w:t>
            </w:r>
          </w:p>
        </w:tc>
      </w:tr>
      <w:tr w:rsidR="00B50A01" w:rsidRPr="00E604C1" w14:paraId="2E71426C" w14:textId="77777777" w:rsidTr="00B50A01">
        <w:trPr>
          <w:jc w:val="center"/>
        </w:trPr>
        <w:tc>
          <w:tcPr>
            <w:tcW w:w="2093" w:type="dxa"/>
            <w:vMerge/>
            <w:vAlign w:val="center"/>
          </w:tcPr>
          <w:p w14:paraId="20E63444" w14:textId="77777777" w:rsidR="00B50A01" w:rsidRPr="00E604C1" w:rsidRDefault="00B50A01" w:rsidP="00B50A01">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1276" w:type="dxa"/>
            <w:vMerge/>
            <w:vAlign w:val="center"/>
          </w:tcPr>
          <w:p w14:paraId="3A6FDE0F" w14:textId="77777777" w:rsidR="00B50A01" w:rsidRPr="00E604C1" w:rsidRDefault="00B50A01" w:rsidP="00B50A01">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1134" w:type="dxa"/>
            <w:vMerge/>
            <w:vAlign w:val="center"/>
          </w:tcPr>
          <w:p w14:paraId="70A6B89E" w14:textId="77777777" w:rsidR="00B50A01" w:rsidRPr="00E604C1" w:rsidRDefault="00B50A01" w:rsidP="00B50A01">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4270" w:type="dxa"/>
            <w:vMerge/>
            <w:vAlign w:val="center"/>
          </w:tcPr>
          <w:p w14:paraId="47057711" w14:textId="77777777" w:rsidR="00B50A01" w:rsidRPr="00E604C1" w:rsidRDefault="00B50A01" w:rsidP="00B50A01">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938" w:type="dxa"/>
            <w:vAlign w:val="center"/>
          </w:tcPr>
          <w:p w14:paraId="37B58FC8" w14:textId="77777777" w:rsidR="00B50A01" w:rsidRPr="00E604C1" w:rsidRDefault="00B50A0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0</w:t>
            </w:r>
          </w:p>
        </w:tc>
        <w:tc>
          <w:tcPr>
            <w:tcW w:w="798" w:type="dxa"/>
            <w:vAlign w:val="center"/>
          </w:tcPr>
          <w:p w14:paraId="4B59C5DF" w14:textId="77777777" w:rsidR="00B50A01" w:rsidRPr="00E604C1" w:rsidRDefault="00B50A0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3</w:t>
            </w:r>
          </w:p>
        </w:tc>
        <w:tc>
          <w:tcPr>
            <w:tcW w:w="812" w:type="dxa"/>
            <w:vAlign w:val="center"/>
          </w:tcPr>
          <w:p w14:paraId="4E08CA29" w14:textId="77777777" w:rsidR="00B50A01" w:rsidRPr="00E604C1" w:rsidRDefault="00B50A0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6</w:t>
            </w:r>
          </w:p>
        </w:tc>
        <w:tc>
          <w:tcPr>
            <w:tcW w:w="783" w:type="dxa"/>
            <w:vAlign w:val="center"/>
          </w:tcPr>
          <w:p w14:paraId="4240720B" w14:textId="77777777" w:rsidR="00B50A01" w:rsidRPr="00E604C1" w:rsidRDefault="00B50A0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9</w:t>
            </w:r>
          </w:p>
        </w:tc>
        <w:tc>
          <w:tcPr>
            <w:tcW w:w="798" w:type="dxa"/>
            <w:vAlign w:val="center"/>
          </w:tcPr>
          <w:p w14:paraId="3D63E018" w14:textId="77777777" w:rsidR="00B50A01" w:rsidRPr="00E604C1" w:rsidRDefault="00B50A0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12</w:t>
            </w:r>
          </w:p>
        </w:tc>
        <w:tc>
          <w:tcPr>
            <w:tcW w:w="840" w:type="dxa"/>
            <w:vAlign w:val="center"/>
          </w:tcPr>
          <w:p w14:paraId="3B98D93A" w14:textId="77777777" w:rsidR="00B50A01" w:rsidRPr="00E604C1" w:rsidRDefault="00B50A0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18</w:t>
            </w:r>
          </w:p>
        </w:tc>
        <w:tc>
          <w:tcPr>
            <w:tcW w:w="854" w:type="dxa"/>
            <w:vAlign w:val="center"/>
          </w:tcPr>
          <w:p w14:paraId="71D25E1C" w14:textId="77777777" w:rsidR="00B50A01" w:rsidRPr="00E604C1" w:rsidRDefault="00B50A0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24</w:t>
            </w:r>
          </w:p>
        </w:tc>
      </w:tr>
      <w:tr w:rsidR="001B73C1" w:rsidRPr="00E604C1" w14:paraId="484A35FF" w14:textId="77777777" w:rsidTr="00B50A01">
        <w:trPr>
          <w:jc w:val="center"/>
        </w:trPr>
        <w:tc>
          <w:tcPr>
            <w:tcW w:w="2093" w:type="dxa"/>
          </w:tcPr>
          <w:p w14:paraId="4A0DF270"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Описание</w:t>
            </w:r>
          </w:p>
        </w:tc>
        <w:tc>
          <w:tcPr>
            <w:tcW w:w="1276" w:type="dxa"/>
            <w:vMerge w:val="restart"/>
          </w:tcPr>
          <w:p w14:paraId="141A9E4A" w14:textId="589B8CB4"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lang w:val="uk-UA"/>
              </w:rPr>
            </w:pPr>
            <w:r>
              <w:rPr>
                <w:rFonts w:ascii="Times New Roman" w:eastAsia="TimesNewRomanPSMT" w:hAnsi="Times New Roman"/>
                <w:sz w:val="24"/>
                <w:szCs w:val="24"/>
                <w:lang w:val="uk-UA"/>
              </w:rPr>
              <w:t>Температура: (25±2)</w:t>
            </w:r>
            <w:r w:rsidRPr="00213D10">
              <w:rPr>
                <w:rFonts w:ascii="Times New Roman" w:eastAsia="TimesNewRomanPSMT" w:hAnsi="Times New Roman"/>
                <w:sz w:val="24"/>
                <w:szCs w:val="24"/>
                <w:lang w:val="uk-UA"/>
              </w:rPr>
              <w:t>°С, относи</w:t>
            </w:r>
          </w:p>
          <w:p w14:paraId="5C372A10" w14:textId="77777777" w:rsidR="001B73C1" w:rsidRPr="00213D10" w:rsidRDefault="001B73C1" w:rsidP="00B50A01">
            <w:pPr>
              <w:autoSpaceDE w:val="0"/>
              <w:autoSpaceDN w:val="0"/>
              <w:adjustRightInd w:val="0"/>
              <w:spacing w:after="0" w:line="240" w:lineRule="auto"/>
              <w:ind w:left="-91"/>
              <w:contextualSpacing/>
              <w:rPr>
                <w:rFonts w:ascii="Times New Roman" w:eastAsia="TimesNewRomanPSMT" w:hAnsi="Times New Roman"/>
                <w:sz w:val="24"/>
                <w:szCs w:val="24"/>
                <w:lang w:val="uk-UA"/>
              </w:rPr>
            </w:pPr>
            <w:r w:rsidRPr="00213D10">
              <w:rPr>
                <w:rFonts w:ascii="Times New Roman" w:eastAsia="TimesNewRomanPSMT" w:hAnsi="Times New Roman"/>
                <w:sz w:val="24"/>
                <w:szCs w:val="24"/>
                <w:lang w:val="uk-UA"/>
              </w:rPr>
              <w:t>тельная влажность: (60±5)%</w:t>
            </w:r>
          </w:p>
          <w:p w14:paraId="4B5595F5" w14:textId="77777777" w:rsidR="001B73C1" w:rsidRPr="00E604C1" w:rsidRDefault="001B73C1" w:rsidP="00B50A01">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1134" w:type="dxa"/>
            <w:vMerge w:val="restart"/>
          </w:tcPr>
          <w:p w14:paraId="6EEB933A"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В соответствии с ГФ РК и Ф ЕАЭС</w:t>
            </w:r>
          </w:p>
          <w:p w14:paraId="2D66B24B" w14:textId="335E1673" w:rsidR="001B73C1" w:rsidRPr="00E604C1" w:rsidRDefault="001B73C1" w:rsidP="00B02145">
            <w:pPr>
              <w:autoSpaceDE w:val="0"/>
              <w:autoSpaceDN w:val="0"/>
              <w:adjustRightInd w:val="0"/>
              <w:spacing w:after="0" w:line="240" w:lineRule="auto"/>
              <w:ind w:firstLine="33"/>
              <w:contextualSpacing/>
              <w:rPr>
                <w:rFonts w:ascii="Times New Roman" w:eastAsia="TimesNewRomanPSMT" w:hAnsi="Times New Roman"/>
                <w:sz w:val="24"/>
                <w:szCs w:val="24"/>
              </w:rPr>
            </w:pPr>
          </w:p>
        </w:tc>
        <w:tc>
          <w:tcPr>
            <w:tcW w:w="4270" w:type="dxa"/>
          </w:tcPr>
          <w:p w14:paraId="57D2BC5D" w14:textId="77777777" w:rsidR="001B73C1" w:rsidRPr="00050BA0" w:rsidRDefault="001B73C1" w:rsidP="00B50A01">
            <w:pPr>
              <w:autoSpaceDE w:val="0"/>
              <w:autoSpaceDN w:val="0"/>
              <w:adjustRightInd w:val="0"/>
              <w:spacing w:after="0" w:line="240" w:lineRule="auto"/>
              <w:contextualSpacing/>
              <w:rPr>
                <w:rFonts w:ascii="Times New Roman" w:eastAsia="TimesNewRomanPSMT" w:hAnsi="Times New Roman"/>
                <w:sz w:val="24"/>
                <w:szCs w:val="24"/>
                <w:lang w:val="uk-UA"/>
              </w:rPr>
            </w:pPr>
            <w:r w:rsidRPr="00050BA0">
              <w:rPr>
                <w:rFonts w:ascii="Times New Roman" w:eastAsia="TimesNewRomanPSMT" w:hAnsi="Times New Roman"/>
                <w:sz w:val="24"/>
                <w:szCs w:val="24"/>
              </w:rPr>
              <w:t>Подвижная жидкость с характерным запахом, светло-желтого цвета. Легче воды.</w:t>
            </w:r>
          </w:p>
        </w:tc>
        <w:tc>
          <w:tcPr>
            <w:tcW w:w="938" w:type="dxa"/>
            <w:vAlign w:val="center"/>
          </w:tcPr>
          <w:p w14:paraId="4A9122D0"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798" w:type="dxa"/>
            <w:vAlign w:val="center"/>
          </w:tcPr>
          <w:p w14:paraId="3CF15609"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812" w:type="dxa"/>
            <w:vAlign w:val="center"/>
          </w:tcPr>
          <w:p w14:paraId="117E7442"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783" w:type="dxa"/>
            <w:vAlign w:val="center"/>
          </w:tcPr>
          <w:p w14:paraId="3B3ECB6A"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798" w:type="dxa"/>
            <w:vAlign w:val="center"/>
          </w:tcPr>
          <w:p w14:paraId="730E6743"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840" w:type="dxa"/>
            <w:vAlign w:val="center"/>
          </w:tcPr>
          <w:p w14:paraId="0A9C79AB"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854" w:type="dxa"/>
            <w:vAlign w:val="center"/>
          </w:tcPr>
          <w:p w14:paraId="2FF4400E"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r>
      <w:tr w:rsidR="001B73C1" w:rsidRPr="00E604C1" w14:paraId="6205CAD0" w14:textId="77777777" w:rsidTr="00B50A01">
        <w:trPr>
          <w:jc w:val="center"/>
        </w:trPr>
        <w:tc>
          <w:tcPr>
            <w:tcW w:w="2093" w:type="dxa"/>
          </w:tcPr>
          <w:p w14:paraId="62065A77" w14:textId="77777777"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Идентификация:</w:t>
            </w:r>
          </w:p>
          <w:p w14:paraId="28C9777A"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-1,8-цинеол</w:t>
            </w:r>
          </w:p>
        </w:tc>
        <w:tc>
          <w:tcPr>
            <w:tcW w:w="1276" w:type="dxa"/>
            <w:vMerge/>
          </w:tcPr>
          <w:p w14:paraId="53F93A8B" w14:textId="77777777" w:rsidR="001B73C1" w:rsidRPr="00E604C1" w:rsidRDefault="001B73C1" w:rsidP="00B50A01">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1134" w:type="dxa"/>
            <w:vMerge/>
          </w:tcPr>
          <w:p w14:paraId="1B47BB51" w14:textId="5BE157A1" w:rsidR="001B73C1" w:rsidRPr="00E604C1" w:rsidRDefault="001B73C1" w:rsidP="00B02145">
            <w:pPr>
              <w:autoSpaceDE w:val="0"/>
              <w:autoSpaceDN w:val="0"/>
              <w:adjustRightInd w:val="0"/>
              <w:spacing w:after="0" w:line="240" w:lineRule="auto"/>
              <w:ind w:firstLine="33"/>
              <w:contextualSpacing/>
              <w:rPr>
                <w:rFonts w:ascii="Times New Roman" w:eastAsia="TimesNewRomanPSMT" w:hAnsi="Times New Roman"/>
                <w:sz w:val="24"/>
                <w:szCs w:val="24"/>
              </w:rPr>
            </w:pPr>
          </w:p>
        </w:tc>
        <w:tc>
          <w:tcPr>
            <w:tcW w:w="4270" w:type="dxa"/>
          </w:tcPr>
          <w:p w14:paraId="29E9DD95" w14:textId="5901CC19" w:rsidR="001B73C1" w:rsidRPr="00213D10" w:rsidRDefault="00D01214" w:rsidP="00B50A01">
            <w:pPr>
              <w:tabs>
                <w:tab w:val="num" w:pos="851"/>
              </w:tabs>
              <w:spacing w:after="0" w:line="240" w:lineRule="auto"/>
              <w:contextualSpacing/>
              <w:rPr>
                <w:rFonts w:ascii="Times New Roman" w:eastAsia="Times New Roman" w:hAnsi="Times New Roman"/>
                <w:noProof/>
                <w:sz w:val="24"/>
                <w:szCs w:val="24"/>
              </w:rPr>
            </w:pPr>
            <w:r>
              <w:rPr>
                <w:rFonts w:ascii="Times New Roman" w:eastAsia="Times New Roman" w:hAnsi="Times New Roman"/>
                <w:noProof/>
                <w:sz w:val="24"/>
                <w:szCs w:val="24"/>
              </w:rPr>
              <w:t>Определение пиков 1,8-цинеола при помощи ГХ-МС</w:t>
            </w:r>
          </w:p>
        </w:tc>
        <w:tc>
          <w:tcPr>
            <w:tcW w:w="938" w:type="dxa"/>
            <w:vAlign w:val="center"/>
          </w:tcPr>
          <w:p w14:paraId="0BE657BA"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798" w:type="dxa"/>
            <w:vAlign w:val="center"/>
          </w:tcPr>
          <w:p w14:paraId="1EC02FB2"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812" w:type="dxa"/>
            <w:vAlign w:val="center"/>
          </w:tcPr>
          <w:p w14:paraId="4DF2912F"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783" w:type="dxa"/>
            <w:vAlign w:val="center"/>
          </w:tcPr>
          <w:p w14:paraId="6DB8A9E3"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798" w:type="dxa"/>
            <w:vAlign w:val="center"/>
          </w:tcPr>
          <w:p w14:paraId="605A664B"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840" w:type="dxa"/>
            <w:vAlign w:val="center"/>
          </w:tcPr>
          <w:p w14:paraId="07133C9E"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854" w:type="dxa"/>
            <w:vAlign w:val="center"/>
          </w:tcPr>
          <w:p w14:paraId="0809260F"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r>
      <w:tr w:rsidR="001B73C1" w:rsidRPr="00E604C1" w14:paraId="5586D86E" w14:textId="77777777" w:rsidTr="00B50A01">
        <w:trPr>
          <w:jc w:val="center"/>
        </w:trPr>
        <w:tc>
          <w:tcPr>
            <w:tcW w:w="2093" w:type="dxa"/>
          </w:tcPr>
          <w:p w14:paraId="134284B4" w14:textId="77777777" w:rsidR="001B73C1" w:rsidRPr="00050BA0" w:rsidRDefault="001B73C1" w:rsidP="00B50A01">
            <w:pPr>
              <w:autoSpaceDE w:val="0"/>
              <w:autoSpaceDN w:val="0"/>
              <w:adjustRightInd w:val="0"/>
              <w:spacing w:after="0" w:line="240" w:lineRule="auto"/>
              <w:contextualSpacing/>
              <w:rPr>
                <w:rFonts w:ascii="Times New Roman" w:eastAsia="TimesNewRomanPSMT" w:hAnsi="Times New Roman"/>
                <w:sz w:val="24"/>
                <w:szCs w:val="24"/>
                <w:lang w:val="uk-UA"/>
              </w:rPr>
            </w:pPr>
            <w:r w:rsidRPr="00050BA0">
              <w:rPr>
                <w:rFonts w:ascii="Times New Roman" w:eastAsia="TimesNewRomanPSMT" w:hAnsi="Times New Roman"/>
                <w:sz w:val="24"/>
                <w:szCs w:val="24"/>
              </w:rPr>
              <w:t>Количественное определение:</w:t>
            </w:r>
          </w:p>
          <w:p w14:paraId="79E99985" w14:textId="77777777" w:rsidR="001B73C1" w:rsidRPr="007F20B4" w:rsidRDefault="001B73C1" w:rsidP="00B50A01">
            <w:pPr>
              <w:autoSpaceDE w:val="0"/>
              <w:autoSpaceDN w:val="0"/>
              <w:adjustRightInd w:val="0"/>
              <w:spacing w:after="0" w:line="240" w:lineRule="auto"/>
              <w:contextualSpacing/>
              <w:rPr>
                <w:rFonts w:ascii="Times New Roman" w:eastAsia="TimesNewRomanPSMT" w:hAnsi="Times New Roman"/>
                <w:sz w:val="24"/>
                <w:szCs w:val="24"/>
                <w:lang w:val="uk-UA"/>
              </w:rPr>
            </w:pPr>
            <w:r w:rsidRPr="00050BA0">
              <w:rPr>
                <w:rFonts w:ascii="Times New Roman" w:eastAsia="TimesNewRomanPSMT" w:hAnsi="Times New Roman"/>
                <w:sz w:val="24"/>
                <w:szCs w:val="24"/>
              </w:rPr>
              <w:t>-1,8-цинеол</w:t>
            </w:r>
            <w:r>
              <w:rPr>
                <w:rFonts w:ascii="Times New Roman" w:eastAsia="TimesNewRomanPSMT" w:hAnsi="Times New Roman"/>
                <w:sz w:val="24"/>
                <w:szCs w:val="24"/>
              </w:rPr>
              <w:t xml:space="preserve">, </w:t>
            </w:r>
            <w:r w:rsidRPr="00050BA0">
              <w:rPr>
                <w:rFonts w:ascii="Times New Roman" w:eastAsia="TimesNewRomanPSMT" w:hAnsi="Times New Roman"/>
                <w:sz w:val="24"/>
                <w:szCs w:val="24"/>
              </w:rPr>
              <w:t>%</w:t>
            </w:r>
          </w:p>
        </w:tc>
        <w:tc>
          <w:tcPr>
            <w:tcW w:w="1276" w:type="dxa"/>
            <w:vMerge/>
          </w:tcPr>
          <w:p w14:paraId="11B382FF" w14:textId="77777777" w:rsidR="001B73C1" w:rsidRPr="00E604C1" w:rsidRDefault="001B73C1" w:rsidP="00B50A01">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1134" w:type="dxa"/>
            <w:vMerge/>
          </w:tcPr>
          <w:p w14:paraId="2EB537E5" w14:textId="196B87F4" w:rsidR="001B73C1" w:rsidRPr="00E604C1" w:rsidRDefault="001B73C1" w:rsidP="00B02145">
            <w:pPr>
              <w:autoSpaceDE w:val="0"/>
              <w:autoSpaceDN w:val="0"/>
              <w:adjustRightInd w:val="0"/>
              <w:spacing w:after="0" w:line="240" w:lineRule="auto"/>
              <w:ind w:firstLine="33"/>
              <w:contextualSpacing/>
              <w:rPr>
                <w:rFonts w:ascii="Times New Roman" w:eastAsia="TimesNewRomanPSMT" w:hAnsi="Times New Roman"/>
                <w:sz w:val="24"/>
                <w:szCs w:val="24"/>
              </w:rPr>
            </w:pPr>
          </w:p>
        </w:tc>
        <w:tc>
          <w:tcPr>
            <w:tcW w:w="4270" w:type="dxa"/>
          </w:tcPr>
          <w:p w14:paraId="78F783C6" w14:textId="74FF584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Не менее 35,00</w:t>
            </w:r>
          </w:p>
        </w:tc>
        <w:tc>
          <w:tcPr>
            <w:tcW w:w="938" w:type="dxa"/>
            <w:vAlign w:val="center"/>
          </w:tcPr>
          <w:p w14:paraId="4A874DC6"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36,15</w:t>
            </w:r>
          </w:p>
        </w:tc>
        <w:tc>
          <w:tcPr>
            <w:tcW w:w="798" w:type="dxa"/>
            <w:vAlign w:val="center"/>
          </w:tcPr>
          <w:p w14:paraId="43BF6EBC"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36,15</w:t>
            </w:r>
          </w:p>
        </w:tc>
        <w:tc>
          <w:tcPr>
            <w:tcW w:w="812" w:type="dxa"/>
            <w:vAlign w:val="center"/>
          </w:tcPr>
          <w:p w14:paraId="2207F8EB"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36,15</w:t>
            </w:r>
          </w:p>
        </w:tc>
        <w:tc>
          <w:tcPr>
            <w:tcW w:w="783" w:type="dxa"/>
            <w:vAlign w:val="center"/>
          </w:tcPr>
          <w:p w14:paraId="26E501F3"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36,15</w:t>
            </w:r>
          </w:p>
        </w:tc>
        <w:tc>
          <w:tcPr>
            <w:tcW w:w="798" w:type="dxa"/>
            <w:vAlign w:val="center"/>
          </w:tcPr>
          <w:p w14:paraId="3A88920E"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36,14</w:t>
            </w:r>
          </w:p>
        </w:tc>
        <w:tc>
          <w:tcPr>
            <w:tcW w:w="840" w:type="dxa"/>
            <w:vAlign w:val="center"/>
          </w:tcPr>
          <w:p w14:paraId="24580791"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36,14</w:t>
            </w:r>
          </w:p>
        </w:tc>
        <w:tc>
          <w:tcPr>
            <w:tcW w:w="854" w:type="dxa"/>
            <w:vAlign w:val="center"/>
          </w:tcPr>
          <w:p w14:paraId="60270F67" w14:textId="7777777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36,14</w:t>
            </w:r>
          </w:p>
        </w:tc>
      </w:tr>
      <w:tr w:rsidR="001B73C1" w:rsidRPr="00E604C1" w14:paraId="449DF4B7" w14:textId="77777777" w:rsidTr="00B50A01">
        <w:trPr>
          <w:jc w:val="center"/>
        </w:trPr>
        <w:tc>
          <w:tcPr>
            <w:tcW w:w="2093" w:type="dxa"/>
          </w:tcPr>
          <w:p w14:paraId="3129D106" w14:textId="4705F778" w:rsidR="001B73C1" w:rsidRPr="00050BA0" w:rsidRDefault="001B73C1" w:rsidP="00B50A01">
            <w:pPr>
              <w:autoSpaceDE w:val="0"/>
              <w:autoSpaceDN w:val="0"/>
              <w:adjustRightInd w:val="0"/>
              <w:spacing w:after="0" w:line="240" w:lineRule="auto"/>
              <w:contextualSpacing/>
              <w:rPr>
                <w:rFonts w:ascii="Times New Roman" w:eastAsia="TimesNewRomanPSMT" w:hAnsi="Times New Roman"/>
                <w:sz w:val="24"/>
                <w:szCs w:val="24"/>
                <w:lang w:val="uk-UA"/>
              </w:rPr>
            </w:pPr>
            <w:r>
              <w:rPr>
                <w:rFonts w:ascii="Times New Roman" w:eastAsia="TimesNewRomanPSMT" w:hAnsi="Times New Roman"/>
                <w:sz w:val="24"/>
                <w:szCs w:val="24"/>
              </w:rPr>
              <w:t xml:space="preserve">Вода в эфирных маслах, </w:t>
            </w:r>
            <w:r w:rsidRPr="00050BA0">
              <w:rPr>
                <w:rFonts w:ascii="Times New Roman" w:eastAsia="TimesNewRomanPSMT" w:hAnsi="Times New Roman"/>
                <w:sz w:val="24"/>
                <w:szCs w:val="24"/>
              </w:rPr>
              <w:t>%</w:t>
            </w:r>
          </w:p>
        </w:tc>
        <w:tc>
          <w:tcPr>
            <w:tcW w:w="1276" w:type="dxa"/>
            <w:vMerge/>
          </w:tcPr>
          <w:p w14:paraId="2C449D96" w14:textId="77777777" w:rsidR="001B73C1" w:rsidRPr="00E604C1" w:rsidRDefault="001B73C1" w:rsidP="00B50A01">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1134" w:type="dxa"/>
            <w:vMerge/>
          </w:tcPr>
          <w:p w14:paraId="5F5E4521" w14:textId="131A6400" w:rsidR="001B73C1" w:rsidRPr="00E604C1" w:rsidRDefault="001B73C1" w:rsidP="00B02145">
            <w:pPr>
              <w:autoSpaceDE w:val="0"/>
              <w:autoSpaceDN w:val="0"/>
              <w:adjustRightInd w:val="0"/>
              <w:spacing w:after="0" w:line="240" w:lineRule="auto"/>
              <w:ind w:firstLine="33"/>
              <w:contextualSpacing/>
              <w:rPr>
                <w:rFonts w:ascii="Times New Roman" w:eastAsia="TimesNewRomanPSMT" w:hAnsi="Times New Roman"/>
                <w:sz w:val="24"/>
                <w:szCs w:val="24"/>
              </w:rPr>
            </w:pPr>
          </w:p>
        </w:tc>
        <w:tc>
          <w:tcPr>
            <w:tcW w:w="4270" w:type="dxa"/>
          </w:tcPr>
          <w:p w14:paraId="0A66FAEE" w14:textId="2AC14188"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Не более 0,5%</w:t>
            </w:r>
          </w:p>
        </w:tc>
        <w:tc>
          <w:tcPr>
            <w:tcW w:w="938" w:type="dxa"/>
            <w:vAlign w:val="center"/>
          </w:tcPr>
          <w:p w14:paraId="2BB544C5" w14:textId="024D0CDA"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0,25</w:t>
            </w:r>
          </w:p>
        </w:tc>
        <w:tc>
          <w:tcPr>
            <w:tcW w:w="798" w:type="dxa"/>
            <w:vAlign w:val="center"/>
          </w:tcPr>
          <w:p w14:paraId="641BF7E8" w14:textId="1D5A562D"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0,28</w:t>
            </w:r>
          </w:p>
        </w:tc>
        <w:tc>
          <w:tcPr>
            <w:tcW w:w="812" w:type="dxa"/>
            <w:vAlign w:val="center"/>
          </w:tcPr>
          <w:p w14:paraId="20025DEB" w14:textId="4D68B8FB"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0,27</w:t>
            </w:r>
          </w:p>
        </w:tc>
        <w:tc>
          <w:tcPr>
            <w:tcW w:w="783" w:type="dxa"/>
            <w:vAlign w:val="center"/>
          </w:tcPr>
          <w:p w14:paraId="15D9C3A9" w14:textId="7676A3B7"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0,26</w:t>
            </w:r>
          </w:p>
        </w:tc>
        <w:tc>
          <w:tcPr>
            <w:tcW w:w="798" w:type="dxa"/>
            <w:vAlign w:val="center"/>
          </w:tcPr>
          <w:p w14:paraId="5E33E237" w14:textId="4565A8CE"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0,27</w:t>
            </w:r>
          </w:p>
        </w:tc>
        <w:tc>
          <w:tcPr>
            <w:tcW w:w="840" w:type="dxa"/>
            <w:vAlign w:val="center"/>
          </w:tcPr>
          <w:p w14:paraId="077A3E30" w14:textId="78CC47F2"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0,28</w:t>
            </w:r>
          </w:p>
        </w:tc>
        <w:tc>
          <w:tcPr>
            <w:tcW w:w="854" w:type="dxa"/>
            <w:vAlign w:val="center"/>
          </w:tcPr>
          <w:p w14:paraId="77B0619E" w14:textId="5A99A79E"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0,27</w:t>
            </w:r>
          </w:p>
        </w:tc>
      </w:tr>
      <w:tr w:rsidR="001B73C1" w:rsidRPr="00E604C1" w14:paraId="6CBC3A51" w14:textId="77777777" w:rsidTr="00B50A01">
        <w:trPr>
          <w:jc w:val="center"/>
        </w:trPr>
        <w:tc>
          <w:tcPr>
            <w:tcW w:w="2093" w:type="dxa"/>
          </w:tcPr>
          <w:p w14:paraId="7AC1F628" w14:textId="23432512" w:rsidR="001B73C1" w:rsidRPr="00050BA0" w:rsidRDefault="001B73C1" w:rsidP="00B50A01">
            <w:pPr>
              <w:autoSpaceDE w:val="0"/>
              <w:autoSpaceDN w:val="0"/>
              <w:adjustRightInd w:val="0"/>
              <w:spacing w:after="0" w:line="240" w:lineRule="auto"/>
              <w:ind w:left="-98"/>
              <w:contextualSpacing/>
              <w:rPr>
                <w:rFonts w:ascii="Times New Roman" w:eastAsia="TimesNewRomanPSMT" w:hAnsi="Times New Roman"/>
                <w:sz w:val="24"/>
                <w:szCs w:val="24"/>
              </w:rPr>
            </w:pPr>
            <w:r w:rsidRPr="00050BA0">
              <w:rPr>
                <w:rFonts w:ascii="Times New Roman" w:eastAsia="TimesNewRomanPSMT" w:hAnsi="Times New Roman"/>
                <w:sz w:val="24"/>
                <w:szCs w:val="24"/>
              </w:rPr>
              <w:t>Тяжелые металлы</w:t>
            </w:r>
            <w:r>
              <w:rPr>
                <w:rFonts w:ascii="Times New Roman" w:eastAsia="TimesNewRomanPSMT" w:hAnsi="Times New Roman"/>
                <w:sz w:val="24"/>
                <w:szCs w:val="24"/>
              </w:rPr>
              <w:t xml:space="preserve">, </w:t>
            </w:r>
            <w:r w:rsidRPr="00E604C1">
              <w:rPr>
                <w:rFonts w:ascii="Times New Roman" w:eastAsia="TimesNewRomanPSMT" w:hAnsi="Times New Roman"/>
                <w:sz w:val="24"/>
                <w:szCs w:val="24"/>
              </w:rPr>
              <w:t>%</w:t>
            </w:r>
          </w:p>
        </w:tc>
        <w:tc>
          <w:tcPr>
            <w:tcW w:w="1276" w:type="dxa"/>
            <w:vMerge/>
          </w:tcPr>
          <w:p w14:paraId="5EB76BFB" w14:textId="35540090" w:rsidR="001B73C1" w:rsidRPr="00E604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p>
        </w:tc>
        <w:tc>
          <w:tcPr>
            <w:tcW w:w="1134" w:type="dxa"/>
            <w:vMerge/>
          </w:tcPr>
          <w:p w14:paraId="3DB65F50" w14:textId="6EFA8C6E" w:rsidR="001B73C1" w:rsidRPr="00E604C1" w:rsidRDefault="001B73C1" w:rsidP="00B50A01">
            <w:pPr>
              <w:autoSpaceDE w:val="0"/>
              <w:autoSpaceDN w:val="0"/>
              <w:adjustRightInd w:val="0"/>
              <w:spacing w:after="0" w:line="240" w:lineRule="auto"/>
              <w:ind w:firstLine="33"/>
              <w:contextualSpacing/>
              <w:rPr>
                <w:rFonts w:ascii="Times New Roman" w:eastAsia="TimesNewRomanPSMT" w:hAnsi="Times New Roman"/>
                <w:sz w:val="24"/>
                <w:szCs w:val="24"/>
              </w:rPr>
            </w:pPr>
          </w:p>
        </w:tc>
        <w:tc>
          <w:tcPr>
            <w:tcW w:w="4270" w:type="dxa"/>
          </w:tcPr>
          <w:p w14:paraId="187365D1" w14:textId="75D38153"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Не более 0,01</w:t>
            </w:r>
          </w:p>
        </w:tc>
        <w:tc>
          <w:tcPr>
            <w:tcW w:w="938" w:type="dxa"/>
            <w:vAlign w:val="center"/>
          </w:tcPr>
          <w:p w14:paraId="1E15D008" w14:textId="61F1E8B2"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0,001</w:t>
            </w:r>
          </w:p>
        </w:tc>
        <w:tc>
          <w:tcPr>
            <w:tcW w:w="798" w:type="dxa"/>
            <w:vAlign w:val="center"/>
          </w:tcPr>
          <w:p w14:paraId="45DA72DC" w14:textId="1878E79B"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0,001</w:t>
            </w:r>
          </w:p>
        </w:tc>
        <w:tc>
          <w:tcPr>
            <w:tcW w:w="812" w:type="dxa"/>
            <w:vAlign w:val="center"/>
          </w:tcPr>
          <w:p w14:paraId="68754559" w14:textId="7159F135"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0,001</w:t>
            </w:r>
          </w:p>
        </w:tc>
        <w:tc>
          <w:tcPr>
            <w:tcW w:w="783" w:type="dxa"/>
            <w:vAlign w:val="center"/>
          </w:tcPr>
          <w:p w14:paraId="75F268F4" w14:textId="22877E89"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0,001</w:t>
            </w:r>
          </w:p>
        </w:tc>
        <w:tc>
          <w:tcPr>
            <w:tcW w:w="798" w:type="dxa"/>
            <w:vAlign w:val="center"/>
          </w:tcPr>
          <w:p w14:paraId="6FB161FB" w14:textId="430E000C"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0,001</w:t>
            </w:r>
          </w:p>
        </w:tc>
        <w:tc>
          <w:tcPr>
            <w:tcW w:w="840" w:type="dxa"/>
            <w:vAlign w:val="center"/>
          </w:tcPr>
          <w:p w14:paraId="0308D871" w14:textId="0B24A1A2"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0,001</w:t>
            </w:r>
          </w:p>
        </w:tc>
        <w:tc>
          <w:tcPr>
            <w:tcW w:w="854" w:type="dxa"/>
            <w:vAlign w:val="center"/>
          </w:tcPr>
          <w:p w14:paraId="05641D14" w14:textId="0A66C293"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0,001</w:t>
            </w:r>
          </w:p>
        </w:tc>
      </w:tr>
      <w:tr w:rsidR="001B73C1" w:rsidRPr="00E604C1" w14:paraId="738C4160" w14:textId="77777777" w:rsidTr="00B50A01">
        <w:trPr>
          <w:jc w:val="center"/>
        </w:trPr>
        <w:tc>
          <w:tcPr>
            <w:tcW w:w="2093" w:type="dxa"/>
          </w:tcPr>
          <w:p w14:paraId="0C163327" w14:textId="77777777" w:rsidR="001B73C1" w:rsidRPr="00050BA0"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Микробиологическая чистота</w:t>
            </w:r>
          </w:p>
        </w:tc>
        <w:tc>
          <w:tcPr>
            <w:tcW w:w="1276" w:type="dxa"/>
            <w:vMerge/>
          </w:tcPr>
          <w:p w14:paraId="4AB5296C" w14:textId="77777777" w:rsidR="001B73C1" w:rsidRPr="00E604C1" w:rsidRDefault="001B73C1" w:rsidP="00B50A01">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1134" w:type="dxa"/>
            <w:vMerge/>
          </w:tcPr>
          <w:p w14:paraId="2302EE4D" w14:textId="77777777" w:rsidR="001B73C1" w:rsidRPr="00E604C1" w:rsidRDefault="001B73C1" w:rsidP="00B50A01">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4270" w:type="dxa"/>
          </w:tcPr>
          <w:p w14:paraId="427CC030" w14:textId="77777777"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sidRPr="00050BA0">
              <w:rPr>
                <w:rFonts w:ascii="Times New Roman" w:eastAsia="TimesNewRomanPSMT" w:hAnsi="Times New Roman"/>
                <w:sz w:val="24"/>
                <w:szCs w:val="24"/>
              </w:rPr>
              <w:t>Общее число аэробных бактерий – не более 10</w:t>
            </w:r>
            <w:r w:rsidRPr="00050BA0">
              <w:rPr>
                <w:rFonts w:ascii="Times New Roman" w:eastAsia="TimesNewRomanPSMT" w:hAnsi="Times New Roman"/>
                <w:sz w:val="24"/>
                <w:szCs w:val="24"/>
                <w:vertAlign w:val="superscript"/>
              </w:rPr>
              <w:t>5</w:t>
            </w:r>
            <w:r w:rsidRPr="00050BA0">
              <w:rPr>
                <w:rFonts w:ascii="Times New Roman" w:eastAsia="TimesNewRomanPSMT" w:hAnsi="Times New Roman"/>
                <w:sz w:val="24"/>
                <w:szCs w:val="24"/>
              </w:rPr>
              <w:t>,</w:t>
            </w:r>
            <w:r w:rsidRPr="00050BA0">
              <w:rPr>
                <w:rFonts w:ascii="Times New Roman" w:eastAsia="TimesNewRomanPSMT" w:hAnsi="Times New Roman"/>
                <w:sz w:val="24"/>
                <w:szCs w:val="24"/>
                <w:vertAlign w:val="superscript"/>
              </w:rPr>
              <w:t xml:space="preserve"> </w:t>
            </w:r>
            <w:r w:rsidRPr="00050BA0">
              <w:rPr>
                <w:rFonts w:ascii="Times New Roman" w:eastAsia="TimesNewRomanPSMT" w:hAnsi="Times New Roman"/>
                <w:sz w:val="24"/>
                <w:szCs w:val="24"/>
              </w:rPr>
              <w:t>общее число грибов – не более 10</w:t>
            </w:r>
            <w:r w:rsidRPr="00050BA0">
              <w:rPr>
                <w:rFonts w:ascii="Times New Roman" w:eastAsia="TimesNewRomanPSMT" w:hAnsi="Times New Roman"/>
                <w:sz w:val="24"/>
                <w:szCs w:val="24"/>
                <w:vertAlign w:val="superscript"/>
              </w:rPr>
              <w:t>2</w:t>
            </w:r>
            <w:r w:rsidRPr="00050BA0">
              <w:rPr>
                <w:rFonts w:ascii="Times New Roman" w:eastAsia="TimesNewRomanPSMT" w:hAnsi="Times New Roman"/>
                <w:sz w:val="24"/>
                <w:szCs w:val="24"/>
              </w:rPr>
              <w:t xml:space="preserve">. Отсутствие </w:t>
            </w:r>
            <w:r w:rsidRPr="00050BA0">
              <w:rPr>
                <w:rFonts w:ascii="Times New Roman" w:eastAsia="TimesNewRomanPSMT" w:hAnsi="Times New Roman"/>
                <w:i/>
                <w:iCs/>
                <w:sz w:val="24"/>
                <w:szCs w:val="24"/>
              </w:rPr>
              <w:t>Escherichia Сoli,</w:t>
            </w:r>
            <w:r w:rsidRPr="00050BA0">
              <w:rPr>
                <w:rFonts w:ascii="Times New Roman" w:eastAsia="TimesNewRomanPSMT" w:hAnsi="Times New Roman"/>
                <w:sz w:val="24"/>
                <w:szCs w:val="24"/>
              </w:rPr>
              <w:t xml:space="preserve"> в 1 г. </w:t>
            </w:r>
          </w:p>
        </w:tc>
        <w:tc>
          <w:tcPr>
            <w:tcW w:w="938" w:type="dxa"/>
            <w:vAlign w:val="center"/>
          </w:tcPr>
          <w:p w14:paraId="46E5BE77" w14:textId="77777777"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798" w:type="dxa"/>
            <w:vAlign w:val="center"/>
          </w:tcPr>
          <w:p w14:paraId="76C8AA94" w14:textId="77777777"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812" w:type="dxa"/>
            <w:vAlign w:val="center"/>
          </w:tcPr>
          <w:p w14:paraId="0B44D752" w14:textId="77777777"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783" w:type="dxa"/>
            <w:vAlign w:val="center"/>
          </w:tcPr>
          <w:p w14:paraId="6B051950" w14:textId="77777777"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798" w:type="dxa"/>
            <w:vAlign w:val="center"/>
          </w:tcPr>
          <w:p w14:paraId="3DA8F891" w14:textId="77777777"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840" w:type="dxa"/>
            <w:vAlign w:val="center"/>
          </w:tcPr>
          <w:p w14:paraId="165498BD" w14:textId="77777777"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c>
          <w:tcPr>
            <w:tcW w:w="854" w:type="dxa"/>
            <w:vAlign w:val="center"/>
          </w:tcPr>
          <w:p w14:paraId="467437C4" w14:textId="77777777" w:rsidR="001B73C1" w:rsidRDefault="001B73C1" w:rsidP="00B50A01">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соотв</w:t>
            </w:r>
          </w:p>
        </w:tc>
      </w:tr>
    </w:tbl>
    <w:p w14:paraId="73789AFC" w14:textId="77777777" w:rsidR="00050BA0" w:rsidRDefault="00050BA0" w:rsidP="00166544">
      <w:pPr>
        <w:spacing w:after="0" w:line="240" w:lineRule="auto"/>
        <w:contextualSpacing/>
        <w:jc w:val="both"/>
        <w:rPr>
          <w:rFonts w:ascii="Times New Roman" w:eastAsia="Times New Roman" w:hAnsi="Times New Roman"/>
          <w:b/>
          <w:bCs/>
          <w:sz w:val="28"/>
          <w:szCs w:val="28"/>
        </w:rPr>
      </w:pPr>
    </w:p>
    <w:p w14:paraId="7241E978" w14:textId="77777777" w:rsidR="00A003F2" w:rsidRPr="00A003F2" w:rsidRDefault="00A003F2" w:rsidP="00A003F2">
      <w:pPr>
        <w:rPr>
          <w:rFonts w:ascii="Times New Roman" w:eastAsia="Times New Roman" w:hAnsi="Times New Roman"/>
          <w:sz w:val="28"/>
          <w:szCs w:val="28"/>
        </w:rPr>
      </w:pPr>
    </w:p>
    <w:p w14:paraId="66CC26EE" w14:textId="77777777" w:rsidR="00A003F2" w:rsidRDefault="00A003F2" w:rsidP="00A003F2">
      <w:pPr>
        <w:rPr>
          <w:rFonts w:ascii="Times New Roman" w:eastAsia="Times New Roman" w:hAnsi="Times New Roman"/>
          <w:sz w:val="28"/>
          <w:szCs w:val="28"/>
        </w:rPr>
      </w:pPr>
    </w:p>
    <w:p w14:paraId="635943C7" w14:textId="77777777" w:rsidR="007936D9" w:rsidRDefault="007936D9" w:rsidP="007936D9">
      <w:pPr>
        <w:jc w:val="both"/>
        <w:rPr>
          <w:rFonts w:ascii="Times New Roman" w:eastAsia="Times New Roman" w:hAnsi="Times New Roman"/>
          <w:sz w:val="28"/>
          <w:szCs w:val="28"/>
        </w:rPr>
      </w:pPr>
    </w:p>
    <w:p w14:paraId="04EC50DE" w14:textId="2E5AE0F4" w:rsidR="007936D9" w:rsidRDefault="00DD29B4" w:rsidP="00DD29B4">
      <w:pPr>
        <w:tabs>
          <w:tab w:val="left" w:pos="7200"/>
          <w:tab w:val="center" w:pos="7285"/>
        </w:tabs>
        <w:jc w:val="left"/>
        <w:rPr>
          <w:rFonts w:ascii="Times New Roman" w:eastAsia="Times New Roman" w:hAnsi="Times New Roman"/>
          <w:sz w:val="28"/>
          <w:szCs w:val="28"/>
        </w:rPr>
      </w:pPr>
      <w:r>
        <w:rPr>
          <w:rFonts w:ascii="Times New Roman" w:eastAsia="Times New Roman" w:hAnsi="Times New Roman"/>
          <w:sz w:val="28"/>
          <w:szCs w:val="28"/>
        </w:rPr>
        <w:tab/>
      </w:r>
      <w:r>
        <w:rPr>
          <w:rFonts w:ascii="Times New Roman" w:eastAsia="Times New Roman" w:hAnsi="Times New Roman"/>
          <w:sz w:val="28"/>
          <w:szCs w:val="28"/>
        </w:rPr>
        <w:tab/>
      </w:r>
    </w:p>
    <w:p w14:paraId="410CE9CF" w14:textId="0286BE67" w:rsidR="00EA6455" w:rsidRPr="00EA6455" w:rsidRDefault="00EA6455" w:rsidP="00EA6455">
      <w:pPr>
        <w:jc w:val="both"/>
        <w:rPr>
          <w:rFonts w:ascii="Times New Roman" w:eastAsia="Times New Roman" w:hAnsi="Times New Roman"/>
          <w:sz w:val="28"/>
          <w:szCs w:val="28"/>
        </w:rPr>
        <w:sectPr w:rsidR="00EA6455" w:rsidRPr="00EA6455" w:rsidSect="00DD29B4">
          <w:pgSz w:w="16838" w:h="11906" w:orient="landscape" w:code="9"/>
          <w:pgMar w:top="1701" w:right="1134" w:bottom="567" w:left="1134" w:header="709" w:footer="709" w:gutter="0"/>
          <w:pgNumType w:start="95"/>
          <w:cols w:space="708"/>
          <w:docGrid w:linePitch="360"/>
        </w:sectPr>
      </w:pPr>
    </w:p>
    <w:p w14:paraId="20AAB98F" w14:textId="0FD61286" w:rsidR="00A46F1D" w:rsidRPr="00B42158" w:rsidRDefault="00691072" w:rsidP="007A684B">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lastRenderedPageBreak/>
        <w:t>4.4</w:t>
      </w:r>
      <w:r w:rsidR="00A46F1D" w:rsidRPr="00A46F1D">
        <w:rPr>
          <w:rFonts w:ascii="Times New Roman" w:eastAsia="Times New Roman" w:hAnsi="Times New Roman"/>
          <w:b/>
          <w:bCs/>
          <w:sz w:val="28"/>
          <w:szCs w:val="28"/>
        </w:rPr>
        <w:t xml:space="preserve"> </w:t>
      </w:r>
      <w:r w:rsidR="00B42158" w:rsidRPr="00B42158">
        <w:rPr>
          <w:rFonts w:ascii="Times New Roman" w:hAnsi="Times New Roman"/>
          <w:b/>
          <w:bCs/>
          <w:sz w:val="28"/>
          <w:szCs w:val="28"/>
        </w:rPr>
        <w:t xml:space="preserve">Технология получения эфирномасличных композиций с эфирным маслом </w:t>
      </w:r>
      <w:r w:rsidR="00B42158" w:rsidRPr="00B42158">
        <w:rPr>
          <w:rFonts w:ascii="Times New Roman" w:hAnsi="Times New Roman"/>
          <w:b/>
          <w:bCs/>
          <w:i/>
          <w:sz w:val="28"/>
          <w:szCs w:val="28"/>
        </w:rPr>
        <w:t>Hyssopus ambiguus</w:t>
      </w:r>
      <w:r w:rsidR="00B42158" w:rsidRPr="00B42158">
        <w:rPr>
          <w:rFonts w:ascii="Times New Roman" w:hAnsi="Times New Roman"/>
          <w:b/>
          <w:bCs/>
          <w:sz w:val="28"/>
          <w:szCs w:val="28"/>
        </w:rPr>
        <w:t xml:space="preserve"> (Trautv.) Iljin в составе и изучение их компонентного состава</w:t>
      </w:r>
    </w:p>
    <w:p w14:paraId="0E07FA9F" w14:textId="5F0552A1" w:rsidR="00B25500" w:rsidRPr="00B25500" w:rsidRDefault="00C44C14" w:rsidP="007A684B">
      <w:pPr>
        <w:spacing w:after="0" w:line="240" w:lineRule="auto"/>
        <w:ind w:firstLine="567"/>
        <w:contextualSpacing/>
        <w:jc w:val="both"/>
        <w:rPr>
          <w:rFonts w:ascii="Times New Roman" w:eastAsia="Times New Roman" w:hAnsi="Times New Roman"/>
          <w:bCs/>
          <w:sz w:val="28"/>
          <w:szCs w:val="28"/>
        </w:rPr>
      </w:pPr>
      <w:r w:rsidRPr="00C44C14">
        <w:rPr>
          <w:rFonts w:ascii="Times New Roman" w:eastAsia="Times New Roman" w:hAnsi="Times New Roman"/>
          <w:bCs/>
          <w:sz w:val="28"/>
          <w:szCs w:val="28"/>
        </w:rPr>
        <w:t xml:space="preserve">Для определения наиболее перспективных эфирных масел, предназначенных для разработки эфирномасличных композиций, были получены и исследованы на антимикробную активность эфирные масла следующих видов растений: </w:t>
      </w:r>
      <w:r w:rsidRPr="00F57295">
        <w:rPr>
          <w:rFonts w:ascii="Times New Roman" w:eastAsia="Times New Roman" w:hAnsi="Times New Roman"/>
          <w:bCs/>
          <w:i/>
          <w:sz w:val="28"/>
          <w:szCs w:val="28"/>
        </w:rPr>
        <w:t>Lavandula angustifolia</w:t>
      </w:r>
      <w:r w:rsidRPr="00C44C14">
        <w:rPr>
          <w:rFonts w:ascii="Times New Roman" w:eastAsia="Times New Roman" w:hAnsi="Times New Roman"/>
          <w:bCs/>
          <w:sz w:val="28"/>
          <w:szCs w:val="28"/>
        </w:rPr>
        <w:t xml:space="preserve"> Mill., </w:t>
      </w:r>
      <w:r w:rsidRPr="00F57295">
        <w:rPr>
          <w:rFonts w:ascii="Times New Roman" w:eastAsia="Times New Roman" w:hAnsi="Times New Roman"/>
          <w:bCs/>
          <w:i/>
          <w:sz w:val="28"/>
          <w:szCs w:val="28"/>
        </w:rPr>
        <w:t>Juniperus sabina</w:t>
      </w:r>
      <w:r w:rsidRPr="00C44C14">
        <w:rPr>
          <w:rFonts w:ascii="Times New Roman" w:eastAsia="Times New Roman" w:hAnsi="Times New Roman"/>
          <w:bCs/>
          <w:sz w:val="28"/>
          <w:szCs w:val="28"/>
        </w:rPr>
        <w:t xml:space="preserve"> L., </w:t>
      </w:r>
      <w:r w:rsidRPr="00F57295">
        <w:rPr>
          <w:rFonts w:ascii="Times New Roman" w:eastAsia="Times New Roman" w:hAnsi="Times New Roman"/>
          <w:bCs/>
          <w:i/>
          <w:sz w:val="28"/>
          <w:szCs w:val="28"/>
        </w:rPr>
        <w:t>Pinus sylvestris</w:t>
      </w:r>
      <w:r w:rsidRPr="00C44C14">
        <w:rPr>
          <w:rFonts w:ascii="Times New Roman" w:eastAsia="Times New Roman" w:hAnsi="Times New Roman"/>
          <w:bCs/>
          <w:sz w:val="28"/>
          <w:szCs w:val="28"/>
        </w:rPr>
        <w:t xml:space="preserve"> L., </w:t>
      </w:r>
      <w:r w:rsidRPr="00F57295">
        <w:rPr>
          <w:rFonts w:ascii="Times New Roman" w:eastAsia="Times New Roman" w:hAnsi="Times New Roman"/>
          <w:bCs/>
          <w:i/>
          <w:sz w:val="28"/>
          <w:szCs w:val="28"/>
        </w:rPr>
        <w:t>Thymus marschallianus</w:t>
      </w:r>
      <w:r w:rsidRPr="00C44C14">
        <w:rPr>
          <w:rFonts w:ascii="Times New Roman" w:eastAsia="Times New Roman" w:hAnsi="Times New Roman"/>
          <w:bCs/>
          <w:sz w:val="28"/>
          <w:szCs w:val="28"/>
        </w:rPr>
        <w:t xml:space="preserve"> Willd., </w:t>
      </w:r>
      <w:r w:rsidRPr="00F57295">
        <w:rPr>
          <w:rFonts w:ascii="Times New Roman" w:eastAsia="Times New Roman" w:hAnsi="Times New Roman"/>
          <w:bCs/>
          <w:i/>
          <w:sz w:val="28"/>
          <w:szCs w:val="28"/>
        </w:rPr>
        <w:t>Thymus serpyllum</w:t>
      </w:r>
      <w:r w:rsidRPr="00C44C14">
        <w:rPr>
          <w:rFonts w:ascii="Times New Roman" w:eastAsia="Times New Roman" w:hAnsi="Times New Roman"/>
          <w:bCs/>
          <w:sz w:val="28"/>
          <w:szCs w:val="28"/>
        </w:rPr>
        <w:t xml:space="preserve"> L., </w:t>
      </w:r>
      <w:r w:rsidRPr="00F57295">
        <w:rPr>
          <w:rFonts w:ascii="Times New Roman" w:eastAsia="Times New Roman" w:hAnsi="Times New Roman"/>
          <w:bCs/>
          <w:i/>
          <w:sz w:val="28"/>
          <w:szCs w:val="28"/>
        </w:rPr>
        <w:t>Thymus pulegioides</w:t>
      </w:r>
      <w:r w:rsidRPr="00C44C14">
        <w:rPr>
          <w:rFonts w:ascii="Times New Roman" w:eastAsia="Times New Roman" w:hAnsi="Times New Roman"/>
          <w:bCs/>
          <w:sz w:val="28"/>
          <w:szCs w:val="28"/>
        </w:rPr>
        <w:t xml:space="preserve"> L., </w:t>
      </w:r>
      <w:r w:rsidRPr="00F57295">
        <w:rPr>
          <w:rFonts w:ascii="Times New Roman" w:eastAsia="Times New Roman" w:hAnsi="Times New Roman"/>
          <w:bCs/>
          <w:i/>
          <w:sz w:val="28"/>
          <w:szCs w:val="28"/>
        </w:rPr>
        <w:t>Origanum vulgare</w:t>
      </w:r>
      <w:r w:rsidRPr="00C44C14">
        <w:rPr>
          <w:rFonts w:ascii="Times New Roman" w:eastAsia="Times New Roman" w:hAnsi="Times New Roman"/>
          <w:bCs/>
          <w:sz w:val="28"/>
          <w:szCs w:val="28"/>
        </w:rPr>
        <w:t xml:space="preserve"> L. и </w:t>
      </w:r>
      <w:r w:rsidRPr="00F57295">
        <w:rPr>
          <w:rFonts w:ascii="Times New Roman" w:eastAsia="Times New Roman" w:hAnsi="Times New Roman"/>
          <w:bCs/>
          <w:i/>
          <w:sz w:val="28"/>
          <w:szCs w:val="28"/>
        </w:rPr>
        <w:t>Mentha × piperita</w:t>
      </w:r>
      <w:r w:rsidRPr="00C44C14">
        <w:rPr>
          <w:rFonts w:ascii="Times New Roman" w:eastAsia="Times New Roman" w:hAnsi="Times New Roman"/>
          <w:bCs/>
          <w:sz w:val="28"/>
          <w:szCs w:val="28"/>
        </w:rPr>
        <w:t xml:space="preserve"> L. Антимикробные свойства указанных эфирных масел подробно описаны в литературных источниках. </w:t>
      </w:r>
      <w:r w:rsidR="00814E7C">
        <w:rPr>
          <w:rFonts w:ascii="Times New Roman" w:eastAsia="Times New Roman" w:hAnsi="Times New Roman"/>
          <w:bCs/>
          <w:sz w:val="28"/>
          <w:szCs w:val="28"/>
        </w:rPr>
        <w:t>[1</w:t>
      </w:r>
      <w:r w:rsidR="007E7DE1" w:rsidRPr="007E7DE1">
        <w:rPr>
          <w:rFonts w:ascii="Times New Roman" w:eastAsia="Times New Roman" w:hAnsi="Times New Roman"/>
          <w:bCs/>
          <w:sz w:val="28"/>
          <w:szCs w:val="28"/>
        </w:rPr>
        <w:t>11</w:t>
      </w:r>
      <w:r w:rsidR="007E7DE1">
        <w:rPr>
          <w:rFonts w:ascii="Times New Roman" w:eastAsia="Times New Roman" w:hAnsi="Times New Roman"/>
          <w:bCs/>
          <w:sz w:val="28"/>
          <w:szCs w:val="28"/>
        </w:rPr>
        <w:t>; 11</w:t>
      </w:r>
      <w:r w:rsidR="007E7DE1" w:rsidRPr="007E7DE1">
        <w:rPr>
          <w:rFonts w:ascii="Times New Roman" w:eastAsia="Times New Roman" w:hAnsi="Times New Roman"/>
          <w:bCs/>
          <w:sz w:val="28"/>
          <w:szCs w:val="28"/>
        </w:rPr>
        <w:t>2</w:t>
      </w:r>
      <w:r w:rsidR="007E7DE1">
        <w:rPr>
          <w:rFonts w:ascii="Times New Roman" w:eastAsia="Times New Roman" w:hAnsi="Times New Roman"/>
          <w:bCs/>
          <w:sz w:val="28"/>
          <w:szCs w:val="28"/>
        </w:rPr>
        <w:t>, р. 205-207; 11</w:t>
      </w:r>
      <w:r w:rsidR="007E7DE1" w:rsidRPr="007E7DE1">
        <w:rPr>
          <w:rFonts w:ascii="Times New Roman" w:eastAsia="Times New Roman" w:hAnsi="Times New Roman"/>
          <w:bCs/>
          <w:sz w:val="28"/>
          <w:szCs w:val="28"/>
        </w:rPr>
        <w:t>3</w:t>
      </w:r>
      <w:r w:rsidR="007E7DE1">
        <w:rPr>
          <w:rFonts w:ascii="Times New Roman" w:eastAsia="Times New Roman" w:hAnsi="Times New Roman"/>
          <w:bCs/>
          <w:sz w:val="28"/>
          <w:szCs w:val="28"/>
        </w:rPr>
        <w:t>, р. 1129-1133; 11</w:t>
      </w:r>
      <w:r w:rsidR="007E7DE1" w:rsidRPr="007E7DE1">
        <w:rPr>
          <w:rFonts w:ascii="Times New Roman" w:eastAsia="Times New Roman" w:hAnsi="Times New Roman"/>
          <w:bCs/>
          <w:sz w:val="28"/>
          <w:szCs w:val="28"/>
        </w:rPr>
        <w:t>4</w:t>
      </w:r>
      <w:r w:rsidR="007E7DE1">
        <w:rPr>
          <w:rFonts w:ascii="Times New Roman" w:eastAsia="Times New Roman" w:hAnsi="Times New Roman"/>
          <w:bCs/>
          <w:sz w:val="28"/>
          <w:szCs w:val="28"/>
        </w:rPr>
        <w:t>, р. 1904-1-1904-14; 11</w:t>
      </w:r>
      <w:r w:rsidR="007E7DE1" w:rsidRPr="007E7DE1">
        <w:rPr>
          <w:rFonts w:ascii="Times New Roman" w:eastAsia="Times New Roman" w:hAnsi="Times New Roman"/>
          <w:bCs/>
          <w:sz w:val="28"/>
          <w:szCs w:val="28"/>
        </w:rPr>
        <w:t>5</w:t>
      </w:r>
      <w:r w:rsidR="007E7DE1">
        <w:rPr>
          <w:rFonts w:ascii="Times New Roman" w:eastAsia="Times New Roman" w:hAnsi="Times New Roman"/>
          <w:bCs/>
          <w:sz w:val="28"/>
          <w:szCs w:val="28"/>
        </w:rPr>
        <w:t>, р. 729-736; 11</w:t>
      </w:r>
      <w:r w:rsidR="007E7DE1" w:rsidRPr="007E7DE1">
        <w:rPr>
          <w:rFonts w:ascii="Times New Roman" w:eastAsia="Times New Roman" w:hAnsi="Times New Roman"/>
          <w:bCs/>
          <w:sz w:val="28"/>
          <w:szCs w:val="28"/>
        </w:rPr>
        <w:t>6</w:t>
      </w:r>
      <w:r w:rsidR="007E7DE1">
        <w:rPr>
          <w:rFonts w:ascii="Times New Roman" w:eastAsia="Times New Roman" w:hAnsi="Times New Roman"/>
          <w:bCs/>
          <w:sz w:val="28"/>
          <w:szCs w:val="28"/>
        </w:rPr>
        <w:t>, р. 566-571; 11</w:t>
      </w:r>
      <w:r w:rsidR="007E7DE1" w:rsidRPr="007E7DE1">
        <w:rPr>
          <w:rFonts w:ascii="Times New Roman" w:eastAsia="Times New Roman" w:hAnsi="Times New Roman"/>
          <w:bCs/>
          <w:sz w:val="28"/>
          <w:szCs w:val="28"/>
        </w:rPr>
        <w:t>7</w:t>
      </w:r>
      <w:r w:rsidR="00B5111F">
        <w:rPr>
          <w:rFonts w:ascii="Times New Roman" w:eastAsia="Times New Roman" w:hAnsi="Times New Roman"/>
          <w:bCs/>
          <w:sz w:val="28"/>
          <w:szCs w:val="28"/>
        </w:rPr>
        <w:t>, р. 1</w:t>
      </w:r>
      <w:r w:rsidR="007E7DE1">
        <w:rPr>
          <w:rFonts w:ascii="Times New Roman" w:eastAsia="Times New Roman" w:hAnsi="Times New Roman"/>
          <w:bCs/>
          <w:sz w:val="28"/>
          <w:szCs w:val="28"/>
        </w:rPr>
        <w:t>34-1-134-11; 11</w:t>
      </w:r>
      <w:r w:rsidR="007E7DE1" w:rsidRPr="007E7DE1">
        <w:rPr>
          <w:rFonts w:ascii="Times New Roman" w:eastAsia="Times New Roman" w:hAnsi="Times New Roman"/>
          <w:bCs/>
          <w:sz w:val="28"/>
          <w:szCs w:val="28"/>
        </w:rPr>
        <w:t>8</w:t>
      </w:r>
      <w:r w:rsidR="007E7DE1">
        <w:rPr>
          <w:rFonts w:ascii="Times New Roman" w:eastAsia="Times New Roman" w:hAnsi="Times New Roman"/>
          <w:bCs/>
          <w:sz w:val="28"/>
          <w:szCs w:val="28"/>
        </w:rPr>
        <w:t>, р. 1927-1932; 11</w:t>
      </w:r>
      <w:r w:rsidR="007E7DE1" w:rsidRPr="007E7DE1">
        <w:rPr>
          <w:rFonts w:ascii="Times New Roman" w:eastAsia="Times New Roman" w:hAnsi="Times New Roman"/>
          <w:bCs/>
          <w:sz w:val="28"/>
          <w:szCs w:val="28"/>
        </w:rPr>
        <w:t>9</w:t>
      </w:r>
      <w:r w:rsidR="007E7DE1">
        <w:rPr>
          <w:rFonts w:ascii="Times New Roman" w:eastAsia="Times New Roman" w:hAnsi="Times New Roman"/>
          <w:bCs/>
          <w:sz w:val="28"/>
          <w:szCs w:val="28"/>
        </w:rPr>
        <w:t>, с. 249; 1</w:t>
      </w:r>
      <w:r w:rsidR="007E7DE1" w:rsidRPr="007E7DE1">
        <w:rPr>
          <w:rFonts w:ascii="Times New Roman" w:eastAsia="Times New Roman" w:hAnsi="Times New Roman"/>
          <w:bCs/>
          <w:sz w:val="28"/>
          <w:szCs w:val="28"/>
        </w:rPr>
        <w:t>20</w:t>
      </w:r>
      <w:r w:rsidR="000D131D">
        <w:rPr>
          <w:rFonts w:ascii="Times New Roman" w:eastAsia="Times New Roman" w:hAnsi="Times New Roman"/>
          <w:bCs/>
          <w:sz w:val="28"/>
          <w:szCs w:val="28"/>
        </w:rPr>
        <w:t>, с.</w:t>
      </w:r>
      <w:r w:rsidR="007E7DE1">
        <w:rPr>
          <w:rFonts w:ascii="Times New Roman" w:eastAsia="Times New Roman" w:hAnsi="Times New Roman"/>
          <w:bCs/>
          <w:sz w:val="28"/>
          <w:szCs w:val="28"/>
        </w:rPr>
        <w:t xml:space="preserve"> 4-300; 11</w:t>
      </w:r>
      <w:r w:rsidR="007E7DE1" w:rsidRPr="007E7DE1">
        <w:rPr>
          <w:rFonts w:ascii="Times New Roman" w:eastAsia="Times New Roman" w:hAnsi="Times New Roman"/>
          <w:bCs/>
          <w:sz w:val="28"/>
          <w:szCs w:val="28"/>
        </w:rPr>
        <w:t>8</w:t>
      </w:r>
      <w:r w:rsidR="007E7DE1">
        <w:rPr>
          <w:rFonts w:ascii="Times New Roman" w:eastAsia="Times New Roman" w:hAnsi="Times New Roman"/>
          <w:bCs/>
          <w:sz w:val="28"/>
          <w:szCs w:val="28"/>
        </w:rPr>
        <w:t xml:space="preserve">, р. 371-322; </w:t>
      </w:r>
      <w:r w:rsidR="00B260F0">
        <w:rPr>
          <w:rFonts w:ascii="Times New Roman" w:eastAsia="Times New Roman" w:hAnsi="Times New Roman"/>
          <w:bCs/>
          <w:sz w:val="28"/>
          <w:szCs w:val="28"/>
        </w:rPr>
        <w:t xml:space="preserve">120; </w:t>
      </w:r>
      <w:r w:rsidR="007E7DE1">
        <w:rPr>
          <w:rFonts w:ascii="Times New Roman" w:eastAsia="Times New Roman" w:hAnsi="Times New Roman"/>
          <w:bCs/>
          <w:sz w:val="28"/>
          <w:szCs w:val="28"/>
        </w:rPr>
        <w:t>12</w:t>
      </w:r>
      <w:r w:rsidR="007E7DE1" w:rsidRPr="007E7DE1">
        <w:rPr>
          <w:rFonts w:ascii="Times New Roman" w:eastAsia="Times New Roman" w:hAnsi="Times New Roman"/>
          <w:bCs/>
          <w:sz w:val="28"/>
          <w:szCs w:val="28"/>
        </w:rPr>
        <w:t>2</w:t>
      </w:r>
      <w:r w:rsidR="000D131D">
        <w:rPr>
          <w:rFonts w:ascii="Times New Roman" w:eastAsia="Times New Roman" w:hAnsi="Times New Roman"/>
          <w:bCs/>
          <w:sz w:val="28"/>
          <w:szCs w:val="28"/>
        </w:rPr>
        <w:t>, р. 44-48; 12</w:t>
      </w:r>
      <w:r w:rsidR="007E7DE1" w:rsidRPr="007E7DE1">
        <w:rPr>
          <w:rFonts w:ascii="Times New Roman" w:eastAsia="Times New Roman" w:hAnsi="Times New Roman"/>
          <w:bCs/>
          <w:sz w:val="28"/>
          <w:szCs w:val="28"/>
        </w:rPr>
        <w:t>3</w:t>
      </w:r>
      <w:r w:rsidR="007E7DE1">
        <w:rPr>
          <w:rFonts w:ascii="Times New Roman" w:eastAsia="Times New Roman" w:hAnsi="Times New Roman"/>
          <w:bCs/>
          <w:sz w:val="28"/>
          <w:szCs w:val="28"/>
        </w:rPr>
        <w:t>, р. 332-339; 12</w:t>
      </w:r>
      <w:r w:rsidR="007E7DE1" w:rsidRPr="007E7DE1">
        <w:rPr>
          <w:rFonts w:ascii="Times New Roman" w:eastAsia="Times New Roman" w:hAnsi="Times New Roman"/>
          <w:bCs/>
          <w:sz w:val="28"/>
          <w:szCs w:val="28"/>
        </w:rPr>
        <w:t>4</w:t>
      </w:r>
      <w:r w:rsidR="007E7DE1">
        <w:rPr>
          <w:rFonts w:ascii="Times New Roman" w:eastAsia="Times New Roman" w:hAnsi="Times New Roman"/>
          <w:bCs/>
          <w:sz w:val="28"/>
          <w:szCs w:val="28"/>
        </w:rPr>
        <w:t>, р. 59-70; 12</w:t>
      </w:r>
      <w:r w:rsidR="007E7DE1" w:rsidRPr="007E7DE1">
        <w:rPr>
          <w:rFonts w:ascii="Times New Roman" w:eastAsia="Times New Roman" w:hAnsi="Times New Roman"/>
          <w:bCs/>
          <w:sz w:val="28"/>
          <w:szCs w:val="28"/>
        </w:rPr>
        <w:t>5</w:t>
      </w:r>
      <w:r w:rsidR="007E7DE1">
        <w:rPr>
          <w:rFonts w:ascii="Times New Roman" w:eastAsia="Times New Roman" w:hAnsi="Times New Roman"/>
          <w:bCs/>
          <w:sz w:val="28"/>
          <w:szCs w:val="28"/>
        </w:rPr>
        <w:t>, р.2825-1-2825-15; 12</w:t>
      </w:r>
      <w:r w:rsidR="007E7DE1" w:rsidRPr="007E7DE1">
        <w:rPr>
          <w:rFonts w:ascii="Times New Roman" w:eastAsia="Times New Roman" w:hAnsi="Times New Roman"/>
          <w:bCs/>
          <w:sz w:val="28"/>
          <w:szCs w:val="28"/>
        </w:rPr>
        <w:t>6</w:t>
      </w:r>
      <w:r w:rsidR="007E7DE1">
        <w:rPr>
          <w:rFonts w:ascii="Times New Roman" w:eastAsia="Times New Roman" w:hAnsi="Times New Roman"/>
          <w:bCs/>
          <w:sz w:val="28"/>
          <w:szCs w:val="28"/>
        </w:rPr>
        <w:t>, р. 152-159; 12</w:t>
      </w:r>
      <w:r w:rsidR="007E7DE1" w:rsidRPr="007E7DE1">
        <w:rPr>
          <w:rFonts w:ascii="Times New Roman" w:eastAsia="Times New Roman" w:hAnsi="Times New Roman"/>
          <w:bCs/>
          <w:sz w:val="28"/>
          <w:szCs w:val="28"/>
        </w:rPr>
        <w:t>7</w:t>
      </w:r>
      <w:r w:rsidR="007E7DE1">
        <w:rPr>
          <w:rFonts w:ascii="Times New Roman" w:eastAsia="Times New Roman" w:hAnsi="Times New Roman"/>
          <w:bCs/>
          <w:sz w:val="28"/>
          <w:szCs w:val="28"/>
        </w:rPr>
        <w:t>; 12</w:t>
      </w:r>
      <w:r w:rsidR="007E7DE1" w:rsidRPr="007E7DE1">
        <w:rPr>
          <w:rFonts w:ascii="Times New Roman" w:eastAsia="Times New Roman" w:hAnsi="Times New Roman"/>
          <w:bCs/>
          <w:sz w:val="28"/>
          <w:szCs w:val="28"/>
        </w:rPr>
        <w:t>8</w:t>
      </w:r>
      <w:r w:rsidR="007E7DE1">
        <w:rPr>
          <w:rFonts w:ascii="Times New Roman" w:eastAsia="Times New Roman" w:hAnsi="Times New Roman"/>
          <w:bCs/>
          <w:sz w:val="28"/>
          <w:szCs w:val="28"/>
        </w:rPr>
        <w:t>, р. 291-298; 12</w:t>
      </w:r>
      <w:r w:rsidR="007E7DE1" w:rsidRPr="007E7DE1">
        <w:rPr>
          <w:rFonts w:ascii="Times New Roman" w:eastAsia="Times New Roman" w:hAnsi="Times New Roman"/>
          <w:bCs/>
          <w:sz w:val="28"/>
          <w:szCs w:val="28"/>
        </w:rPr>
        <w:t>9</w:t>
      </w:r>
      <w:r w:rsidR="007E7DE1">
        <w:rPr>
          <w:rFonts w:ascii="Times New Roman" w:eastAsia="Times New Roman" w:hAnsi="Times New Roman"/>
          <w:bCs/>
          <w:sz w:val="28"/>
          <w:szCs w:val="28"/>
        </w:rPr>
        <w:t>, р. 1021-1027; 1</w:t>
      </w:r>
      <w:r w:rsidR="007E7DE1" w:rsidRPr="007E7DE1">
        <w:rPr>
          <w:rFonts w:ascii="Times New Roman" w:eastAsia="Times New Roman" w:hAnsi="Times New Roman"/>
          <w:bCs/>
          <w:sz w:val="28"/>
          <w:szCs w:val="28"/>
        </w:rPr>
        <w:t>31</w:t>
      </w:r>
      <w:r w:rsidR="000D131D">
        <w:rPr>
          <w:rFonts w:ascii="Times New Roman" w:eastAsia="Times New Roman" w:hAnsi="Times New Roman"/>
          <w:bCs/>
          <w:sz w:val="28"/>
          <w:szCs w:val="28"/>
        </w:rPr>
        <w:t>, р. 11-20; 13</w:t>
      </w:r>
      <w:r w:rsidR="007E7DE1" w:rsidRPr="007E7DE1">
        <w:rPr>
          <w:rFonts w:ascii="Times New Roman" w:eastAsia="Times New Roman" w:hAnsi="Times New Roman"/>
          <w:bCs/>
          <w:sz w:val="28"/>
          <w:szCs w:val="28"/>
        </w:rPr>
        <w:t>2</w:t>
      </w:r>
      <w:r w:rsidR="000D131D">
        <w:rPr>
          <w:rFonts w:ascii="Times New Roman" w:eastAsia="Times New Roman" w:hAnsi="Times New Roman"/>
          <w:bCs/>
          <w:sz w:val="28"/>
          <w:szCs w:val="28"/>
        </w:rPr>
        <w:t>, р. 100250; 13</w:t>
      </w:r>
      <w:r w:rsidR="007E7DE1" w:rsidRPr="007E7DE1">
        <w:rPr>
          <w:rFonts w:ascii="Times New Roman" w:eastAsia="Times New Roman" w:hAnsi="Times New Roman"/>
          <w:bCs/>
          <w:sz w:val="28"/>
          <w:szCs w:val="28"/>
        </w:rPr>
        <w:t>3</w:t>
      </w:r>
      <w:r w:rsidR="007E7DE1">
        <w:rPr>
          <w:rFonts w:ascii="Times New Roman" w:eastAsia="Times New Roman" w:hAnsi="Times New Roman"/>
          <w:bCs/>
          <w:sz w:val="28"/>
          <w:szCs w:val="28"/>
        </w:rPr>
        <w:t>, р. 1999-1-1999-11; 13</w:t>
      </w:r>
      <w:r w:rsidR="007E7DE1" w:rsidRPr="007E7DE1">
        <w:rPr>
          <w:rFonts w:ascii="Times New Roman" w:eastAsia="Times New Roman" w:hAnsi="Times New Roman"/>
          <w:bCs/>
          <w:sz w:val="28"/>
          <w:szCs w:val="28"/>
        </w:rPr>
        <w:t>4</w:t>
      </w:r>
      <w:r w:rsidR="007E7DE1">
        <w:rPr>
          <w:rFonts w:ascii="Times New Roman" w:eastAsia="Times New Roman" w:hAnsi="Times New Roman"/>
          <w:bCs/>
          <w:sz w:val="28"/>
          <w:szCs w:val="28"/>
        </w:rPr>
        <w:t>, р. 1426-1480; 13</w:t>
      </w:r>
      <w:r w:rsidR="007E7DE1" w:rsidRPr="007E7DE1">
        <w:rPr>
          <w:rFonts w:ascii="Times New Roman" w:eastAsia="Times New Roman" w:hAnsi="Times New Roman"/>
          <w:bCs/>
          <w:sz w:val="28"/>
          <w:szCs w:val="28"/>
        </w:rPr>
        <w:t>5</w:t>
      </w:r>
      <w:r w:rsidR="007E7DE1">
        <w:rPr>
          <w:rFonts w:ascii="Times New Roman" w:eastAsia="Times New Roman" w:hAnsi="Times New Roman"/>
          <w:bCs/>
          <w:sz w:val="28"/>
          <w:szCs w:val="28"/>
        </w:rPr>
        <w:t>, р.308-317; 13</w:t>
      </w:r>
      <w:r w:rsidR="007E7DE1" w:rsidRPr="007E7DE1">
        <w:rPr>
          <w:rFonts w:ascii="Times New Roman" w:eastAsia="Times New Roman" w:hAnsi="Times New Roman"/>
          <w:bCs/>
          <w:sz w:val="28"/>
          <w:szCs w:val="28"/>
        </w:rPr>
        <w:t>6</w:t>
      </w:r>
      <w:r w:rsidR="000D131D">
        <w:rPr>
          <w:rFonts w:ascii="Times New Roman" w:eastAsia="Times New Roman" w:hAnsi="Times New Roman"/>
          <w:bCs/>
          <w:sz w:val="28"/>
          <w:szCs w:val="28"/>
        </w:rPr>
        <w:t xml:space="preserve">, р. </w:t>
      </w:r>
      <w:r w:rsidR="007E7DE1">
        <w:rPr>
          <w:rFonts w:ascii="Times New Roman" w:eastAsia="Times New Roman" w:hAnsi="Times New Roman"/>
          <w:bCs/>
          <w:sz w:val="28"/>
          <w:szCs w:val="28"/>
        </w:rPr>
        <w:t>173-181; 13</w:t>
      </w:r>
      <w:r w:rsidR="007E7DE1" w:rsidRPr="007E7DE1">
        <w:rPr>
          <w:rFonts w:ascii="Times New Roman" w:eastAsia="Times New Roman" w:hAnsi="Times New Roman"/>
          <w:bCs/>
          <w:sz w:val="28"/>
          <w:szCs w:val="28"/>
        </w:rPr>
        <w:t>7</w:t>
      </w:r>
      <w:r w:rsidR="007E7DE1">
        <w:rPr>
          <w:rFonts w:ascii="Times New Roman" w:eastAsia="Times New Roman" w:hAnsi="Times New Roman"/>
          <w:bCs/>
          <w:sz w:val="28"/>
          <w:szCs w:val="28"/>
        </w:rPr>
        <w:t>, р. 2701-2701-9; 13</w:t>
      </w:r>
      <w:r w:rsidR="007E7DE1" w:rsidRPr="007E7DE1">
        <w:rPr>
          <w:rFonts w:ascii="Times New Roman" w:eastAsia="Times New Roman" w:hAnsi="Times New Roman"/>
          <w:bCs/>
          <w:sz w:val="28"/>
          <w:szCs w:val="28"/>
        </w:rPr>
        <w:t>8</w:t>
      </w:r>
      <w:r w:rsidR="007E7DE1">
        <w:rPr>
          <w:rFonts w:ascii="Times New Roman" w:eastAsia="Times New Roman" w:hAnsi="Times New Roman"/>
          <w:bCs/>
          <w:sz w:val="28"/>
          <w:szCs w:val="28"/>
        </w:rPr>
        <w:t>, р. 878-883; 13</w:t>
      </w:r>
      <w:r w:rsidR="007E7DE1" w:rsidRPr="007E7DE1">
        <w:rPr>
          <w:rFonts w:ascii="Times New Roman" w:eastAsia="Times New Roman" w:hAnsi="Times New Roman"/>
          <w:bCs/>
          <w:sz w:val="28"/>
          <w:szCs w:val="28"/>
        </w:rPr>
        <w:t>9</w:t>
      </w:r>
      <w:r w:rsidR="007E7DE1">
        <w:rPr>
          <w:rFonts w:ascii="Times New Roman" w:eastAsia="Times New Roman" w:hAnsi="Times New Roman"/>
          <w:bCs/>
          <w:sz w:val="28"/>
          <w:szCs w:val="28"/>
        </w:rPr>
        <w:t>, р. 449-457; 1</w:t>
      </w:r>
      <w:r w:rsidR="007E7DE1" w:rsidRPr="007E7DE1">
        <w:rPr>
          <w:rFonts w:ascii="Times New Roman" w:eastAsia="Times New Roman" w:hAnsi="Times New Roman"/>
          <w:bCs/>
          <w:sz w:val="28"/>
          <w:szCs w:val="28"/>
        </w:rPr>
        <w:t>40</w:t>
      </w:r>
      <w:r w:rsidR="007E7DE1">
        <w:rPr>
          <w:rFonts w:ascii="Times New Roman" w:eastAsia="Times New Roman" w:hAnsi="Times New Roman"/>
          <w:bCs/>
          <w:sz w:val="28"/>
          <w:szCs w:val="28"/>
        </w:rPr>
        <w:t>, р. 643-651; 1</w:t>
      </w:r>
      <w:r w:rsidR="007E7DE1" w:rsidRPr="007E7DE1">
        <w:rPr>
          <w:rFonts w:ascii="Times New Roman" w:eastAsia="Times New Roman" w:hAnsi="Times New Roman"/>
          <w:bCs/>
          <w:sz w:val="28"/>
          <w:szCs w:val="28"/>
        </w:rPr>
        <w:t>41</w:t>
      </w:r>
      <w:r w:rsidR="007E7DE1">
        <w:rPr>
          <w:rFonts w:ascii="Times New Roman" w:eastAsia="Times New Roman" w:hAnsi="Times New Roman"/>
          <w:bCs/>
          <w:sz w:val="28"/>
          <w:szCs w:val="28"/>
        </w:rPr>
        <w:t>, с. 31-38; 14</w:t>
      </w:r>
      <w:r w:rsidR="007E7DE1" w:rsidRPr="007E7DE1">
        <w:rPr>
          <w:rFonts w:ascii="Times New Roman" w:eastAsia="Times New Roman" w:hAnsi="Times New Roman"/>
          <w:bCs/>
          <w:sz w:val="28"/>
          <w:szCs w:val="28"/>
        </w:rPr>
        <w:t>2</w:t>
      </w:r>
      <w:r w:rsidR="007E7DE1">
        <w:rPr>
          <w:rFonts w:ascii="Times New Roman" w:eastAsia="Times New Roman" w:hAnsi="Times New Roman"/>
          <w:bCs/>
          <w:sz w:val="28"/>
          <w:szCs w:val="28"/>
        </w:rPr>
        <w:t>, с. 243-249; 14</w:t>
      </w:r>
      <w:r w:rsidR="007E7DE1" w:rsidRPr="007E7DE1">
        <w:rPr>
          <w:rFonts w:ascii="Times New Roman" w:eastAsia="Times New Roman" w:hAnsi="Times New Roman"/>
          <w:bCs/>
          <w:sz w:val="28"/>
          <w:szCs w:val="28"/>
        </w:rPr>
        <w:t>3</w:t>
      </w:r>
      <w:r w:rsidR="007E7DE1">
        <w:rPr>
          <w:rFonts w:ascii="Times New Roman" w:eastAsia="Times New Roman" w:hAnsi="Times New Roman"/>
          <w:bCs/>
          <w:sz w:val="28"/>
          <w:szCs w:val="28"/>
        </w:rPr>
        <w:t>; 14</w:t>
      </w:r>
      <w:r w:rsidR="007E7DE1" w:rsidRPr="007E7DE1">
        <w:rPr>
          <w:rFonts w:ascii="Times New Roman" w:eastAsia="Times New Roman" w:hAnsi="Times New Roman"/>
          <w:bCs/>
          <w:sz w:val="28"/>
          <w:szCs w:val="28"/>
        </w:rPr>
        <w:t>4</w:t>
      </w:r>
      <w:r w:rsidR="007E7DE1">
        <w:rPr>
          <w:rFonts w:ascii="Times New Roman" w:eastAsia="Times New Roman" w:hAnsi="Times New Roman"/>
          <w:bCs/>
          <w:sz w:val="28"/>
          <w:szCs w:val="28"/>
        </w:rPr>
        <w:t>, р. 256-262; 14</w:t>
      </w:r>
      <w:r w:rsidR="007E7DE1" w:rsidRPr="007E7DE1">
        <w:rPr>
          <w:rFonts w:ascii="Times New Roman" w:eastAsia="Times New Roman" w:hAnsi="Times New Roman"/>
          <w:bCs/>
          <w:sz w:val="28"/>
          <w:szCs w:val="28"/>
        </w:rPr>
        <w:t>5</w:t>
      </w:r>
      <w:r w:rsidR="007E7DE1">
        <w:rPr>
          <w:rFonts w:ascii="Times New Roman" w:eastAsia="Times New Roman" w:hAnsi="Times New Roman"/>
          <w:bCs/>
          <w:sz w:val="28"/>
          <w:szCs w:val="28"/>
        </w:rPr>
        <w:t>, р. 279-284; 14</w:t>
      </w:r>
      <w:r w:rsidR="007E7DE1" w:rsidRPr="007E7DE1">
        <w:rPr>
          <w:rFonts w:ascii="Times New Roman" w:eastAsia="Times New Roman" w:hAnsi="Times New Roman"/>
          <w:bCs/>
          <w:sz w:val="28"/>
          <w:szCs w:val="28"/>
        </w:rPr>
        <w:t>6</w:t>
      </w:r>
      <w:r w:rsidR="000D131D">
        <w:rPr>
          <w:rFonts w:ascii="Times New Roman" w:eastAsia="Times New Roman" w:hAnsi="Times New Roman"/>
          <w:bCs/>
          <w:sz w:val="28"/>
          <w:szCs w:val="28"/>
        </w:rPr>
        <w:t xml:space="preserve">, с. 18-19; </w:t>
      </w:r>
      <w:r w:rsidR="007E7DE1">
        <w:rPr>
          <w:rFonts w:ascii="Times New Roman" w:eastAsia="Times New Roman" w:hAnsi="Times New Roman"/>
          <w:bCs/>
          <w:sz w:val="28"/>
          <w:szCs w:val="28"/>
        </w:rPr>
        <w:t>14</w:t>
      </w:r>
      <w:r w:rsidR="007E7DE1" w:rsidRPr="007E7DE1">
        <w:rPr>
          <w:rFonts w:ascii="Times New Roman" w:eastAsia="Times New Roman" w:hAnsi="Times New Roman"/>
          <w:bCs/>
          <w:sz w:val="28"/>
          <w:szCs w:val="28"/>
        </w:rPr>
        <w:t>7</w:t>
      </w:r>
      <w:r w:rsidR="00814E7C">
        <w:rPr>
          <w:rFonts w:ascii="Times New Roman" w:eastAsia="Times New Roman" w:hAnsi="Times New Roman"/>
          <w:bCs/>
          <w:sz w:val="28"/>
          <w:szCs w:val="28"/>
        </w:rPr>
        <w:t>]</w:t>
      </w:r>
      <w:r w:rsidR="004E3825">
        <w:rPr>
          <w:rFonts w:ascii="Times New Roman" w:eastAsia="Times New Roman" w:hAnsi="Times New Roman"/>
          <w:bCs/>
          <w:sz w:val="28"/>
          <w:szCs w:val="28"/>
        </w:rPr>
        <w:t xml:space="preserve">. </w:t>
      </w:r>
    </w:p>
    <w:p w14:paraId="256D2258" w14:textId="77777777" w:rsidR="00BA787A" w:rsidRPr="00A46F1D" w:rsidRDefault="00BA787A" w:rsidP="00166544">
      <w:pPr>
        <w:tabs>
          <w:tab w:val="left" w:pos="851"/>
        </w:tabs>
        <w:spacing w:after="0" w:line="240" w:lineRule="auto"/>
        <w:contextualSpacing/>
        <w:jc w:val="both"/>
        <w:textAlignment w:val="top"/>
        <w:rPr>
          <w:rFonts w:ascii="Times New Roman" w:eastAsia="Times New Roman" w:hAnsi="Times New Roman"/>
          <w:sz w:val="28"/>
          <w:szCs w:val="28"/>
          <w:lang w:eastAsia="ru-RU"/>
        </w:rPr>
      </w:pPr>
    </w:p>
    <w:p w14:paraId="564B12AA" w14:textId="42A84833" w:rsidR="00A46F1D" w:rsidRPr="00B50A01" w:rsidRDefault="0016182D" w:rsidP="0016182D">
      <w:pPr>
        <w:tabs>
          <w:tab w:val="left" w:pos="6338"/>
        </w:tabs>
        <w:spacing w:after="0" w:line="240" w:lineRule="auto"/>
        <w:contextualSpacing/>
        <w:jc w:val="both"/>
        <w:rPr>
          <w:rFonts w:ascii="Times New Roman" w:eastAsia="Times New Roman" w:hAnsi="Times New Roman"/>
          <w:bCs/>
          <w:sz w:val="28"/>
          <w:szCs w:val="28"/>
        </w:rPr>
      </w:pPr>
      <w:bookmarkStart w:id="11" w:name="_Hlk126253327"/>
      <w:r>
        <w:rPr>
          <w:rFonts w:ascii="Times New Roman" w:eastAsia="Times New Roman" w:hAnsi="Times New Roman"/>
          <w:bCs/>
          <w:sz w:val="28"/>
          <w:szCs w:val="28"/>
        </w:rPr>
        <w:t>Табл</w:t>
      </w:r>
      <w:r w:rsidR="00B260F0">
        <w:rPr>
          <w:rFonts w:ascii="Times New Roman" w:eastAsia="Times New Roman" w:hAnsi="Times New Roman"/>
          <w:bCs/>
          <w:sz w:val="28"/>
          <w:szCs w:val="28"/>
        </w:rPr>
        <w:t>ица 24</w:t>
      </w:r>
      <w:r w:rsidR="00A46F1D" w:rsidRPr="00B50A01">
        <w:rPr>
          <w:rFonts w:ascii="Times New Roman" w:eastAsia="Times New Roman" w:hAnsi="Times New Roman"/>
          <w:bCs/>
          <w:sz w:val="28"/>
          <w:szCs w:val="28"/>
        </w:rPr>
        <w:t xml:space="preserve"> – ЛРС, использованное для получения эфирных масел</w:t>
      </w:r>
    </w:p>
    <w:p w14:paraId="1917F4FA" w14:textId="77777777" w:rsidR="00512333" w:rsidRPr="00B50A01" w:rsidRDefault="00512333" w:rsidP="00B50A01">
      <w:pPr>
        <w:tabs>
          <w:tab w:val="left" w:pos="6338"/>
        </w:tabs>
        <w:spacing w:after="0" w:line="240" w:lineRule="auto"/>
        <w:ind w:firstLine="709"/>
        <w:contextualSpacing/>
        <w:jc w:val="right"/>
        <w:rPr>
          <w:rFonts w:ascii="Times New Roman" w:eastAsia="Times New Roman" w:hAnsi="Times New Roman"/>
          <w:b/>
          <w:bCs/>
          <w:spacing w:val="-3"/>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2235"/>
        <w:gridCol w:w="2018"/>
        <w:gridCol w:w="2098"/>
      </w:tblGrid>
      <w:tr w:rsidR="00940276" w:rsidRPr="00512333" w14:paraId="6A30EFDA" w14:textId="77777777" w:rsidTr="00B07034">
        <w:trPr>
          <w:trHeight w:val="62"/>
          <w:jc w:val="center"/>
        </w:trPr>
        <w:tc>
          <w:tcPr>
            <w:tcW w:w="3227" w:type="dxa"/>
            <w:vAlign w:val="center"/>
          </w:tcPr>
          <w:bookmarkEnd w:id="11"/>
          <w:p w14:paraId="0B3A202C" w14:textId="77777777" w:rsidR="00940276" w:rsidRPr="00512333" w:rsidRDefault="00940276" w:rsidP="00B50A01">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Наименование производящего растения</w:t>
            </w:r>
          </w:p>
        </w:tc>
        <w:tc>
          <w:tcPr>
            <w:tcW w:w="2235" w:type="dxa"/>
            <w:vAlign w:val="center"/>
          </w:tcPr>
          <w:p w14:paraId="4FF0EF81" w14:textId="77777777" w:rsidR="00940276" w:rsidRPr="00512333" w:rsidRDefault="00940276" w:rsidP="00B50A01">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Место сбора ЛРС</w:t>
            </w:r>
          </w:p>
        </w:tc>
        <w:tc>
          <w:tcPr>
            <w:tcW w:w="2018" w:type="dxa"/>
            <w:vAlign w:val="center"/>
          </w:tcPr>
          <w:p w14:paraId="6921188E" w14:textId="77777777" w:rsidR="00940276" w:rsidRPr="00512333" w:rsidRDefault="00940276" w:rsidP="00B50A01">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Географические координаты</w:t>
            </w:r>
          </w:p>
        </w:tc>
        <w:tc>
          <w:tcPr>
            <w:tcW w:w="2098" w:type="dxa"/>
            <w:vAlign w:val="center"/>
          </w:tcPr>
          <w:p w14:paraId="35B7E09E" w14:textId="77777777" w:rsidR="00940276" w:rsidRPr="00512333" w:rsidRDefault="00940276" w:rsidP="00B50A01">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Время сбора ЛРС, фаза развития</w:t>
            </w:r>
          </w:p>
        </w:tc>
      </w:tr>
      <w:tr w:rsidR="00940276" w:rsidRPr="00512333" w14:paraId="44D8E2B8" w14:textId="77777777" w:rsidTr="00B50A01">
        <w:trPr>
          <w:jc w:val="center"/>
        </w:trPr>
        <w:tc>
          <w:tcPr>
            <w:tcW w:w="3227" w:type="dxa"/>
          </w:tcPr>
          <w:p w14:paraId="726E71F5" w14:textId="1DD44CE2" w:rsidR="00940276" w:rsidRPr="00661036" w:rsidRDefault="00940276" w:rsidP="00166544">
            <w:pPr>
              <w:tabs>
                <w:tab w:val="left" w:pos="851"/>
              </w:tabs>
              <w:spacing w:after="0" w:line="240" w:lineRule="auto"/>
              <w:contextualSpacing/>
              <w:textAlignment w:val="top"/>
              <w:rPr>
                <w:rFonts w:ascii="Times New Roman" w:eastAsia="Times New Roman" w:hAnsi="Times New Roman"/>
                <w:sz w:val="24"/>
                <w:szCs w:val="24"/>
                <w:lang w:val="en-US" w:eastAsia="ru-RU"/>
              </w:rPr>
            </w:pPr>
            <w:r w:rsidRPr="00512333">
              <w:rPr>
                <w:rFonts w:ascii="Times New Roman" w:eastAsia="Times New Roman" w:hAnsi="Times New Roman"/>
                <w:i/>
                <w:iCs/>
                <w:sz w:val="24"/>
                <w:szCs w:val="24"/>
                <w:lang w:val="en-US" w:eastAsia="ru-RU"/>
              </w:rPr>
              <w:t>Hyssopus</w:t>
            </w:r>
            <w:r w:rsidRPr="00512333">
              <w:rPr>
                <w:rFonts w:ascii="Times New Roman" w:eastAsia="Times New Roman" w:hAnsi="Times New Roman"/>
                <w:i/>
                <w:iCs/>
                <w:sz w:val="24"/>
                <w:szCs w:val="24"/>
                <w:lang w:val="uk-UA" w:eastAsia="ru-RU"/>
              </w:rPr>
              <w:t xml:space="preserve"> </w:t>
            </w:r>
            <w:r w:rsidR="00C16F6A">
              <w:rPr>
                <w:rFonts w:ascii="Times New Roman" w:eastAsia="Times New Roman" w:hAnsi="Times New Roman"/>
                <w:i/>
                <w:iCs/>
                <w:sz w:val="24"/>
                <w:szCs w:val="24"/>
                <w:lang w:val="en-US" w:eastAsia="ru-RU"/>
              </w:rPr>
              <w:t>ambigu</w:t>
            </w:r>
            <w:r w:rsidRPr="00512333">
              <w:rPr>
                <w:rFonts w:ascii="Times New Roman" w:eastAsia="Times New Roman" w:hAnsi="Times New Roman"/>
                <w:i/>
                <w:iCs/>
                <w:sz w:val="24"/>
                <w:szCs w:val="24"/>
                <w:lang w:val="en-US" w:eastAsia="ru-RU"/>
              </w:rPr>
              <w:t>us</w:t>
            </w:r>
            <w:r w:rsidRPr="00512333">
              <w:rPr>
                <w:rFonts w:ascii="Times New Roman" w:eastAsia="Times New Roman" w:hAnsi="Times New Roman"/>
                <w:i/>
                <w:iCs/>
                <w:sz w:val="24"/>
                <w:szCs w:val="24"/>
                <w:lang w:val="uk-UA" w:eastAsia="ru-RU"/>
              </w:rPr>
              <w:t xml:space="preserve"> (</w:t>
            </w:r>
            <w:r w:rsidRPr="00512333">
              <w:rPr>
                <w:rFonts w:ascii="Times New Roman" w:eastAsia="Times New Roman" w:hAnsi="Times New Roman"/>
                <w:sz w:val="24"/>
                <w:szCs w:val="24"/>
                <w:lang w:val="en-US" w:eastAsia="ru-RU"/>
              </w:rPr>
              <w:t>Trautv</w:t>
            </w:r>
            <w:r w:rsidRPr="00512333">
              <w:rPr>
                <w:rFonts w:ascii="Times New Roman" w:eastAsia="Times New Roman" w:hAnsi="Times New Roman"/>
                <w:i/>
                <w:iCs/>
                <w:sz w:val="24"/>
                <w:szCs w:val="24"/>
                <w:lang w:val="uk-UA" w:eastAsia="ru-RU"/>
              </w:rPr>
              <w:t>.)</w:t>
            </w:r>
            <w:r w:rsidRPr="00512333">
              <w:rPr>
                <w:rFonts w:ascii="Times New Roman" w:eastAsia="Times New Roman" w:hAnsi="Times New Roman"/>
                <w:sz w:val="24"/>
                <w:szCs w:val="24"/>
                <w:lang w:val="uk-UA"/>
              </w:rPr>
              <w:t xml:space="preserve"> </w:t>
            </w:r>
            <w:hyperlink r:id="rId138" w:history="1">
              <w:r w:rsidRPr="00512333">
                <w:rPr>
                  <w:rFonts w:ascii="Times New Roman" w:eastAsia="Times New Roman" w:hAnsi="Times New Roman"/>
                  <w:sz w:val="24"/>
                  <w:szCs w:val="24"/>
                  <w:shd w:val="clear" w:color="auto" w:fill="F8F9FA"/>
                </w:rPr>
                <w:t>Iljin</w:t>
              </w:r>
            </w:hyperlink>
          </w:p>
        </w:tc>
        <w:tc>
          <w:tcPr>
            <w:tcW w:w="2235" w:type="dxa"/>
          </w:tcPr>
          <w:p w14:paraId="1216B633" w14:textId="43A1F50A" w:rsidR="00940276" w:rsidRPr="00512333" w:rsidRDefault="00B07034" w:rsidP="00166544">
            <w:pPr>
              <w:tabs>
                <w:tab w:val="left" w:pos="851"/>
              </w:tabs>
              <w:spacing w:after="0" w:line="240" w:lineRule="auto"/>
              <w:contextualSpacing/>
              <w:textAlignment w:val="top"/>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Окрестности н.п. </w:t>
            </w:r>
            <w:r w:rsidR="00814298">
              <w:rPr>
                <w:rFonts w:ascii="Times New Roman" w:eastAsia="Times New Roman" w:hAnsi="Times New Roman"/>
                <w:sz w:val="24"/>
                <w:szCs w:val="24"/>
                <w:lang w:eastAsia="ru-RU"/>
              </w:rPr>
              <w:t xml:space="preserve">Сортировка, Карагандинская </w:t>
            </w:r>
          </w:p>
        </w:tc>
        <w:tc>
          <w:tcPr>
            <w:tcW w:w="2018" w:type="dxa"/>
          </w:tcPr>
          <w:p w14:paraId="0C586F1D" w14:textId="77777777" w:rsidR="00940276" w:rsidRPr="00512333" w:rsidRDefault="00940276"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49.970554° с.ш. 73.2226789° в.д.</w:t>
            </w:r>
          </w:p>
        </w:tc>
        <w:tc>
          <w:tcPr>
            <w:tcW w:w="2098" w:type="dxa"/>
          </w:tcPr>
          <w:p w14:paraId="37AB61EF" w14:textId="243186EC" w:rsidR="00940276" w:rsidRPr="00512333" w:rsidRDefault="00940276"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Сентябрь 2021</w:t>
            </w:r>
            <w:r w:rsidR="00B50A01">
              <w:rPr>
                <w:rFonts w:ascii="Times New Roman" w:eastAsia="Times New Roman" w:hAnsi="Times New Roman"/>
                <w:sz w:val="24"/>
                <w:szCs w:val="24"/>
                <w:lang w:eastAsia="ru-RU"/>
              </w:rPr>
              <w:t xml:space="preserve"> </w:t>
            </w:r>
            <w:r w:rsidRPr="00512333">
              <w:rPr>
                <w:rFonts w:ascii="Times New Roman" w:eastAsia="Times New Roman" w:hAnsi="Times New Roman"/>
                <w:sz w:val="24"/>
                <w:szCs w:val="24"/>
                <w:lang w:eastAsia="ru-RU"/>
              </w:rPr>
              <w:t>г</w:t>
            </w:r>
            <w:r w:rsidR="00B50A01">
              <w:rPr>
                <w:rFonts w:ascii="Times New Roman" w:eastAsia="Times New Roman" w:hAnsi="Times New Roman"/>
                <w:sz w:val="24"/>
                <w:szCs w:val="24"/>
                <w:lang w:eastAsia="ru-RU"/>
              </w:rPr>
              <w:t>.</w:t>
            </w:r>
            <w:r w:rsidRPr="00512333">
              <w:rPr>
                <w:rFonts w:ascii="Times New Roman" w:eastAsia="Times New Roman" w:hAnsi="Times New Roman"/>
                <w:sz w:val="24"/>
                <w:szCs w:val="24"/>
                <w:lang w:eastAsia="ru-RU"/>
              </w:rPr>
              <w:t>, фаза цветения</w:t>
            </w:r>
          </w:p>
        </w:tc>
      </w:tr>
      <w:tr w:rsidR="00BB2822" w:rsidRPr="00512333" w14:paraId="741062FB" w14:textId="77777777" w:rsidTr="00B50A01">
        <w:trPr>
          <w:jc w:val="center"/>
        </w:trPr>
        <w:tc>
          <w:tcPr>
            <w:tcW w:w="3227" w:type="dxa"/>
          </w:tcPr>
          <w:p w14:paraId="2F99EAAD" w14:textId="1BF39A39" w:rsidR="00BB2822" w:rsidRPr="00661036" w:rsidRDefault="00BB2822" w:rsidP="00166544">
            <w:pPr>
              <w:tabs>
                <w:tab w:val="left" w:pos="851"/>
              </w:tabs>
              <w:spacing w:after="0" w:line="240" w:lineRule="auto"/>
              <w:contextualSpacing/>
              <w:textAlignment w:val="top"/>
              <w:rPr>
                <w:rFonts w:ascii="Times New Roman" w:eastAsia="Times New Roman" w:hAnsi="Times New Roman"/>
                <w:sz w:val="24"/>
                <w:szCs w:val="24"/>
                <w:lang w:val="en-US" w:eastAsia="ru-RU"/>
              </w:rPr>
            </w:pPr>
            <w:r w:rsidRPr="00512333">
              <w:rPr>
                <w:rFonts w:ascii="Times New Roman" w:eastAsia="Times New Roman" w:hAnsi="Times New Roman"/>
                <w:i/>
                <w:iCs/>
                <w:sz w:val="24"/>
                <w:szCs w:val="24"/>
                <w:lang w:val="en-US" w:eastAsia="ru-RU"/>
              </w:rPr>
              <w:t>Hyssopus</w:t>
            </w:r>
            <w:r w:rsidRPr="00512333">
              <w:rPr>
                <w:rFonts w:ascii="Times New Roman" w:eastAsia="Times New Roman" w:hAnsi="Times New Roman"/>
                <w:i/>
                <w:iCs/>
                <w:sz w:val="24"/>
                <w:szCs w:val="24"/>
                <w:lang w:val="uk-UA" w:eastAsia="ru-RU"/>
              </w:rPr>
              <w:t xml:space="preserve"> </w:t>
            </w:r>
            <w:r w:rsidRPr="00512333">
              <w:rPr>
                <w:rFonts w:ascii="Times New Roman" w:eastAsia="Times New Roman" w:hAnsi="Times New Roman"/>
                <w:i/>
                <w:iCs/>
                <w:sz w:val="24"/>
                <w:szCs w:val="24"/>
                <w:lang w:val="en-US" w:eastAsia="ru-RU"/>
              </w:rPr>
              <w:t>ambiguus</w:t>
            </w:r>
            <w:r w:rsidRPr="00512333">
              <w:rPr>
                <w:rFonts w:ascii="Times New Roman" w:eastAsia="Times New Roman" w:hAnsi="Times New Roman"/>
                <w:i/>
                <w:iCs/>
                <w:sz w:val="24"/>
                <w:szCs w:val="24"/>
                <w:lang w:val="uk-UA" w:eastAsia="ru-RU"/>
              </w:rPr>
              <w:t xml:space="preserve"> (</w:t>
            </w:r>
            <w:r w:rsidRPr="00512333">
              <w:rPr>
                <w:rFonts w:ascii="Times New Roman" w:eastAsia="Times New Roman" w:hAnsi="Times New Roman"/>
                <w:sz w:val="24"/>
                <w:szCs w:val="24"/>
                <w:lang w:val="en-US" w:eastAsia="ru-RU"/>
              </w:rPr>
              <w:t>Trautv</w:t>
            </w:r>
            <w:r w:rsidRPr="00512333">
              <w:rPr>
                <w:rFonts w:ascii="Times New Roman" w:eastAsia="Times New Roman" w:hAnsi="Times New Roman"/>
                <w:i/>
                <w:iCs/>
                <w:sz w:val="24"/>
                <w:szCs w:val="24"/>
                <w:lang w:val="uk-UA" w:eastAsia="ru-RU"/>
              </w:rPr>
              <w:t>.)</w:t>
            </w:r>
            <w:r w:rsidRPr="00512333">
              <w:rPr>
                <w:rFonts w:ascii="Times New Roman" w:eastAsia="Times New Roman" w:hAnsi="Times New Roman"/>
                <w:sz w:val="24"/>
                <w:szCs w:val="24"/>
                <w:lang w:val="uk-UA"/>
              </w:rPr>
              <w:t xml:space="preserve"> </w:t>
            </w:r>
            <w:hyperlink r:id="rId139" w:history="1">
              <w:r w:rsidRPr="00512333">
                <w:rPr>
                  <w:rFonts w:ascii="Times New Roman" w:eastAsia="Times New Roman" w:hAnsi="Times New Roman"/>
                  <w:sz w:val="24"/>
                  <w:szCs w:val="24"/>
                  <w:shd w:val="clear" w:color="auto" w:fill="F8F9FA"/>
                </w:rPr>
                <w:t>Iljin</w:t>
              </w:r>
            </w:hyperlink>
          </w:p>
        </w:tc>
        <w:tc>
          <w:tcPr>
            <w:tcW w:w="2235" w:type="dxa"/>
            <w:vMerge w:val="restart"/>
          </w:tcPr>
          <w:p w14:paraId="3ECCC730" w14:textId="597F7A9F"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Окрестности г.Каркаралинска, Карагандинская область</w:t>
            </w:r>
          </w:p>
        </w:tc>
        <w:tc>
          <w:tcPr>
            <w:tcW w:w="2018" w:type="dxa"/>
            <w:vMerge w:val="restart"/>
          </w:tcPr>
          <w:p w14:paraId="51025C32" w14:textId="566BB986"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49.412951° с.ш., 75.477275° в.д.</w:t>
            </w:r>
          </w:p>
        </w:tc>
        <w:tc>
          <w:tcPr>
            <w:tcW w:w="2098" w:type="dxa"/>
          </w:tcPr>
          <w:p w14:paraId="7DB92D68" w14:textId="1B11D8FD"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Август 2021</w:t>
            </w:r>
            <w:r w:rsidR="00B50A01">
              <w:rPr>
                <w:rFonts w:ascii="Times New Roman" w:eastAsia="Times New Roman" w:hAnsi="Times New Roman"/>
                <w:sz w:val="24"/>
                <w:szCs w:val="24"/>
                <w:lang w:eastAsia="ru-RU"/>
              </w:rPr>
              <w:t xml:space="preserve"> </w:t>
            </w:r>
            <w:r w:rsidRPr="00512333">
              <w:rPr>
                <w:rFonts w:ascii="Times New Roman" w:eastAsia="Times New Roman" w:hAnsi="Times New Roman"/>
                <w:sz w:val="24"/>
                <w:szCs w:val="24"/>
                <w:lang w:eastAsia="ru-RU"/>
              </w:rPr>
              <w:t>г</w:t>
            </w:r>
            <w:r w:rsidR="00B50A01">
              <w:rPr>
                <w:rFonts w:ascii="Times New Roman" w:eastAsia="Times New Roman" w:hAnsi="Times New Roman"/>
                <w:sz w:val="24"/>
                <w:szCs w:val="24"/>
                <w:lang w:eastAsia="ru-RU"/>
              </w:rPr>
              <w:t>.</w:t>
            </w:r>
            <w:r w:rsidRPr="00512333">
              <w:rPr>
                <w:rFonts w:ascii="Times New Roman" w:eastAsia="Times New Roman" w:hAnsi="Times New Roman"/>
                <w:sz w:val="24"/>
                <w:szCs w:val="24"/>
                <w:lang w:eastAsia="ru-RU"/>
              </w:rPr>
              <w:t>,</w:t>
            </w:r>
          </w:p>
          <w:p w14:paraId="6297C93F" w14:textId="440FE5EB"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фаза цветения</w:t>
            </w:r>
          </w:p>
        </w:tc>
      </w:tr>
      <w:tr w:rsidR="00BB2822" w:rsidRPr="00512333" w14:paraId="0E085067" w14:textId="77777777" w:rsidTr="00B50A01">
        <w:trPr>
          <w:jc w:val="center"/>
        </w:trPr>
        <w:tc>
          <w:tcPr>
            <w:tcW w:w="3227" w:type="dxa"/>
          </w:tcPr>
          <w:p w14:paraId="468FA49F" w14:textId="4A120B74"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val="uk-UA" w:eastAsia="ru-RU"/>
              </w:rPr>
            </w:pPr>
            <w:r w:rsidRPr="00512333">
              <w:rPr>
                <w:rFonts w:ascii="Times New Roman" w:eastAsia="Times New Roman" w:hAnsi="Times New Roman"/>
                <w:i/>
                <w:iCs/>
                <w:sz w:val="24"/>
                <w:szCs w:val="24"/>
                <w:lang w:val="en-US" w:eastAsia="ru-RU"/>
              </w:rPr>
              <w:t xml:space="preserve">Thymus marschallianus </w:t>
            </w:r>
            <w:r w:rsidRPr="00512333">
              <w:rPr>
                <w:rFonts w:ascii="Times New Roman" w:eastAsia="Times New Roman" w:hAnsi="Times New Roman"/>
                <w:sz w:val="24"/>
                <w:szCs w:val="24"/>
                <w:lang w:val="en-US" w:eastAsia="ru-RU"/>
              </w:rPr>
              <w:t>Willd</w:t>
            </w:r>
            <w:r w:rsidRPr="00512333">
              <w:rPr>
                <w:rFonts w:ascii="Times New Roman" w:eastAsia="Times New Roman" w:hAnsi="Times New Roman"/>
                <w:i/>
                <w:iCs/>
                <w:sz w:val="24"/>
                <w:szCs w:val="24"/>
                <w:lang w:val="en-US" w:eastAsia="ru-RU"/>
              </w:rPr>
              <w:t>.</w:t>
            </w:r>
          </w:p>
        </w:tc>
        <w:tc>
          <w:tcPr>
            <w:tcW w:w="2235" w:type="dxa"/>
            <w:vMerge/>
          </w:tcPr>
          <w:p w14:paraId="0FAB4C3E" w14:textId="77777777"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val="en-US" w:eastAsia="ru-RU"/>
              </w:rPr>
            </w:pPr>
          </w:p>
        </w:tc>
        <w:tc>
          <w:tcPr>
            <w:tcW w:w="2018" w:type="dxa"/>
            <w:vMerge/>
          </w:tcPr>
          <w:p w14:paraId="3998B041" w14:textId="77777777"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val="en-US" w:eastAsia="ru-RU"/>
              </w:rPr>
            </w:pPr>
          </w:p>
        </w:tc>
        <w:tc>
          <w:tcPr>
            <w:tcW w:w="2098" w:type="dxa"/>
          </w:tcPr>
          <w:p w14:paraId="0E36D250" w14:textId="16BE1FCE"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Июнь 2020</w:t>
            </w:r>
            <w:r w:rsidR="00B50A01">
              <w:rPr>
                <w:rFonts w:ascii="Times New Roman" w:eastAsia="Times New Roman" w:hAnsi="Times New Roman"/>
                <w:sz w:val="24"/>
                <w:szCs w:val="24"/>
                <w:lang w:eastAsia="ru-RU"/>
              </w:rPr>
              <w:t xml:space="preserve"> </w:t>
            </w:r>
            <w:r w:rsidRPr="00512333">
              <w:rPr>
                <w:rFonts w:ascii="Times New Roman" w:eastAsia="Times New Roman" w:hAnsi="Times New Roman"/>
                <w:sz w:val="24"/>
                <w:szCs w:val="24"/>
                <w:lang w:eastAsia="ru-RU"/>
              </w:rPr>
              <w:t>г</w:t>
            </w:r>
            <w:r w:rsidR="00B50A01">
              <w:rPr>
                <w:rFonts w:ascii="Times New Roman" w:eastAsia="Times New Roman" w:hAnsi="Times New Roman"/>
                <w:sz w:val="24"/>
                <w:szCs w:val="24"/>
                <w:lang w:eastAsia="ru-RU"/>
              </w:rPr>
              <w:t>.</w:t>
            </w:r>
            <w:r w:rsidRPr="00512333">
              <w:rPr>
                <w:rFonts w:ascii="Times New Roman" w:eastAsia="Times New Roman" w:hAnsi="Times New Roman"/>
                <w:sz w:val="24"/>
                <w:szCs w:val="24"/>
                <w:lang w:eastAsia="ru-RU"/>
              </w:rPr>
              <w:t>,</w:t>
            </w:r>
          </w:p>
          <w:p w14:paraId="31AE7D43" w14:textId="682F00C1"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фаза цветения</w:t>
            </w:r>
          </w:p>
        </w:tc>
      </w:tr>
      <w:tr w:rsidR="00BB2822" w:rsidRPr="00512333" w14:paraId="7781E584" w14:textId="77777777" w:rsidTr="00B50A01">
        <w:trPr>
          <w:jc w:val="center"/>
        </w:trPr>
        <w:tc>
          <w:tcPr>
            <w:tcW w:w="3227" w:type="dxa"/>
          </w:tcPr>
          <w:p w14:paraId="1DCAF000" w14:textId="20BB068C" w:rsidR="00BB2822" w:rsidRPr="00661036" w:rsidRDefault="00BB2822" w:rsidP="00166544">
            <w:pPr>
              <w:tabs>
                <w:tab w:val="left" w:pos="851"/>
              </w:tabs>
              <w:spacing w:after="0" w:line="240" w:lineRule="auto"/>
              <w:contextualSpacing/>
              <w:textAlignment w:val="top"/>
              <w:rPr>
                <w:rFonts w:ascii="Times New Roman" w:eastAsia="Times New Roman" w:hAnsi="Times New Roman"/>
                <w:sz w:val="24"/>
                <w:szCs w:val="24"/>
                <w:lang w:val="en-US" w:eastAsia="ru-RU"/>
              </w:rPr>
            </w:pPr>
            <w:r w:rsidRPr="00512333">
              <w:rPr>
                <w:rFonts w:ascii="Times New Roman" w:eastAsia="Times New Roman" w:hAnsi="Times New Roman"/>
                <w:i/>
                <w:iCs/>
                <w:sz w:val="24"/>
                <w:szCs w:val="24"/>
                <w:lang w:eastAsia="ru-RU"/>
              </w:rPr>
              <w:t>Thymus</w:t>
            </w:r>
            <w:r w:rsidRPr="00512333">
              <w:rPr>
                <w:rFonts w:ascii="Times New Roman" w:eastAsia="Times New Roman" w:hAnsi="Times New Roman"/>
                <w:i/>
                <w:iCs/>
                <w:sz w:val="24"/>
                <w:szCs w:val="24"/>
                <w:lang w:val="uk-UA" w:eastAsia="ru-RU"/>
              </w:rPr>
              <w:t xml:space="preserve"> </w:t>
            </w:r>
            <w:r w:rsidRPr="00512333">
              <w:rPr>
                <w:rFonts w:ascii="Times New Roman" w:eastAsia="Times New Roman" w:hAnsi="Times New Roman"/>
                <w:i/>
                <w:iCs/>
                <w:sz w:val="24"/>
                <w:szCs w:val="24"/>
                <w:lang w:eastAsia="ru-RU"/>
              </w:rPr>
              <w:t>serpyllum</w:t>
            </w:r>
            <w:r w:rsidRPr="00512333">
              <w:rPr>
                <w:rFonts w:ascii="Times New Roman" w:eastAsia="Times New Roman" w:hAnsi="Times New Roman"/>
                <w:i/>
                <w:iCs/>
                <w:sz w:val="24"/>
                <w:szCs w:val="24"/>
                <w:lang w:val="uk-UA" w:eastAsia="ru-RU"/>
              </w:rPr>
              <w:t xml:space="preserve"> </w:t>
            </w:r>
            <w:r w:rsidRPr="00512333">
              <w:rPr>
                <w:rFonts w:ascii="Times New Roman" w:eastAsia="Times New Roman" w:hAnsi="Times New Roman"/>
                <w:sz w:val="24"/>
                <w:szCs w:val="24"/>
                <w:lang w:val="en-US" w:eastAsia="ru-RU"/>
              </w:rPr>
              <w:t>L</w:t>
            </w:r>
            <w:r w:rsidRPr="00512333">
              <w:rPr>
                <w:rFonts w:ascii="Times New Roman" w:eastAsia="Times New Roman" w:hAnsi="Times New Roman"/>
                <w:i/>
                <w:iCs/>
                <w:sz w:val="24"/>
                <w:szCs w:val="24"/>
                <w:lang w:val="uk-UA" w:eastAsia="ru-RU"/>
              </w:rPr>
              <w:t>.</w:t>
            </w:r>
          </w:p>
        </w:tc>
        <w:tc>
          <w:tcPr>
            <w:tcW w:w="2235" w:type="dxa"/>
            <w:vMerge/>
          </w:tcPr>
          <w:p w14:paraId="0D65EC8C" w14:textId="77777777"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p>
        </w:tc>
        <w:tc>
          <w:tcPr>
            <w:tcW w:w="2018" w:type="dxa"/>
            <w:vMerge/>
          </w:tcPr>
          <w:p w14:paraId="1A306159" w14:textId="77777777"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p>
        </w:tc>
        <w:tc>
          <w:tcPr>
            <w:tcW w:w="2098" w:type="dxa"/>
          </w:tcPr>
          <w:p w14:paraId="3B370FF3" w14:textId="16D6D6AA"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Июнь 2020</w:t>
            </w:r>
            <w:r w:rsidR="00B50A01">
              <w:rPr>
                <w:rFonts w:ascii="Times New Roman" w:eastAsia="Times New Roman" w:hAnsi="Times New Roman"/>
                <w:sz w:val="24"/>
                <w:szCs w:val="24"/>
                <w:lang w:eastAsia="ru-RU"/>
              </w:rPr>
              <w:t xml:space="preserve"> </w:t>
            </w:r>
            <w:r w:rsidRPr="00512333">
              <w:rPr>
                <w:rFonts w:ascii="Times New Roman" w:eastAsia="Times New Roman" w:hAnsi="Times New Roman"/>
                <w:sz w:val="24"/>
                <w:szCs w:val="24"/>
                <w:lang w:eastAsia="ru-RU"/>
              </w:rPr>
              <w:t>г</w:t>
            </w:r>
            <w:r w:rsidR="00B50A01">
              <w:rPr>
                <w:rFonts w:ascii="Times New Roman" w:eastAsia="Times New Roman" w:hAnsi="Times New Roman"/>
                <w:sz w:val="24"/>
                <w:szCs w:val="24"/>
                <w:lang w:eastAsia="ru-RU"/>
              </w:rPr>
              <w:t>.</w:t>
            </w:r>
            <w:r w:rsidRPr="00512333">
              <w:rPr>
                <w:rFonts w:ascii="Times New Roman" w:eastAsia="Times New Roman" w:hAnsi="Times New Roman"/>
                <w:sz w:val="24"/>
                <w:szCs w:val="24"/>
                <w:lang w:eastAsia="ru-RU"/>
              </w:rPr>
              <w:t>,</w:t>
            </w:r>
          </w:p>
          <w:p w14:paraId="4D13466F" w14:textId="4A6BA309"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фаза цветения</w:t>
            </w:r>
          </w:p>
        </w:tc>
      </w:tr>
      <w:tr w:rsidR="00BB2822" w:rsidRPr="00512333" w14:paraId="38D9F3AC" w14:textId="77777777" w:rsidTr="00B50A01">
        <w:trPr>
          <w:jc w:val="center"/>
        </w:trPr>
        <w:tc>
          <w:tcPr>
            <w:tcW w:w="3227" w:type="dxa"/>
          </w:tcPr>
          <w:p w14:paraId="52207EFD" w14:textId="0D38B3F7" w:rsidR="00BB2822" w:rsidRPr="00661036" w:rsidRDefault="00BB2822" w:rsidP="00166544">
            <w:pPr>
              <w:tabs>
                <w:tab w:val="left" w:pos="851"/>
              </w:tabs>
              <w:spacing w:after="0" w:line="240" w:lineRule="auto"/>
              <w:contextualSpacing/>
              <w:textAlignment w:val="top"/>
              <w:rPr>
                <w:rFonts w:ascii="Times New Roman" w:eastAsia="Times New Roman" w:hAnsi="Times New Roman"/>
                <w:sz w:val="24"/>
                <w:szCs w:val="24"/>
                <w:lang w:val="en-US" w:eastAsia="ru-RU"/>
              </w:rPr>
            </w:pPr>
            <w:r w:rsidRPr="00D753B9">
              <w:rPr>
                <w:rFonts w:ascii="Times New Roman" w:eastAsia="Times New Roman" w:hAnsi="Times New Roman"/>
                <w:i/>
                <w:sz w:val="24"/>
                <w:szCs w:val="24"/>
                <w:lang w:eastAsia="ru-RU"/>
              </w:rPr>
              <w:t>Juniperus sabina</w:t>
            </w:r>
            <w:r>
              <w:rPr>
                <w:rFonts w:ascii="Times New Roman" w:eastAsia="Times New Roman" w:hAnsi="Times New Roman"/>
                <w:sz w:val="24"/>
                <w:szCs w:val="24"/>
                <w:lang w:eastAsia="ru-RU"/>
              </w:rPr>
              <w:t xml:space="preserve"> </w:t>
            </w:r>
            <w:r>
              <w:rPr>
                <w:rFonts w:ascii="Times New Roman" w:eastAsia="Times New Roman" w:hAnsi="Times New Roman"/>
                <w:sz w:val="24"/>
                <w:szCs w:val="24"/>
                <w:lang w:val="en-US" w:eastAsia="ru-RU"/>
              </w:rPr>
              <w:t>L</w:t>
            </w:r>
            <w:r w:rsidR="00661036">
              <w:rPr>
                <w:rFonts w:ascii="Times New Roman" w:eastAsia="Times New Roman" w:hAnsi="Times New Roman"/>
                <w:sz w:val="24"/>
                <w:szCs w:val="24"/>
                <w:lang w:eastAsia="ru-RU"/>
              </w:rPr>
              <w:t>.</w:t>
            </w:r>
          </w:p>
        </w:tc>
        <w:tc>
          <w:tcPr>
            <w:tcW w:w="2235" w:type="dxa"/>
            <w:vMerge/>
          </w:tcPr>
          <w:p w14:paraId="43B4925E" w14:textId="77777777"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p>
        </w:tc>
        <w:tc>
          <w:tcPr>
            <w:tcW w:w="2018" w:type="dxa"/>
            <w:vMerge/>
          </w:tcPr>
          <w:p w14:paraId="015FED8E" w14:textId="77777777"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p>
        </w:tc>
        <w:tc>
          <w:tcPr>
            <w:tcW w:w="2098" w:type="dxa"/>
          </w:tcPr>
          <w:p w14:paraId="034CA997" w14:textId="57A18AB8"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Июнь 2020</w:t>
            </w:r>
            <w:r w:rsidR="00B50A01">
              <w:rPr>
                <w:rFonts w:ascii="Times New Roman" w:eastAsia="Times New Roman" w:hAnsi="Times New Roman"/>
                <w:sz w:val="24"/>
                <w:szCs w:val="24"/>
                <w:lang w:eastAsia="ru-RU"/>
              </w:rPr>
              <w:t xml:space="preserve"> </w:t>
            </w:r>
            <w:r w:rsidRPr="00512333">
              <w:rPr>
                <w:rFonts w:ascii="Times New Roman" w:eastAsia="Times New Roman" w:hAnsi="Times New Roman"/>
                <w:sz w:val="24"/>
                <w:szCs w:val="24"/>
                <w:lang w:eastAsia="ru-RU"/>
              </w:rPr>
              <w:t>г</w:t>
            </w:r>
            <w:r w:rsidR="00B50A01">
              <w:rPr>
                <w:rFonts w:ascii="Times New Roman" w:eastAsia="Times New Roman" w:hAnsi="Times New Roman"/>
                <w:sz w:val="24"/>
                <w:szCs w:val="24"/>
                <w:lang w:eastAsia="ru-RU"/>
              </w:rPr>
              <w:t>.</w:t>
            </w:r>
            <w:r w:rsidRPr="00512333">
              <w:rPr>
                <w:rFonts w:ascii="Times New Roman" w:eastAsia="Times New Roman" w:hAnsi="Times New Roman"/>
                <w:sz w:val="24"/>
                <w:szCs w:val="24"/>
                <w:lang w:eastAsia="ru-RU"/>
              </w:rPr>
              <w:t>,</w:t>
            </w:r>
          </w:p>
          <w:p w14:paraId="5829060D" w14:textId="2F12ABD8"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фаза цветения</w:t>
            </w:r>
          </w:p>
        </w:tc>
      </w:tr>
      <w:tr w:rsidR="00BB2822" w:rsidRPr="00512333" w14:paraId="626B5861" w14:textId="77777777" w:rsidTr="00B50A01">
        <w:trPr>
          <w:jc w:val="center"/>
        </w:trPr>
        <w:tc>
          <w:tcPr>
            <w:tcW w:w="3227" w:type="dxa"/>
          </w:tcPr>
          <w:p w14:paraId="1C65CF59" w14:textId="18EB50AC" w:rsidR="00BB2822" w:rsidRPr="00661036" w:rsidRDefault="00BB2822" w:rsidP="00166544">
            <w:pPr>
              <w:tabs>
                <w:tab w:val="left" w:pos="851"/>
              </w:tabs>
              <w:spacing w:after="0" w:line="240" w:lineRule="auto"/>
              <w:contextualSpacing/>
              <w:textAlignment w:val="top"/>
              <w:rPr>
                <w:rFonts w:ascii="Times New Roman" w:eastAsia="Times New Roman" w:hAnsi="Times New Roman"/>
                <w:sz w:val="24"/>
                <w:szCs w:val="24"/>
                <w:lang w:val="en-US" w:eastAsia="ru-RU"/>
              </w:rPr>
            </w:pPr>
            <w:r w:rsidRPr="001A618A">
              <w:rPr>
                <w:rFonts w:ascii="Times New Roman" w:eastAsia="Times New Roman" w:hAnsi="Times New Roman"/>
                <w:i/>
                <w:sz w:val="24"/>
                <w:szCs w:val="24"/>
                <w:lang w:val="en-US" w:eastAsia="ru-RU"/>
              </w:rPr>
              <w:t>Pinus</w:t>
            </w:r>
            <w:r w:rsidRPr="00850E15">
              <w:rPr>
                <w:rFonts w:ascii="Times New Roman" w:eastAsia="Times New Roman" w:hAnsi="Times New Roman"/>
                <w:i/>
                <w:sz w:val="24"/>
                <w:szCs w:val="24"/>
                <w:lang w:eastAsia="ru-RU"/>
              </w:rPr>
              <w:t xml:space="preserve"> </w:t>
            </w:r>
            <w:r w:rsidRPr="001A618A">
              <w:rPr>
                <w:rFonts w:ascii="Times New Roman" w:eastAsia="Times New Roman" w:hAnsi="Times New Roman"/>
                <w:i/>
                <w:sz w:val="24"/>
                <w:szCs w:val="24"/>
                <w:lang w:val="en-US" w:eastAsia="ru-RU"/>
              </w:rPr>
              <w:t>sylvestris</w:t>
            </w:r>
            <w:r>
              <w:rPr>
                <w:rFonts w:ascii="Times New Roman" w:eastAsia="Times New Roman" w:hAnsi="Times New Roman"/>
                <w:i/>
                <w:sz w:val="24"/>
                <w:szCs w:val="24"/>
                <w:lang w:eastAsia="ru-RU"/>
              </w:rPr>
              <w:t xml:space="preserve"> </w:t>
            </w:r>
            <w:r>
              <w:rPr>
                <w:rFonts w:ascii="Times New Roman" w:eastAsia="Times New Roman" w:hAnsi="Times New Roman"/>
                <w:sz w:val="24"/>
                <w:szCs w:val="24"/>
                <w:lang w:val="en-US" w:eastAsia="ru-RU"/>
              </w:rPr>
              <w:t>L</w:t>
            </w:r>
            <w:r w:rsidR="00661036">
              <w:rPr>
                <w:rFonts w:ascii="Times New Roman" w:eastAsia="Times New Roman" w:hAnsi="Times New Roman"/>
                <w:sz w:val="24"/>
                <w:szCs w:val="24"/>
                <w:lang w:eastAsia="ru-RU"/>
              </w:rPr>
              <w:t>.</w:t>
            </w:r>
          </w:p>
        </w:tc>
        <w:tc>
          <w:tcPr>
            <w:tcW w:w="2235" w:type="dxa"/>
            <w:vMerge/>
          </w:tcPr>
          <w:p w14:paraId="08D05636" w14:textId="77777777"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p>
        </w:tc>
        <w:tc>
          <w:tcPr>
            <w:tcW w:w="2018" w:type="dxa"/>
            <w:vMerge/>
          </w:tcPr>
          <w:p w14:paraId="3B881708" w14:textId="77777777"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p>
        </w:tc>
        <w:tc>
          <w:tcPr>
            <w:tcW w:w="2098" w:type="dxa"/>
          </w:tcPr>
          <w:p w14:paraId="6EE85755" w14:textId="6B5389CF"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1A618A">
              <w:rPr>
                <w:rFonts w:ascii="Times New Roman" w:eastAsia="Times New Roman" w:hAnsi="Times New Roman"/>
                <w:sz w:val="24"/>
                <w:szCs w:val="24"/>
                <w:lang w:eastAsia="ru-RU"/>
              </w:rPr>
              <w:t>Май 2021</w:t>
            </w:r>
            <w:r w:rsidR="00B50A01">
              <w:rPr>
                <w:rFonts w:ascii="Times New Roman" w:eastAsia="Times New Roman" w:hAnsi="Times New Roman"/>
                <w:sz w:val="24"/>
                <w:szCs w:val="24"/>
                <w:lang w:eastAsia="ru-RU"/>
              </w:rPr>
              <w:t xml:space="preserve"> г.</w:t>
            </w:r>
            <w:r w:rsidRPr="001A618A">
              <w:rPr>
                <w:rFonts w:ascii="Times New Roman" w:eastAsia="Times New Roman" w:hAnsi="Times New Roman"/>
                <w:sz w:val="24"/>
                <w:szCs w:val="24"/>
                <w:lang w:eastAsia="ru-RU"/>
              </w:rPr>
              <w:t>, фаза цветения</w:t>
            </w:r>
          </w:p>
        </w:tc>
      </w:tr>
      <w:tr w:rsidR="00BB2822" w:rsidRPr="00512333" w14:paraId="2AEBCF71" w14:textId="77777777" w:rsidTr="00B50A01">
        <w:trPr>
          <w:jc w:val="center"/>
        </w:trPr>
        <w:tc>
          <w:tcPr>
            <w:tcW w:w="3227" w:type="dxa"/>
          </w:tcPr>
          <w:p w14:paraId="4B2A6EDC" w14:textId="0A90073F" w:rsidR="00BB2822" w:rsidRPr="00661036" w:rsidRDefault="00BB2822" w:rsidP="00166544">
            <w:pPr>
              <w:tabs>
                <w:tab w:val="left" w:pos="851"/>
              </w:tabs>
              <w:spacing w:after="0" w:line="240" w:lineRule="auto"/>
              <w:contextualSpacing/>
              <w:textAlignment w:val="top"/>
              <w:rPr>
                <w:rFonts w:ascii="Times New Roman" w:eastAsia="Times New Roman" w:hAnsi="Times New Roman"/>
                <w:sz w:val="24"/>
                <w:szCs w:val="24"/>
                <w:lang w:val="en-US" w:eastAsia="ru-RU"/>
              </w:rPr>
            </w:pPr>
            <w:r w:rsidRPr="00D753B9">
              <w:rPr>
                <w:rFonts w:ascii="Times New Roman" w:hAnsi="Times New Roman"/>
                <w:i/>
                <w:iCs/>
                <w:sz w:val="24"/>
                <w:szCs w:val="24"/>
                <w:shd w:val="clear" w:color="auto" w:fill="F8F9FA"/>
              </w:rPr>
              <w:t>Mentha × piperita</w:t>
            </w:r>
            <w:hyperlink r:id="rId140" w:tooltip="L." w:history="1">
              <w:r w:rsidRPr="00D753B9">
                <w:rPr>
                  <w:rFonts w:ascii="Times New Roman" w:hAnsi="Times New Roman"/>
                  <w:smallCaps/>
                  <w:sz w:val="24"/>
                  <w:szCs w:val="24"/>
                  <w:shd w:val="clear" w:color="auto" w:fill="F8F9FA"/>
                </w:rPr>
                <w:t>L.</w:t>
              </w:r>
            </w:hyperlink>
          </w:p>
        </w:tc>
        <w:tc>
          <w:tcPr>
            <w:tcW w:w="2235" w:type="dxa"/>
            <w:vMerge w:val="restart"/>
          </w:tcPr>
          <w:p w14:paraId="35EBBDCC" w14:textId="776F07D6"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Pr>
                <w:rFonts w:ascii="Times New Roman" w:eastAsia="Times New Roman" w:hAnsi="Times New Roman"/>
                <w:sz w:val="24"/>
                <w:szCs w:val="24"/>
                <w:lang w:eastAsia="ru-RU"/>
              </w:rPr>
              <w:t>Караганда, Карагандинская область</w:t>
            </w:r>
          </w:p>
        </w:tc>
        <w:tc>
          <w:tcPr>
            <w:tcW w:w="2018" w:type="dxa"/>
            <w:vMerge w:val="restart"/>
          </w:tcPr>
          <w:p w14:paraId="798C9945" w14:textId="168D1FA3" w:rsidR="00BB2822" w:rsidRDefault="00BB2822" w:rsidP="00166544">
            <w:pPr>
              <w:tabs>
                <w:tab w:val="left" w:pos="851"/>
              </w:tabs>
              <w:spacing w:after="0" w:line="240" w:lineRule="auto"/>
              <w:contextualSpacing/>
              <w:textAlignment w:val="top"/>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49.</w:t>
            </w:r>
            <w:r w:rsidRPr="00D753B9">
              <w:rPr>
                <w:rFonts w:ascii="Times New Roman" w:hAnsi="Times New Roman"/>
                <w:color w:val="000000"/>
                <w:sz w:val="24"/>
                <w:szCs w:val="24"/>
                <w:shd w:val="clear" w:color="auto" w:fill="FFFFFF"/>
              </w:rPr>
              <w:t>8019°</w:t>
            </w:r>
            <w:r>
              <w:rPr>
                <w:rFonts w:ascii="Times New Roman" w:hAnsi="Times New Roman"/>
                <w:color w:val="000000"/>
                <w:sz w:val="24"/>
                <w:szCs w:val="24"/>
                <w:shd w:val="clear" w:color="auto" w:fill="FFFFFF"/>
              </w:rPr>
              <w:t>с.</w:t>
            </w:r>
            <w:r w:rsidRPr="00D753B9">
              <w:rPr>
                <w:rFonts w:ascii="Times New Roman" w:hAnsi="Times New Roman"/>
                <w:color w:val="000000"/>
                <w:sz w:val="24"/>
                <w:szCs w:val="24"/>
                <w:shd w:val="clear" w:color="auto" w:fill="FFFFFF"/>
              </w:rPr>
              <w:t>ш.,</w:t>
            </w:r>
          </w:p>
          <w:p w14:paraId="2FDD06B7" w14:textId="3F037E4A"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Pr>
                <w:rFonts w:ascii="Times New Roman" w:hAnsi="Times New Roman"/>
                <w:color w:val="000000"/>
                <w:sz w:val="24"/>
                <w:szCs w:val="24"/>
                <w:shd w:val="clear" w:color="auto" w:fill="FFFFFF"/>
              </w:rPr>
              <w:t>73.</w:t>
            </w:r>
            <w:r w:rsidRPr="00D753B9">
              <w:rPr>
                <w:rFonts w:ascii="Times New Roman" w:hAnsi="Times New Roman"/>
                <w:color w:val="000000"/>
                <w:sz w:val="24"/>
                <w:szCs w:val="24"/>
                <w:shd w:val="clear" w:color="auto" w:fill="FFFFFF"/>
              </w:rPr>
              <w:t>1021°</w:t>
            </w:r>
            <w:r>
              <w:rPr>
                <w:rFonts w:ascii="Times New Roman" w:hAnsi="Times New Roman"/>
                <w:color w:val="000000"/>
                <w:sz w:val="24"/>
                <w:szCs w:val="24"/>
                <w:shd w:val="clear" w:color="auto" w:fill="FFFFFF"/>
              </w:rPr>
              <w:t>в.</w:t>
            </w:r>
            <w:r w:rsidRPr="00D753B9">
              <w:rPr>
                <w:rFonts w:ascii="Times New Roman" w:hAnsi="Times New Roman"/>
                <w:color w:val="000000"/>
                <w:sz w:val="24"/>
                <w:szCs w:val="24"/>
                <w:shd w:val="clear" w:color="auto" w:fill="FFFFFF"/>
              </w:rPr>
              <w:t>д.</w:t>
            </w:r>
          </w:p>
        </w:tc>
        <w:tc>
          <w:tcPr>
            <w:tcW w:w="2098" w:type="dxa"/>
          </w:tcPr>
          <w:p w14:paraId="4C2E2C50" w14:textId="2A76E476"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Pr>
                <w:rFonts w:ascii="Times New Roman" w:eastAsia="Times New Roman" w:hAnsi="Times New Roman"/>
                <w:sz w:val="24"/>
                <w:szCs w:val="24"/>
                <w:lang w:eastAsia="ru-RU"/>
              </w:rPr>
              <w:t>Июл</w:t>
            </w:r>
            <w:r w:rsidRPr="00512333">
              <w:rPr>
                <w:rFonts w:ascii="Times New Roman" w:eastAsia="Times New Roman" w:hAnsi="Times New Roman"/>
                <w:sz w:val="24"/>
                <w:szCs w:val="24"/>
                <w:lang w:eastAsia="ru-RU"/>
              </w:rPr>
              <w:t>ь 2020</w:t>
            </w:r>
            <w:r w:rsidR="00B50A01">
              <w:rPr>
                <w:rFonts w:ascii="Times New Roman" w:eastAsia="Times New Roman" w:hAnsi="Times New Roman"/>
                <w:sz w:val="24"/>
                <w:szCs w:val="24"/>
                <w:lang w:eastAsia="ru-RU"/>
              </w:rPr>
              <w:t xml:space="preserve"> </w:t>
            </w:r>
            <w:r w:rsidRPr="00512333">
              <w:rPr>
                <w:rFonts w:ascii="Times New Roman" w:eastAsia="Times New Roman" w:hAnsi="Times New Roman"/>
                <w:sz w:val="24"/>
                <w:szCs w:val="24"/>
                <w:lang w:eastAsia="ru-RU"/>
              </w:rPr>
              <w:t>г</w:t>
            </w:r>
            <w:r w:rsidR="00B50A01">
              <w:rPr>
                <w:rFonts w:ascii="Times New Roman" w:eastAsia="Times New Roman" w:hAnsi="Times New Roman"/>
                <w:sz w:val="24"/>
                <w:szCs w:val="24"/>
                <w:lang w:eastAsia="ru-RU"/>
              </w:rPr>
              <w:t>.</w:t>
            </w:r>
            <w:r w:rsidRPr="00512333">
              <w:rPr>
                <w:rFonts w:ascii="Times New Roman" w:eastAsia="Times New Roman" w:hAnsi="Times New Roman"/>
                <w:sz w:val="24"/>
                <w:szCs w:val="24"/>
                <w:lang w:eastAsia="ru-RU"/>
              </w:rPr>
              <w:t>,</w:t>
            </w:r>
          </w:p>
          <w:p w14:paraId="4D575885" w14:textId="2266E244"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512333">
              <w:rPr>
                <w:rFonts w:ascii="Times New Roman" w:eastAsia="Times New Roman" w:hAnsi="Times New Roman"/>
                <w:sz w:val="24"/>
                <w:szCs w:val="24"/>
                <w:lang w:eastAsia="ru-RU"/>
              </w:rPr>
              <w:t>фаза цветения</w:t>
            </w:r>
          </w:p>
        </w:tc>
      </w:tr>
      <w:tr w:rsidR="00BB2822" w:rsidRPr="00512333" w14:paraId="2F678AF3" w14:textId="77777777" w:rsidTr="00B50A01">
        <w:trPr>
          <w:jc w:val="center"/>
        </w:trPr>
        <w:tc>
          <w:tcPr>
            <w:tcW w:w="3227" w:type="dxa"/>
          </w:tcPr>
          <w:p w14:paraId="3381F5D2" w14:textId="69CE23E4" w:rsidR="00BB2822" w:rsidRPr="00661036" w:rsidRDefault="00BB2822" w:rsidP="00166544">
            <w:pPr>
              <w:tabs>
                <w:tab w:val="left" w:pos="851"/>
              </w:tabs>
              <w:spacing w:after="0" w:line="240" w:lineRule="auto"/>
              <w:contextualSpacing/>
              <w:textAlignment w:val="top"/>
              <w:rPr>
                <w:rFonts w:ascii="Times New Roman" w:eastAsia="Times New Roman" w:hAnsi="Times New Roman"/>
                <w:sz w:val="24"/>
                <w:szCs w:val="24"/>
                <w:lang w:val="en-US" w:eastAsia="ru-RU"/>
              </w:rPr>
            </w:pPr>
            <w:r w:rsidRPr="00C02A88">
              <w:rPr>
                <w:rFonts w:ascii="Times New Roman" w:eastAsia="Times New Roman" w:hAnsi="Times New Roman"/>
                <w:i/>
                <w:sz w:val="24"/>
                <w:szCs w:val="24"/>
                <w:lang w:val="uk-UA" w:eastAsia="ru-RU"/>
              </w:rPr>
              <w:t>Lavandula angustifolia</w:t>
            </w:r>
            <w:r>
              <w:rPr>
                <w:rFonts w:ascii="Times New Roman" w:eastAsia="Times New Roman" w:hAnsi="Times New Roman"/>
                <w:sz w:val="24"/>
                <w:szCs w:val="24"/>
                <w:lang w:val="uk-UA" w:eastAsia="ru-RU"/>
              </w:rPr>
              <w:t xml:space="preserve"> </w:t>
            </w:r>
            <w:r>
              <w:rPr>
                <w:rFonts w:ascii="Times New Roman" w:eastAsia="Times New Roman" w:hAnsi="Times New Roman"/>
                <w:sz w:val="24"/>
                <w:szCs w:val="24"/>
                <w:lang w:val="en-US" w:eastAsia="ru-RU"/>
              </w:rPr>
              <w:t>L</w:t>
            </w:r>
            <w:r>
              <w:rPr>
                <w:rFonts w:ascii="Times New Roman" w:eastAsia="Times New Roman" w:hAnsi="Times New Roman"/>
                <w:sz w:val="24"/>
                <w:szCs w:val="24"/>
                <w:lang w:eastAsia="ru-RU"/>
              </w:rPr>
              <w:t>.</w:t>
            </w:r>
          </w:p>
        </w:tc>
        <w:tc>
          <w:tcPr>
            <w:tcW w:w="2235" w:type="dxa"/>
            <w:vMerge/>
          </w:tcPr>
          <w:p w14:paraId="1BC055FA" w14:textId="77777777"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p>
        </w:tc>
        <w:tc>
          <w:tcPr>
            <w:tcW w:w="2018" w:type="dxa"/>
            <w:vMerge/>
          </w:tcPr>
          <w:p w14:paraId="3CAF25BF" w14:textId="77777777"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p>
        </w:tc>
        <w:tc>
          <w:tcPr>
            <w:tcW w:w="2098" w:type="dxa"/>
          </w:tcPr>
          <w:p w14:paraId="2647E6A2" w14:textId="32C6CF59" w:rsidR="00BB2822" w:rsidRPr="00512333"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814E7C">
              <w:rPr>
                <w:rFonts w:ascii="Times New Roman" w:eastAsia="Times New Roman" w:hAnsi="Times New Roman"/>
                <w:sz w:val="24"/>
                <w:szCs w:val="24"/>
                <w:lang w:eastAsia="ru-RU"/>
              </w:rPr>
              <w:t>Июнь 2021</w:t>
            </w:r>
            <w:r w:rsidR="00B50A01">
              <w:rPr>
                <w:rFonts w:ascii="Times New Roman" w:eastAsia="Times New Roman" w:hAnsi="Times New Roman"/>
                <w:sz w:val="24"/>
                <w:szCs w:val="24"/>
                <w:lang w:eastAsia="ru-RU"/>
              </w:rPr>
              <w:t xml:space="preserve"> </w:t>
            </w:r>
            <w:r w:rsidRPr="00814E7C">
              <w:rPr>
                <w:rFonts w:ascii="Times New Roman" w:eastAsia="Times New Roman" w:hAnsi="Times New Roman"/>
                <w:sz w:val="24"/>
                <w:szCs w:val="24"/>
                <w:lang w:eastAsia="ru-RU"/>
              </w:rPr>
              <w:t>г</w:t>
            </w:r>
            <w:r w:rsidR="00B50A01">
              <w:rPr>
                <w:rFonts w:ascii="Times New Roman" w:eastAsia="Times New Roman" w:hAnsi="Times New Roman"/>
                <w:sz w:val="24"/>
                <w:szCs w:val="24"/>
                <w:lang w:eastAsia="ru-RU"/>
              </w:rPr>
              <w:t>.</w:t>
            </w:r>
            <w:r w:rsidRPr="00814E7C">
              <w:rPr>
                <w:rFonts w:ascii="Times New Roman" w:eastAsia="Times New Roman" w:hAnsi="Times New Roman"/>
                <w:sz w:val="24"/>
                <w:szCs w:val="24"/>
                <w:lang w:eastAsia="ru-RU"/>
              </w:rPr>
              <w:t>, фаза цветения</w:t>
            </w:r>
          </w:p>
        </w:tc>
      </w:tr>
      <w:tr w:rsidR="00BB2822" w:rsidRPr="00512333" w14:paraId="72317897" w14:textId="77777777" w:rsidTr="00B50A01">
        <w:trPr>
          <w:jc w:val="center"/>
        </w:trPr>
        <w:tc>
          <w:tcPr>
            <w:tcW w:w="3227" w:type="dxa"/>
          </w:tcPr>
          <w:p w14:paraId="78CE8CCA" w14:textId="06ADD1AB" w:rsidR="00BB2822" w:rsidRPr="00661036" w:rsidRDefault="00BB2822" w:rsidP="00166544">
            <w:pPr>
              <w:tabs>
                <w:tab w:val="left" w:pos="851"/>
              </w:tabs>
              <w:spacing w:after="0" w:line="240" w:lineRule="auto"/>
              <w:contextualSpacing/>
              <w:textAlignment w:val="top"/>
              <w:rPr>
                <w:rFonts w:ascii="Times New Roman" w:eastAsia="Times New Roman" w:hAnsi="Times New Roman"/>
                <w:sz w:val="24"/>
                <w:szCs w:val="24"/>
                <w:lang w:val="en-US" w:eastAsia="ru-RU"/>
              </w:rPr>
            </w:pPr>
            <w:r w:rsidRPr="00C02A88">
              <w:rPr>
                <w:rFonts w:ascii="Times New Roman" w:eastAsia="Times New Roman" w:hAnsi="Times New Roman"/>
                <w:i/>
                <w:sz w:val="24"/>
                <w:szCs w:val="24"/>
                <w:lang w:val="uk-UA" w:eastAsia="ru-RU"/>
              </w:rPr>
              <w:t xml:space="preserve">Thymus crebrifolius </w:t>
            </w:r>
            <w:r w:rsidR="00661036">
              <w:rPr>
                <w:rFonts w:ascii="Times New Roman" w:eastAsia="Times New Roman" w:hAnsi="Times New Roman"/>
                <w:sz w:val="24"/>
                <w:szCs w:val="24"/>
                <w:lang w:val="uk-UA" w:eastAsia="ru-RU"/>
              </w:rPr>
              <w:t>Klok.</w:t>
            </w:r>
          </w:p>
        </w:tc>
        <w:tc>
          <w:tcPr>
            <w:tcW w:w="2235" w:type="dxa"/>
          </w:tcPr>
          <w:p w14:paraId="26FC2BA1" w14:textId="07EBE1C1"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814E7C">
              <w:rPr>
                <w:rFonts w:ascii="Times New Roman" w:eastAsia="Times New Roman" w:hAnsi="Times New Roman"/>
                <w:sz w:val="24"/>
                <w:szCs w:val="24"/>
                <w:lang w:eastAsia="ru-RU"/>
              </w:rPr>
              <w:t xml:space="preserve">Улытау, </w:t>
            </w:r>
            <w:r>
              <w:rPr>
                <w:rFonts w:ascii="Times New Roman" w:eastAsia="Times New Roman" w:hAnsi="Times New Roman"/>
                <w:sz w:val="24"/>
                <w:szCs w:val="24"/>
                <w:lang w:eastAsia="ru-RU"/>
              </w:rPr>
              <w:t>Улытаус</w:t>
            </w:r>
            <w:r w:rsidR="0081429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кая </w:t>
            </w:r>
            <w:r w:rsidRPr="00814E7C">
              <w:rPr>
                <w:rFonts w:ascii="Times New Roman" w:eastAsia="Times New Roman" w:hAnsi="Times New Roman"/>
                <w:sz w:val="24"/>
                <w:szCs w:val="24"/>
                <w:lang w:eastAsia="ru-RU"/>
              </w:rPr>
              <w:t>область</w:t>
            </w:r>
          </w:p>
        </w:tc>
        <w:tc>
          <w:tcPr>
            <w:tcW w:w="2018" w:type="dxa"/>
          </w:tcPr>
          <w:p w14:paraId="332277E9" w14:textId="2A1A4583" w:rsidR="00BB2822" w:rsidRPr="00BB2822"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814E7C">
              <w:rPr>
                <w:rFonts w:ascii="Times New Roman" w:eastAsia="Times New Roman" w:hAnsi="Times New Roman"/>
                <w:sz w:val="24"/>
                <w:szCs w:val="24"/>
                <w:lang w:eastAsia="ru-RU"/>
              </w:rPr>
              <w:t>48.652828° с.ш., 67.025743° в.д.</w:t>
            </w:r>
          </w:p>
        </w:tc>
        <w:tc>
          <w:tcPr>
            <w:tcW w:w="2098" w:type="dxa"/>
          </w:tcPr>
          <w:p w14:paraId="4C5EF6DE" w14:textId="100D4E32" w:rsidR="00BB2822" w:rsidRPr="00814E7C" w:rsidRDefault="00BB2822"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814E7C">
              <w:rPr>
                <w:rFonts w:ascii="Times New Roman" w:eastAsia="Times New Roman" w:hAnsi="Times New Roman"/>
                <w:sz w:val="24"/>
                <w:szCs w:val="24"/>
                <w:lang w:eastAsia="ru-RU"/>
              </w:rPr>
              <w:t>Май 2021</w:t>
            </w:r>
            <w:r w:rsidR="00B50A01">
              <w:rPr>
                <w:rFonts w:ascii="Times New Roman" w:eastAsia="Times New Roman" w:hAnsi="Times New Roman"/>
                <w:sz w:val="24"/>
                <w:szCs w:val="24"/>
                <w:lang w:eastAsia="ru-RU"/>
              </w:rPr>
              <w:t xml:space="preserve"> г.</w:t>
            </w:r>
            <w:r w:rsidRPr="00814E7C">
              <w:rPr>
                <w:rFonts w:ascii="Times New Roman" w:eastAsia="Times New Roman" w:hAnsi="Times New Roman"/>
                <w:sz w:val="24"/>
                <w:szCs w:val="24"/>
                <w:lang w:eastAsia="ru-RU"/>
              </w:rPr>
              <w:t>, фаза цветения</w:t>
            </w:r>
          </w:p>
        </w:tc>
      </w:tr>
      <w:tr w:rsidR="00B50A01" w:rsidRPr="00512333" w14:paraId="555CD262" w14:textId="77777777" w:rsidTr="00B50A01">
        <w:trPr>
          <w:jc w:val="center"/>
        </w:trPr>
        <w:tc>
          <w:tcPr>
            <w:tcW w:w="3227" w:type="dxa"/>
          </w:tcPr>
          <w:p w14:paraId="59A73EE3" w14:textId="379EA2FF" w:rsidR="00B50A01" w:rsidRPr="00661036" w:rsidRDefault="00B50A01" w:rsidP="00166544">
            <w:pPr>
              <w:tabs>
                <w:tab w:val="left" w:pos="851"/>
              </w:tabs>
              <w:spacing w:after="0" w:line="240" w:lineRule="auto"/>
              <w:contextualSpacing/>
              <w:textAlignment w:val="top"/>
              <w:rPr>
                <w:rFonts w:ascii="Times New Roman" w:eastAsia="Times New Roman" w:hAnsi="Times New Roman"/>
                <w:sz w:val="24"/>
                <w:szCs w:val="24"/>
                <w:lang w:val="en-US" w:eastAsia="ru-RU"/>
              </w:rPr>
            </w:pPr>
            <w:r w:rsidRPr="00C02A88">
              <w:rPr>
                <w:rFonts w:ascii="Times New Roman" w:eastAsia="Times New Roman" w:hAnsi="Times New Roman"/>
                <w:i/>
                <w:sz w:val="24"/>
                <w:szCs w:val="24"/>
                <w:lang w:val="uk-UA" w:eastAsia="ru-RU"/>
              </w:rPr>
              <w:t>Origanum Vulgare</w:t>
            </w:r>
            <w:r>
              <w:rPr>
                <w:rFonts w:ascii="Times New Roman" w:eastAsia="Times New Roman" w:hAnsi="Times New Roman"/>
                <w:sz w:val="24"/>
                <w:szCs w:val="24"/>
                <w:lang w:val="uk-UA" w:eastAsia="ru-RU"/>
              </w:rPr>
              <w:t xml:space="preserve"> </w:t>
            </w:r>
            <w:r>
              <w:rPr>
                <w:rFonts w:ascii="Times New Roman" w:eastAsia="Times New Roman" w:hAnsi="Times New Roman"/>
                <w:sz w:val="24"/>
                <w:szCs w:val="24"/>
                <w:lang w:val="en-US" w:eastAsia="ru-RU"/>
              </w:rPr>
              <w:t>L</w:t>
            </w:r>
            <w:r>
              <w:rPr>
                <w:rFonts w:ascii="Times New Roman" w:eastAsia="Times New Roman" w:hAnsi="Times New Roman"/>
                <w:sz w:val="24"/>
                <w:szCs w:val="24"/>
                <w:lang w:eastAsia="ru-RU"/>
              </w:rPr>
              <w:t>.</w:t>
            </w:r>
          </w:p>
        </w:tc>
        <w:tc>
          <w:tcPr>
            <w:tcW w:w="2235" w:type="dxa"/>
          </w:tcPr>
          <w:p w14:paraId="0024771D" w14:textId="37425CB8" w:rsidR="00B50A01" w:rsidRPr="00814E7C" w:rsidRDefault="00B50A01"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814E7C">
              <w:rPr>
                <w:rFonts w:ascii="Times New Roman" w:eastAsia="Times New Roman" w:hAnsi="Times New Roman"/>
                <w:sz w:val="24"/>
                <w:szCs w:val="24"/>
                <w:lang w:eastAsia="ru-RU"/>
              </w:rPr>
              <w:t>Алматы, Алматин</w:t>
            </w:r>
            <w:r w:rsidR="00814298">
              <w:rPr>
                <w:rFonts w:ascii="Times New Roman" w:eastAsia="Times New Roman" w:hAnsi="Times New Roman"/>
                <w:sz w:val="24"/>
                <w:szCs w:val="24"/>
                <w:lang w:eastAsia="ru-RU"/>
              </w:rPr>
              <w:t xml:space="preserve"> </w:t>
            </w:r>
            <w:r w:rsidRPr="00814E7C">
              <w:rPr>
                <w:rFonts w:ascii="Times New Roman" w:eastAsia="Times New Roman" w:hAnsi="Times New Roman"/>
                <w:sz w:val="24"/>
                <w:szCs w:val="24"/>
                <w:lang w:eastAsia="ru-RU"/>
              </w:rPr>
              <w:t>ская область</w:t>
            </w:r>
          </w:p>
        </w:tc>
        <w:tc>
          <w:tcPr>
            <w:tcW w:w="2018" w:type="dxa"/>
          </w:tcPr>
          <w:p w14:paraId="11FA558D" w14:textId="58E7D813" w:rsidR="00B50A01" w:rsidRPr="00814E7C" w:rsidRDefault="00B50A01"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814E7C">
              <w:rPr>
                <w:rFonts w:ascii="Times New Roman" w:eastAsia="Times New Roman" w:hAnsi="Times New Roman"/>
                <w:sz w:val="24"/>
                <w:szCs w:val="24"/>
                <w:lang w:eastAsia="ru-RU"/>
              </w:rPr>
              <w:t>43.2567° с.ш., 76.9286° в.д.</w:t>
            </w:r>
          </w:p>
        </w:tc>
        <w:tc>
          <w:tcPr>
            <w:tcW w:w="2098" w:type="dxa"/>
          </w:tcPr>
          <w:p w14:paraId="4BB0B6AC" w14:textId="607680B7" w:rsidR="00B50A01" w:rsidRPr="00814E7C" w:rsidRDefault="00B50A01" w:rsidP="00166544">
            <w:pPr>
              <w:tabs>
                <w:tab w:val="left" w:pos="851"/>
              </w:tabs>
              <w:spacing w:after="0" w:line="240" w:lineRule="auto"/>
              <w:contextualSpacing/>
              <w:textAlignment w:val="top"/>
              <w:rPr>
                <w:rFonts w:ascii="Times New Roman" w:eastAsia="Times New Roman" w:hAnsi="Times New Roman"/>
                <w:sz w:val="24"/>
                <w:szCs w:val="24"/>
                <w:lang w:eastAsia="ru-RU"/>
              </w:rPr>
            </w:pPr>
            <w:r w:rsidRPr="00814E7C">
              <w:rPr>
                <w:rFonts w:ascii="Times New Roman" w:eastAsia="Times New Roman" w:hAnsi="Times New Roman"/>
                <w:sz w:val="24"/>
                <w:szCs w:val="24"/>
                <w:lang w:eastAsia="ru-RU"/>
              </w:rPr>
              <w:t>Июнь 2021</w:t>
            </w:r>
            <w:r>
              <w:rPr>
                <w:rFonts w:ascii="Times New Roman" w:eastAsia="Times New Roman" w:hAnsi="Times New Roman"/>
                <w:sz w:val="24"/>
                <w:szCs w:val="24"/>
                <w:lang w:eastAsia="ru-RU"/>
              </w:rPr>
              <w:t xml:space="preserve"> </w:t>
            </w:r>
            <w:r w:rsidRPr="00814E7C">
              <w:rPr>
                <w:rFonts w:ascii="Times New Roman" w:eastAsia="Times New Roman" w:hAnsi="Times New Roman"/>
                <w:sz w:val="24"/>
                <w:szCs w:val="24"/>
                <w:lang w:eastAsia="ru-RU"/>
              </w:rPr>
              <w:t>г</w:t>
            </w:r>
            <w:r>
              <w:rPr>
                <w:rFonts w:ascii="Times New Roman" w:eastAsia="Times New Roman" w:hAnsi="Times New Roman"/>
                <w:sz w:val="24"/>
                <w:szCs w:val="24"/>
                <w:lang w:eastAsia="ru-RU"/>
              </w:rPr>
              <w:t>.</w:t>
            </w:r>
            <w:r w:rsidRPr="00814E7C">
              <w:rPr>
                <w:rFonts w:ascii="Times New Roman" w:eastAsia="Times New Roman" w:hAnsi="Times New Roman"/>
                <w:sz w:val="24"/>
                <w:szCs w:val="24"/>
                <w:lang w:eastAsia="ru-RU"/>
              </w:rPr>
              <w:t>, фаза цветения</w:t>
            </w:r>
          </w:p>
        </w:tc>
      </w:tr>
      <w:tr w:rsidR="00B50A01" w:rsidRPr="00512333" w14:paraId="45319B69" w14:textId="77777777" w:rsidTr="00A14EDA">
        <w:trPr>
          <w:jc w:val="center"/>
        </w:trPr>
        <w:tc>
          <w:tcPr>
            <w:tcW w:w="9578" w:type="dxa"/>
            <w:gridSpan w:val="4"/>
          </w:tcPr>
          <w:p w14:paraId="4E1F95F1" w14:textId="7F93AB3F" w:rsidR="00B50A01" w:rsidRDefault="00B50A01" w:rsidP="00346124">
            <w:pPr>
              <w:tabs>
                <w:tab w:val="left" w:pos="851"/>
              </w:tabs>
              <w:spacing w:after="0" w:line="240" w:lineRule="auto"/>
              <w:ind w:firstLine="601"/>
              <w:contextualSpacing/>
              <w:jc w:val="both"/>
              <w:textAlignment w:val="top"/>
              <w:rPr>
                <w:rFonts w:ascii="Times New Roman" w:eastAsia="Times New Roman" w:hAnsi="Times New Roman"/>
                <w:sz w:val="24"/>
                <w:szCs w:val="24"/>
                <w:lang w:eastAsia="ru-RU"/>
              </w:rPr>
            </w:pPr>
            <w:r w:rsidRPr="00F03E62">
              <w:rPr>
                <w:rFonts w:ascii="Times New Roman" w:eastAsia="Times New Roman" w:hAnsi="Times New Roman"/>
                <w:sz w:val="24"/>
                <w:szCs w:val="24"/>
                <w:lang w:eastAsia="ru-RU"/>
              </w:rPr>
              <w:t>Примечани</w:t>
            </w:r>
            <w:r w:rsidR="00A14EDA">
              <w:rPr>
                <w:rFonts w:ascii="Times New Roman" w:eastAsia="Times New Roman" w:hAnsi="Times New Roman"/>
                <w:sz w:val="24"/>
                <w:szCs w:val="24"/>
                <w:lang w:eastAsia="ru-RU"/>
              </w:rPr>
              <w:t>я</w:t>
            </w:r>
            <w:r w:rsidRPr="00F03E62">
              <w:rPr>
                <w:rFonts w:ascii="Times New Roman" w:eastAsia="Times New Roman" w:hAnsi="Times New Roman"/>
                <w:sz w:val="24"/>
                <w:szCs w:val="24"/>
                <w:lang w:eastAsia="ru-RU"/>
              </w:rPr>
              <w:t xml:space="preserve">: </w:t>
            </w:r>
            <w:r w:rsidR="00A14EDA">
              <w:rPr>
                <w:rFonts w:ascii="Times New Roman" w:eastAsia="Times New Roman" w:hAnsi="Times New Roman"/>
                <w:sz w:val="24"/>
                <w:szCs w:val="24"/>
                <w:lang w:eastAsia="ru-RU"/>
              </w:rPr>
              <w:t xml:space="preserve">1. </w:t>
            </w:r>
            <w:r w:rsidRPr="00F03E62">
              <w:rPr>
                <w:rFonts w:ascii="Times New Roman" w:eastAsia="Times New Roman" w:hAnsi="Times New Roman"/>
                <w:sz w:val="24"/>
                <w:szCs w:val="24"/>
                <w:lang w:eastAsia="ru-RU"/>
              </w:rPr>
              <w:t>н.п. – населенный пункт</w:t>
            </w:r>
            <w:r>
              <w:rPr>
                <w:rFonts w:ascii="Times New Roman" w:eastAsia="Times New Roman" w:hAnsi="Times New Roman"/>
                <w:sz w:val="24"/>
                <w:szCs w:val="24"/>
                <w:lang w:eastAsia="ru-RU"/>
              </w:rPr>
              <w:t>.</w:t>
            </w:r>
            <w:r w:rsidRPr="00F03E62">
              <w:rPr>
                <w:rFonts w:ascii="Times New Roman" w:eastAsia="Times New Roman" w:hAnsi="Times New Roman"/>
                <w:sz w:val="24"/>
                <w:szCs w:val="24"/>
                <w:lang w:eastAsia="ru-RU"/>
              </w:rPr>
              <w:t xml:space="preserve"> </w:t>
            </w:r>
          </w:p>
          <w:p w14:paraId="12FDAA45" w14:textId="28B5421D" w:rsidR="00B50A01" w:rsidRDefault="00A14EDA" w:rsidP="00346124">
            <w:pPr>
              <w:tabs>
                <w:tab w:val="left" w:pos="851"/>
              </w:tabs>
              <w:spacing w:after="0" w:line="240" w:lineRule="auto"/>
              <w:contextualSpacing/>
              <w:jc w:val="left"/>
              <w:textAlignment w:val="top"/>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00B50A01" w:rsidRPr="00F03E62">
              <w:rPr>
                <w:rFonts w:ascii="Times New Roman" w:eastAsia="Times New Roman" w:hAnsi="Times New Roman"/>
                <w:sz w:val="24"/>
                <w:szCs w:val="24"/>
                <w:lang w:eastAsia="ru-RU"/>
              </w:rPr>
              <w:t>с.ш. – северная широта</w:t>
            </w:r>
            <w:r w:rsidR="00B50A01">
              <w:rPr>
                <w:rFonts w:ascii="Times New Roman" w:eastAsia="Times New Roman" w:hAnsi="Times New Roman"/>
                <w:sz w:val="24"/>
                <w:szCs w:val="24"/>
                <w:lang w:eastAsia="ru-RU"/>
              </w:rPr>
              <w:t>.</w:t>
            </w:r>
            <w:r w:rsidR="00B50A01" w:rsidRPr="00F03E62">
              <w:rPr>
                <w:rFonts w:ascii="Times New Roman" w:eastAsia="Times New Roman" w:hAnsi="Times New Roman"/>
                <w:sz w:val="24"/>
                <w:szCs w:val="24"/>
                <w:lang w:eastAsia="ru-RU"/>
              </w:rPr>
              <w:t xml:space="preserve"> </w:t>
            </w:r>
          </w:p>
          <w:p w14:paraId="1F601C7D" w14:textId="2CEBA983" w:rsidR="00B50A01" w:rsidRPr="00814E7C" w:rsidRDefault="00A14EDA" w:rsidP="00346124">
            <w:pPr>
              <w:tabs>
                <w:tab w:val="left" w:pos="851"/>
              </w:tabs>
              <w:spacing w:after="0" w:line="240" w:lineRule="auto"/>
              <w:contextualSpacing/>
              <w:jc w:val="left"/>
              <w:textAlignment w:val="top"/>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w:t>
            </w:r>
            <w:r w:rsidR="00B50A01" w:rsidRPr="00F03E62">
              <w:rPr>
                <w:rFonts w:ascii="Times New Roman" w:eastAsia="Times New Roman" w:hAnsi="Times New Roman"/>
                <w:sz w:val="24"/>
                <w:szCs w:val="24"/>
                <w:lang w:eastAsia="ru-RU"/>
              </w:rPr>
              <w:t>в.д. – восточная долгот</w:t>
            </w:r>
            <w:r>
              <w:rPr>
                <w:rFonts w:ascii="Times New Roman" w:eastAsia="Times New Roman" w:hAnsi="Times New Roman"/>
                <w:sz w:val="24"/>
                <w:szCs w:val="24"/>
                <w:lang w:eastAsia="ru-RU"/>
              </w:rPr>
              <w:t>а</w:t>
            </w:r>
          </w:p>
        </w:tc>
      </w:tr>
    </w:tbl>
    <w:p w14:paraId="5BDFD86B" w14:textId="77777777" w:rsidR="00661036" w:rsidRPr="00513C62" w:rsidRDefault="00661036" w:rsidP="00A14EDA">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1874FCE2" w14:textId="117BF46E" w:rsidR="00B50A01" w:rsidRPr="00A46F1D" w:rsidRDefault="00B260F0"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В соответствии с таблицей 24</w:t>
      </w:r>
      <w:r w:rsidR="00B50A01">
        <w:rPr>
          <w:rFonts w:ascii="Times New Roman" w:eastAsia="Times New Roman" w:hAnsi="Times New Roman"/>
          <w:sz w:val="28"/>
          <w:szCs w:val="28"/>
          <w:lang w:eastAsia="ru-RU"/>
        </w:rPr>
        <w:t xml:space="preserve">, </w:t>
      </w:r>
      <w:r w:rsidR="00B50A01" w:rsidRPr="00A46F1D">
        <w:rPr>
          <w:rFonts w:ascii="Times New Roman" w:eastAsia="Times New Roman" w:hAnsi="Times New Roman"/>
          <w:sz w:val="28"/>
          <w:szCs w:val="28"/>
          <w:lang w:eastAsia="ru-RU"/>
        </w:rPr>
        <w:t>образцы ЛРС, из кот</w:t>
      </w:r>
      <w:r w:rsidR="007023D4">
        <w:rPr>
          <w:rFonts w:ascii="Times New Roman" w:eastAsia="Times New Roman" w:hAnsi="Times New Roman"/>
          <w:sz w:val="28"/>
          <w:szCs w:val="28"/>
          <w:lang w:eastAsia="ru-RU"/>
        </w:rPr>
        <w:t>орых</w:t>
      </w:r>
      <w:r w:rsidR="00B50A01" w:rsidRPr="00A46F1D">
        <w:rPr>
          <w:rFonts w:ascii="Times New Roman" w:eastAsia="Times New Roman" w:hAnsi="Times New Roman"/>
          <w:sz w:val="28"/>
          <w:szCs w:val="28"/>
          <w:lang w:eastAsia="ru-RU"/>
        </w:rPr>
        <w:t xml:space="preserve"> наработаны эфирные масла, а затем получены эфиромасличные композиции, собраны авторами исследования самостоя</w:t>
      </w:r>
      <w:r w:rsidR="00B50A01">
        <w:rPr>
          <w:rFonts w:ascii="Times New Roman" w:eastAsia="Times New Roman" w:hAnsi="Times New Roman"/>
          <w:sz w:val="28"/>
          <w:szCs w:val="28"/>
          <w:lang w:eastAsia="ru-RU"/>
        </w:rPr>
        <w:t>тельно на территории РК</w:t>
      </w:r>
      <w:r w:rsidR="00B50A01" w:rsidRPr="00A46F1D">
        <w:rPr>
          <w:rFonts w:ascii="Times New Roman" w:eastAsia="Times New Roman" w:hAnsi="Times New Roman"/>
          <w:sz w:val="28"/>
          <w:szCs w:val="28"/>
          <w:lang w:eastAsia="ru-RU"/>
        </w:rPr>
        <w:t>. Растительное сырье собрано в период цветения, так как именно в этот период эфирные масла данных растений обладают наиболее подходящим качественным и количественным компонентным составом. Во всех случаях использовалась надземная часть.</w:t>
      </w:r>
    </w:p>
    <w:p w14:paraId="41C9354A" w14:textId="69DE5038" w:rsidR="00A46F1D" w:rsidRPr="00A46F1D" w:rsidRDefault="00A46F1D"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sidRPr="00A46F1D">
        <w:rPr>
          <w:rFonts w:ascii="Times New Roman" w:eastAsia="Times New Roman" w:hAnsi="Times New Roman"/>
          <w:sz w:val="28"/>
          <w:szCs w:val="28"/>
          <w:lang w:eastAsia="ru-RU"/>
        </w:rPr>
        <w:t>Подтверждение видовой принадлежности производящих растений осуществлено с участием профессора кафедры ботаники М.Ю. Ишмуратовой, образцы растений депонированы в гербарий факультета биологии и географии НАО «Карагандинский университет им. Е.А. Букетова» (РК, г.</w:t>
      </w:r>
      <w:r w:rsidR="00F57295">
        <w:rPr>
          <w:rFonts w:ascii="Times New Roman" w:eastAsia="Times New Roman" w:hAnsi="Times New Roman"/>
          <w:sz w:val="28"/>
          <w:szCs w:val="28"/>
          <w:lang w:eastAsia="ru-RU"/>
        </w:rPr>
        <w:t xml:space="preserve"> </w:t>
      </w:r>
      <w:r w:rsidRPr="00A46F1D">
        <w:rPr>
          <w:rFonts w:ascii="Times New Roman" w:eastAsia="Times New Roman" w:hAnsi="Times New Roman"/>
          <w:sz w:val="28"/>
          <w:szCs w:val="28"/>
          <w:lang w:eastAsia="ru-RU"/>
        </w:rPr>
        <w:t xml:space="preserve">Караганда). Лекарственное растительное сырье прошло радиационный контроль и испытание на тяжелые металлы. </w:t>
      </w:r>
    </w:p>
    <w:p w14:paraId="5F0E3EFC" w14:textId="2DF19075" w:rsidR="00A46F1D" w:rsidRDefault="00A46F1D"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sidRPr="00A46F1D">
        <w:rPr>
          <w:rFonts w:ascii="Times New Roman" w:eastAsia="Times New Roman" w:hAnsi="Times New Roman"/>
          <w:sz w:val="28"/>
          <w:szCs w:val="28"/>
          <w:lang w:eastAsia="ru-RU"/>
        </w:rPr>
        <w:t>При изучении указанных видов впервые проведено морфологическое и гистохимическое исследование т</w:t>
      </w:r>
      <w:r w:rsidR="001A618A">
        <w:rPr>
          <w:rFonts w:ascii="Times New Roman" w:eastAsia="Times New Roman" w:hAnsi="Times New Roman"/>
          <w:sz w:val="28"/>
          <w:szCs w:val="28"/>
          <w:lang w:eastAsia="ru-RU"/>
        </w:rPr>
        <w:t>равы</w:t>
      </w:r>
      <w:r w:rsidR="00267160" w:rsidRPr="00267160">
        <w:rPr>
          <w:rFonts w:ascii="Times New Roman" w:eastAsia="Times New Roman" w:hAnsi="Times New Roman"/>
          <w:bCs/>
          <w:i/>
          <w:iCs/>
          <w:sz w:val="24"/>
          <w:szCs w:val="24"/>
          <w:lang w:eastAsia="ru-RU"/>
        </w:rPr>
        <w:t xml:space="preserve"> </w:t>
      </w:r>
      <w:r w:rsidR="00267160" w:rsidRPr="00267160">
        <w:rPr>
          <w:rFonts w:ascii="Times New Roman" w:eastAsia="Times New Roman" w:hAnsi="Times New Roman"/>
          <w:bCs/>
          <w:i/>
          <w:iCs/>
          <w:sz w:val="28"/>
          <w:szCs w:val="28"/>
          <w:lang w:val="en-US" w:eastAsia="ru-RU"/>
        </w:rPr>
        <w:t>Hyssopus</w:t>
      </w:r>
      <w:r w:rsidR="00267160" w:rsidRPr="00267160">
        <w:rPr>
          <w:rFonts w:ascii="Times New Roman" w:eastAsia="Times New Roman" w:hAnsi="Times New Roman"/>
          <w:bCs/>
          <w:i/>
          <w:iCs/>
          <w:sz w:val="28"/>
          <w:szCs w:val="28"/>
          <w:lang w:eastAsia="ru-RU"/>
        </w:rPr>
        <w:t xml:space="preserve"> </w:t>
      </w:r>
      <w:r w:rsidR="00267160" w:rsidRPr="00267160">
        <w:rPr>
          <w:rFonts w:ascii="Times New Roman" w:eastAsia="Times New Roman" w:hAnsi="Times New Roman"/>
          <w:bCs/>
          <w:i/>
          <w:iCs/>
          <w:sz w:val="28"/>
          <w:szCs w:val="28"/>
          <w:lang w:val="en-US" w:eastAsia="ru-RU"/>
        </w:rPr>
        <w:t>ambiguus</w:t>
      </w:r>
      <w:r w:rsidR="00267160" w:rsidRPr="00267160">
        <w:rPr>
          <w:rFonts w:ascii="Times New Roman" w:eastAsia="Times New Roman" w:hAnsi="Times New Roman"/>
          <w:bCs/>
          <w:iCs/>
          <w:sz w:val="28"/>
          <w:szCs w:val="28"/>
          <w:lang w:eastAsia="ru-RU"/>
        </w:rPr>
        <w:t xml:space="preserve"> (</w:t>
      </w:r>
      <w:r w:rsidR="00267160" w:rsidRPr="00267160">
        <w:rPr>
          <w:rFonts w:ascii="Times New Roman" w:eastAsia="Times New Roman" w:hAnsi="Times New Roman"/>
          <w:bCs/>
          <w:iCs/>
          <w:sz w:val="28"/>
          <w:szCs w:val="28"/>
          <w:lang w:val="en-US" w:eastAsia="ru-RU"/>
        </w:rPr>
        <w:t>Trautv</w:t>
      </w:r>
      <w:r w:rsidR="00267160" w:rsidRPr="00267160">
        <w:rPr>
          <w:rFonts w:ascii="Times New Roman" w:eastAsia="Times New Roman" w:hAnsi="Times New Roman"/>
          <w:bCs/>
          <w:iCs/>
          <w:sz w:val="28"/>
          <w:szCs w:val="28"/>
          <w:lang w:eastAsia="ru-RU"/>
        </w:rPr>
        <w:t xml:space="preserve">.) </w:t>
      </w:r>
      <w:r w:rsidR="00267160" w:rsidRPr="00267160">
        <w:rPr>
          <w:rFonts w:ascii="Times New Roman" w:eastAsia="Times New Roman" w:hAnsi="Times New Roman"/>
          <w:bCs/>
          <w:iCs/>
          <w:sz w:val="28"/>
          <w:szCs w:val="28"/>
          <w:lang w:val="en-US" w:eastAsia="ru-RU"/>
        </w:rPr>
        <w:t>Iljin</w:t>
      </w:r>
      <w:r w:rsidR="001A618A">
        <w:rPr>
          <w:rFonts w:ascii="Times New Roman" w:eastAsia="Times New Roman" w:hAnsi="Times New Roman"/>
          <w:sz w:val="28"/>
          <w:szCs w:val="28"/>
          <w:lang w:eastAsia="ru-RU"/>
        </w:rPr>
        <w:t xml:space="preserve"> </w:t>
      </w:r>
      <w:r w:rsidR="001A618A" w:rsidRPr="00E35D18">
        <w:rPr>
          <w:rFonts w:ascii="Times New Roman" w:eastAsia="Times New Roman" w:hAnsi="Times New Roman"/>
          <w:sz w:val="28"/>
          <w:szCs w:val="28"/>
          <w:lang w:eastAsia="ru-RU"/>
        </w:rPr>
        <w:t>[17</w:t>
      </w:r>
      <w:r w:rsidR="007E7DE1" w:rsidRPr="00A96A69">
        <w:rPr>
          <w:rFonts w:ascii="Times New Roman" w:eastAsia="Times New Roman" w:hAnsi="Times New Roman"/>
          <w:sz w:val="28"/>
          <w:szCs w:val="28"/>
          <w:lang w:eastAsia="ru-RU"/>
        </w:rPr>
        <w:t>4</w:t>
      </w:r>
      <w:r w:rsidR="00814298">
        <w:rPr>
          <w:rFonts w:ascii="Times New Roman" w:eastAsia="Times New Roman" w:hAnsi="Times New Roman"/>
          <w:sz w:val="28"/>
          <w:szCs w:val="28"/>
          <w:lang w:eastAsia="ru-RU"/>
        </w:rPr>
        <w:t>, р. 112-116</w:t>
      </w:r>
      <w:r w:rsidR="00DB46C2" w:rsidRPr="00E35D18">
        <w:rPr>
          <w:rFonts w:ascii="Times New Roman" w:eastAsia="Times New Roman" w:hAnsi="Times New Roman"/>
          <w:sz w:val="28"/>
          <w:szCs w:val="28"/>
          <w:lang w:eastAsia="ru-RU"/>
        </w:rPr>
        <w:t>].</w:t>
      </w:r>
    </w:p>
    <w:p w14:paraId="09A2A927" w14:textId="5C90D386" w:rsidR="002B28FB" w:rsidRDefault="00484E7C"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Pr>
          <w:rFonts w:ascii="Times New Roman" w:eastAsia="Times New Roman" w:hAnsi="Times New Roman"/>
          <w:sz w:val="28"/>
          <w:szCs w:val="28"/>
          <w:lang w:eastAsia="ru-RU"/>
        </w:rPr>
        <w:t>Р</w:t>
      </w:r>
      <w:r w:rsidR="002B28FB">
        <w:rPr>
          <w:rFonts w:ascii="Times New Roman" w:eastAsia="Times New Roman" w:hAnsi="Times New Roman"/>
          <w:sz w:val="28"/>
          <w:szCs w:val="28"/>
          <w:lang w:eastAsia="ru-RU"/>
        </w:rPr>
        <w:t xml:space="preserve">ассчитан выход каждого эфирного масла для оценки количественного содержания эфирных </w:t>
      </w:r>
      <w:r w:rsidR="00173DA6">
        <w:rPr>
          <w:rFonts w:ascii="Times New Roman" w:eastAsia="Times New Roman" w:hAnsi="Times New Roman"/>
          <w:sz w:val="28"/>
          <w:szCs w:val="28"/>
          <w:lang w:eastAsia="ru-RU"/>
        </w:rPr>
        <w:t>масел в ЛРС (таблиц</w:t>
      </w:r>
      <w:r w:rsidR="00A14EDA">
        <w:rPr>
          <w:rFonts w:ascii="Times New Roman" w:eastAsia="Times New Roman" w:hAnsi="Times New Roman"/>
          <w:sz w:val="28"/>
          <w:szCs w:val="28"/>
          <w:lang w:eastAsia="ru-RU"/>
        </w:rPr>
        <w:t>а</w:t>
      </w:r>
      <w:r w:rsidR="00B260F0">
        <w:rPr>
          <w:rFonts w:ascii="Times New Roman" w:eastAsia="Times New Roman" w:hAnsi="Times New Roman"/>
          <w:sz w:val="28"/>
          <w:szCs w:val="28"/>
          <w:lang w:eastAsia="ru-RU"/>
        </w:rPr>
        <w:t xml:space="preserve"> 25</w:t>
      </w:r>
      <w:r w:rsidR="002B28FB">
        <w:rPr>
          <w:rFonts w:ascii="Times New Roman" w:eastAsia="Times New Roman" w:hAnsi="Times New Roman"/>
          <w:sz w:val="28"/>
          <w:szCs w:val="28"/>
          <w:lang w:eastAsia="ru-RU"/>
        </w:rPr>
        <w:t>)</w:t>
      </w:r>
      <w:r w:rsidR="00A14EDA">
        <w:rPr>
          <w:rFonts w:ascii="Times New Roman" w:eastAsia="Times New Roman" w:hAnsi="Times New Roman"/>
          <w:sz w:val="28"/>
          <w:szCs w:val="28"/>
          <w:lang w:eastAsia="ru-RU"/>
        </w:rPr>
        <w:t>.</w:t>
      </w:r>
    </w:p>
    <w:p w14:paraId="2B840DB0" w14:textId="2955CCF4" w:rsidR="00940276" w:rsidRDefault="00940276" w:rsidP="00166544">
      <w:pPr>
        <w:tabs>
          <w:tab w:val="left" w:pos="6338"/>
        </w:tabs>
        <w:spacing w:after="0" w:line="240" w:lineRule="auto"/>
        <w:contextualSpacing/>
        <w:rPr>
          <w:rFonts w:ascii="Times New Roman" w:eastAsia="Times New Roman" w:hAnsi="Times New Roman"/>
          <w:bCs/>
          <w:spacing w:val="-7"/>
          <w:sz w:val="28"/>
          <w:szCs w:val="28"/>
        </w:rPr>
      </w:pPr>
    </w:p>
    <w:p w14:paraId="71C13E0B" w14:textId="62380658" w:rsidR="00A46F1D" w:rsidRPr="00A14EDA" w:rsidRDefault="00173DA6" w:rsidP="00A14EDA">
      <w:pPr>
        <w:tabs>
          <w:tab w:val="left" w:pos="6338"/>
        </w:tabs>
        <w:spacing w:after="0" w:line="240" w:lineRule="auto"/>
        <w:contextualSpacing/>
        <w:jc w:val="both"/>
        <w:rPr>
          <w:rFonts w:ascii="Times New Roman" w:eastAsia="Times New Roman" w:hAnsi="Times New Roman"/>
          <w:bCs/>
          <w:sz w:val="28"/>
          <w:szCs w:val="28"/>
        </w:rPr>
      </w:pPr>
      <w:r w:rsidRPr="00A14EDA">
        <w:rPr>
          <w:rFonts w:ascii="Times New Roman" w:eastAsia="Times New Roman" w:hAnsi="Times New Roman"/>
          <w:bCs/>
          <w:sz w:val="28"/>
          <w:szCs w:val="28"/>
        </w:rPr>
        <w:t>Т</w:t>
      </w:r>
      <w:r w:rsidR="0016182D">
        <w:rPr>
          <w:rFonts w:ascii="Times New Roman" w:eastAsia="Times New Roman" w:hAnsi="Times New Roman"/>
          <w:bCs/>
          <w:sz w:val="28"/>
          <w:szCs w:val="28"/>
        </w:rPr>
        <w:t>аблица 2</w:t>
      </w:r>
      <w:r w:rsidR="00B260F0">
        <w:rPr>
          <w:rFonts w:ascii="Times New Roman" w:eastAsia="Times New Roman" w:hAnsi="Times New Roman"/>
          <w:bCs/>
          <w:sz w:val="28"/>
          <w:szCs w:val="28"/>
        </w:rPr>
        <w:t>5</w:t>
      </w:r>
      <w:r w:rsidR="00A46F1D" w:rsidRPr="00A14EDA">
        <w:rPr>
          <w:rFonts w:ascii="Times New Roman" w:eastAsia="Times New Roman" w:hAnsi="Times New Roman"/>
          <w:bCs/>
          <w:sz w:val="28"/>
          <w:szCs w:val="28"/>
        </w:rPr>
        <w:t xml:space="preserve"> – В</w:t>
      </w:r>
      <w:r w:rsidR="00DB46C2" w:rsidRPr="00A14EDA">
        <w:rPr>
          <w:rFonts w:ascii="Times New Roman" w:eastAsia="Times New Roman" w:hAnsi="Times New Roman"/>
          <w:bCs/>
          <w:sz w:val="28"/>
          <w:szCs w:val="28"/>
        </w:rPr>
        <w:t xml:space="preserve">ыход эфирного масла в </w:t>
      </w:r>
      <w:r w:rsidR="00A46F1D" w:rsidRPr="00A14EDA">
        <w:rPr>
          <w:rFonts w:ascii="Times New Roman" w:eastAsia="Times New Roman" w:hAnsi="Times New Roman"/>
          <w:bCs/>
          <w:sz w:val="28"/>
          <w:szCs w:val="28"/>
        </w:rPr>
        <w:t>ЛРС</w:t>
      </w:r>
      <w:r w:rsidR="00C02A88" w:rsidRPr="00A14EDA">
        <w:rPr>
          <w:rFonts w:ascii="Times New Roman" w:eastAsia="Times New Roman" w:hAnsi="Times New Roman"/>
          <w:bCs/>
          <w:sz w:val="28"/>
          <w:szCs w:val="28"/>
        </w:rPr>
        <w:t>, собранн</w:t>
      </w:r>
      <w:r w:rsidR="002B28FB" w:rsidRPr="00A14EDA">
        <w:rPr>
          <w:rFonts w:ascii="Times New Roman" w:eastAsia="Times New Roman" w:hAnsi="Times New Roman"/>
          <w:bCs/>
          <w:sz w:val="28"/>
          <w:szCs w:val="28"/>
        </w:rPr>
        <w:t>ом</w:t>
      </w:r>
      <w:r w:rsidR="00DB46C2" w:rsidRPr="00A14EDA">
        <w:rPr>
          <w:rFonts w:ascii="Times New Roman" w:eastAsia="Times New Roman" w:hAnsi="Times New Roman"/>
          <w:bCs/>
          <w:sz w:val="28"/>
          <w:szCs w:val="28"/>
        </w:rPr>
        <w:t xml:space="preserve"> на территории </w:t>
      </w:r>
      <w:r w:rsidR="00C02A88" w:rsidRPr="00A14EDA">
        <w:rPr>
          <w:rFonts w:ascii="Times New Roman" w:eastAsia="Times New Roman" w:hAnsi="Times New Roman"/>
          <w:bCs/>
          <w:sz w:val="28"/>
          <w:szCs w:val="28"/>
        </w:rPr>
        <w:t>Республики Казахстан</w:t>
      </w:r>
    </w:p>
    <w:p w14:paraId="1D761BB7" w14:textId="77777777" w:rsidR="00DB46C2" w:rsidRPr="00A14EDA" w:rsidRDefault="00DB46C2" w:rsidP="00166544">
      <w:pPr>
        <w:tabs>
          <w:tab w:val="left" w:pos="6338"/>
        </w:tabs>
        <w:spacing w:after="0" w:line="240" w:lineRule="auto"/>
        <w:contextualSpacing/>
        <w:rPr>
          <w:rFonts w:ascii="Times New Roman" w:eastAsia="Times New Roman" w:hAnsi="Times New Roman"/>
          <w:bCs/>
          <w:spacing w:val="-3"/>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68"/>
        <w:gridCol w:w="4059"/>
        <w:gridCol w:w="1912"/>
      </w:tblGrid>
      <w:tr w:rsidR="00A46F1D" w:rsidRPr="00A46F1D" w14:paraId="728A246E" w14:textId="77777777" w:rsidTr="00A14EDA">
        <w:trPr>
          <w:trHeight w:val="364"/>
        </w:trPr>
        <w:tc>
          <w:tcPr>
            <w:tcW w:w="3668" w:type="dxa"/>
            <w:vAlign w:val="center"/>
          </w:tcPr>
          <w:p w14:paraId="57120EBA" w14:textId="77777777" w:rsidR="00A46F1D" w:rsidRPr="00DB46C2"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DB46C2">
              <w:rPr>
                <w:rFonts w:ascii="Times New Roman" w:eastAsia="Times New Roman" w:hAnsi="Times New Roman"/>
                <w:spacing w:val="-3"/>
                <w:sz w:val="24"/>
                <w:szCs w:val="24"/>
              </w:rPr>
              <w:t>Наименование ЛРС</w:t>
            </w:r>
          </w:p>
        </w:tc>
        <w:tc>
          <w:tcPr>
            <w:tcW w:w="4059" w:type="dxa"/>
            <w:vAlign w:val="center"/>
          </w:tcPr>
          <w:p w14:paraId="6ACBC7D7" w14:textId="77777777" w:rsidR="00A46F1D" w:rsidRPr="00DB46C2"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DB46C2">
              <w:rPr>
                <w:rFonts w:ascii="Times New Roman" w:eastAsia="Times New Roman" w:hAnsi="Times New Roman"/>
                <w:spacing w:val="-3"/>
                <w:sz w:val="24"/>
                <w:szCs w:val="24"/>
              </w:rPr>
              <w:t>Количество (г) ЛРС для получения 1 мл эфирного масла</w:t>
            </w:r>
          </w:p>
        </w:tc>
        <w:tc>
          <w:tcPr>
            <w:tcW w:w="1912" w:type="dxa"/>
            <w:vAlign w:val="center"/>
          </w:tcPr>
          <w:p w14:paraId="26BE6DE1" w14:textId="77777777" w:rsidR="00A46F1D" w:rsidRPr="00DB46C2"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DB46C2">
              <w:rPr>
                <w:rFonts w:ascii="Times New Roman" w:eastAsia="Times New Roman" w:hAnsi="Times New Roman"/>
                <w:spacing w:val="-3"/>
                <w:sz w:val="24"/>
                <w:szCs w:val="24"/>
              </w:rPr>
              <w:t>Выход эфирного масла, %</w:t>
            </w:r>
          </w:p>
        </w:tc>
      </w:tr>
      <w:tr w:rsidR="00A46F1D" w:rsidRPr="00A46F1D" w14:paraId="173DA145" w14:textId="77777777" w:rsidTr="00A14EDA">
        <w:tc>
          <w:tcPr>
            <w:tcW w:w="3668" w:type="dxa"/>
          </w:tcPr>
          <w:p w14:paraId="38A48C0B" w14:textId="6AA7229A" w:rsidR="00A46F1D" w:rsidRPr="00DB46C2" w:rsidRDefault="00267160" w:rsidP="00A14EDA">
            <w:pPr>
              <w:spacing w:after="0" w:line="240" w:lineRule="auto"/>
              <w:contextualSpacing/>
              <w:jc w:val="both"/>
              <w:rPr>
                <w:rFonts w:ascii="Times New Roman" w:eastAsia="Times New Roman" w:hAnsi="Times New Roman"/>
                <w:sz w:val="24"/>
                <w:szCs w:val="24"/>
                <w:lang w:eastAsia="ru-RU"/>
              </w:rPr>
            </w:pPr>
            <w:r w:rsidRPr="00267160">
              <w:rPr>
                <w:rFonts w:ascii="Times New Roman" w:eastAsia="Times New Roman" w:hAnsi="Times New Roman"/>
                <w:bCs/>
                <w:i/>
                <w:iCs/>
                <w:sz w:val="24"/>
                <w:szCs w:val="24"/>
                <w:lang w:val="en-US" w:eastAsia="ru-RU"/>
              </w:rPr>
              <w:t>Hyssopus</w:t>
            </w:r>
            <w:r w:rsidRPr="00267160">
              <w:rPr>
                <w:rFonts w:ascii="Times New Roman" w:eastAsia="Times New Roman" w:hAnsi="Times New Roman"/>
                <w:bCs/>
                <w:i/>
                <w:iCs/>
                <w:sz w:val="24"/>
                <w:szCs w:val="24"/>
                <w:lang w:eastAsia="ru-RU"/>
              </w:rPr>
              <w:t xml:space="preserve"> </w:t>
            </w:r>
            <w:r w:rsidRPr="00267160">
              <w:rPr>
                <w:rFonts w:ascii="Times New Roman" w:eastAsia="Times New Roman" w:hAnsi="Times New Roman"/>
                <w:bCs/>
                <w:i/>
                <w:iCs/>
                <w:sz w:val="24"/>
                <w:szCs w:val="24"/>
                <w:lang w:val="en-US" w:eastAsia="ru-RU"/>
              </w:rPr>
              <w:t>ambiguus</w:t>
            </w:r>
            <w:r w:rsidRPr="00267160">
              <w:rPr>
                <w:rFonts w:ascii="Times New Roman" w:eastAsia="Times New Roman" w:hAnsi="Times New Roman"/>
                <w:bCs/>
                <w:iCs/>
                <w:sz w:val="24"/>
                <w:szCs w:val="24"/>
                <w:lang w:eastAsia="ru-RU"/>
              </w:rPr>
              <w:t xml:space="preserve"> (</w:t>
            </w:r>
            <w:r w:rsidRPr="00267160">
              <w:rPr>
                <w:rFonts w:ascii="Times New Roman" w:eastAsia="Times New Roman" w:hAnsi="Times New Roman"/>
                <w:bCs/>
                <w:iCs/>
                <w:sz w:val="24"/>
                <w:szCs w:val="24"/>
                <w:lang w:val="en-US" w:eastAsia="ru-RU"/>
              </w:rPr>
              <w:t>Trautv</w:t>
            </w:r>
            <w:r w:rsidRPr="00267160">
              <w:rPr>
                <w:rFonts w:ascii="Times New Roman" w:eastAsia="Times New Roman" w:hAnsi="Times New Roman"/>
                <w:bCs/>
                <w:iCs/>
                <w:sz w:val="24"/>
                <w:szCs w:val="24"/>
                <w:lang w:eastAsia="ru-RU"/>
              </w:rPr>
              <w:t xml:space="preserve">.) </w:t>
            </w:r>
            <w:r w:rsidRPr="00267160">
              <w:rPr>
                <w:rFonts w:ascii="Times New Roman" w:eastAsia="Times New Roman" w:hAnsi="Times New Roman"/>
                <w:bCs/>
                <w:iCs/>
                <w:sz w:val="24"/>
                <w:szCs w:val="24"/>
                <w:lang w:val="en-US" w:eastAsia="ru-RU"/>
              </w:rPr>
              <w:t>Iljin</w:t>
            </w:r>
            <w:r w:rsidR="00DB46C2">
              <w:rPr>
                <w:rFonts w:ascii="Times New Roman" w:eastAsia="Times New Roman" w:hAnsi="Times New Roman"/>
                <w:sz w:val="24"/>
                <w:szCs w:val="24"/>
                <w:lang w:eastAsia="ru-RU"/>
              </w:rPr>
              <w:t xml:space="preserve"> </w:t>
            </w:r>
            <w:r w:rsidR="00A46F1D" w:rsidRPr="00267160">
              <w:rPr>
                <w:rFonts w:ascii="Times New Roman" w:eastAsia="Times New Roman" w:hAnsi="Times New Roman"/>
                <w:sz w:val="24"/>
                <w:szCs w:val="24"/>
                <w:lang w:eastAsia="ru-RU"/>
              </w:rPr>
              <w:t>(</w:t>
            </w:r>
            <w:r w:rsidR="00A46F1D" w:rsidRPr="00DB46C2">
              <w:rPr>
                <w:rFonts w:ascii="Times New Roman" w:eastAsia="Times New Roman" w:hAnsi="Times New Roman"/>
                <w:sz w:val="24"/>
                <w:szCs w:val="24"/>
                <w:lang w:eastAsia="ru-RU"/>
              </w:rPr>
              <w:t>Каркаралинск</w:t>
            </w:r>
            <w:r w:rsidR="00A46F1D" w:rsidRPr="00267160">
              <w:rPr>
                <w:rFonts w:ascii="Times New Roman" w:eastAsia="Times New Roman" w:hAnsi="Times New Roman"/>
                <w:sz w:val="24"/>
                <w:szCs w:val="24"/>
                <w:lang w:eastAsia="ru-RU"/>
              </w:rPr>
              <w:t>)</w:t>
            </w:r>
          </w:p>
        </w:tc>
        <w:tc>
          <w:tcPr>
            <w:tcW w:w="4059" w:type="dxa"/>
            <w:vAlign w:val="center"/>
          </w:tcPr>
          <w:p w14:paraId="1B9D540C" w14:textId="77777777" w:rsidR="00A46F1D" w:rsidRPr="00DB46C2"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DB46C2">
              <w:rPr>
                <w:rFonts w:ascii="Times New Roman" w:eastAsia="Times New Roman" w:hAnsi="Times New Roman"/>
                <w:spacing w:val="-3"/>
                <w:sz w:val="24"/>
                <w:szCs w:val="24"/>
              </w:rPr>
              <w:t>65,5</w:t>
            </w:r>
          </w:p>
        </w:tc>
        <w:tc>
          <w:tcPr>
            <w:tcW w:w="1912" w:type="dxa"/>
            <w:vAlign w:val="center"/>
          </w:tcPr>
          <w:p w14:paraId="7DADFFDC" w14:textId="77777777" w:rsidR="00A46F1D" w:rsidRPr="00E604C1"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E604C1">
              <w:rPr>
                <w:rFonts w:ascii="Times New Roman" w:eastAsia="Times New Roman" w:hAnsi="Times New Roman"/>
                <w:spacing w:val="-3"/>
                <w:sz w:val="24"/>
                <w:szCs w:val="24"/>
              </w:rPr>
              <w:t>0,40</w:t>
            </w:r>
          </w:p>
        </w:tc>
      </w:tr>
      <w:tr w:rsidR="00A46F1D" w:rsidRPr="00A46F1D" w14:paraId="79DB2048" w14:textId="77777777" w:rsidTr="00A14EDA">
        <w:tc>
          <w:tcPr>
            <w:tcW w:w="3668" w:type="dxa"/>
          </w:tcPr>
          <w:p w14:paraId="3260A1C5" w14:textId="6B52523F" w:rsidR="00A46F1D" w:rsidRPr="00267160" w:rsidRDefault="00267160" w:rsidP="00A14EDA">
            <w:pPr>
              <w:spacing w:after="0" w:line="240" w:lineRule="auto"/>
              <w:contextualSpacing/>
              <w:jc w:val="both"/>
              <w:rPr>
                <w:rFonts w:ascii="Times New Roman" w:eastAsia="Times New Roman" w:hAnsi="Times New Roman"/>
                <w:sz w:val="24"/>
                <w:szCs w:val="24"/>
                <w:lang w:val="en-US" w:eastAsia="ru-RU"/>
              </w:rPr>
            </w:pPr>
            <w:r w:rsidRPr="00267160">
              <w:rPr>
                <w:rFonts w:ascii="Times New Roman" w:eastAsia="Times New Roman" w:hAnsi="Times New Roman"/>
                <w:bCs/>
                <w:i/>
                <w:iCs/>
                <w:sz w:val="24"/>
                <w:szCs w:val="24"/>
                <w:lang w:val="en-US" w:eastAsia="ru-RU"/>
              </w:rPr>
              <w:t>Hyssopus ambiguus</w:t>
            </w:r>
            <w:r w:rsidRPr="00267160">
              <w:rPr>
                <w:rFonts w:ascii="Times New Roman" w:eastAsia="Times New Roman" w:hAnsi="Times New Roman"/>
                <w:bCs/>
                <w:iCs/>
                <w:sz w:val="24"/>
                <w:szCs w:val="24"/>
                <w:lang w:val="en-US" w:eastAsia="ru-RU"/>
              </w:rPr>
              <w:t xml:space="preserve"> (Trautv.) Iljin</w:t>
            </w:r>
            <w:r w:rsidR="00D8158B" w:rsidRPr="00267160">
              <w:rPr>
                <w:rFonts w:ascii="Times New Roman" w:eastAsia="Times New Roman" w:hAnsi="Times New Roman"/>
                <w:sz w:val="24"/>
                <w:szCs w:val="24"/>
                <w:lang w:val="en-US" w:eastAsia="ru-RU"/>
              </w:rPr>
              <w:t xml:space="preserve"> (</w:t>
            </w:r>
            <w:r w:rsidR="00D8158B">
              <w:rPr>
                <w:rFonts w:ascii="Times New Roman" w:eastAsia="Times New Roman" w:hAnsi="Times New Roman"/>
                <w:sz w:val="24"/>
                <w:szCs w:val="24"/>
                <w:lang w:eastAsia="ru-RU"/>
              </w:rPr>
              <w:t>Сортау</w:t>
            </w:r>
            <w:r w:rsidR="00A46F1D" w:rsidRPr="00267160">
              <w:rPr>
                <w:rFonts w:ascii="Times New Roman" w:eastAsia="Times New Roman" w:hAnsi="Times New Roman"/>
                <w:sz w:val="24"/>
                <w:szCs w:val="24"/>
                <w:lang w:val="en-US" w:eastAsia="ru-RU"/>
              </w:rPr>
              <w:t>)</w:t>
            </w:r>
          </w:p>
        </w:tc>
        <w:tc>
          <w:tcPr>
            <w:tcW w:w="4059" w:type="dxa"/>
            <w:vAlign w:val="center"/>
          </w:tcPr>
          <w:p w14:paraId="402AC3E7" w14:textId="77777777" w:rsidR="00A46F1D" w:rsidRPr="00DB46C2"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DB46C2">
              <w:rPr>
                <w:rFonts w:ascii="Times New Roman" w:eastAsia="Times New Roman" w:hAnsi="Times New Roman"/>
                <w:spacing w:val="-3"/>
                <w:sz w:val="24"/>
                <w:szCs w:val="24"/>
              </w:rPr>
              <w:t>147</w:t>
            </w:r>
          </w:p>
        </w:tc>
        <w:tc>
          <w:tcPr>
            <w:tcW w:w="1912" w:type="dxa"/>
            <w:vAlign w:val="center"/>
          </w:tcPr>
          <w:p w14:paraId="43AA5DBE" w14:textId="77777777" w:rsidR="00A46F1D" w:rsidRPr="00E604C1"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E604C1">
              <w:rPr>
                <w:rFonts w:ascii="Times New Roman" w:eastAsia="Times New Roman" w:hAnsi="Times New Roman"/>
                <w:spacing w:val="-3"/>
                <w:sz w:val="24"/>
                <w:szCs w:val="24"/>
              </w:rPr>
              <w:t>0,60</w:t>
            </w:r>
          </w:p>
        </w:tc>
      </w:tr>
      <w:tr w:rsidR="00A46F1D" w:rsidRPr="00A46F1D" w14:paraId="5BE405C9" w14:textId="77777777" w:rsidTr="00A14EDA">
        <w:tc>
          <w:tcPr>
            <w:tcW w:w="3668" w:type="dxa"/>
          </w:tcPr>
          <w:p w14:paraId="66725753" w14:textId="127EF703" w:rsidR="00A46F1D" w:rsidRPr="00267160" w:rsidRDefault="00267160" w:rsidP="00A14EDA">
            <w:pPr>
              <w:spacing w:after="0" w:line="240" w:lineRule="auto"/>
              <w:contextualSpacing/>
              <w:jc w:val="both"/>
              <w:rPr>
                <w:rFonts w:ascii="Times New Roman" w:eastAsia="Times New Roman" w:hAnsi="Times New Roman"/>
                <w:sz w:val="24"/>
                <w:szCs w:val="24"/>
                <w:highlight w:val="yellow"/>
                <w:lang w:eastAsia="ru-RU"/>
              </w:rPr>
            </w:pPr>
            <w:r w:rsidRPr="00267160">
              <w:rPr>
                <w:rFonts w:ascii="Times New Roman" w:eastAsia="Times New Roman" w:hAnsi="Times New Roman"/>
                <w:i/>
                <w:iCs/>
                <w:sz w:val="24"/>
                <w:szCs w:val="24"/>
                <w:lang w:val="en-US" w:eastAsia="ru-RU"/>
              </w:rPr>
              <w:t>Thymus</w:t>
            </w:r>
            <w:r w:rsidRPr="00267160">
              <w:rPr>
                <w:rFonts w:ascii="Times New Roman" w:eastAsia="Times New Roman" w:hAnsi="Times New Roman"/>
                <w:i/>
                <w:iCs/>
                <w:sz w:val="24"/>
                <w:szCs w:val="24"/>
                <w:lang w:eastAsia="ru-RU"/>
              </w:rPr>
              <w:t xml:space="preserve"> </w:t>
            </w:r>
            <w:r w:rsidRPr="00267160">
              <w:rPr>
                <w:rFonts w:ascii="Times New Roman" w:eastAsia="Times New Roman" w:hAnsi="Times New Roman"/>
                <w:i/>
                <w:iCs/>
                <w:sz w:val="24"/>
                <w:szCs w:val="24"/>
                <w:lang w:val="en-US" w:eastAsia="ru-RU"/>
              </w:rPr>
              <w:t>marschallianus</w:t>
            </w:r>
            <w:r w:rsidRPr="00267160">
              <w:rPr>
                <w:rFonts w:ascii="Times New Roman" w:eastAsia="Times New Roman" w:hAnsi="Times New Roman"/>
                <w:i/>
                <w:iCs/>
                <w:sz w:val="24"/>
                <w:szCs w:val="24"/>
                <w:lang w:eastAsia="ru-RU"/>
              </w:rPr>
              <w:t xml:space="preserve"> </w:t>
            </w:r>
            <w:r w:rsidRPr="00267160">
              <w:rPr>
                <w:rFonts w:ascii="Times New Roman" w:eastAsia="Times New Roman" w:hAnsi="Times New Roman"/>
                <w:sz w:val="24"/>
                <w:szCs w:val="24"/>
                <w:lang w:val="en-US" w:eastAsia="ru-RU"/>
              </w:rPr>
              <w:t>Willd</w:t>
            </w:r>
            <w:r w:rsidRPr="00267160">
              <w:rPr>
                <w:rFonts w:ascii="Times New Roman" w:eastAsia="Times New Roman" w:hAnsi="Times New Roman"/>
                <w:sz w:val="24"/>
                <w:szCs w:val="24"/>
                <w:lang w:eastAsia="ru-RU"/>
              </w:rPr>
              <w:t>.</w:t>
            </w:r>
            <w:r w:rsidR="00A46F1D" w:rsidRPr="00267160">
              <w:rPr>
                <w:rFonts w:ascii="Times New Roman" w:eastAsia="Times New Roman" w:hAnsi="Times New Roman"/>
                <w:sz w:val="24"/>
                <w:szCs w:val="24"/>
                <w:lang w:eastAsia="ru-RU"/>
              </w:rPr>
              <w:t xml:space="preserve"> (Каркаралинск)</w:t>
            </w:r>
          </w:p>
        </w:tc>
        <w:tc>
          <w:tcPr>
            <w:tcW w:w="4059" w:type="dxa"/>
            <w:vAlign w:val="center"/>
          </w:tcPr>
          <w:p w14:paraId="4B8CFE04" w14:textId="77777777" w:rsidR="00A46F1D" w:rsidRPr="00DB46C2"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DB46C2">
              <w:rPr>
                <w:rFonts w:ascii="Times New Roman" w:eastAsia="Times New Roman" w:hAnsi="Times New Roman"/>
                <w:spacing w:val="-3"/>
                <w:sz w:val="24"/>
                <w:szCs w:val="24"/>
              </w:rPr>
              <w:t>197,5</w:t>
            </w:r>
          </w:p>
        </w:tc>
        <w:tc>
          <w:tcPr>
            <w:tcW w:w="1912" w:type="dxa"/>
            <w:vAlign w:val="center"/>
          </w:tcPr>
          <w:p w14:paraId="7AF9CABF" w14:textId="77777777" w:rsidR="00A46F1D" w:rsidRPr="00E604C1"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E604C1">
              <w:rPr>
                <w:rFonts w:ascii="Times New Roman" w:eastAsia="Times New Roman" w:hAnsi="Times New Roman"/>
                <w:spacing w:val="-3"/>
                <w:sz w:val="24"/>
                <w:szCs w:val="24"/>
              </w:rPr>
              <w:t>0,50</w:t>
            </w:r>
          </w:p>
        </w:tc>
      </w:tr>
      <w:tr w:rsidR="00A46F1D" w:rsidRPr="00A46F1D" w14:paraId="7EF8C8D7" w14:textId="77777777" w:rsidTr="00A14EDA">
        <w:tc>
          <w:tcPr>
            <w:tcW w:w="3668" w:type="dxa"/>
          </w:tcPr>
          <w:p w14:paraId="55BEC85C" w14:textId="727E3E82" w:rsidR="00A46F1D" w:rsidRPr="00267160" w:rsidRDefault="00267160" w:rsidP="00A14EDA">
            <w:pPr>
              <w:spacing w:after="0" w:line="240" w:lineRule="auto"/>
              <w:contextualSpacing/>
              <w:jc w:val="both"/>
              <w:rPr>
                <w:rFonts w:ascii="Times New Roman" w:eastAsia="Times New Roman" w:hAnsi="Times New Roman"/>
                <w:sz w:val="24"/>
                <w:szCs w:val="24"/>
                <w:highlight w:val="yellow"/>
                <w:lang w:eastAsia="ru-RU"/>
              </w:rPr>
            </w:pPr>
            <w:r w:rsidRPr="00267160">
              <w:rPr>
                <w:rFonts w:ascii="Times New Roman" w:eastAsia="Times New Roman" w:hAnsi="Times New Roman"/>
                <w:i/>
                <w:sz w:val="24"/>
                <w:szCs w:val="24"/>
                <w:lang w:val="uk-UA" w:eastAsia="ru-RU"/>
              </w:rPr>
              <w:t xml:space="preserve">Thymus crebrifolius </w:t>
            </w:r>
            <w:r w:rsidRPr="00267160">
              <w:rPr>
                <w:rFonts w:ascii="Times New Roman" w:eastAsia="Times New Roman" w:hAnsi="Times New Roman"/>
                <w:sz w:val="24"/>
                <w:szCs w:val="24"/>
                <w:lang w:val="uk-UA" w:eastAsia="ru-RU"/>
              </w:rPr>
              <w:t>Klok.</w:t>
            </w:r>
            <w:r w:rsidR="00A46F1D" w:rsidRPr="00267160">
              <w:rPr>
                <w:rFonts w:ascii="Times New Roman" w:eastAsia="Times New Roman" w:hAnsi="Times New Roman"/>
                <w:sz w:val="24"/>
                <w:szCs w:val="24"/>
                <w:lang w:eastAsia="ru-RU"/>
              </w:rPr>
              <w:t xml:space="preserve"> (Улытау)</w:t>
            </w:r>
          </w:p>
        </w:tc>
        <w:tc>
          <w:tcPr>
            <w:tcW w:w="4059" w:type="dxa"/>
            <w:vAlign w:val="center"/>
          </w:tcPr>
          <w:p w14:paraId="1319512F" w14:textId="77777777" w:rsidR="00A46F1D" w:rsidRPr="00DB46C2"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DB46C2">
              <w:rPr>
                <w:rFonts w:ascii="Times New Roman" w:eastAsia="Times New Roman" w:hAnsi="Times New Roman"/>
                <w:spacing w:val="-3"/>
                <w:sz w:val="24"/>
                <w:szCs w:val="24"/>
              </w:rPr>
              <w:t>79,5</w:t>
            </w:r>
          </w:p>
        </w:tc>
        <w:tc>
          <w:tcPr>
            <w:tcW w:w="1912" w:type="dxa"/>
            <w:vAlign w:val="center"/>
          </w:tcPr>
          <w:p w14:paraId="4D4C30CB" w14:textId="77777777" w:rsidR="00A46F1D" w:rsidRPr="00E604C1"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E604C1">
              <w:rPr>
                <w:rFonts w:ascii="Times New Roman" w:eastAsia="Times New Roman" w:hAnsi="Times New Roman"/>
                <w:spacing w:val="-3"/>
                <w:sz w:val="24"/>
                <w:szCs w:val="24"/>
              </w:rPr>
              <w:t>1,13</w:t>
            </w:r>
          </w:p>
        </w:tc>
      </w:tr>
      <w:tr w:rsidR="00A46F1D" w:rsidRPr="00A46F1D" w14:paraId="7DEE87E1" w14:textId="77777777" w:rsidTr="00A14EDA">
        <w:tc>
          <w:tcPr>
            <w:tcW w:w="3668" w:type="dxa"/>
          </w:tcPr>
          <w:p w14:paraId="293DCBEE" w14:textId="2A722D98" w:rsidR="00A46F1D" w:rsidRPr="00267160" w:rsidRDefault="00267160" w:rsidP="00A14EDA">
            <w:pPr>
              <w:spacing w:after="0" w:line="240" w:lineRule="auto"/>
              <w:contextualSpacing/>
              <w:jc w:val="both"/>
              <w:rPr>
                <w:rFonts w:ascii="Times New Roman" w:eastAsia="Times New Roman" w:hAnsi="Times New Roman"/>
                <w:sz w:val="24"/>
                <w:szCs w:val="24"/>
                <w:highlight w:val="yellow"/>
                <w:lang w:eastAsia="ru-RU"/>
              </w:rPr>
            </w:pPr>
            <w:r w:rsidRPr="00267160">
              <w:rPr>
                <w:rFonts w:ascii="Times New Roman" w:eastAsia="Times New Roman" w:hAnsi="Times New Roman"/>
                <w:i/>
                <w:iCs/>
                <w:sz w:val="24"/>
                <w:szCs w:val="24"/>
                <w:lang w:eastAsia="ru-RU"/>
              </w:rPr>
              <w:t>Thymus</w:t>
            </w:r>
            <w:r w:rsidRPr="00267160">
              <w:rPr>
                <w:rFonts w:ascii="Times New Roman" w:eastAsia="Times New Roman" w:hAnsi="Times New Roman"/>
                <w:i/>
                <w:iCs/>
                <w:sz w:val="24"/>
                <w:szCs w:val="24"/>
                <w:lang w:val="uk-UA" w:eastAsia="ru-RU"/>
              </w:rPr>
              <w:t xml:space="preserve"> </w:t>
            </w:r>
            <w:r w:rsidRPr="00267160">
              <w:rPr>
                <w:rFonts w:ascii="Times New Roman" w:eastAsia="Times New Roman" w:hAnsi="Times New Roman"/>
                <w:i/>
                <w:iCs/>
                <w:sz w:val="24"/>
                <w:szCs w:val="24"/>
                <w:lang w:eastAsia="ru-RU"/>
              </w:rPr>
              <w:t>serpyllum</w:t>
            </w:r>
            <w:r w:rsidRPr="00267160">
              <w:rPr>
                <w:rFonts w:ascii="Times New Roman" w:eastAsia="Times New Roman" w:hAnsi="Times New Roman"/>
                <w:i/>
                <w:iCs/>
                <w:sz w:val="24"/>
                <w:szCs w:val="24"/>
                <w:lang w:val="uk-UA" w:eastAsia="ru-RU"/>
              </w:rPr>
              <w:t xml:space="preserve"> </w:t>
            </w:r>
            <w:r w:rsidRPr="00267160">
              <w:rPr>
                <w:rFonts w:ascii="Times New Roman" w:eastAsia="Times New Roman" w:hAnsi="Times New Roman"/>
                <w:sz w:val="24"/>
                <w:szCs w:val="24"/>
                <w:lang w:val="en-US" w:eastAsia="ru-RU"/>
              </w:rPr>
              <w:t>L</w:t>
            </w:r>
            <w:r w:rsidRPr="00267160">
              <w:rPr>
                <w:rFonts w:ascii="Times New Roman" w:eastAsia="Times New Roman" w:hAnsi="Times New Roman"/>
                <w:i/>
                <w:iCs/>
                <w:sz w:val="24"/>
                <w:szCs w:val="24"/>
                <w:lang w:val="uk-UA" w:eastAsia="ru-RU"/>
              </w:rPr>
              <w:t>.</w:t>
            </w:r>
            <w:r w:rsidR="00A46F1D" w:rsidRPr="00267160">
              <w:rPr>
                <w:rFonts w:ascii="Times New Roman" w:eastAsia="Times New Roman" w:hAnsi="Times New Roman"/>
                <w:sz w:val="24"/>
                <w:szCs w:val="24"/>
                <w:lang w:eastAsia="ru-RU"/>
              </w:rPr>
              <w:t xml:space="preserve"> (Каркаралинск)</w:t>
            </w:r>
          </w:p>
        </w:tc>
        <w:tc>
          <w:tcPr>
            <w:tcW w:w="4059" w:type="dxa"/>
            <w:vAlign w:val="center"/>
          </w:tcPr>
          <w:p w14:paraId="42C52B9F" w14:textId="77777777" w:rsidR="00A46F1D" w:rsidRPr="00DB46C2"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DB46C2">
              <w:rPr>
                <w:rFonts w:ascii="Times New Roman" w:eastAsia="Times New Roman" w:hAnsi="Times New Roman"/>
                <w:spacing w:val="-3"/>
                <w:sz w:val="24"/>
                <w:szCs w:val="24"/>
              </w:rPr>
              <w:t>201,0</w:t>
            </w:r>
          </w:p>
        </w:tc>
        <w:tc>
          <w:tcPr>
            <w:tcW w:w="1912" w:type="dxa"/>
            <w:vAlign w:val="center"/>
          </w:tcPr>
          <w:p w14:paraId="21275B84" w14:textId="77777777" w:rsidR="00A46F1D" w:rsidRPr="00E604C1" w:rsidRDefault="00A46F1D" w:rsidP="00A14EDA">
            <w:pPr>
              <w:tabs>
                <w:tab w:val="left" w:pos="6338"/>
              </w:tabs>
              <w:spacing w:after="0" w:line="240" w:lineRule="auto"/>
              <w:contextualSpacing/>
              <w:rPr>
                <w:rFonts w:ascii="Times New Roman" w:eastAsia="Times New Roman" w:hAnsi="Times New Roman"/>
                <w:spacing w:val="-3"/>
                <w:sz w:val="24"/>
                <w:szCs w:val="24"/>
              </w:rPr>
            </w:pPr>
            <w:r w:rsidRPr="00E604C1">
              <w:rPr>
                <w:rFonts w:ascii="Times New Roman" w:eastAsia="Times New Roman" w:hAnsi="Times New Roman"/>
                <w:spacing w:val="-3"/>
                <w:sz w:val="24"/>
                <w:szCs w:val="24"/>
              </w:rPr>
              <w:t>0,40</w:t>
            </w:r>
          </w:p>
        </w:tc>
      </w:tr>
      <w:tr w:rsidR="00D8158B" w:rsidRPr="00A46F1D" w14:paraId="5D28F9F5" w14:textId="77777777" w:rsidTr="00A14EDA">
        <w:tc>
          <w:tcPr>
            <w:tcW w:w="3668" w:type="dxa"/>
          </w:tcPr>
          <w:p w14:paraId="42DFB408" w14:textId="2E5986AE" w:rsidR="00D8158B" w:rsidRPr="00267160" w:rsidRDefault="00267160" w:rsidP="00A14EDA">
            <w:pPr>
              <w:spacing w:after="0" w:line="240" w:lineRule="auto"/>
              <w:contextualSpacing/>
              <w:jc w:val="both"/>
              <w:rPr>
                <w:rFonts w:ascii="Times New Roman" w:eastAsia="Times New Roman" w:hAnsi="Times New Roman"/>
                <w:sz w:val="24"/>
                <w:szCs w:val="24"/>
                <w:highlight w:val="yellow"/>
                <w:lang w:eastAsia="ru-RU"/>
              </w:rPr>
            </w:pPr>
            <w:r w:rsidRPr="00267160">
              <w:rPr>
                <w:rFonts w:ascii="Times New Roman" w:eastAsia="Times New Roman" w:hAnsi="Times New Roman"/>
                <w:i/>
                <w:sz w:val="24"/>
                <w:szCs w:val="24"/>
                <w:lang w:eastAsia="ru-RU"/>
              </w:rPr>
              <w:t>Juniperus sabina</w:t>
            </w:r>
            <w:r w:rsidRPr="00267160">
              <w:rPr>
                <w:rFonts w:ascii="Times New Roman" w:eastAsia="Times New Roman" w:hAnsi="Times New Roman"/>
                <w:sz w:val="24"/>
                <w:szCs w:val="24"/>
                <w:lang w:eastAsia="ru-RU"/>
              </w:rPr>
              <w:t xml:space="preserve"> </w:t>
            </w:r>
            <w:r w:rsidRPr="00267160">
              <w:rPr>
                <w:rFonts w:ascii="Times New Roman" w:eastAsia="Times New Roman" w:hAnsi="Times New Roman"/>
                <w:sz w:val="24"/>
                <w:szCs w:val="24"/>
                <w:lang w:val="en-US" w:eastAsia="ru-RU"/>
              </w:rPr>
              <w:t>L</w:t>
            </w:r>
            <w:r w:rsidRPr="00267160">
              <w:rPr>
                <w:rFonts w:ascii="Times New Roman" w:eastAsia="Times New Roman" w:hAnsi="Times New Roman"/>
                <w:sz w:val="24"/>
                <w:szCs w:val="24"/>
                <w:lang w:eastAsia="ru-RU"/>
              </w:rPr>
              <w:t xml:space="preserve">. </w:t>
            </w:r>
            <w:r w:rsidR="00D8158B" w:rsidRPr="00267160">
              <w:rPr>
                <w:rFonts w:ascii="Times New Roman" w:eastAsia="Times New Roman" w:hAnsi="Times New Roman"/>
                <w:sz w:val="24"/>
                <w:szCs w:val="24"/>
                <w:lang w:eastAsia="ru-RU"/>
              </w:rPr>
              <w:t>(Каркаралинск)</w:t>
            </w:r>
          </w:p>
        </w:tc>
        <w:tc>
          <w:tcPr>
            <w:tcW w:w="4059" w:type="dxa"/>
            <w:vAlign w:val="center"/>
          </w:tcPr>
          <w:p w14:paraId="1B0A62F6" w14:textId="77777777" w:rsidR="00D8158B" w:rsidRPr="00DB46C2" w:rsidRDefault="001B4352" w:rsidP="00A14EDA">
            <w:pPr>
              <w:tabs>
                <w:tab w:val="left" w:pos="6338"/>
              </w:tabs>
              <w:spacing w:after="0" w:line="240" w:lineRule="auto"/>
              <w:contextualSpacing/>
              <w:rPr>
                <w:rFonts w:ascii="Times New Roman" w:eastAsia="Times New Roman" w:hAnsi="Times New Roman"/>
                <w:spacing w:val="-3"/>
                <w:sz w:val="24"/>
                <w:szCs w:val="24"/>
              </w:rPr>
            </w:pPr>
            <w:r>
              <w:rPr>
                <w:rFonts w:ascii="Times New Roman" w:eastAsia="Times New Roman" w:hAnsi="Times New Roman"/>
                <w:spacing w:val="-3"/>
                <w:sz w:val="24"/>
                <w:szCs w:val="24"/>
              </w:rPr>
              <w:t>50,0</w:t>
            </w:r>
          </w:p>
        </w:tc>
        <w:tc>
          <w:tcPr>
            <w:tcW w:w="1912" w:type="dxa"/>
            <w:vAlign w:val="center"/>
          </w:tcPr>
          <w:p w14:paraId="788338DA" w14:textId="77777777" w:rsidR="00D8158B" w:rsidRPr="00E604C1" w:rsidRDefault="001B4352" w:rsidP="00A14EDA">
            <w:pPr>
              <w:tabs>
                <w:tab w:val="left" w:pos="6338"/>
              </w:tabs>
              <w:spacing w:after="0" w:line="240" w:lineRule="auto"/>
              <w:contextualSpacing/>
              <w:rPr>
                <w:rFonts w:ascii="Times New Roman" w:eastAsia="Times New Roman" w:hAnsi="Times New Roman"/>
                <w:spacing w:val="-3"/>
                <w:sz w:val="24"/>
                <w:szCs w:val="24"/>
              </w:rPr>
            </w:pPr>
            <w:r w:rsidRPr="00E604C1">
              <w:rPr>
                <w:rFonts w:ascii="Times New Roman" w:eastAsia="Times New Roman" w:hAnsi="Times New Roman"/>
                <w:spacing w:val="-3"/>
                <w:sz w:val="24"/>
                <w:szCs w:val="24"/>
              </w:rPr>
              <w:t>1,8</w:t>
            </w:r>
          </w:p>
        </w:tc>
      </w:tr>
      <w:tr w:rsidR="00D8158B" w:rsidRPr="00A46F1D" w14:paraId="1F106EAF" w14:textId="77777777" w:rsidTr="00A14EDA">
        <w:tc>
          <w:tcPr>
            <w:tcW w:w="3668" w:type="dxa"/>
          </w:tcPr>
          <w:p w14:paraId="080A021A" w14:textId="49FCCBFC" w:rsidR="00D8158B" w:rsidRPr="00267160" w:rsidRDefault="00267160" w:rsidP="00A14EDA">
            <w:pPr>
              <w:spacing w:after="0" w:line="240" w:lineRule="auto"/>
              <w:contextualSpacing/>
              <w:jc w:val="both"/>
              <w:rPr>
                <w:rFonts w:ascii="Times New Roman" w:eastAsia="Times New Roman" w:hAnsi="Times New Roman"/>
                <w:sz w:val="24"/>
                <w:szCs w:val="24"/>
                <w:highlight w:val="yellow"/>
                <w:lang w:eastAsia="ru-RU"/>
              </w:rPr>
            </w:pPr>
            <w:r w:rsidRPr="00267160">
              <w:rPr>
                <w:rFonts w:ascii="Times New Roman" w:eastAsia="Times New Roman" w:hAnsi="Times New Roman"/>
                <w:i/>
                <w:iCs/>
                <w:sz w:val="24"/>
                <w:szCs w:val="24"/>
                <w:lang w:eastAsia="ru-RU"/>
              </w:rPr>
              <w:t>Mentha × piperita</w:t>
            </w:r>
            <w:r w:rsidR="00FD2345">
              <w:rPr>
                <w:rFonts w:ascii="Times New Roman" w:eastAsia="Times New Roman" w:hAnsi="Times New Roman"/>
                <w:i/>
                <w:iCs/>
                <w:sz w:val="24"/>
                <w:szCs w:val="24"/>
                <w:lang w:eastAsia="ru-RU"/>
              </w:rPr>
              <w:t xml:space="preserve"> </w:t>
            </w:r>
            <w:hyperlink r:id="rId141" w:tooltip="L." w:history="1">
              <w:r w:rsidRPr="00267160">
                <w:rPr>
                  <w:rStyle w:val="af9"/>
                  <w:rFonts w:ascii="Times New Roman" w:eastAsia="Times New Roman" w:hAnsi="Times New Roman"/>
                  <w:color w:val="auto"/>
                  <w:sz w:val="24"/>
                  <w:szCs w:val="24"/>
                  <w:lang w:eastAsia="ru-RU"/>
                </w:rPr>
                <w:t>L.</w:t>
              </w:r>
            </w:hyperlink>
            <w:r w:rsidR="00D8158B" w:rsidRPr="00267160">
              <w:rPr>
                <w:rFonts w:ascii="Times New Roman" w:eastAsia="Times New Roman" w:hAnsi="Times New Roman"/>
                <w:sz w:val="24"/>
                <w:szCs w:val="24"/>
                <w:lang w:eastAsia="ru-RU"/>
              </w:rPr>
              <w:t xml:space="preserve"> (Караганда)</w:t>
            </w:r>
          </w:p>
        </w:tc>
        <w:tc>
          <w:tcPr>
            <w:tcW w:w="4059" w:type="dxa"/>
            <w:vAlign w:val="center"/>
          </w:tcPr>
          <w:p w14:paraId="02FF479C" w14:textId="77777777" w:rsidR="00D8158B" w:rsidRPr="00DB46C2" w:rsidRDefault="001B4352" w:rsidP="00A14EDA">
            <w:pPr>
              <w:tabs>
                <w:tab w:val="left" w:pos="6338"/>
              </w:tabs>
              <w:spacing w:after="0" w:line="240" w:lineRule="auto"/>
              <w:contextualSpacing/>
              <w:rPr>
                <w:rFonts w:ascii="Times New Roman" w:eastAsia="Times New Roman" w:hAnsi="Times New Roman"/>
                <w:spacing w:val="-3"/>
                <w:sz w:val="24"/>
                <w:szCs w:val="24"/>
              </w:rPr>
            </w:pPr>
            <w:r>
              <w:rPr>
                <w:rFonts w:ascii="Times New Roman" w:eastAsia="Times New Roman" w:hAnsi="Times New Roman"/>
                <w:spacing w:val="-3"/>
                <w:sz w:val="24"/>
                <w:szCs w:val="24"/>
              </w:rPr>
              <w:t>65,5</w:t>
            </w:r>
          </w:p>
        </w:tc>
        <w:tc>
          <w:tcPr>
            <w:tcW w:w="1912" w:type="dxa"/>
            <w:vAlign w:val="center"/>
          </w:tcPr>
          <w:p w14:paraId="166AECF0" w14:textId="77777777" w:rsidR="00D8158B" w:rsidRPr="00E604C1" w:rsidRDefault="001B4352" w:rsidP="00A14EDA">
            <w:pPr>
              <w:tabs>
                <w:tab w:val="left" w:pos="6338"/>
              </w:tabs>
              <w:spacing w:after="0" w:line="240" w:lineRule="auto"/>
              <w:contextualSpacing/>
              <w:rPr>
                <w:rFonts w:ascii="Times New Roman" w:eastAsia="Times New Roman" w:hAnsi="Times New Roman"/>
                <w:spacing w:val="-3"/>
                <w:sz w:val="24"/>
                <w:szCs w:val="24"/>
              </w:rPr>
            </w:pPr>
            <w:r w:rsidRPr="00E604C1">
              <w:rPr>
                <w:rFonts w:ascii="Times New Roman" w:eastAsia="Times New Roman" w:hAnsi="Times New Roman"/>
                <w:spacing w:val="-3"/>
                <w:sz w:val="24"/>
                <w:szCs w:val="24"/>
              </w:rPr>
              <w:t>0,40</w:t>
            </w:r>
          </w:p>
        </w:tc>
      </w:tr>
      <w:tr w:rsidR="00C02A88" w:rsidRPr="00A46F1D" w14:paraId="1F6B3FEE" w14:textId="77777777" w:rsidTr="00A14EDA">
        <w:tc>
          <w:tcPr>
            <w:tcW w:w="3668" w:type="dxa"/>
          </w:tcPr>
          <w:p w14:paraId="57972B9D" w14:textId="1CD8511A" w:rsidR="00C02A88" w:rsidRPr="00267160" w:rsidRDefault="00267160" w:rsidP="00A14EDA">
            <w:pPr>
              <w:spacing w:after="0" w:line="240" w:lineRule="auto"/>
              <w:contextualSpacing/>
              <w:jc w:val="both"/>
              <w:rPr>
                <w:rFonts w:ascii="Times New Roman" w:eastAsia="Times New Roman" w:hAnsi="Times New Roman"/>
                <w:sz w:val="24"/>
                <w:szCs w:val="24"/>
                <w:highlight w:val="yellow"/>
                <w:lang w:eastAsia="ru-RU"/>
              </w:rPr>
            </w:pPr>
            <w:r w:rsidRPr="00267160">
              <w:rPr>
                <w:rFonts w:ascii="Times New Roman" w:eastAsia="Times New Roman" w:hAnsi="Times New Roman"/>
                <w:i/>
                <w:sz w:val="24"/>
                <w:szCs w:val="24"/>
                <w:lang w:val="en-US" w:eastAsia="ru-RU"/>
              </w:rPr>
              <w:t>Pinus</w:t>
            </w:r>
            <w:r w:rsidRPr="00267160">
              <w:rPr>
                <w:rFonts w:ascii="Times New Roman" w:eastAsia="Times New Roman" w:hAnsi="Times New Roman"/>
                <w:i/>
                <w:sz w:val="24"/>
                <w:szCs w:val="24"/>
                <w:lang w:eastAsia="ru-RU"/>
              </w:rPr>
              <w:t xml:space="preserve"> </w:t>
            </w:r>
            <w:r w:rsidRPr="00267160">
              <w:rPr>
                <w:rFonts w:ascii="Times New Roman" w:eastAsia="Times New Roman" w:hAnsi="Times New Roman"/>
                <w:i/>
                <w:sz w:val="24"/>
                <w:szCs w:val="24"/>
                <w:lang w:val="en-US" w:eastAsia="ru-RU"/>
              </w:rPr>
              <w:t>sylvestris</w:t>
            </w:r>
            <w:r w:rsidRPr="00267160">
              <w:rPr>
                <w:rFonts w:ascii="Times New Roman" w:eastAsia="Times New Roman" w:hAnsi="Times New Roman"/>
                <w:i/>
                <w:sz w:val="24"/>
                <w:szCs w:val="24"/>
                <w:lang w:eastAsia="ru-RU"/>
              </w:rPr>
              <w:t xml:space="preserve"> </w:t>
            </w:r>
            <w:r w:rsidRPr="00267160">
              <w:rPr>
                <w:rFonts w:ascii="Times New Roman" w:eastAsia="Times New Roman" w:hAnsi="Times New Roman"/>
                <w:sz w:val="24"/>
                <w:szCs w:val="24"/>
                <w:lang w:val="en-US" w:eastAsia="ru-RU"/>
              </w:rPr>
              <w:t>L</w:t>
            </w:r>
            <w:r w:rsidRPr="00267160">
              <w:rPr>
                <w:rFonts w:ascii="Times New Roman" w:eastAsia="Times New Roman" w:hAnsi="Times New Roman"/>
                <w:sz w:val="24"/>
                <w:szCs w:val="24"/>
                <w:lang w:eastAsia="ru-RU"/>
              </w:rPr>
              <w:t>.</w:t>
            </w:r>
            <w:r w:rsidR="00C02A88" w:rsidRPr="00267160">
              <w:rPr>
                <w:rFonts w:ascii="Times New Roman" w:eastAsia="Times New Roman" w:hAnsi="Times New Roman"/>
                <w:sz w:val="24"/>
                <w:szCs w:val="24"/>
                <w:lang w:eastAsia="ru-RU"/>
              </w:rPr>
              <w:t xml:space="preserve"> (Каркаралинск)</w:t>
            </w:r>
          </w:p>
        </w:tc>
        <w:tc>
          <w:tcPr>
            <w:tcW w:w="4059" w:type="dxa"/>
            <w:vAlign w:val="center"/>
          </w:tcPr>
          <w:p w14:paraId="5D710C16" w14:textId="290460ED" w:rsidR="00C02A88" w:rsidRDefault="00100DE8" w:rsidP="00A14EDA">
            <w:pPr>
              <w:tabs>
                <w:tab w:val="left" w:pos="6338"/>
              </w:tabs>
              <w:spacing w:after="0" w:line="240" w:lineRule="auto"/>
              <w:contextualSpacing/>
              <w:rPr>
                <w:rFonts w:ascii="Times New Roman" w:eastAsia="Times New Roman" w:hAnsi="Times New Roman"/>
                <w:spacing w:val="-3"/>
                <w:sz w:val="24"/>
                <w:szCs w:val="24"/>
              </w:rPr>
            </w:pPr>
            <w:r>
              <w:rPr>
                <w:rFonts w:ascii="Times New Roman" w:eastAsia="Times New Roman" w:hAnsi="Times New Roman"/>
                <w:spacing w:val="-3"/>
                <w:sz w:val="24"/>
                <w:szCs w:val="24"/>
              </w:rPr>
              <w:t>30</w:t>
            </w:r>
          </w:p>
        </w:tc>
        <w:tc>
          <w:tcPr>
            <w:tcW w:w="1912" w:type="dxa"/>
            <w:vAlign w:val="center"/>
          </w:tcPr>
          <w:p w14:paraId="54E990F7" w14:textId="64181EA2" w:rsidR="00C02A88" w:rsidRPr="00E604C1" w:rsidRDefault="00100DE8" w:rsidP="00A14EDA">
            <w:pPr>
              <w:tabs>
                <w:tab w:val="left" w:pos="6338"/>
              </w:tabs>
              <w:spacing w:after="0" w:line="240" w:lineRule="auto"/>
              <w:contextualSpacing/>
              <w:rPr>
                <w:rFonts w:ascii="Times New Roman" w:eastAsia="Times New Roman" w:hAnsi="Times New Roman"/>
                <w:spacing w:val="-3"/>
                <w:sz w:val="24"/>
                <w:szCs w:val="24"/>
              </w:rPr>
            </w:pPr>
            <w:r w:rsidRPr="00E604C1">
              <w:rPr>
                <w:rFonts w:ascii="Times New Roman" w:eastAsia="Times New Roman" w:hAnsi="Times New Roman"/>
                <w:spacing w:val="-3"/>
                <w:sz w:val="24"/>
                <w:szCs w:val="24"/>
              </w:rPr>
              <w:t>0,85</w:t>
            </w:r>
          </w:p>
        </w:tc>
      </w:tr>
      <w:tr w:rsidR="00100DE8" w:rsidRPr="00A46F1D" w14:paraId="69585E4B" w14:textId="77777777" w:rsidTr="00A14EDA">
        <w:tc>
          <w:tcPr>
            <w:tcW w:w="3668" w:type="dxa"/>
          </w:tcPr>
          <w:p w14:paraId="70804C06" w14:textId="39DB1161" w:rsidR="00100DE8" w:rsidRPr="00267160" w:rsidRDefault="00267160" w:rsidP="00A14EDA">
            <w:pPr>
              <w:spacing w:after="0" w:line="240" w:lineRule="auto"/>
              <w:contextualSpacing/>
              <w:jc w:val="both"/>
              <w:rPr>
                <w:rFonts w:ascii="Times New Roman" w:eastAsia="Times New Roman" w:hAnsi="Times New Roman"/>
                <w:sz w:val="24"/>
                <w:szCs w:val="24"/>
                <w:highlight w:val="yellow"/>
                <w:lang w:eastAsia="ru-RU"/>
              </w:rPr>
            </w:pPr>
            <w:r w:rsidRPr="00267160">
              <w:rPr>
                <w:rFonts w:ascii="Times New Roman" w:eastAsia="Times New Roman" w:hAnsi="Times New Roman"/>
                <w:i/>
                <w:sz w:val="24"/>
                <w:szCs w:val="24"/>
                <w:lang w:val="uk-UA" w:eastAsia="ru-RU"/>
              </w:rPr>
              <w:t>Lavandula angustifolia</w:t>
            </w:r>
            <w:r w:rsidRPr="00267160">
              <w:rPr>
                <w:rFonts w:ascii="Times New Roman" w:eastAsia="Times New Roman" w:hAnsi="Times New Roman"/>
                <w:sz w:val="24"/>
                <w:szCs w:val="24"/>
                <w:lang w:val="uk-UA" w:eastAsia="ru-RU"/>
              </w:rPr>
              <w:t xml:space="preserve"> </w:t>
            </w:r>
            <w:r w:rsidRPr="00267160">
              <w:rPr>
                <w:rFonts w:ascii="Times New Roman" w:eastAsia="Times New Roman" w:hAnsi="Times New Roman"/>
                <w:sz w:val="24"/>
                <w:szCs w:val="24"/>
                <w:lang w:val="en-US" w:eastAsia="ru-RU"/>
              </w:rPr>
              <w:t>L</w:t>
            </w:r>
            <w:r w:rsidRPr="00267160">
              <w:rPr>
                <w:rFonts w:ascii="Times New Roman" w:eastAsia="Times New Roman" w:hAnsi="Times New Roman"/>
                <w:sz w:val="24"/>
                <w:szCs w:val="24"/>
                <w:lang w:eastAsia="ru-RU"/>
              </w:rPr>
              <w:t>.</w:t>
            </w:r>
            <w:r w:rsidR="00100DE8" w:rsidRPr="00267160">
              <w:rPr>
                <w:rFonts w:ascii="Times New Roman" w:eastAsia="Times New Roman" w:hAnsi="Times New Roman"/>
                <w:sz w:val="24"/>
                <w:szCs w:val="24"/>
                <w:lang w:eastAsia="ru-RU"/>
              </w:rPr>
              <w:t xml:space="preserve"> (Караганда)</w:t>
            </w:r>
          </w:p>
        </w:tc>
        <w:tc>
          <w:tcPr>
            <w:tcW w:w="4059" w:type="dxa"/>
            <w:vAlign w:val="center"/>
          </w:tcPr>
          <w:p w14:paraId="04F175B9" w14:textId="621B7710" w:rsidR="00100DE8" w:rsidRDefault="00100DE8" w:rsidP="00A14EDA">
            <w:pPr>
              <w:tabs>
                <w:tab w:val="left" w:pos="6338"/>
              </w:tabs>
              <w:spacing w:after="0" w:line="240" w:lineRule="auto"/>
              <w:contextualSpacing/>
              <w:rPr>
                <w:rFonts w:ascii="Times New Roman" w:eastAsia="Times New Roman" w:hAnsi="Times New Roman"/>
                <w:spacing w:val="-3"/>
                <w:sz w:val="24"/>
                <w:szCs w:val="24"/>
              </w:rPr>
            </w:pPr>
            <w:r w:rsidRPr="00DB46C2">
              <w:rPr>
                <w:rFonts w:ascii="Times New Roman" w:eastAsia="Times New Roman" w:hAnsi="Times New Roman"/>
                <w:spacing w:val="-3"/>
                <w:sz w:val="24"/>
                <w:szCs w:val="24"/>
              </w:rPr>
              <w:t>79,5</w:t>
            </w:r>
          </w:p>
        </w:tc>
        <w:tc>
          <w:tcPr>
            <w:tcW w:w="1912" w:type="dxa"/>
            <w:vAlign w:val="center"/>
          </w:tcPr>
          <w:p w14:paraId="3E3DF121" w14:textId="52B394CD" w:rsidR="00100DE8" w:rsidRPr="00E604C1" w:rsidRDefault="00100DE8" w:rsidP="00A14EDA">
            <w:pPr>
              <w:tabs>
                <w:tab w:val="left" w:pos="6338"/>
              </w:tabs>
              <w:spacing w:after="0" w:line="240" w:lineRule="auto"/>
              <w:contextualSpacing/>
              <w:rPr>
                <w:rFonts w:ascii="Times New Roman" w:eastAsia="Times New Roman" w:hAnsi="Times New Roman"/>
                <w:spacing w:val="-3"/>
                <w:sz w:val="24"/>
                <w:szCs w:val="24"/>
              </w:rPr>
            </w:pPr>
            <w:r w:rsidRPr="00E604C1">
              <w:rPr>
                <w:rFonts w:ascii="Times New Roman" w:eastAsia="Times New Roman" w:hAnsi="Times New Roman"/>
                <w:spacing w:val="-3"/>
                <w:sz w:val="24"/>
                <w:szCs w:val="24"/>
              </w:rPr>
              <w:t>1,13</w:t>
            </w:r>
          </w:p>
        </w:tc>
      </w:tr>
      <w:tr w:rsidR="00100DE8" w:rsidRPr="00A46F1D" w14:paraId="758F89B6" w14:textId="77777777" w:rsidTr="00A14EDA">
        <w:tc>
          <w:tcPr>
            <w:tcW w:w="3668" w:type="dxa"/>
          </w:tcPr>
          <w:p w14:paraId="7E26653E" w14:textId="261B906B" w:rsidR="00100DE8" w:rsidRPr="00267160" w:rsidRDefault="00267160" w:rsidP="00A14EDA">
            <w:pPr>
              <w:spacing w:after="0" w:line="240" w:lineRule="auto"/>
              <w:contextualSpacing/>
              <w:jc w:val="both"/>
              <w:rPr>
                <w:rFonts w:ascii="Times New Roman" w:eastAsia="Times New Roman" w:hAnsi="Times New Roman"/>
                <w:sz w:val="24"/>
                <w:szCs w:val="24"/>
                <w:highlight w:val="yellow"/>
                <w:lang w:eastAsia="ru-RU"/>
              </w:rPr>
            </w:pPr>
            <w:r w:rsidRPr="00267160">
              <w:rPr>
                <w:rFonts w:ascii="Times New Roman" w:eastAsia="Times New Roman" w:hAnsi="Times New Roman"/>
                <w:i/>
                <w:sz w:val="24"/>
                <w:szCs w:val="24"/>
                <w:lang w:val="uk-UA" w:eastAsia="ru-RU"/>
              </w:rPr>
              <w:t>Origanum Vulgare</w:t>
            </w:r>
            <w:r w:rsidRPr="00267160">
              <w:rPr>
                <w:rFonts w:ascii="Times New Roman" w:eastAsia="Times New Roman" w:hAnsi="Times New Roman"/>
                <w:sz w:val="24"/>
                <w:szCs w:val="24"/>
                <w:lang w:val="uk-UA" w:eastAsia="ru-RU"/>
              </w:rPr>
              <w:t xml:space="preserve"> </w:t>
            </w:r>
            <w:r w:rsidRPr="00267160">
              <w:rPr>
                <w:rFonts w:ascii="Times New Roman" w:eastAsia="Times New Roman" w:hAnsi="Times New Roman"/>
                <w:sz w:val="24"/>
                <w:szCs w:val="24"/>
                <w:lang w:val="en-US" w:eastAsia="ru-RU"/>
              </w:rPr>
              <w:t>L</w:t>
            </w:r>
            <w:r w:rsidRPr="00267160">
              <w:rPr>
                <w:rFonts w:ascii="Times New Roman" w:eastAsia="Times New Roman" w:hAnsi="Times New Roman"/>
                <w:sz w:val="24"/>
                <w:szCs w:val="24"/>
                <w:lang w:eastAsia="ru-RU"/>
              </w:rPr>
              <w:t>.</w:t>
            </w:r>
            <w:r w:rsidRPr="00267160">
              <w:rPr>
                <w:rFonts w:ascii="Times New Roman" w:eastAsia="Times New Roman" w:hAnsi="Times New Roman"/>
                <w:sz w:val="24"/>
                <w:szCs w:val="24"/>
                <w:lang w:val="uk-UA" w:eastAsia="ru-RU"/>
              </w:rPr>
              <w:t>)</w:t>
            </w:r>
            <w:r w:rsidR="00100DE8" w:rsidRPr="00267160">
              <w:rPr>
                <w:rFonts w:ascii="Times New Roman" w:eastAsia="Times New Roman" w:hAnsi="Times New Roman"/>
                <w:sz w:val="24"/>
                <w:szCs w:val="24"/>
                <w:lang w:eastAsia="ru-RU"/>
              </w:rPr>
              <w:t xml:space="preserve"> (Алматы)</w:t>
            </w:r>
          </w:p>
        </w:tc>
        <w:tc>
          <w:tcPr>
            <w:tcW w:w="4059" w:type="dxa"/>
            <w:vAlign w:val="center"/>
          </w:tcPr>
          <w:p w14:paraId="22070159" w14:textId="75A550A0" w:rsidR="00100DE8" w:rsidRDefault="00100DE8" w:rsidP="00A14EDA">
            <w:pPr>
              <w:tabs>
                <w:tab w:val="left" w:pos="6338"/>
              </w:tabs>
              <w:spacing w:after="0" w:line="240" w:lineRule="auto"/>
              <w:contextualSpacing/>
              <w:rPr>
                <w:rFonts w:ascii="Times New Roman" w:eastAsia="Times New Roman" w:hAnsi="Times New Roman"/>
                <w:spacing w:val="-3"/>
                <w:sz w:val="24"/>
                <w:szCs w:val="24"/>
              </w:rPr>
            </w:pPr>
            <w:r w:rsidRPr="00DB46C2">
              <w:rPr>
                <w:rFonts w:ascii="Times New Roman" w:eastAsia="Times New Roman" w:hAnsi="Times New Roman"/>
                <w:spacing w:val="-3"/>
                <w:sz w:val="24"/>
                <w:szCs w:val="24"/>
              </w:rPr>
              <w:t>197,5</w:t>
            </w:r>
          </w:p>
        </w:tc>
        <w:tc>
          <w:tcPr>
            <w:tcW w:w="1912" w:type="dxa"/>
            <w:vAlign w:val="center"/>
          </w:tcPr>
          <w:p w14:paraId="01CB768C" w14:textId="6212F499" w:rsidR="00100DE8" w:rsidRPr="00E604C1" w:rsidRDefault="00100DE8" w:rsidP="00A14EDA">
            <w:pPr>
              <w:tabs>
                <w:tab w:val="left" w:pos="6338"/>
              </w:tabs>
              <w:spacing w:after="0" w:line="240" w:lineRule="auto"/>
              <w:contextualSpacing/>
              <w:rPr>
                <w:rFonts w:ascii="Times New Roman" w:eastAsia="Times New Roman" w:hAnsi="Times New Roman"/>
                <w:spacing w:val="-3"/>
                <w:sz w:val="24"/>
                <w:szCs w:val="24"/>
              </w:rPr>
            </w:pPr>
            <w:r w:rsidRPr="00E604C1">
              <w:rPr>
                <w:rFonts w:ascii="Times New Roman" w:eastAsia="Times New Roman" w:hAnsi="Times New Roman"/>
                <w:spacing w:val="-3"/>
                <w:sz w:val="24"/>
                <w:szCs w:val="24"/>
              </w:rPr>
              <w:t>0,50</w:t>
            </w:r>
          </w:p>
        </w:tc>
      </w:tr>
    </w:tbl>
    <w:p w14:paraId="54730298" w14:textId="77777777" w:rsidR="00A46F1D" w:rsidRPr="00A46F1D" w:rsidRDefault="00A46F1D" w:rsidP="00166544">
      <w:pPr>
        <w:tabs>
          <w:tab w:val="left" w:pos="851"/>
        </w:tabs>
        <w:spacing w:after="0" w:line="240" w:lineRule="auto"/>
        <w:contextualSpacing/>
        <w:jc w:val="both"/>
        <w:textAlignment w:val="top"/>
        <w:rPr>
          <w:rFonts w:ascii="Times New Roman" w:eastAsia="Times New Roman" w:hAnsi="Times New Roman"/>
          <w:sz w:val="28"/>
          <w:szCs w:val="28"/>
          <w:lang w:eastAsia="ru-RU"/>
        </w:rPr>
      </w:pPr>
    </w:p>
    <w:p w14:paraId="465E4377" w14:textId="5DC3314B" w:rsidR="00AF60C5" w:rsidRPr="00AF60C5" w:rsidRDefault="00AF60C5"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AF60C5">
        <w:rPr>
          <w:rFonts w:ascii="Times New Roman" w:eastAsia="Times New Roman" w:hAnsi="Times New Roman"/>
          <w:sz w:val="28"/>
          <w:szCs w:val="28"/>
          <w:lang w:val="uk-UA" w:eastAsia="ru-RU"/>
        </w:rPr>
        <w:t>Эфирные масла, входящие в состав каждой эфирномасличной композиции, смешива</w:t>
      </w:r>
      <w:r w:rsidR="00B260F0">
        <w:rPr>
          <w:rFonts w:ascii="Times New Roman" w:eastAsia="Times New Roman" w:hAnsi="Times New Roman"/>
          <w:sz w:val="28"/>
          <w:szCs w:val="28"/>
          <w:lang w:val="uk-UA" w:eastAsia="ru-RU"/>
        </w:rPr>
        <w:t>ли в соотношении 1:1 (таблица 26</w:t>
      </w:r>
      <w:r w:rsidRPr="00AF60C5">
        <w:rPr>
          <w:rFonts w:ascii="Times New Roman" w:eastAsia="Times New Roman" w:hAnsi="Times New Roman"/>
          <w:sz w:val="28"/>
          <w:szCs w:val="28"/>
          <w:lang w:val="uk-UA" w:eastAsia="ru-RU"/>
        </w:rPr>
        <w:t xml:space="preserve">). При составлении композиций использовалась методика Ш. Прайса, описанная в пункте 1.5. Важным фактором при создании эфирномасличных композиций являлся синергизм входящих в их состав эфирных масел. Эфирное масло </w:t>
      </w:r>
      <w:r w:rsidRPr="00AF60C5">
        <w:rPr>
          <w:rFonts w:ascii="Times New Roman" w:eastAsia="Times New Roman" w:hAnsi="Times New Roman"/>
          <w:i/>
          <w:iCs/>
          <w:sz w:val="28"/>
          <w:szCs w:val="28"/>
          <w:lang w:val="uk-UA" w:eastAsia="ru-RU"/>
        </w:rPr>
        <w:t>Hyssopus ambiguus</w:t>
      </w:r>
      <w:r w:rsidRPr="00AF60C5">
        <w:rPr>
          <w:rFonts w:ascii="Times New Roman" w:eastAsia="Times New Roman" w:hAnsi="Times New Roman"/>
          <w:sz w:val="28"/>
          <w:szCs w:val="28"/>
          <w:lang w:val="uk-UA" w:eastAsia="ru-RU"/>
        </w:rPr>
        <w:t xml:space="preserve"> </w:t>
      </w:r>
      <w:r w:rsidRPr="00AF60C5">
        <w:rPr>
          <w:rFonts w:ascii="Times New Roman" w:eastAsia="Times New Roman" w:hAnsi="Times New Roman"/>
          <w:sz w:val="28"/>
          <w:szCs w:val="28"/>
          <w:lang w:val="uk-UA" w:eastAsia="ru-RU"/>
        </w:rPr>
        <w:lastRenderedPageBreak/>
        <w:t>(Trautv.) Iljin, обладающее средней летучестью, оказалось хорошо совместимо с эфирными маслами тимьянов, характеризующихся высокой летучестью.</w:t>
      </w:r>
    </w:p>
    <w:p w14:paraId="294F04CC" w14:textId="77777777" w:rsidR="00AF60C5" w:rsidRPr="00AF60C5" w:rsidRDefault="00AF60C5"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AF60C5">
        <w:rPr>
          <w:rFonts w:ascii="Times New Roman" w:eastAsia="Times New Roman" w:hAnsi="Times New Roman"/>
          <w:sz w:val="28"/>
          <w:szCs w:val="28"/>
          <w:lang w:val="uk-UA" w:eastAsia="ru-RU"/>
        </w:rPr>
        <w:t xml:space="preserve">При разработке композиций также учитывался запах конечного продукта, поскольку эфирное масло </w:t>
      </w:r>
      <w:r w:rsidRPr="00AF60C5">
        <w:rPr>
          <w:rFonts w:ascii="Times New Roman" w:eastAsia="Times New Roman" w:hAnsi="Times New Roman"/>
          <w:i/>
          <w:iCs/>
          <w:sz w:val="28"/>
          <w:szCs w:val="28"/>
          <w:lang w:val="uk-UA" w:eastAsia="ru-RU"/>
        </w:rPr>
        <w:t>Hyssopus ambiguus</w:t>
      </w:r>
      <w:r w:rsidRPr="00AF60C5">
        <w:rPr>
          <w:rFonts w:ascii="Times New Roman" w:eastAsia="Times New Roman" w:hAnsi="Times New Roman"/>
          <w:sz w:val="28"/>
          <w:szCs w:val="28"/>
          <w:lang w:val="uk-UA" w:eastAsia="ru-RU"/>
        </w:rPr>
        <w:t xml:space="preserve"> (Trautv.) Iljin в чистом виде обладает выраженным специфическим ароматом, обусловленным высоким содержанием 1,8-цинеола (эвкалиптола). Эфирные масла различных видов тимьяна имеют менее интенсивный запах и способны корректировать общий аромат эфирномасличной композиции.</w:t>
      </w:r>
    </w:p>
    <w:p w14:paraId="5777D469" w14:textId="29297F6E" w:rsidR="00AF60C5" w:rsidRPr="00AF60C5" w:rsidRDefault="00AF60C5"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AF60C5">
        <w:rPr>
          <w:rFonts w:ascii="Times New Roman" w:eastAsia="Times New Roman" w:hAnsi="Times New Roman"/>
          <w:sz w:val="28"/>
          <w:szCs w:val="28"/>
          <w:lang w:val="uk-UA" w:eastAsia="ru-RU"/>
        </w:rPr>
        <w:t>Оценку запаха полученных эфирномасличных композиций проводи</w:t>
      </w:r>
      <w:r w:rsidR="00693837">
        <w:rPr>
          <w:rFonts w:ascii="Times New Roman" w:eastAsia="Times New Roman" w:hAnsi="Times New Roman"/>
          <w:sz w:val="28"/>
          <w:szCs w:val="28"/>
          <w:lang w:val="uk-UA" w:eastAsia="ru-RU"/>
        </w:rPr>
        <w:t xml:space="preserve">ли </w:t>
      </w:r>
      <w:r w:rsidR="0075178B">
        <w:rPr>
          <w:rFonts w:ascii="Times New Roman" w:eastAsia="Times New Roman" w:hAnsi="Times New Roman"/>
          <w:sz w:val="28"/>
          <w:szCs w:val="28"/>
          <w:lang w:val="uk-UA" w:eastAsia="ru-RU"/>
        </w:rPr>
        <w:t>субъективным методом (рисунок 23</w:t>
      </w:r>
      <w:r w:rsidRPr="00AF60C5">
        <w:rPr>
          <w:rFonts w:ascii="Times New Roman" w:eastAsia="Times New Roman" w:hAnsi="Times New Roman"/>
          <w:sz w:val="28"/>
          <w:szCs w:val="28"/>
          <w:lang w:val="uk-UA" w:eastAsia="ru-RU"/>
        </w:rPr>
        <w:t>).</w:t>
      </w:r>
    </w:p>
    <w:p w14:paraId="783EDF3F" w14:textId="77777777" w:rsidR="00940276" w:rsidRPr="00AF60C5" w:rsidRDefault="00940276" w:rsidP="00166544">
      <w:pPr>
        <w:tabs>
          <w:tab w:val="left" w:pos="851"/>
        </w:tabs>
        <w:spacing w:after="0" w:line="240" w:lineRule="auto"/>
        <w:contextualSpacing/>
        <w:jc w:val="both"/>
        <w:textAlignment w:val="top"/>
        <w:rPr>
          <w:rFonts w:ascii="Times New Roman" w:eastAsia="Times New Roman" w:hAnsi="Times New Roman"/>
          <w:sz w:val="28"/>
          <w:szCs w:val="28"/>
          <w:lang w:val="uk-UA" w:eastAsia="ru-RU"/>
        </w:rPr>
      </w:pPr>
    </w:p>
    <w:p w14:paraId="7C9B4F4F" w14:textId="4EA0520D" w:rsidR="002B28FB" w:rsidRPr="002B28FB" w:rsidRDefault="00763E55" w:rsidP="00166544">
      <w:pPr>
        <w:tabs>
          <w:tab w:val="left" w:pos="851"/>
        </w:tabs>
        <w:spacing w:after="0" w:line="240" w:lineRule="auto"/>
        <w:contextualSpacing/>
        <w:jc w:val="both"/>
        <w:textAlignment w:val="top"/>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Таблица </w:t>
      </w:r>
      <w:r w:rsidR="00844247">
        <w:rPr>
          <w:rFonts w:ascii="Times New Roman" w:eastAsia="Times New Roman" w:hAnsi="Times New Roman"/>
          <w:sz w:val="28"/>
          <w:szCs w:val="28"/>
          <w:lang w:eastAsia="ru-RU"/>
        </w:rPr>
        <w:t>2</w:t>
      </w:r>
      <w:r w:rsidR="00B260F0">
        <w:rPr>
          <w:rFonts w:ascii="Times New Roman" w:eastAsia="Times New Roman" w:hAnsi="Times New Roman"/>
          <w:sz w:val="28"/>
          <w:szCs w:val="28"/>
          <w:lang w:eastAsia="ru-RU"/>
        </w:rPr>
        <w:t>6</w:t>
      </w:r>
      <w:r w:rsidR="002B28FB" w:rsidRPr="002B28FB">
        <w:rPr>
          <w:rFonts w:ascii="Times New Roman" w:eastAsia="Times New Roman" w:hAnsi="Times New Roman"/>
          <w:sz w:val="28"/>
          <w:szCs w:val="28"/>
          <w:lang w:eastAsia="ru-RU"/>
        </w:rPr>
        <w:t xml:space="preserve"> – Состав эфирномасличных композиций </w:t>
      </w:r>
    </w:p>
    <w:p w14:paraId="6D3E92E4" w14:textId="77777777" w:rsidR="002B28FB" w:rsidRPr="00A14EDA" w:rsidRDefault="002B28FB" w:rsidP="00A14EDA">
      <w:pPr>
        <w:tabs>
          <w:tab w:val="left" w:pos="851"/>
        </w:tabs>
        <w:spacing w:after="0" w:line="240" w:lineRule="auto"/>
        <w:ind w:firstLine="709"/>
        <w:contextualSpacing/>
        <w:jc w:val="right"/>
        <w:textAlignment w:val="top"/>
        <w:rPr>
          <w:rFonts w:ascii="Times New Roman" w:eastAsia="Times New Roman" w:hAnsi="Times New Roman"/>
          <w:sz w:val="16"/>
          <w:szCs w:val="16"/>
          <w:lang w:eastAsia="ru-RU"/>
        </w:rPr>
      </w:pPr>
    </w:p>
    <w:tbl>
      <w:tblPr>
        <w:tblStyle w:val="aa"/>
        <w:tblW w:w="0" w:type="auto"/>
        <w:tblInd w:w="122" w:type="dxa"/>
        <w:tblLook w:val="04A0" w:firstRow="1" w:lastRow="0" w:firstColumn="1" w:lastColumn="0" w:noHBand="0" w:noVBand="1"/>
      </w:tblPr>
      <w:tblGrid>
        <w:gridCol w:w="1829"/>
        <w:gridCol w:w="4792"/>
        <w:gridCol w:w="3010"/>
      </w:tblGrid>
      <w:tr w:rsidR="002B28FB" w:rsidRPr="002B28FB" w14:paraId="5F3683A9" w14:textId="77777777" w:rsidTr="000E7464">
        <w:tc>
          <w:tcPr>
            <w:tcW w:w="1829" w:type="dxa"/>
            <w:vAlign w:val="center"/>
          </w:tcPr>
          <w:p w14:paraId="14962526" w14:textId="77777777" w:rsidR="002B28FB" w:rsidRPr="002B28FB" w:rsidRDefault="002B28FB" w:rsidP="000E7464">
            <w:pPr>
              <w:tabs>
                <w:tab w:val="left" w:pos="851"/>
              </w:tabs>
              <w:contextualSpacing/>
              <w:textAlignment w:val="top"/>
              <w:rPr>
                <w:rFonts w:ascii="Times New Roman" w:eastAsia="Times New Roman" w:hAnsi="Times New Roman"/>
                <w:sz w:val="24"/>
                <w:szCs w:val="24"/>
                <w:lang w:eastAsia="ru-RU"/>
              </w:rPr>
            </w:pPr>
            <w:r w:rsidRPr="002B28FB">
              <w:rPr>
                <w:rFonts w:ascii="Times New Roman" w:eastAsia="Times New Roman" w:hAnsi="Times New Roman"/>
                <w:sz w:val="24"/>
                <w:szCs w:val="24"/>
                <w:lang w:eastAsia="ru-RU"/>
              </w:rPr>
              <w:t>Наименование композиции</w:t>
            </w:r>
          </w:p>
        </w:tc>
        <w:tc>
          <w:tcPr>
            <w:tcW w:w="4792" w:type="dxa"/>
            <w:vAlign w:val="center"/>
          </w:tcPr>
          <w:p w14:paraId="5F1BE112" w14:textId="77777777" w:rsidR="002B28FB" w:rsidRPr="002B28FB" w:rsidRDefault="002B28FB" w:rsidP="000E7464">
            <w:pPr>
              <w:tabs>
                <w:tab w:val="left" w:pos="851"/>
              </w:tabs>
              <w:ind w:firstLine="709"/>
              <w:contextualSpacing/>
              <w:textAlignment w:val="top"/>
              <w:rPr>
                <w:rFonts w:ascii="Times New Roman" w:eastAsia="Times New Roman" w:hAnsi="Times New Roman"/>
                <w:sz w:val="24"/>
                <w:szCs w:val="24"/>
                <w:lang w:eastAsia="ru-RU"/>
              </w:rPr>
            </w:pPr>
            <w:r w:rsidRPr="002B28FB">
              <w:rPr>
                <w:rFonts w:ascii="Times New Roman" w:eastAsia="Times New Roman" w:hAnsi="Times New Roman"/>
                <w:sz w:val="24"/>
                <w:szCs w:val="24"/>
                <w:lang w:eastAsia="ru-RU"/>
              </w:rPr>
              <w:t>Состав композиции</w:t>
            </w:r>
          </w:p>
        </w:tc>
        <w:tc>
          <w:tcPr>
            <w:tcW w:w="3010" w:type="dxa"/>
            <w:vAlign w:val="center"/>
          </w:tcPr>
          <w:p w14:paraId="4B964734" w14:textId="77777777" w:rsidR="002B28FB" w:rsidRPr="002B28FB" w:rsidRDefault="002B28FB" w:rsidP="000E7464">
            <w:pPr>
              <w:tabs>
                <w:tab w:val="left" w:pos="851"/>
              </w:tabs>
              <w:ind w:left="-79" w:firstLine="11"/>
              <w:contextualSpacing/>
              <w:textAlignment w:val="top"/>
              <w:rPr>
                <w:rFonts w:ascii="Times New Roman" w:eastAsia="Times New Roman" w:hAnsi="Times New Roman"/>
                <w:sz w:val="24"/>
                <w:szCs w:val="24"/>
                <w:lang w:eastAsia="ru-RU"/>
              </w:rPr>
            </w:pPr>
            <w:r w:rsidRPr="002B28FB">
              <w:rPr>
                <w:rFonts w:ascii="Times New Roman" w:eastAsia="Times New Roman" w:hAnsi="Times New Roman"/>
                <w:sz w:val="24"/>
                <w:szCs w:val="24"/>
                <w:lang w:eastAsia="ru-RU"/>
              </w:rPr>
              <w:t>Соотношение компонентов эфирномасличной композиции</w:t>
            </w:r>
          </w:p>
        </w:tc>
      </w:tr>
      <w:tr w:rsidR="002B28FB" w:rsidRPr="002B28FB" w14:paraId="02B98B86" w14:textId="77777777" w:rsidTr="000E7464">
        <w:tc>
          <w:tcPr>
            <w:tcW w:w="1829" w:type="dxa"/>
            <w:vAlign w:val="center"/>
          </w:tcPr>
          <w:p w14:paraId="4965C834" w14:textId="77777777" w:rsidR="002B28FB" w:rsidRPr="002B28FB" w:rsidRDefault="002B28FB" w:rsidP="00A14EDA">
            <w:pPr>
              <w:tabs>
                <w:tab w:val="left" w:pos="851"/>
              </w:tabs>
              <w:contextualSpacing/>
              <w:textAlignment w:val="top"/>
              <w:rPr>
                <w:rFonts w:ascii="Times New Roman" w:eastAsia="Times New Roman" w:hAnsi="Times New Roman"/>
                <w:sz w:val="24"/>
                <w:szCs w:val="24"/>
                <w:lang w:eastAsia="ru-RU"/>
              </w:rPr>
            </w:pPr>
            <w:r w:rsidRPr="002B28FB">
              <w:rPr>
                <w:rFonts w:ascii="Times New Roman" w:eastAsia="Times New Roman" w:hAnsi="Times New Roman"/>
                <w:sz w:val="24"/>
                <w:szCs w:val="24"/>
                <w:lang w:eastAsia="ru-RU"/>
              </w:rPr>
              <w:t>Композиция 1</w:t>
            </w:r>
          </w:p>
        </w:tc>
        <w:tc>
          <w:tcPr>
            <w:tcW w:w="4792" w:type="dxa"/>
          </w:tcPr>
          <w:p w14:paraId="60BE5C9D" w14:textId="69C62FEB" w:rsidR="002B28FB" w:rsidRPr="002908E2" w:rsidRDefault="000E6B76" w:rsidP="002908E2">
            <w:pPr>
              <w:tabs>
                <w:tab w:val="left" w:pos="851"/>
              </w:tabs>
              <w:contextualSpacing/>
              <w:jc w:val="both"/>
              <w:textAlignment w:val="top"/>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 xml:space="preserve">ЭМ </w:t>
            </w:r>
            <w:r w:rsidR="002908E2" w:rsidRPr="002908E2">
              <w:rPr>
                <w:rFonts w:ascii="Times New Roman" w:eastAsia="Times New Roman" w:hAnsi="Times New Roman"/>
                <w:bCs/>
                <w:i/>
                <w:iCs/>
                <w:sz w:val="24"/>
                <w:szCs w:val="24"/>
                <w:lang w:val="en-US" w:eastAsia="ru-RU"/>
              </w:rPr>
              <w:t>Hyssopus</w:t>
            </w:r>
            <w:r w:rsidR="002908E2" w:rsidRPr="002908E2">
              <w:rPr>
                <w:rFonts w:ascii="Times New Roman" w:eastAsia="Times New Roman" w:hAnsi="Times New Roman"/>
                <w:bCs/>
                <w:i/>
                <w:iCs/>
                <w:sz w:val="24"/>
                <w:szCs w:val="24"/>
                <w:lang w:eastAsia="ru-RU"/>
              </w:rPr>
              <w:t xml:space="preserve"> </w:t>
            </w:r>
            <w:r w:rsidR="002908E2" w:rsidRPr="002908E2">
              <w:rPr>
                <w:rFonts w:ascii="Times New Roman" w:eastAsia="Times New Roman" w:hAnsi="Times New Roman"/>
                <w:bCs/>
                <w:i/>
                <w:iCs/>
                <w:sz w:val="24"/>
                <w:szCs w:val="24"/>
                <w:lang w:val="en-US" w:eastAsia="ru-RU"/>
              </w:rPr>
              <w:t>ambiguus</w:t>
            </w:r>
            <w:r w:rsidR="002908E2" w:rsidRPr="002908E2">
              <w:rPr>
                <w:rFonts w:ascii="Times New Roman" w:eastAsia="Times New Roman" w:hAnsi="Times New Roman"/>
                <w:bCs/>
                <w:iCs/>
                <w:sz w:val="24"/>
                <w:szCs w:val="24"/>
                <w:lang w:eastAsia="ru-RU"/>
              </w:rPr>
              <w:t xml:space="preserve"> (</w:t>
            </w:r>
            <w:r w:rsidR="002908E2" w:rsidRPr="002908E2">
              <w:rPr>
                <w:rFonts w:ascii="Times New Roman" w:eastAsia="Times New Roman" w:hAnsi="Times New Roman"/>
                <w:bCs/>
                <w:iCs/>
                <w:sz w:val="24"/>
                <w:szCs w:val="24"/>
                <w:lang w:val="en-US" w:eastAsia="ru-RU"/>
              </w:rPr>
              <w:t>Trautv</w:t>
            </w:r>
            <w:r w:rsidR="002908E2" w:rsidRPr="002908E2">
              <w:rPr>
                <w:rFonts w:ascii="Times New Roman" w:eastAsia="Times New Roman" w:hAnsi="Times New Roman"/>
                <w:bCs/>
                <w:iCs/>
                <w:sz w:val="24"/>
                <w:szCs w:val="24"/>
                <w:lang w:eastAsia="ru-RU"/>
              </w:rPr>
              <w:t xml:space="preserve">.) </w:t>
            </w:r>
            <w:r w:rsidR="002908E2" w:rsidRPr="002908E2">
              <w:rPr>
                <w:rFonts w:ascii="Times New Roman" w:eastAsia="Times New Roman" w:hAnsi="Times New Roman"/>
                <w:bCs/>
                <w:iCs/>
                <w:sz w:val="24"/>
                <w:szCs w:val="24"/>
                <w:lang w:val="en-US" w:eastAsia="ru-RU"/>
              </w:rPr>
              <w:t>Iljin</w:t>
            </w:r>
            <w:r w:rsidR="002908E2" w:rsidRPr="002908E2">
              <w:rPr>
                <w:rFonts w:ascii="Times New Roman" w:eastAsia="Times New Roman" w:hAnsi="Times New Roman"/>
                <w:sz w:val="24"/>
                <w:szCs w:val="24"/>
                <w:lang w:eastAsia="ru-RU"/>
              </w:rPr>
              <w:t xml:space="preserve"> </w:t>
            </w:r>
            <w:r w:rsidR="002B28FB" w:rsidRPr="002B28FB">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ЭМ </w:t>
            </w:r>
            <w:r w:rsidR="002908E2" w:rsidRPr="002908E2">
              <w:rPr>
                <w:rFonts w:ascii="Times New Roman" w:eastAsia="Times New Roman" w:hAnsi="Times New Roman"/>
                <w:i/>
                <w:iCs/>
                <w:sz w:val="24"/>
                <w:szCs w:val="24"/>
                <w:lang w:val="en-US" w:eastAsia="ru-RU"/>
              </w:rPr>
              <w:t xml:space="preserve">Thymus marschallianus </w:t>
            </w:r>
            <w:r w:rsidR="002908E2" w:rsidRPr="002908E2">
              <w:rPr>
                <w:rFonts w:ascii="Times New Roman" w:eastAsia="Times New Roman" w:hAnsi="Times New Roman"/>
                <w:sz w:val="24"/>
                <w:szCs w:val="24"/>
                <w:lang w:val="en-US" w:eastAsia="ru-RU"/>
              </w:rPr>
              <w:t>Willd.</w:t>
            </w:r>
          </w:p>
        </w:tc>
        <w:tc>
          <w:tcPr>
            <w:tcW w:w="3010" w:type="dxa"/>
          </w:tcPr>
          <w:p w14:paraId="01F3D831" w14:textId="77777777" w:rsidR="002B28FB" w:rsidRPr="002B28FB" w:rsidRDefault="002B28FB" w:rsidP="00166544">
            <w:pPr>
              <w:tabs>
                <w:tab w:val="left" w:pos="851"/>
              </w:tabs>
              <w:ind w:firstLine="709"/>
              <w:contextualSpacing/>
              <w:textAlignment w:val="top"/>
              <w:rPr>
                <w:rFonts w:ascii="Times New Roman" w:eastAsia="Times New Roman" w:hAnsi="Times New Roman"/>
                <w:sz w:val="24"/>
                <w:szCs w:val="24"/>
                <w:lang w:eastAsia="ru-RU"/>
              </w:rPr>
            </w:pPr>
            <w:r w:rsidRPr="002B28FB">
              <w:rPr>
                <w:rFonts w:ascii="Times New Roman" w:eastAsia="Times New Roman" w:hAnsi="Times New Roman"/>
                <w:sz w:val="24"/>
                <w:szCs w:val="24"/>
                <w:lang w:eastAsia="ru-RU"/>
              </w:rPr>
              <w:t>1:1</w:t>
            </w:r>
          </w:p>
        </w:tc>
      </w:tr>
      <w:tr w:rsidR="002B28FB" w:rsidRPr="002B28FB" w14:paraId="42A2A318" w14:textId="77777777" w:rsidTr="000E7464">
        <w:tc>
          <w:tcPr>
            <w:tcW w:w="1829" w:type="dxa"/>
            <w:vAlign w:val="center"/>
          </w:tcPr>
          <w:p w14:paraId="232A3E3E" w14:textId="77777777" w:rsidR="002B28FB" w:rsidRPr="002B28FB" w:rsidRDefault="002B28FB" w:rsidP="00A14EDA">
            <w:pPr>
              <w:tabs>
                <w:tab w:val="left" w:pos="851"/>
              </w:tabs>
              <w:contextualSpacing/>
              <w:textAlignment w:val="top"/>
              <w:rPr>
                <w:rFonts w:ascii="Times New Roman" w:eastAsia="Times New Roman" w:hAnsi="Times New Roman"/>
                <w:sz w:val="24"/>
                <w:szCs w:val="24"/>
                <w:lang w:eastAsia="ru-RU"/>
              </w:rPr>
            </w:pPr>
            <w:r w:rsidRPr="002B28FB">
              <w:rPr>
                <w:rFonts w:ascii="Times New Roman" w:eastAsia="Times New Roman" w:hAnsi="Times New Roman"/>
                <w:sz w:val="24"/>
                <w:szCs w:val="24"/>
                <w:lang w:eastAsia="ru-RU"/>
              </w:rPr>
              <w:t>Композиция 2</w:t>
            </w:r>
          </w:p>
        </w:tc>
        <w:tc>
          <w:tcPr>
            <w:tcW w:w="4792" w:type="dxa"/>
          </w:tcPr>
          <w:p w14:paraId="26A2A198" w14:textId="5B1CFDD1" w:rsidR="002B28FB" w:rsidRPr="002908E2" w:rsidRDefault="000E6B76" w:rsidP="002908E2">
            <w:pPr>
              <w:tabs>
                <w:tab w:val="left" w:pos="851"/>
              </w:tabs>
              <w:contextualSpacing/>
              <w:jc w:val="both"/>
              <w:textAlignment w:val="top"/>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ЭМ</w:t>
            </w:r>
            <w:r w:rsidR="002908E2" w:rsidRPr="002908E2">
              <w:rPr>
                <w:rFonts w:ascii="Times New Roman" w:eastAsia="Times New Roman" w:hAnsi="Times New Roman"/>
                <w:bCs/>
                <w:i/>
                <w:iCs/>
                <w:sz w:val="24"/>
                <w:szCs w:val="24"/>
                <w:lang w:eastAsia="ru-RU"/>
              </w:rPr>
              <w:t xml:space="preserve"> </w:t>
            </w:r>
            <w:r w:rsidR="002908E2" w:rsidRPr="002908E2">
              <w:rPr>
                <w:rFonts w:ascii="Times New Roman" w:eastAsia="Times New Roman" w:hAnsi="Times New Roman"/>
                <w:bCs/>
                <w:i/>
                <w:iCs/>
                <w:sz w:val="24"/>
                <w:szCs w:val="24"/>
                <w:lang w:val="en-US" w:eastAsia="ru-RU"/>
              </w:rPr>
              <w:t>Hyssopus</w:t>
            </w:r>
            <w:r w:rsidR="002908E2" w:rsidRPr="002908E2">
              <w:rPr>
                <w:rFonts w:ascii="Times New Roman" w:eastAsia="Times New Roman" w:hAnsi="Times New Roman"/>
                <w:bCs/>
                <w:i/>
                <w:iCs/>
                <w:sz w:val="24"/>
                <w:szCs w:val="24"/>
                <w:lang w:eastAsia="ru-RU"/>
              </w:rPr>
              <w:t xml:space="preserve"> </w:t>
            </w:r>
            <w:r w:rsidR="002908E2" w:rsidRPr="002908E2">
              <w:rPr>
                <w:rFonts w:ascii="Times New Roman" w:eastAsia="Times New Roman" w:hAnsi="Times New Roman"/>
                <w:bCs/>
                <w:i/>
                <w:iCs/>
                <w:sz w:val="24"/>
                <w:szCs w:val="24"/>
                <w:lang w:val="en-US" w:eastAsia="ru-RU"/>
              </w:rPr>
              <w:t>ambiguus</w:t>
            </w:r>
            <w:r w:rsidR="002908E2" w:rsidRPr="002908E2">
              <w:rPr>
                <w:rFonts w:ascii="Times New Roman" w:eastAsia="Times New Roman" w:hAnsi="Times New Roman"/>
                <w:bCs/>
                <w:iCs/>
                <w:sz w:val="24"/>
                <w:szCs w:val="24"/>
                <w:lang w:eastAsia="ru-RU"/>
              </w:rPr>
              <w:t xml:space="preserve"> (</w:t>
            </w:r>
            <w:r w:rsidR="002908E2" w:rsidRPr="002908E2">
              <w:rPr>
                <w:rFonts w:ascii="Times New Roman" w:eastAsia="Times New Roman" w:hAnsi="Times New Roman"/>
                <w:bCs/>
                <w:iCs/>
                <w:sz w:val="24"/>
                <w:szCs w:val="24"/>
                <w:lang w:val="en-US" w:eastAsia="ru-RU"/>
              </w:rPr>
              <w:t>Trautv</w:t>
            </w:r>
            <w:r w:rsidR="002908E2" w:rsidRPr="002908E2">
              <w:rPr>
                <w:rFonts w:ascii="Times New Roman" w:eastAsia="Times New Roman" w:hAnsi="Times New Roman"/>
                <w:bCs/>
                <w:iCs/>
                <w:sz w:val="24"/>
                <w:szCs w:val="24"/>
                <w:lang w:eastAsia="ru-RU"/>
              </w:rPr>
              <w:t xml:space="preserve">.) </w:t>
            </w:r>
            <w:r w:rsidR="002908E2" w:rsidRPr="002908E2">
              <w:rPr>
                <w:rFonts w:ascii="Times New Roman" w:eastAsia="Times New Roman" w:hAnsi="Times New Roman"/>
                <w:bCs/>
                <w:iCs/>
                <w:sz w:val="24"/>
                <w:szCs w:val="24"/>
                <w:lang w:val="en-US" w:eastAsia="ru-RU"/>
              </w:rPr>
              <w:t>Iljin</w:t>
            </w:r>
            <w:r>
              <w:rPr>
                <w:rFonts w:ascii="Times New Roman" w:eastAsia="Times New Roman" w:hAnsi="Times New Roman"/>
                <w:sz w:val="24"/>
                <w:szCs w:val="24"/>
                <w:lang w:eastAsia="ru-RU"/>
              </w:rPr>
              <w:t xml:space="preserve"> </w:t>
            </w:r>
            <w:r w:rsidR="002B28FB" w:rsidRPr="002B28FB">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ЭМ </w:t>
            </w:r>
            <w:r w:rsidR="002908E2" w:rsidRPr="002908E2">
              <w:rPr>
                <w:rFonts w:ascii="Times New Roman" w:eastAsia="Times New Roman" w:hAnsi="Times New Roman"/>
                <w:i/>
                <w:sz w:val="24"/>
                <w:szCs w:val="24"/>
                <w:lang w:val="en-US" w:eastAsia="ru-RU"/>
              </w:rPr>
              <w:t xml:space="preserve">Thymus crebrifolius </w:t>
            </w:r>
            <w:r w:rsidR="002908E2" w:rsidRPr="002908E2">
              <w:rPr>
                <w:rFonts w:ascii="Times New Roman" w:eastAsia="Times New Roman" w:hAnsi="Times New Roman"/>
                <w:sz w:val="24"/>
                <w:szCs w:val="24"/>
                <w:lang w:val="en-US" w:eastAsia="ru-RU"/>
              </w:rPr>
              <w:t>Klok.</w:t>
            </w:r>
          </w:p>
        </w:tc>
        <w:tc>
          <w:tcPr>
            <w:tcW w:w="3010" w:type="dxa"/>
          </w:tcPr>
          <w:p w14:paraId="481E0495" w14:textId="77777777" w:rsidR="002B28FB" w:rsidRPr="002B28FB" w:rsidRDefault="002B28FB" w:rsidP="00166544">
            <w:pPr>
              <w:tabs>
                <w:tab w:val="left" w:pos="851"/>
              </w:tabs>
              <w:ind w:firstLine="709"/>
              <w:contextualSpacing/>
              <w:textAlignment w:val="top"/>
              <w:rPr>
                <w:rFonts w:ascii="Times New Roman" w:eastAsia="Times New Roman" w:hAnsi="Times New Roman"/>
                <w:sz w:val="24"/>
                <w:szCs w:val="24"/>
                <w:lang w:eastAsia="ru-RU"/>
              </w:rPr>
            </w:pPr>
            <w:r w:rsidRPr="002B28FB">
              <w:rPr>
                <w:rFonts w:ascii="Times New Roman" w:eastAsia="Times New Roman" w:hAnsi="Times New Roman"/>
                <w:sz w:val="24"/>
                <w:szCs w:val="24"/>
                <w:lang w:eastAsia="ru-RU"/>
              </w:rPr>
              <w:t>1:1</w:t>
            </w:r>
          </w:p>
        </w:tc>
      </w:tr>
      <w:tr w:rsidR="002B28FB" w:rsidRPr="002B28FB" w14:paraId="54B1F0B3" w14:textId="77777777" w:rsidTr="000E7464">
        <w:tc>
          <w:tcPr>
            <w:tcW w:w="1829" w:type="dxa"/>
            <w:vAlign w:val="center"/>
          </w:tcPr>
          <w:p w14:paraId="745796D3" w14:textId="77777777" w:rsidR="002B28FB" w:rsidRPr="002B28FB" w:rsidRDefault="002B28FB" w:rsidP="00A14EDA">
            <w:pPr>
              <w:tabs>
                <w:tab w:val="left" w:pos="851"/>
              </w:tabs>
              <w:contextualSpacing/>
              <w:textAlignment w:val="top"/>
              <w:rPr>
                <w:rFonts w:ascii="Times New Roman" w:eastAsia="Times New Roman" w:hAnsi="Times New Roman"/>
                <w:sz w:val="24"/>
                <w:szCs w:val="24"/>
                <w:lang w:eastAsia="ru-RU"/>
              </w:rPr>
            </w:pPr>
            <w:r w:rsidRPr="002B28FB">
              <w:rPr>
                <w:rFonts w:ascii="Times New Roman" w:eastAsia="Times New Roman" w:hAnsi="Times New Roman"/>
                <w:sz w:val="24"/>
                <w:szCs w:val="24"/>
                <w:lang w:eastAsia="ru-RU"/>
              </w:rPr>
              <w:t>Композиция 3</w:t>
            </w:r>
          </w:p>
        </w:tc>
        <w:tc>
          <w:tcPr>
            <w:tcW w:w="4792" w:type="dxa"/>
          </w:tcPr>
          <w:p w14:paraId="5F4204F3" w14:textId="4EDB513D" w:rsidR="002B28FB" w:rsidRPr="002908E2" w:rsidRDefault="000E6B76" w:rsidP="002908E2">
            <w:pPr>
              <w:tabs>
                <w:tab w:val="left" w:pos="851"/>
              </w:tabs>
              <w:contextualSpacing/>
              <w:jc w:val="both"/>
              <w:textAlignment w:val="top"/>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 xml:space="preserve">ЭМ </w:t>
            </w:r>
            <w:r w:rsidR="002908E2" w:rsidRPr="002908E2">
              <w:rPr>
                <w:rFonts w:ascii="Times New Roman" w:eastAsia="Times New Roman" w:hAnsi="Times New Roman"/>
                <w:bCs/>
                <w:i/>
                <w:iCs/>
                <w:sz w:val="24"/>
                <w:szCs w:val="24"/>
                <w:lang w:val="en-US" w:eastAsia="ru-RU"/>
              </w:rPr>
              <w:t>Hyssopus</w:t>
            </w:r>
            <w:r w:rsidR="002908E2" w:rsidRPr="002908E2">
              <w:rPr>
                <w:rFonts w:ascii="Times New Roman" w:eastAsia="Times New Roman" w:hAnsi="Times New Roman"/>
                <w:bCs/>
                <w:i/>
                <w:iCs/>
                <w:sz w:val="24"/>
                <w:szCs w:val="24"/>
                <w:lang w:eastAsia="ru-RU"/>
              </w:rPr>
              <w:t xml:space="preserve"> </w:t>
            </w:r>
            <w:r w:rsidR="002908E2" w:rsidRPr="002908E2">
              <w:rPr>
                <w:rFonts w:ascii="Times New Roman" w:eastAsia="Times New Roman" w:hAnsi="Times New Roman"/>
                <w:bCs/>
                <w:i/>
                <w:iCs/>
                <w:sz w:val="24"/>
                <w:szCs w:val="24"/>
                <w:lang w:val="en-US" w:eastAsia="ru-RU"/>
              </w:rPr>
              <w:t>ambiguus</w:t>
            </w:r>
            <w:r w:rsidR="002908E2" w:rsidRPr="002908E2">
              <w:rPr>
                <w:rFonts w:ascii="Times New Roman" w:eastAsia="Times New Roman" w:hAnsi="Times New Roman"/>
                <w:bCs/>
                <w:iCs/>
                <w:sz w:val="24"/>
                <w:szCs w:val="24"/>
                <w:lang w:eastAsia="ru-RU"/>
              </w:rPr>
              <w:t xml:space="preserve"> (</w:t>
            </w:r>
            <w:r w:rsidR="002908E2" w:rsidRPr="002908E2">
              <w:rPr>
                <w:rFonts w:ascii="Times New Roman" w:eastAsia="Times New Roman" w:hAnsi="Times New Roman"/>
                <w:bCs/>
                <w:iCs/>
                <w:sz w:val="24"/>
                <w:szCs w:val="24"/>
                <w:lang w:val="en-US" w:eastAsia="ru-RU"/>
              </w:rPr>
              <w:t>Trautv</w:t>
            </w:r>
            <w:r w:rsidR="002908E2" w:rsidRPr="002908E2">
              <w:rPr>
                <w:rFonts w:ascii="Times New Roman" w:eastAsia="Times New Roman" w:hAnsi="Times New Roman"/>
                <w:bCs/>
                <w:iCs/>
                <w:sz w:val="24"/>
                <w:szCs w:val="24"/>
                <w:lang w:eastAsia="ru-RU"/>
              </w:rPr>
              <w:t xml:space="preserve">.) </w:t>
            </w:r>
            <w:r w:rsidR="002908E2" w:rsidRPr="002908E2">
              <w:rPr>
                <w:rFonts w:ascii="Times New Roman" w:eastAsia="Times New Roman" w:hAnsi="Times New Roman"/>
                <w:bCs/>
                <w:iCs/>
                <w:sz w:val="24"/>
                <w:szCs w:val="24"/>
                <w:lang w:val="en-US" w:eastAsia="ru-RU"/>
              </w:rPr>
              <w:t>Iljin</w:t>
            </w:r>
            <w:r w:rsidR="002908E2" w:rsidRPr="002908E2">
              <w:rPr>
                <w:rFonts w:ascii="Times New Roman" w:eastAsia="Times New Roman" w:hAnsi="Times New Roman"/>
                <w:sz w:val="24"/>
                <w:szCs w:val="24"/>
                <w:lang w:eastAsia="ru-RU"/>
              </w:rPr>
              <w:t xml:space="preserve"> </w:t>
            </w:r>
            <w:r w:rsidR="002B28FB" w:rsidRPr="002B28FB">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ЭМ </w:t>
            </w:r>
            <w:r w:rsidR="002908E2" w:rsidRPr="002908E2">
              <w:rPr>
                <w:rFonts w:ascii="Times New Roman" w:eastAsia="Times New Roman" w:hAnsi="Times New Roman"/>
                <w:i/>
                <w:iCs/>
                <w:sz w:val="24"/>
                <w:szCs w:val="24"/>
                <w:lang w:val="en-US" w:eastAsia="ru-RU"/>
              </w:rPr>
              <w:t xml:space="preserve">Thymus serpyllum </w:t>
            </w:r>
            <w:r w:rsidR="002908E2" w:rsidRPr="002908E2">
              <w:rPr>
                <w:rFonts w:ascii="Times New Roman" w:eastAsia="Times New Roman" w:hAnsi="Times New Roman"/>
                <w:sz w:val="24"/>
                <w:szCs w:val="24"/>
                <w:lang w:val="en-US" w:eastAsia="ru-RU"/>
              </w:rPr>
              <w:t>L</w:t>
            </w:r>
            <w:r w:rsidR="002908E2" w:rsidRPr="002908E2">
              <w:rPr>
                <w:rFonts w:ascii="Times New Roman" w:eastAsia="Times New Roman" w:hAnsi="Times New Roman"/>
                <w:i/>
                <w:iCs/>
                <w:sz w:val="24"/>
                <w:szCs w:val="24"/>
                <w:lang w:val="en-US" w:eastAsia="ru-RU"/>
              </w:rPr>
              <w:t>.</w:t>
            </w:r>
          </w:p>
        </w:tc>
        <w:tc>
          <w:tcPr>
            <w:tcW w:w="3010" w:type="dxa"/>
          </w:tcPr>
          <w:p w14:paraId="02C4D87D" w14:textId="77777777" w:rsidR="002B28FB" w:rsidRPr="002B28FB" w:rsidRDefault="002B28FB" w:rsidP="00166544">
            <w:pPr>
              <w:tabs>
                <w:tab w:val="left" w:pos="851"/>
              </w:tabs>
              <w:ind w:firstLine="709"/>
              <w:contextualSpacing/>
              <w:textAlignment w:val="top"/>
              <w:rPr>
                <w:rFonts w:ascii="Times New Roman" w:eastAsia="Times New Roman" w:hAnsi="Times New Roman"/>
                <w:sz w:val="24"/>
                <w:szCs w:val="24"/>
                <w:lang w:eastAsia="ru-RU"/>
              </w:rPr>
            </w:pPr>
            <w:r w:rsidRPr="002B28FB">
              <w:rPr>
                <w:rFonts w:ascii="Times New Roman" w:eastAsia="Times New Roman" w:hAnsi="Times New Roman"/>
                <w:sz w:val="24"/>
                <w:szCs w:val="24"/>
                <w:lang w:eastAsia="ru-RU"/>
              </w:rPr>
              <w:t>1:1</w:t>
            </w:r>
          </w:p>
        </w:tc>
      </w:tr>
      <w:tr w:rsidR="002B28FB" w:rsidRPr="002B28FB" w14:paraId="121654CC" w14:textId="77777777" w:rsidTr="000E7464">
        <w:tc>
          <w:tcPr>
            <w:tcW w:w="1829" w:type="dxa"/>
            <w:vAlign w:val="center"/>
          </w:tcPr>
          <w:p w14:paraId="496BF332" w14:textId="78B291A4" w:rsidR="002B28FB" w:rsidRPr="002B28FB" w:rsidRDefault="00924CD9" w:rsidP="00A14EDA">
            <w:pPr>
              <w:tabs>
                <w:tab w:val="left" w:pos="851"/>
              </w:tabs>
              <w:contextualSpacing/>
              <w:textAlignment w:val="top"/>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Композиция 4</w:t>
            </w:r>
          </w:p>
        </w:tc>
        <w:tc>
          <w:tcPr>
            <w:tcW w:w="4792" w:type="dxa"/>
          </w:tcPr>
          <w:p w14:paraId="4D5DB2C9" w14:textId="485C42D1" w:rsidR="002B28FB" w:rsidRPr="002B28FB" w:rsidRDefault="000E6B76" w:rsidP="002908E2">
            <w:pPr>
              <w:tabs>
                <w:tab w:val="left" w:pos="851"/>
              </w:tabs>
              <w:contextualSpacing/>
              <w:jc w:val="both"/>
              <w:textAlignment w:val="top"/>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ЭМ </w:t>
            </w:r>
            <w:r w:rsidR="002908E2" w:rsidRPr="002908E2">
              <w:rPr>
                <w:rFonts w:ascii="Times New Roman" w:eastAsia="Times New Roman" w:hAnsi="Times New Roman"/>
                <w:bCs/>
                <w:i/>
                <w:iCs/>
                <w:sz w:val="24"/>
                <w:szCs w:val="24"/>
                <w:lang w:val="en-US" w:eastAsia="ru-RU"/>
              </w:rPr>
              <w:t>Hyssopus</w:t>
            </w:r>
            <w:r w:rsidR="002908E2" w:rsidRPr="002908E2">
              <w:rPr>
                <w:rFonts w:ascii="Times New Roman" w:eastAsia="Times New Roman" w:hAnsi="Times New Roman"/>
                <w:bCs/>
                <w:i/>
                <w:iCs/>
                <w:sz w:val="24"/>
                <w:szCs w:val="24"/>
                <w:lang w:eastAsia="ru-RU"/>
              </w:rPr>
              <w:t xml:space="preserve"> </w:t>
            </w:r>
            <w:r w:rsidR="002908E2" w:rsidRPr="002908E2">
              <w:rPr>
                <w:rFonts w:ascii="Times New Roman" w:eastAsia="Times New Roman" w:hAnsi="Times New Roman"/>
                <w:bCs/>
                <w:i/>
                <w:iCs/>
                <w:sz w:val="24"/>
                <w:szCs w:val="24"/>
                <w:lang w:val="en-US" w:eastAsia="ru-RU"/>
              </w:rPr>
              <w:t>ambiguus</w:t>
            </w:r>
            <w:r w:rsidR="002908E2" w:rsidRPr="002908E2">
              <w:rPr>
                <w:rFonts w:ascii="Times New Roman" w:eastAsia="Times New Roman" w:hAnsi="Times New Roman"/>
                <w:bCs/>
                <w:iCs/>
                <w:sz w:val="24"/>
                <w:szCs w:val="24"/>
                <w:lang w:eastAsia="ru-RU"/>
              </w:rPr>
              <w:t xml:space="preserve"> (</w:t>
            </w:r>
            <w:r w:rsidR="002908E2" w:rsidRPr="002908E2">
              <w:rPr>
                <w:rFonts w:ascii="Times New Roman" w:eastAsia="Times New Roman" w:hAnsi="Times New Roman"/>
                <w:bCs/>
                <w:iCs/>
                <w:sz w:val="24"/>
                <w:szCs w:val="24"/>
                <w:lang w:val="en-US" w:eastAsia="ru-RU"/>
              </w:rPr>
              <w:t>Trautv</w:t>
            </w:r>
            <w:r w:rsidR="002908E2" w:rsidRPr="002908E2">
              <w:rPr>
                <w:rFonts w:ascii="Times New Roman" w:eastAsia="Times New Roman" w:hAnsi="Times New Roman"/>
                <w:bCs/>
                <w:iCs/>
                <w:sz w:val="24"/>
                <w:szCs w:val="24"/>
                <w:lang w:eastAsia="ru-RU"/>
              </w:rPr>
              <w:t xml:space="preserve">.) </w:t>
            </w:r>
            <w:r w:rsidR="002908E2" w:rsidRPr="002908E2">
              <w:rPr>
                <w:rFonts w:ascii="Times New Roman" w:eastAsia="Times New Roman" w:hAnsi="Times New Roman"/>
                <w:bCs/>
                <w:iCs/>
                <w:sz w:val="24"/>
                <w:szCs w:val="24"/>
                <w:lang w:val="en-US" w:eastAsia="ru-RU"/>
              </w:rPr>
              <w:t>Iljin</w:t>
            </w:r>
            <w:r w:rsidR="002908E2" w:rsidRPr="002908E2">
              <w:rPr>
                <w:rFonts w:ascii="Times New Roman" w:eastAsia="Times New Roman" w:hAnsi="Times New Roman"/>
                <w:sz w:val="24"/>
                <w:szCs w:val="24"/>
                <w:lang w:eastAsia="ru-RU"/>
              </w:rPr>
              <w:t xml:space="preserve"> </w:t>
            </w:r>
            <w:r w:rsidR="002B28FB" w:rsidRPr="002B28FB">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ЭМ </w:t>
            </w:r>
            <w:r w:rsidR="002908E2" w:rsidRPr="002908E2">
              <w:rPr>
                <w:rFonts w:ascii="Times New Roman" w:eastAsia="Times New Roman" w:hAnsi="Times New Roman"/>
                <w:i/>
                <w:iCs/>
                <w:sz w:val="24"/>
                <w:szCs w:val="24"/>
                <w:lang w:val="en-US" w:eastAsia="ru-RU"/>
              </w:rPr>
              <w:t xml:space="preserve">Thymus marschallianus </w:t>
            </w:r>
            <w:r w:rsidR="002908E2" w:rsidRPr="002908E2">
              <w:rPr>
                <w:rFonts w:ascii="Times New Roman" w:eastAsia="Times New Roman" w:hAnsi="Times New Roman"/>
                <w:sz w:val="24"/>
                <w:szCs w:val="24"/>
                <w:lang w:val="en-US" w:eastAsia="ru-RU"/>
              </w:rPr>
              <w:t xml:space="preserve">Willd. </w:t>
            </w:r>
            <w:r w:rsidR="002B28FB" w:rsidRPr="002B28FB">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ЭМ </w:t>
            </w:r>
            <w:r w:rsidR="002908E2" w:rsidRPr="002908E2">
              <w:rPr>
                <w:rFonts w:ascii="Times New Roman" w:eastAsia="Times New Roman" w:hAnsi="Times New Roman"/>
                <w:i/>
                <w:sz w:val="24"/>
                <w:szCs w:val="24"/>
                <w:lang w:val="ru-RU" w:eastAsia="ru-RU"/>
              </w:rPr>
              <w:t>Juniperus sabina</w:t>
            </w:r>
            <w:r w:rsidR="002908E2" w:rsidRPr="002908E2">
              <w:rPr>
                <w:rFonts w:ascii="Times New Roman" w:eastAsia="Times New Roman" w:hAnsi="Times New Roman"/>
                <w:sz w:val="24"/>
                <w:szCs w:val="24"/>
                <w:lang w:val="ru-RU" w:eastAsia="ru-RU"/>
              </w:rPr>
              <w:t xml:space="preserve"> </w:t>
            </w:r>
            <w:r w:rsidR="002908E2" w:rsidRPr="002908E2">
              <w:rPr>
                <w:rFonts w:ascii="Times New Roman" w:eastAsia="Times New Roman" w:hAnsi="Times New Roman"/>
                <w:sz w:val="24"/>
                <w:szCs w:val="24"/>
                <w:lang w:val="en-US" w:eastAsia="ru-RU"/>
              </w:rPr>
              <w:t>L</w:t>
            </w:r>
            <w:r w:rsidR="002908E2" w:rsidRPr="002908E2">
              <w:rPr>
                <w:rFonts w:ascii="Times New Roman" w:eastAsia="Times New Roman" w:hAnsi="Times New Roman"/>
                <w:sz w:val="24"/>
                <w:szCs w:val="24"/>
                <w:lang w:val="ru-RU" w:eastAsia="ru-RU"/>
              </w:rPr>
              <w:t xml:space="preserve">. </w:t>
            </w:r>
            <w:r w:rsidR="002B28FB" w:rsidRPr="002B28FB">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ЭМ </w:t>
            </w:r>
            <w:r w:rsidR="002908E2" w:rsidRPr="002908E2">
              <w:rPr>
                <w:rFonts w:ascii="Times New Roman" w:eastAsia="Times New Roman" w:hAnsi="Times New Roman"/>
                <w:i/>
                <w:iCs/>
                <w:sz w:val="24"/>
                <w:szCs w:val="24"/>
                <w:lang w:val="ru-RU" w:eastAsia="ru-RU"/>
              </w:rPr>
              <w:t>Mentha × piperita</w:t>
            </w:r>
            <w:r w:rsidR="00262380" w:rsidRPr="00262380">
              <w:rPr>
                <w:rFonts w:ascii="Times New Roman" w:eastAsia="Times New Roman" w:hAnsi="Times New Roman"/>
                <w:i/>
                <w:iCs/>
                <w:sz w:val="24"/>
                <w:szCs w:val="24"/>
                <w:lang w:val="ru-RU" w:eastAsia="ru-RU"/>
              </w:rPr>
              <w:t xml:space="preserve"> </w:t>
            </w:r>
            <w:hyperlink r:id="rId142" w:tooltip="L." w:history="1">
              <w:r w:rsidR="002908E2" w:rsidRPr="00262380">
                <w:rPr>
                  <w:rStyle w:val="af9"/>
                  <w:rFonts w:ascii="Times New Roman" w:eastAsia="Times New Roman" w:hAnsi="Times New Roman"/>
                  <w:color w:val="auto"/>
                  <w:sz w:val="24"/>
                  <w:szCs w:val="24"/>
                  <w:u w:val="none"/>
                  <w:lang w:val="ru-RU" w:eastAsia="ru-RU"/>
                </w:rPr>
                <w:t>L.</w:t>
              </w:r>
            </w:hyperlink>
          </w:p>
        </w:tc>
        <w:tc>
          <w:tcPr>
            <w:tcW w:w="3010" w:type="dxa"/>
          </w:tcPr>
          <w:p w14:paraId="1EA098E5" w14:textId="77777777" w:rsidR="002B28FB" w:rsidRPr="002B28FB" w:rsidRDefault="002B28FB" w:rsidP="00166544">
            <w:pPr>
              <w:tabs>
                <w:tab w:val="left" w:pos="851"/>
              </w:tabs>
              <w:ind w:firstLine="709"/>
              <w:contextualSpacing/>
              <w:textAlignment w:val="top"/>
              <w:rPr>
                <w:rFonts w:ascii="Times New Roman" w:eastAsia="Times New Roman" w:hAnsi="Times New Roman"/>
                <w:sz w:val="24"/>
                <w:szCs w:val="24"/>
                <w:lang w:eastAsia="ru-RU"/>
              </w:rPr>
            </w:pPr>
            <w:r w:rsidRPr="002B28FB">
              <w:rPr>
                <w:rFonts w:ascii="Times New Roman" w:eastAsia="Times New Roman" w:hAnsi="Times New Roman"/>
                <w:sz w:val="24"/>
                <w:szCs w:val="24"/>
                <w:lang w:eastAsia="ru-RU"/>
              </w:rPr>
              <w:t>1:1:1:1</w:t>
            </w:r>
          </w:p>
        </w:tc>
      </w:tr>
    </w:tbl>
    <w:p w14:paraId="7DBFD426" w14:textId="77777777" w:rsidR="002B28FB" w:rsidRPr="002B28FB" w:rsidRDefault="002B28FB"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48AF539E" w14:textId="6E1FB341" w:rsidR="00F01581" w:rsidRDefault="00F01581"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76253C2A"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0D820B2D"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50F370D3"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263C2053"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6BB0E98A"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7CFC47B8"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75584FF5"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58005C6B"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20E65CCD"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4082D57A"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76447B37"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3C37DB47"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45E3F4A8"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552D9DE8"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520FB50E"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3FA1C9E1"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3CCA96E1"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430AFCEC" w14:textId="77777777" w:rsidR="00DE5E3F" w:rsidRDefault="00DE5E3F"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7FC3C7FD" w14:textId="77777777" w:rsidR="00726FC1" w:rsidRDefault="00726FC1" w:rsidP="00AF60C5">
      <w:pPr>
        <w:tabs>
          <w:tab w:val="left" w:pos="851"/>
        </w:tabs>
        <w:spacing w:after="0" w:line="240" w:lineRule="auto"/>
        <w:contextualSpacing/>
        <w:jc w:val="both"/>
        <w:textAlignment w:val="top"/>
        <w:rPr>
          <w:rFonts w:ascii="Times New Roman" w:eastAsia="Times New Roman" w:hAnsi="Times New Roman"/>
          <w:sz w:val="28"/>
          <w:szCs w:val="28"/>
          <w:lang w:eastAsia="ru-RU"/>
        </w:rPr>
      </w:pPr>
    </w:p>
    <w:p w14:paraId="1F076D46" w14:textId="762B92DA" w:rsidR="00940276" w:rsidRDefault="00940276" w:rsidP="008A357A">
      <w:pPr>
        <w:tabs>
          <w:tab w:val="left" w:pos="851"/>
        </w:tabs>
        <w:spacing w:after="0" w:line="240" w:lineRule="auto"/>
        <w:contextualSpacing/>
        <w:jc w:val="both"/>
        <w:textAlignment w:val="top"/>
        <w:rPr>
          <w:rFonts w:ascii="Times New Roman" w:eastAsia="Times New Roman" w:hAnsi="Times New Roman"/>
          <w:sz w:val="28"/>
          <w:szCs w:val="28"/>
          <w:lang w:val="en-US" w:eastAsia="ru-RU"/>
        </w:rPr>
      </w:pPr>
    </w:p>
    <w:p w14:paraId="00ADA7C4" w14:textId="294852DA" w:rsidR="008A357A" w:rsidRPr="008A357A" w:rsidRDefault="008A357A" w:rsidP="008A357A">
      <w:pPr>
        <w:tabs>
          <w:tab w:val="left" w:pos="851"/>
        </w:tabs>
        <w:spacing w:after="0" w:line="240" w:lineRule="auto"/>
        <w:contextualSpacing/>
        <w:jc w:val="both"/>
        <w:textAlignment w:val="top"/>
        <w:rPr>
          <w:rFonts w:ascii="Times New Roman" w:eastAsia="Times New Roman" w:hAnsi="Times New Roman"/>
          <w:sz w:val="28"/>
          <w:szCs w:val="28"/>
          <w:lang w:val="en-US" w:eastAsia="ru-RU"/>
        </w:rPr>
      </w:pPr>
      <w:r>
        <w:rPr>
          <w:rFonts w:ascii="Times New Roman" w:eastAsia="Times New Roman" w:hAnsi="Times New Roman"/>
          <w:noProof/>
          <w:sz w:val="28"/>
          <w:szCs w:val="28"/>
          <w:lang w:eastAsia="ru-RU"/>
        </w:rPr>
        <w:lastRenderedPageBreak/>
        <mc:AlternateContent>
          <mc:Choice Requires="wps">
            <w:drawing>
              <wp:anchor distT="0" distB="0" distL="114300" distR="114300" simplePos="0" relativeHeight="251595264" behindDoc="0" locked="0" layoutInCell="1" allowOverlap="1" wp14:anchorId="14B837C2" wp14:editId="037F7DAE">
                <wp:simplePos x="0" y="0"/>
                <wp:positionH relativeFrom="column">
                  <wp:posOffset>3957320</wp:posOffset>
                </wp:positionH>
                <wp:positionV relativeFrom="paragraph">
                  <wp:posOffset>57785</wp:posOffset>
                </wp:positionV>
                <wp:extent cx="1868805" cy="513080"/>
                <wp:effectExtent l="0" t="0" r="17145" b="20320"/>
                <wp:wrapNone/>
                <wp:docPr id="122" name="Прямоугольник 122"/>
                <wp:cNvGraphicFramePr/>
                <a:graphic xmlns:a="http://schemas.openxmlformats.org/drawingml/2006/main">
                  <a:graphicData uri="http://schemas.microsoft.com/office/word/2010/wordprocessingShape">
                    <wps:wsp>
                      <wps:cNvSpPr/>
                      <wps:spPr>
                        <a:xfrm>
                          <a:off x="0" y="0"/>
                          <a:ext cx="1868805" cy="513080"/>
                        </a:xfrm>
                        <a:prstGeom prst="rect">
                          <a:avLst/>
                        </a:prstGeom>
                        <a:solidFill>
                          <a:sysClr val="window" lastClr="FFFFFF"/>
                        </a:solidFill>
                        <a:ln w="25400" cap="flat" cmpd="sng" algn="ctr">
                          <a:solidFill>
                            <a:sysClr val="windowText" lastClr="000000"/>
                          </a:solidFill>
                          <a:prstDash val="solid"/>
                        </a:ln>
                        <a:effectLst/>
                      </wps:spPr>
                      <wps:txbx>
                        <w:txbxContent>
                          <w:p w14:paraId="71524AA9" w14:textId="1606B374" w:rsidR="00767CA9" w:rsidRPr="008A357A" w:rsidRDefault="00767CA9" w:rsidP="008A357A">
                            <w:pPr>
                              <w:rPr>
                                <w:rFonts w:ascii="Times New Roman" w:hAnsi="Times New Roman"/>
                                <w:sz w:val="24"/>
                                <w:szCs w:val="24"/>
                              </w:rPr>
                            </w:pPr>
                            <w:r w:rsidRPr="008A357A">
                              <w:rPr>
                                <w:rFonts w:ascii="Times New Roman" w:hAnsi="Times New Roman"/>
                                <w:sz w:val="24"/>
                                <w:szCs w:val="24"/>
                              </w:rPr>
                              <w:t>Контроль в процессе производства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B837C2" id="Прямоугольник 122" o:spid="_x0000_s1049" style="position:absolute;left:0;text-align:left;margin-left:311.6pt;margin-top:4.55pt;width:147.15pt;height:40.4pt;z-index:251595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" fillcolor="window" strokecolor="windowText" strokeweight="2pt">
                <v:textbox>
                  <w:txbxContent>
                    <w:p w14:paraId="71524AA9" w14:textId="1606B374" w:rsidR="00767CA9" w:rsidRPr="008A357A" w:rsidRDefault="00767CA9" w:rsidP="008A357A">
                      <w:pPr>
                        <w:rPr>
                          <w:rFonts w:ascii="Times New Roman" w:hAnsi="Times New Roman"/>
                          <w:sz w:val="24"/>
                          <w:szCs w:val="24"/>
                        </w:rPr>
                      </w:pPr>
                      <w:r w:rsidRPr="008A357A">
                        <w:rPr>
                          <w:rFonts w:ascii="Times New Roman" w:hAnsi="Times New Roman"/>
                          <w:sz w:val="24"/>
                          <w:szCs w:val="24"/>
                        </w:rPr>
                        <w:t>Контроль в процессе производства</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594240" behindDoc="0" locked="0" layoutInCell="1" allowOverlap="1" wp14:anchorId="44B0AD35" wp14:editId="4D054052">
                <wp:simplePos x="0" y="0"/>
                <wp:positionH relativeFrom="column">
                  <wp:posOffset>1839595</wp:posOffset>
                </wp:positionH>
                <wp:positionV relativeFrom="paragraph">
                  <wp:posOffset>57518</wp:posOffset>
                </wp:positionV>
                <wp:extent cx="1868805" cy="513080"/>
                <wp:effectExtent l="0" t="0" r="17145" b="20320"/>
                <wp:wrapNone/>
                <wp:docPr id="115" name="Прямоугольник 115"/>
                <wp:cNvGraphicFramePr/>
                <a:graphic xmlns:a="http://schemas.openxmlformats.org/drawingml/2006/main">
                  <a:graphicData uri="http://schemas.microsoft.com/office/word/2010/wordprocessingShape">
                    <wps:wsp>
                      <wps:cNvSpPr/>
                      <wps:spPr>
                        <a:xfrm>
                          <a:off x="0" y="0"/>
                          <a:ext cx="1868805" cy="513080"/>
                        </a:xfrm>
                        <a:prstGeom prst="rect">
                          <a:avLst/>
                        </a:prstGeom>
                        <a:solidFill>
                          <a:sysClr val="window" lastClr="FFFFFF"/>
                        </a:solidFill>
                        <a:ln w="25400" cap="flat" cmpd="sng" algn="ctr">
                          <a:solidFill>
                            <a:sysClr val="windowText" lastClr="000000"/>
                          </a:solidFill>
                          <a:prstDash val="solid"/>
                        </a:ln>
                        <a:effectLst/>
                      </wps:spPr>
                      <wps:txbx>
                        <w:txbxContent>
                          <w:p w14:paraId="6F418BF6" w14:textId="63C3B23E" w:rsidR="00767CA9" w:rsidRPr="008A357A" w:rsidRDefault="00767CA9" w:rsidP="008A357A">
                            <w:pPr>
                              <w:rPr>
                                <w:rFonts w:ascii="Times New Roman" w:hAnsi="Times New Roman"/>
                                <w:sz w:val="24"/>
                                <w:szCs w:val="24"/>
                              </w:rPr>
                            </w:pPr>
                            <w:r w:rsidRPr="008A357A">
                              <w:rPr>
                                <w:rFonts w:ascii="Times New Roman" w:hAnsi="Times New Roman"/>
                                <w:sz w:val="24"/>
                                <w:szCs w:val="24"/>
                              </w:rPr>
                              <w:t>Технологические стадии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B0AD35" id="Прямоугольник 115" o:spid="_x0000_s1050" style="position:absolute;left:0;text-align:left;margin-left:144.85pt;margin-top:4.55pt;width:147.15pt;height:40.4pt;z-index:251594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" fillcolor="window" strokecolor="windowText" strokeweight="2pt">
                <v:textbox>
                  <w:txbxContent>
                    <w:p w14:paraId="6F418BF6" w14:textId="63C3B23E" w:rsidR="00767CA9" w:rsidRPr="008A357A" w:rsidRDefault="00767CA9" w:rsidP="008A357A">
                      <w:pPr>
                        <w:rPr>
                          <w:rFonts w:ascii="Times New Roman" w:hAnsi="Times New Roman"/>
                          <w:sz w:val="24"/>
                          <w:szCs w:val="24"/>
                        </w:rPr>
                      </w:pPr>
                      <w:r w:rsidRPr="008A357A">
                        <w:rPr>
                          <w:rFonts w:ascii="Times New Roman" w:hAnsi="Times New Roman"/>
                          <w:sz w:val="24"/>
                          <w:szCs w:val="24"/>
                        </w:rPr>
                        <w:t>Технологические стадии</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593216" behindDoc="0" locked="0" layoutInCell="1" allowOverlap="1" wp14:anchorId="7060E714" wp14:editId="5D8167E6">
                <wp:simplePos x="0" y="0"/>
                <wp:positionH relativeFrom="column">
                  <wp:posOffset>-237924</wp:posOffset>
                </wp:positionH>
                <wp:positionV relativeFrom="paragraph">
                  <wp:posOffset>57952</wp:posOffset>
                </wp:positionV>
                <wp:extent cx="1868905" cy="513347"/>
                <wp:effectExtent l="0" t="0" r="17145" b="20320"/>
                <wp:wrapNone/>
                <wp:docPr id="114" name="Прямоугольник 114"/>
                <wp:cNvGraphicFramePr/>
                <a:graphic xmlns:a="http://schemas.openxmlformats.org/drawingml/2006/main">
                  <a:graphicData uri="http://schemas.microsoft.com/office/word/2010/wordprocessingShape">
                    <wps:wsp>
                      <wps:cNvSpPr/>
                      <wps:spPr>
                        <a:xfrm>
                          <a:off x="0" y="0"/>
                          <a:ext cx="1868905" cy="51334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20270E6" w14:textId="4A394BC2" w:rsidR="00767CA9" w:rsidRPr="008A357A" w:rsidRDefault="00767CA9" w:rsidP="008A357A">
                            <w:pPr>
                              <w:rPr>
                                <w:rFonts w:ascii="Times New Roman" w:hAnsi="Times New Roman"/>
                                <w:sz w:val="24"/>
                                <w:szCs w:val="24"/>
                              </w:rPr>
                            </w:pPr>
                            <w:r w:rsidRPr="008A357A">
                              <w:rPr>
                                <w:rFonts w:ascii="Times New Roman" w:hAnsi="Times New Roman"/>
                                <w:sz w:val="24"/>
                                <w:szCs w:val="24"/>
                              </w:rPr>
                              <w:t>Сырье, промежуточные продукты и материалы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60E714" id="Прямоугольник 114" o:spid="_x0000_s1051" style="position:absolute;left:0;text-align:left;margin-left:-18.75pt;margin-top:4.55pt;width:147.15pt;height:40.4pt;z-index:251593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" fillcolor="white [3201]" strokecolor="black [3213]" strokeweight="2pt">
                <v:textbox>
                  <w:txbxContent>
                    <w:p w14:paraId="020270E6" w14:textId="4A394BC2" w:rsidR="00767CA9" w:rsidRPr="008A357A" w:rsidRDefault="00767CA9" w:rsidP="008A357A">
                      <w:pPr>
                        <w:rPr>
                          <w:rFonts w:ascii="Times New Roman" w:hAnsi="Times New Roman"/>
                          <w:sz w:val="24"/>
                          <w:szCs w:val="24"/>
                        </w:rPr>
                      </w:pPr>
                      <w:r w:rsidRPr="008A357A">
                        <w:rPr>
                          <w:rFonts w:ascii="Times New Roman" w:hAnsi="Times New Roman"/>
                          <w:sz w:val="24"/>
                          <w:szCs w:val="24"/>
                        </w:rPr>
                        <w:t>Сырье, промежуточные продукты и материалы</w:t>
                      </w:r>
                    </w:p>
                  </w:txbxContent>
                </v:textbox>
              </v:rect>
            </w:pict>
          </mc:Fallback>
        </mc:AlternateContent>
      </w:r>
    </w:p>
    <w:p w14:paraId="7AF7D3CB" w14:textId="5680E119" w:rsidR="00940276" w:rsidRDefault="00940276"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108509E3" w14:textId="612A4901" w:rsidR="00940276" w:rsidRDefault="00940276"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5AD8F599" w14:textId="442426AF" w:rsidR="00940276" w:rsidRDefault="00DE4392"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597312" behindDoc="0" locked="0" layoutInCell="1" allowOverlap="1" wp14:anchorId="453BEE55" wp14:editId="487BC1CA">
                <wp:simplePos x="0" y="0"/>
                <wp:positionH relativeFrom="column">
                  <wp:posOffset>3996690</wp:posOffset>
                </wp:positionH>
                <wp:positionV relativeFrom="paragraph">
                  <wp:posOffset>166370</wp:posOffset>
                </wp:positionV>
                <wp:extent cx="1828165" cy="632460"/>
                <wp:effectExtent l="0" t="0" r="19685" b="15240"/>
                <wp:wrapNone/>
                <wp:docPr id="124" name="Прямоугольник 124"/>
                <wp:cNvGraphicFramePr/>
                <a:graphic xmlns:a="http://schemas.openxmlformats.org/drawingml/2006/main">
                  <a:graphicData uri="http://schemas.microsoft.com/office/word/2010/wordprocessingShape">
                    <wps:wsp>
                      <wps:cNvSpPr/>
                      <wps:spPr>
                        <a:xfrm>
                          <a:off x="0" y="0"/>
                          <a:ext cx="1828165" cy="6324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87B62DD" w14:textId="7912C482" w:rsidR="00767CA9" w:rsidRPr="00DE4392" w:rsidRDefault="00767CA9" w:rsidP="00DE4392">
                            <w:pPr>
                              <w:rPr>
                                <w:rFonts w:ascii="Times New Roman" w:hAnsi="Times New Roman"/>
                                <w:sz w:val="24"/>
                                <w:szCs w:val="24"/>
                              </w:rPr>
                            </w:pPr>
                            <w:r w:rsidRPr="00DE4392">
                              <w:rPr>
                                <w:rFonts w:ascii="Times New Roman" w:hAnsi="Times New Roman"/>
                                <w:sz w:val="24"/>
                                <w:szCs w:val="24"/>
                              </w:rPr>
                              <w:t>Точность навесок ЭМ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3BEE55" id="Прямоугольник 124" o:spid="_x0000_s1052" style="position:absolute;left:0;text-align:left;margin-left:314.7pt;margin-top:13.1pt;width:143.95pt;height:49.8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" fillcolor="white [3201]" strokecolor="black [3213]" strokeweight="2pt">
                <v:textbox>
                  <w:txbxContent>
                    <w:p w14:paraId="687B62DD" w14:textId="7912C482" w:rsidR="00767CA9" w:rsidRPr="00DE4392" w:rsidRDefault="00767CA9" w:rsidP="00DE4392">
                      <w:pPr>
                        <w:rPr>
                          <w:rFonts w:ascii="Times New Roman" w:hAnsi="Times New Roman"/>
                          <w:sz w:val="24"/>
                          <w:szCs w:val="24"/>
                        </w:rPr>
                      </w:pPr>
                      <w:r w:rsidRPr="00DE4392">
                        <w:rPr>
                          <w:rFonts w:ascii="Times New Roman" w:hAnsi="Times New Roman"/>
                          <w:sz w:val="24"/>
                          <w:szCs w:val="24"/>
                        </w:rPr>
                        <w:t>Точность навесок ЭМ</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598336" behindDoc="0" locked="0" layoutInCell="1" allowOverlap="1" wp14:anchorId="7DFD0CFC" wp14:editId="4EC6370D">
                <wp:simplePos x="0" y="0"/>
                <wp:positionH relativeFrom="column">
                  <wp:posOffset>-237924</wp:posOffset>
                </wp:positionH>
                <wp:positionV relativeFrom="paragraph">
                  <wp:posOffset>166437</wp:posOffset>
                </wp:positionV>
                <wp:extent cx="1868805" cy="633095"/>
                <wp:effectExtent l="0" t="0" r="17145" b="14605"/>
                <wp:wrapNone/>
                <wp:docPr id="125" name="Прямоугольник 125"/>
                <wp:cNvGraphicFramePr/>
                <a:graphic xmlns:a="http://schemas.openxmlformats.org/drawingml/2006/main">
                  <a:graphicData uri="http://schemas.microsoft.com/office/word/2010/wordprocessingShape">
                    <wps:wsp>
                      <wps:cNvSpPr/>
                      <wps:spPr>
                        <a:xfrm>
                          <a:off x="0" y="0"/>
                          <a:ext cx="1868805" cy="6330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848F07" w14:textId="5B473E6C" w:rsidR="00767CA9" w:rsidRPr="00DE4392" w:rsidRDefault="00767CA9" w:rsidP="00DE4392">
                            <w:pPr>
                              <w:rPr>
                                <w:rFonts w:ascii="Times New Roman" w:hAnsi="Times New Roman"/>
                                <w:sz w:val="24"/>
                                <w:szCs w:val="24"/>
                              </w:rPr>
                            </w:pPr>
                            <w:r w:rsidRPr="00DE4392">
                              <w:rPr>
                                <w:rFonts w:ascii="Times New Roman" w:hAnsi="Times New Roman"/>
                                <w:sz w:val="24"/>
                                <w:szCs w:val="24"/>
                              </w:rPr>
                              <w:t>ЭМ, весы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D0CFC" id="Прямоугольник 125" o:spid="_x0000_s1053" style="position:absolute;left:0;text-align:left;margin-left:-18.75pt;margin-top:13.1pt;width:147.15pt;height:49.8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" fillcolor="white [3201]" strokecolor="black [3213]" strokeweight="2pt">
                <v:textbox>
                  <w:txbxContent>
                    <w:p w14:paraId="69848F07" w14:textId="5B473E6C" w:rsidR="00767CA9" w:rsidRPr="00DE4392" w:rsidRDefault="00767CA9" w:rsidP="00DE4392">
                      <w:pPr>
                        <w:rPr>
                          <w:rFonts w:ascii="Times New Roman" w:hAnsi="Times New Roman"/>
                          <w:sz w:val="24"/>
                          <w:szCs w:val="24"/>
                        </w:rPr>
                      </w:pPr>
                      <w:r w:rsidRPr="00DE4392">
                        <w:rPr>
                          <w:rFonts w:ascii="Times New Roman" w:hAnsi="Times New Roman"/>
                          <w:sz w:val="24"/>
                          <w:szCs w:val="24"/>
                        </w:rPr>
                        <w:t>ЭМ, весы</w:t>
                      </w:r>
                    </w:p>
                  </w:txbxContent>
                </v:textbox>
              </v:rect>
            </w:pict>
          </mc:Fallback>
        </mc:AlternateContent>
      </w:r>
      <w:r w:rsidR="008A357A">
        <w:rPr>
          <w:rFonts w:ascii="Times New Roman" w:eastAsia="Times New Roman" w:hAnsi="Times New Roman"/>
          <w:noProof/>
          <w:sz w:val="28"/>
          <w:szCs w:val="28"/>
          <w:lang w:eastAsia="ru-RU"/>
        </w:rPr>
        <mc:AlternateContent>
          <mc:Choice Requires="wps">
            <w:drawing>
              <wp:anchor distT="0" distB="0" distL="114300" distR="114300" simplePos="0" relativeHeight="251596288" behindDoc="0" locked="0" layoutInCell="1" allowOverlap="1" wp14:anchorId="16AC71B7" wp14:editId="253AD14E">
                <wp:simplePos x="0" y="0"/>
                <wp:positionH relativeFrom="column">
                  <wp:posOffset>1839528</wp:posOffset>
                </wp:positionH>
                <wp:positionV relativeFrom="paragraph">
                  <wp:posOffset>166437</wp:posOffset>
                </wp:positionV>
                <wp:extent cx="1909011" cy="633663"/>
                <wp:effectExtent l="0" t="0" r="15240" b="14605"/>
                <wp:wrapNone/>
                <wp:docPr id="123" name="Прямоугольник 123"/>
                <wp:cNvGraphicFramePr/>
                <a:graphic xmlns:a="http://schemas.openxmlformats.org/drawingml/2006/main">
                  <a:graphicData uri="http://schemas.microsoft.com/office/word/2010/wordprocessingShape">
                    <wps:wsp>
                      <wps:cNvSpPr/>
                      <wps:spPr>
                        <a:xfrm>
                          <a:off x="0" y="0"/>
                          <a:ext cx="1909011" cy="63366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EA68B3" w14:textId="2D966A18" w:rsidR="00767CA9" w:rsidRPr="00DE4392" w:rsidRDefault="00767CA9" w:rsidP="008A357A">
                            <w:pPr>
                              <w:contextualSpacing/>
                              <w:rPr>
                                <w:rFonts w:ascii="Times New Roman" w:hAnsi="Times New Roman"/>
                                <w:sz w:val="24"/>
                                <w:szCs w:val="24"/>
                              </w:rPr>
                            </w:pPr>
                            <w:r w:rsidRPr="00DE4392">
                              <w:rPr>
                                <w:rFonts w:ascii="Times New Roman" w:hAnsi="Times New Roman"/>
                                <w:sz w:val="24"/>
                                <w:szCs w:val="24"/>
                              </w:rPr>
                              <w:t>Стадия 1</w:t>
                            </w:r>
                          </w:p>
                          <w:p w14:paraId="3C7D4A41" w14:textId="4BCDC15E" w:rsidR="00767CA9" w:rsidRPr="00DE4392" w:rsidRDefault="00767CA9" w:rsidP="008A357A">
                            <w:pPr>
                              <w:contextualSpacing/>
                              <w:rPr>
                                <w:rFonts w:ascii="Times New Roman" w:hAnsi="Times New Roman"/>
                                <w:sz w:val="24"/>
                                <w:szCs w:val="24"/>
                              </w:rPr>
                            </w:pPr>
                            <w:r w:rsidRPr="00DE4392">
                              <w:rPr>
                                <w:rFonts w:ascii="Times New Roman" w:hAnsi="Times New Roman"/>
                                <w:sz w:val="24"/>
                                <w:szCs w:val="24"/>
                              </w:rPr>
                              <w:t>Подготовка сырья и материалов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C71B7" id="Прямоугольник 123" o:spid="_x0000_s1054" style="position:absolute;left:0;text-align:left;margin-left:144.85pt;margin-top:13.1pt;width:150.3pt;height:49.9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" fillcolor="white [3201]" strokecolor="black [3213]" strokeweight="2pt">
                <v:textbox>
                  <w:txbxContent>
                    <w:p w14:paraId="18EA68B3" w14:textId="2D966A18" w:rsidR="00767CA9" w:rsidRPr="00DE4392" w:rsidRDefault="00767CA9" w:rsidP="008A357A">
                      <w:pPr>
                        <w:contextualSpacing/>
                        <w:rPr>
                          <w:rFonts w:ascii="Times New Roman" w:hAnsi="Times New Roman"/>
                          <w:sz w:val="24"/>
                          <w:szCs w:val="24"/>
                        </w:rPr>
                      </w:pPr>
                      <w:r w:rsidRPr="00DE4392">
                        <w:rPr>
                          <w:rFonts w:ascii="Times New Roman" w:hAnsi="Times New Roman"/>
                          <w:sz w:val="24"/>
                          <w:szCs w:val="24"/>
                        </w:rPr>
                        <w:t>Стадия 1</w:t>
                      </w:r>
                    </w:p>
                    <w:p w14:paraId="3C7D4A41" w14:textId="4BCDC15E" w:rsidR="00767CA9" w:rsidRPr="00DE4392" w:rsidRDefault="00767CA9" w:rsidP="008A357A">
                      <w:pPr>
                        <w:contextualSpacing/>
                        <w:rPr>
                          <w:rFonts w:ascii="Times New Roman" w:hAnsi="Times New Roman"/>
                          <w:sz w:val="24"/>
                          <w:szCs w:val="24"/>
                        </w:rPr>
                      </w:pPr>
                      <w:r w:rsidRPr="00DE4392">
                        <w:rPr>
                          <w:rFonts w:ascii="Times New Roman" w:hAnsi="Times New Roman"/>
                          <w:sz w:val="24"/>
                          <w:szCs w:val="24"/>
                        </w:rPr>
                        <w:t>Подготовка сырья и материалов</w:t>
                      </w:r>
                    </w:p>
                  </w:txbxContent>
                </v:textbox>
              </v:rect>
            </w:pict>
          </mc:Fallback>
        </mc:AlternateContent>
      </w:r>
    </w:p>
    <w:p w14:paraId="5052C7E5" w14:textId="213688A0" w:rsidR="00940276" w:rsidRDefault="00940276"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12CB89D1" w14:textId="6639E514" w:rsidR="00940276" w:rsidRDefault="00DE4392"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00384" behindDoc="0" locked="0" layoutInCell="1" allowOverlap="1" wp14:anchorId="5616102C" wp14:editId="5C7C602C">
                <wp:simplePos x="0" y="0"/>
                <wp:positionH relativeFrom="column">
                  <wp:posOffset>3748338</wp:posOffset>
                </wp:positionH>
                <wp:positionV relativeFrom="paragraph">
                  <wp:posOffset>78339</wp:posOffset>
                </wp:positionV>
                <wp:extent cx="248853" cy="0"/>
                <wp:effectExtent l="38100" t="76200" r="0" b="114300"/>
                <wp:wrapNone/>
                <wp:docPr id="127" name="Прямая со стрелкой 127"/>
                <wp:cNvGraphicFramePr/>
                <a:graphic xmlns:a="http://schemas.openxmlformats.org/drawingml/2006/main">
                  <a:graphicData uri="http://schemas.microsoft.com/office/word/2010/wordprocessingShape">
                    <wps:wsp>
                      <wps:cNvCnPr/>
                      <wps:spPr>
                        <a:xfrm flipH="1">
                          <a:off x="0" y="0"/>
                          <a:ext cx="24885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CDA8C1" id="Прямая со стрелкой 127" o:spid="_x0000_s1026" type="#_x0000_t32" style="position:absolute;margin-left:295.15pt;margin-top:6.15pt;width:19.6pt;height:0;flip:x;z-index:251600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" strokecolor="black [3040]">
                <v:stroke endarrow="open"/>
              </v:shape>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599360" behindDoc="0" locked="0" layoutInCell="1" allowOverlap="1" wp14:anchorId="22B5B8E2" wp14:editId="2A8252B9">
                <wp:simplePos x="0" y="0"/>
                <wp:positionH relativeFrom="column">
                  <wp:posOffset>1630881</wp:posOffset>
                </wp:positionH>
                <wp:positionV relativeFrom="paragraph">
                  <wp:posOffset>78339</wp:posOffset>
                </wp:positionV>
                <wp:extent cx="208647" cy="8021"/>
                <wp:effectExtent l="0" t="76200" r="20320" b="106680"/>
                <wp:wrapNone/>
                <wp:docPr id="126" name="Прямая со стрелкой 126"/>
                <wp:cNvGraphicFramePr/>
                <a:graphic xmlns:a="http://schemas.openxmlformats.org/drawingml/2006/main">
                  <a:graphicData uri="http://schemas.microsoft.com/office/word/2010/wordprocessingShape">
                    <wps:wsp>
                      <wps:cNvCnPr/>
                      <wps:spPr>
                        <a:xfrm flipV="1">
                          <a:off x="0" y="0"/>
                          <a:ext cx="208647" cy="802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C8B2E8" id="Прямая со стрелкой 126" o:spid="_x0000_s1026" type="#_x0000_t32" style="position:absolute;margin-left:128.4pt;margin-top:6.15pt;width:16.45pt;height:.65pt;flip:y;z-index:251599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" strokecolor="black [3040]">
                <v:stroke endarrow="open"/>
              </v:shape>
            </w:pict>
          </mc:Fallback>
        </mc:AlternateContent>
      </w:r>
    </w:p>
    <w:p w14:paraId="2572C070" w14:textId="0A60ADCC" w:rsidR="00940276" w:rsidRDefault="00DE4392"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05504" behindDoc="0" locked="0" layoutInCell="1" allowOverlap="1" wp14:anchorId="39F83477" wp14:editId="64AC5BC5">
                <wp:simplePos x="0" y="0"/>
                <wp:positionH relativeFrom="column">
                  <wp:posOffset>2786012</wp:posOffset>
                </wp:positionH>
                <wp:positionV relativeFrom="paragraph">
                  <wp:posOffset>186690</wp:posOffset>
                </wp:positionV>
                <wp:extent cx="0" cy="233045"/>
                <wp:effectExtent l="95250" t="0" r="57150" b="52705"/>
                <wp:wrapNone/>
                <wp:docPr id="153" name="Прямая со стрелкой 153"/>
                <wp:cNvGraphicFramePr/>
                <a:graphic xmlns:a="http://schemas.openxmlformats.org/drawingml/2006/main">
                  <a:graphicData uri="http://schemas.microsoft.com/office/word/2010/wordprocessingShape">
                    <wps:wsp>
                      <wps:cNvCnPr/>
                      <wps:spPr>
                        <a:xfrm>
                          <a:off x="0" y="0"/>
                          <a:ext cx="0" cy="2330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0A92D04B" id="Прямая со стрелкой 153" o:spid="_x0000_s1026" type="#_x0000_t32" style="position:absolute;margin-left:219.35pt;margin-top:14.7pt;width:0;height:18.35pt;z-index:251605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" strokecolor="black [3040]">
                <v:stroke endarrow="open"/>
              </v:shape>
            </w:pict>
          </mc:Fallback>
        </mc:AlternateContent>
      </w:r>
    </w:p>
    <w:p w14:paraId="3E4D544A" w14:textId="77777777" w:rsidR="00940276" w:rsidRDefault="00940276"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6FAAC88E" w14:textId="6BA212E6" w:rsidR="00940276" w:rsidRPr="00A46F1D" w:rsidRDefault="00DE4392" w:rsidP="00166544">
      <w:pPr>
        <w:tabs>
          <w:tab w:val="left" w:pos="851"/>
        </w:tabs>
        <w:spacing w:after="0" w:line="240" w:lineRule="auto"/>
        <w:contextualSpacing/>
        <w:jc w:val="both"/>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03456" behindDoc="0" locked="0" layoutInCell="1" allowOverlap="1" wp14:anchorId="43BBE3B6" wp14:editId="4349893B">
                <wp:simplePos x="0" y="0"/>
                <wp:positionH relativeFrom="column">
                  <wp:posOffset>3997191</wp:posOffset>
                </wp:positionH>
                <wp:positionV relativeFrom="paragraph">
                  <wp:posOffset>10361</wp:posOffset>
                </wp:positionV>
                <wp:extent cx="1828165" cy="649605"/>
                <wp:effectExtent l="0" t="0" r="19685" b="17145"/>
                <wp:wrapNone/>
                <wp:docPr id="147" name="Прямоугольник 147"/>
                <wp:cNvGraphicFramePr/>
                <a:graphic xmlns:a="http://schemas.openxmlformats.org/drawingml/2006/main">
                  <a:graphicData uri="http://schemas.microsoft.com/office/word/2010/wordprocessingShape">
                    <wps:wsp>
                      <wps:cNvSpPr/>
                      <wps:spPr>
                        <a:xfrm>
                          <a:off x="0" y="0"/>
                          <a:ext cx="1828165" cy="6496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EBD46B4" w14:textId="14E22268" w:rsidR="00767CA9" w:rsidRPr="00DE4392" w:rsidRDefault="00767CA9" w:rsidP="00DE4392">
                            <w:pPr>
                              <w:rPr>
                                <w:rFonts w:ascii="Times New Roman" w:hAnsi="Times New Roman"/>
                                <w:sz w:val="24"/>
                                <w:szCs w:val="24"/>
                              </w:rPr>
                            </w:pPr>
                            <w:r w:rsidRPr="00DE4392">
                              <w:rPr>
                                <w:rFonts w:ascii="Times New Roman" w:hAnsi="Times New Roman"/>
                                <w:sz w:val="24"/>
                                <w:szCs w:val="24"/>
                              </w:rPr>
                              <w:t>Однородность консистенции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BBE3B6" id="Прямоугольник 147" o:spid="_x0000_s1055" style="position:absolute;left:0;text-align:left;margin-left:314.75pt;margin-top:.8pt;width:143.95pt;height:51.1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" fillcolor="white [3201]" strokecolor="black [3213]" strokeweight="2pt">
                <v:textbox>
                  <w:txbxContent>
                    <w:p w14:paraId="2EBD46B4" w14:textId="14E22268" w:rsidR="00767CA9" w:rsidRPr="00DE4392" w:rsidRDefault="00767CA9" w:rsidP="00DE4392">
                      <w:pPr>
                        <w:rPr>
                          <w:rFonts w:ascii="Times New Roman" w:hAnsi="Times New Roman"/>
                          <w:sz w:val="24"/>
                          <w:szCs w:val="24"/>
                        </w:rPr>
                      </w:pPr>
                      <w:r w:rsidRPr="00DE4392">
                        <w:rPr>
                          <w:rFonts w:ascii="Times New Roman" w:hAnsi="Times New Roman"/>
                          <w:sz w:val="24"/>
                          <w:szCs w:val="24"/>
                        </w:rPr>
                        <w:t>Однородность консистенции</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01408" behindDoc="0" locked="0" layoutInCell="1" allowOverlap="1" wp14:anchorId="64867B81" wp14:editId="77226F27">
                <wp:simplePos x="0" y="0"/>
                <wp:positionH relativeFrom="column">
                  <wp:posOffset>1887220</wp:posOffset>
                </wp:positionH>
                <wp:positionV relativeFrom="paragraph">
                  <wp:posOffset>10160</wp:posOffset>
                </wp:positionV>
                <wp:extent cx="1860550" cy="649605"/>
                <wp:effectExtent l="0" t="0" r="25400" b="17145"/>
                <wp:wrapNone/>
                <wp:docPr id="136" name="Прямоугольник 136"/>
                <wp:cNvGraphicFramePr/>
                <a:graphic xmlns:a="http://schemas.openxmlformats.org/drawingml/2006/main">
                  <a:graphicData uri="http://schemas.microsoft.com/office/word/2010/wordprocessingShape">
                    <wps:wsp>
                      <wps:cNvSpPr/>
                      <wps:spPr>
                        <a:xfrm>
                          <a:off x="0" y="0"/>
                          <a:ext cx="1860550" cy="6496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0CEFA7B" w14:textId="6D88FBAA" w:rsidR="00767CA9" w:rsidRPr="00DE4392" w:rsidRDefault="00767CA9" w:rsidP="00DE4392">
                            <w:pPr>
                              <w:contextualSpacing/>
                              <w:rPr>
                                <w:rFonts w:ascii="Times New Roman" w:hAnsi="Times New Roman"/>
                                <w:sz w:val="24"/>
                                <w:szCs w:val="24"/>
                              </w:rPr>
                            </w:pPr>
                            <w:r w:rsidRPr="00DE4392">
                              <w:rPr>
                                <w:rFonts w:ascii="Times New Roman" w:hAnsi="Times New Roman"/>
                                <w:sz w:val="24"/>
                                <w:szCs w:val="24"/>
                              </w:rPr>
                              <w:t>Стадия 2</w:t>
                            </w:r>
                          </w:p>
                          <w:p w14:paraId="47CBB91A" w14:textId="78E0F9D0" w:rsidR="00767CA9" w:rsidRPr="00DE4392" w:rsidRDefault="00767CA9" w:rsidP="00DE4392">
                            <w:pPr>
                              <w:contextualSpacing/>
                              <w:rPr>
                                <w:rFonts w:ascii="Times New Roman" w:hAnsi="Times New Roman"/>
                                <w:sz w:val="24"/>
                                <w:szCs w:val="24"/>
                              </w:rPr>
                            </w:pPr>
                            <w:r w:rsidRPr="00DE4392">
                              <w:rPr>
                                <w:rFonts w:ascii="Times New Roman" w:hAnsi="Times New Roman"/>
                                <w:sz w:val="24"/>
                                <w:szCs w:val="24"/>
                              </w:rPr>
                              <w:t>Смешивание ЭМ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867B81" id="Прямоугольник 136" o:spid="_x0000_s1056" style="position:absolute;left:0;text-align:left;margin-left:148.6pt;margin-top:.8pt;width:146.5pt;height:51.1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" fillcolor="white [3201]" strokecolor="black [3213]" strokeweight="2pt">
                <v:textbox>
                  <w:txbxContent>
                    <w:p w14:paraId="00CEFA7B" w14:textId="6D88FBAA" w:rsidR="00767CA9" w:rsidRPr="00DE4392" w:rsidRDefault="00767CA9" w:rsidP="00DE4392">
                      <w:pPr>
                        <w:contextualSpacing/>
                        <w:rPr>
                          <w:rFonts w:ascii="Times New Roman" w:hAnsi="Times New Roman"/>
                          <w:sz w:val="24"/>
                          <w:szCs w:val="24"/>
                        </w:rPr>
                      </w:pPr>
                      <w:r w:rsidRPr="00DE4392">
                        <w:rPr>
                          <w:rFonts w:ascii="Times New Roman" w:hAnsi="Times New Roman"/>
                          <w:sz w:val="24"/>
                          <w:szCs w:val="24"/>
                        </w:rPr>
                        <w:t>Стадия 2</w:t>
                      </w:r>
                    </w:p>
                    <w:p w14:paraId="47CBB91A" w14:textId="78E0F9D0" w:rsidR="00767CA9" w:rsidRPr="00DE4392" w:rsidRDefault="00767CA9" w:rsidP="00DE4392">
                      <w:pPr>
                        <w:contextualSpacing/>
                        <w:rPr>
                          <w:rFonts w:ascii="Times New Roman" w:hAnsi="Times New Roman"/>
                          <w:sz w:val="24"/>
                          <w:szCs w:val="24"/>
                        </w:rPr>
                      </w:pPr>
                      <w:r w:rsidRPr="00DE4392">
                        <w:rPr>
                          <w:rFonts w:ascii="Times New Roman" w:hAnsi="Times New Roman"/>
                          <w:sz w:val="24"/>
                          <w:szCs w:val="24"/>
                        </w:rPr>
                        <w:t>Смешивание ЭМ</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02432" behindDoc="0" locked="0" layoutInCell="1" allowOverlap="1" wp14:anchorId="419E9C72" wp14:editId="7F0F1962">
                <wp:simplePos x="0" y="0"/>
                <wp:positionH relativeFrom="column">
                  <wp:posOffset>-237924</wp:posOffset>
                </wp:positionH>
                <wp:positionV relativeFrom="paragraph">
                  <wp:posOffset>10361</wp:posOffset>
                </wp:positionV>
                <wp:extent cx="1868805" cy="649705"/>
                <wp:effectExtent l="0" t="0" r="17145" b="17145"/>
                <wp:wrapNone/>
                <wp:docPr id="142" name="Прямоугольник 142"/>
                <wp:cNvGraphicFramePr/>
                <a:graphic xmlns:a="http://schemas.openxmlformats.org/drawingml/2006/main">
                  <a:graphicData uri="http://schemas.microsoft.com/office/word/2010/wordprocessingShape">
                    <wps:wsp>
                      <wps:cNvSpPr/>
                      <wps:spPr>
                        <a:xfrm>
                          <a:off x="0" y="0"/>
                          <a:ext cx="1868805" cy="6497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6203AB2" w14:textId="08777D51" w:rsidR="00767CA9" w:rsidRPr="00DE4392" w:rsidRDefault="00767CA9" w:rsidP="00DE4392">
                            <w:pPr>
                              <w:rPr>
                                <w:rFonts w:ascii="Times New Roman" w:hAnsi="Times New Roman"/>
                                <w:sz w:val="24"/>
                                <w:szCs w:val="24"/>
                              </w:rPr>
                            </w:pPr>
                            <w:r w:rsidRPr="00DE4392">
                              <w:rPr>
                                <w:rFonts w:ascii="Times New Roman" w:hAnsi="Times New Roman"/>
                                <w:sz w:val="24"/>
                                <w:szCs w:val="24"/>
                              </w:rPr>
                              <w:t>Колба для смешивания ЭМ, магнитный смешиватель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9E9C72" id="Прямоугольник 142" o:spid="_x0000_s1057" style="position:absolute;left:0;text-align:left;margin-left:-18.75pt;margin-top:.8pt;width:147.15pt;height:51.1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" fillcolor="white [3201]" strokecolor="black [3213]" strokeweight="2pt">
                <v:textbox>
                  <w:txbxContent>
                    <w:p w14:paraId="06203AB2" w14:textId="08777D51" w:rsidR="00767CA9" w:rsidRPr="00DE4392" w:rsidRDefault="00767CA9" w:rsidP="00DE4392">
                      <w:pPr>
                        <w:rPr>
                          <w:rFonts w:ascii="Times New Roman" w:hAnsi="Times New Roman"/>
                          <w:sz w:val="24"/>
                          <w:szCs w:val="24"/>
                        </w:rPr>
                      </w:pPr>
                      <w:r w:rsidRPr="00DE4392">
                        <w:rPr>
                          <w:rFonts w:ascii="Times New Roman" w:hAnsi="Times New Roman"/>
                          <w:sz w:val="24"/>
                          <w:szCs w:val="24"/>
                        </w:rPr>
                        <w:t>Колба для смешивания ЭМ, магнитный смешиватель</w:t>
                      </w:r>
                    </w:p>
                  </w:txbxContent>
                </v:textbox>
              </v:rect>
            </w:pict>
          </mc:Fallback>
        </mc:AlternateContent>
      </w:r>
    </w:p>
    <w:p w14:paraId="0927A6C0" w14:textId="0B8A6633" w:rsidR="00A46F1D" w:rsidRDefault="00DE4392" w:rsidP="00166544">
      <w:pPr>
        <w:tabs>
          <w:tab w:val="left" w:pos="851"/>
        </w:tabs>
        <w:spacing w:after="0" w:line="240" w:lineRule="auto"/>
        <w:ind w:firstLine="709"/>
        <w:contextualSpacing/>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07552" behindDoc="0" locked="0" layoutInCell="1" allowOverlap="1" wp14:anchorId="577F773C" wp14:editId="014DCC4D">
                <wp:simplePos x="0" y="0"/>
                <wp:positionH relativeFrom="column">
                  <wp:posOffset>3748204</wp:posOffset>
                </wp:positionH>
                <wp:positionV relativeFrom="paragraph">
                  <wp:posOffset>118712</wp:posOffset>
                </wp:positionV>
                <wp:extent cx="248620" cy="0"/>
                <wp:effectExtent l="38100" t="76200" r="0" b="114300"/>
                <wp:wrapNone/>
                <wp:docPr id="155" name="Прямая со стрелкой 155"/>
                <wp:cNvGraphicFramePr/>
                <a:graphic xmlns:a="http://schemas.openxmlformats.org/drawingml/2006/main">
                  <a:graphicData uri="http://schemas.microsoft.com/office/word/2010/wordprocessingShape">
                    <wps:wsp>
                      <wps:cNvCnPr/>
                      <wps:spPr>
                        <a:xfrm flipH="1">
                          <a:off x="0" y="0"/>
                          <a:ext cx="2486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9B0CDF" id="Прямая со стрелкой 155" o:spid="_x0000_s1026" type="#_x0000_t32" style="position:absolute;margin-left:295.15pt;margin-top:9.35pt;width:19.6pt;height:0;flip:x;z-index:25160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" strokecolor="black [3040]">
                <v:stroke endarrow="open"/>
              </v:shape>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06528" behindDoc="0" locked="0" layoutInCell="1" allowOverlap="1" wp14:anchorId="1B917701" wp14:editId="20A357A7">
                <wp:simplePos x="0" y="0"/>
                <wp:positionH relativeFrom="column">
                  <wp:posOffset>1630981</wp:posOffset>
                </wp:positionH>
                <wp:positionV relativeFrom="paragraph">
                  <wp:posOffset>118712</wp:posOffset>
                </wp:positionV>
                <wp:extent cx="256673" cy="0"/>
                <wp:effectExtent l="0" t="76200" r="10160" b="114300"/>
                <wp:wrapNone/>
                <wp:docPr id="154" name="Прямая со стрелкой 154"/>
                <wp:cNvGraphicFramePr/>
                <a:graphic xmlns:a="http://schemas.openxmlformats.org/drawingml/2006/main">
                  <a:graphicData uri="http://schemas.microsoft.com/office/word/2010/wordprocessingShape">
                    <wps:wsp>
                      <wps:cNvCnPr/>
                      <wps:spPr>
                        <a:xfrm>
                          <a:off x="0" y="0"/>
                          <a:ext cx="25667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546919" id="Прямая со стрелкой 154" o:spid="_x0000_s1026" type="#_x0000_t32" style="position:absolute;margin-left:128.4pt;margin-top:9.35pt;width:20.2pt;height:0;z-index:251606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" strokecolor="black [3040]">
                <v:stroke endarrow="open"/>
              </v:shape>
            </w:pict>
          </mc:Fallback>
        </mc:AlternateContent>
      </w:r>
    </w:p>
    <w:p w14:paraId="5134B8C4" w14:textId="128D1358" w:rsidR="00F03E62" w:rsidRDefault="00F03E62" w:rsidP="00166544">
      <w:pPr>
        <w:tabs>
          <w:tab w:val="left" w:pos="851"/>
        </w:tabs>
        <w:spacing w:after="0" w:line="240" w:lineRule="auto"/>
        <w:ind w:firstLine="709"/>
        <w:contextualSpacing/>
        <w:textAlignment w:val="top"/>
        <w:rPr>
          <w:rFonts w:ascii="Times New Roman" w:eastAsia="Times New Roman" w:hAnsi="Times New Roman"/>
          <w:sz w:val="28"/>
          <w:szCs w:val="28"/>
          <w:lang w:eastAsia="ru-RU"/>
        </w:rPr>
      </w:pPr>
    </w:p>
    <w:p w14:paraId="6EA106B3" w14:textId="650A7386" w:rsidR="00F03E62" w:rsidRDefault="00DE4392" w:rsidP="00166544">
      <w:pPr>
        <w:tabs>
          <w:tab w:val="left" w:pos="851"/>
        </w:tabs>
        <w:spacing w:after="0" w:line="240" w:lineRule="auto"/>
        <w:ind w:firstLine="709"/>
        <w:contextualSpacing/>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12672" behindDoc="0" locked="0" layoutInCell="1" allowOverlap="1" wp14:anchorId="5CFEB811" wp14:editId="3566658E">
                <wp:simplePos x="0" y="0"/>
                <wp:positionH relativeFrom="column">
                  <wp:posOffset>2786012</wp:posOffset>
                </wp:positionH>
                <wp:positionV relativeFrom="paragraph">
                  <wp:posOffset>46556</wp:posOffset>
                </wp:positionV>
                <wp:extent cx="0" cy="224689"/>
                <wp:effectExtent l="95250" t="0" r="57150" b="61595"/>
                <wp:wrapNone/>
                <wp:docPr id="159" name="Прямая со стрелкой 159"/>
                <wp:cNvGraphicFramePr/>
                <a:graphic xmlns:a="http://schemas.openxmlformats.org/drawingml/2006/main">
                  <a:graphicData uri="http://schemas.microsoft.com/office/word/2010/wordprocessingShape">
                    <wps:wsp>
                      <wps:cNvCnPr/>
                      <wps:spPr>
                        <a:xfrm>
                          <a:off x="0" y="0"/>
                          <a:ext cx="0" cy="22468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FB845F" id="Прямая со стрелкой 159" o:spid="_x0000_s1026" type="#_x0000_t32" style="position:absolute;margin-left:219.35pt;margin-top:3.65pt;width:0;height:17.7pt;z-index:251612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" strokecolor="black [3040]">
                <v:stroke endarrow="open"/>
              </v:shape>
            </w:pict>
          </mc:Fallback>
        </mc:AlternateContent>
      </w:r>
    </w:p>
    <w:p w14:paraId="328AF684" w14:textId="2969350D" w:rsidR="00F03E62" w:rsidRDefault="00DE4392" w:rsidP="00166544">
      <w:pPr>
        <w:tabs>
          <w:tab w:val="left" w:pos="851"/>
        </w:tabs>
        <w:spacing w:after="0" w:line="240" w:lineRule="auto"/>
        <w:ind w:firstLine="709"/>
        <w:contextualSpacing/>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11648" behindDoc="0" locked="0" layoutInCell="1" allowOverlap="1" wp14:anchorId="4424EFBE" wp14:editId="3452CD4B">
                <wp:simplePos x="0" y="0"/>
                <wp:positionH relativeFrom="column">
                  <wp:posOffset>3997191</wp:posOffset>
                </wp:positionH>
                <wp:positionV relativeFrom="paragraph">
                  <wp:posOffset>66775</wp:posOffset>
                </wp:positionV>
                <wp:extent cx="1828700" cy="681355"/>
                <wp:effectExtent l="0" t="0" r="19685" b="23495"/>
                <wp:wrapNone/>
                <wp:docPr id="158" name="Прямоугольник 158"/>
                <wp:cNvGraphicFramePr/>
                <a:graphic xmlns:a="http://schemas.openxmlformats.org/drawingml/2006/main">
                  <a:graphicData uri="http://schemas.microsoft.com/office/word/2010/wordprocessingShape">
                    <wps:wsp>
                      <wps:cNvSpPr/>
                      <wps:spPr>
                        <a:xfrm>
                          <a:off x="0" y="0"/>
                          <a:ext cx="1828700" cy="6813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E911630" w14:textId="2E74B3F9" w:rsidR="00767CA9" w:rsidRPr="00DE4392" w:rsidRDefault="00767CA9" w:rsidP="00DE4392">
                            <w:pPr>
                              <w:rPr>
                                <w:rFonts w:ascii="Times New Roman" w:hAnsi="Times New Roman"/>
                                <w:sz w:val="24"/>
                                <w:szCs w:val="24"/>
                              </w:rPr>
                            </w:pPr>
                            <w:r w:rsidRPr="00DE4392">
                              <w:rPr>
                                <w:rFonts w:ascii="Times New Roman" w:hAnsi="Times New Roman"/>
                                <w:sz w:val="24"/>
                                <w:szCs w:val="24"/>
                              </w:rPr>
                              <w:t>Чистота флаконов и пробок, герметичность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24EFBE" id="Прямоугольник 158" o:spid="_x0000_s1058" style="position:absolute;left:0;text-align:left;margin-left:314.75pt;margin-top:5.25pt;width:2in;height:53.6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" fillcolor="white [3201]" strokecolor="black [3213]" strokeweight="2pt">
                <v:textbox>
                  <w:txbxContent>
                    <w:p w14:paraId="7E911630" w14:textId="2E74B3F9" w:rsidR="00767CA9" w:rsidRPr="00DE4392" w:rsidRDefault="00767CA9" w:rsidP="00DE4392">
                      <w:pPr>
                        <w:rPr>
                          <w:rFonts w:ascii="Times New Roman" w:hAnsi="Times New Roman"/>
                          <w:sz w:val="24"/>
                          <w:szCs w:val="24"/>
                        </w:rPr>
                      </w:pPr>
                      <w:r w:rsidRPr="00DE4392">
                        <w:rPr>
                          <w:rFonts w:ascii="Times New Roman" w:hAnsi="Times New Roman"/>
                          <w:sz w:val="24"/>
                          <w:szCs w:val="24"/>
                        </w:rPr>
                        <w:t>Чистота флаконов и пробок, герметичность</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10624" behindDoc="0" locked="0" layoutInCell="1" allowOverlap="1" wp14:anchorId="68EDB13A" wp14:editId="679A8A2A">
                <wp:simplePos x="0" y="0"/>
                <wp:positionH relativeFrom="column">
                  <wp:posOffset>-237924</wp:posOffset>
                </wp:positionH>
                <wp:positionV relativeFrom="paragraph">
                  <wp:posOffset>66775</wp:posOffset>
                </wp:positionV>
                <wp:extent cx="1868905" cy="681355"/>
                <wp:effectExtent l="0" t="0" r="17145" b="23495"/>
                <wp:wrapNone/>
                <wp:docPr id="157" name="Прямоугольник 157"/>
                <wp:cNvGraphicFramePr/>
                <a:graphic xmlns:a="http://schemas.openxmlformats.org/drawingml/2006/main">
                  <a:graphicData uri="http://schemas.microsoft.com/office/word/2010/wordprocessingShape">
                    <wps:wsp>
                      <wps:cNvSpPr/>
                      <wps:spPr>
                        <a:xfrm>
                          <a:off x="0" y="0"/>
                          <a:ext cx="1868905" cy="6813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22D213" w14:textId="344B823F" w:rsidR="00767CA9" w:rsidRPr="00DE4392" w:rsidRDefault="00767CA9" w:rsidP="00DE4392">
                            <w:pPr>
                              <w:rPr>
                                <w:rFonts w:ascii="Times New Roman" w:hAnsi="Times New Roman"/>
                                <w:sz w:val="24"/>
                                <w:szCs w:val="24"/>
                              </w:rPr>
                            </w:pPr>
                            <w:r w:rsidRPr="00DE4392">
                              <w:rPr>
                                <w:rFonts w:ascii="Times New Roman" w:hAnsi="Times New Roman"/>
                                <w:sz w:val="24"/>
                                <w:szCs w:val="24"/>
                              </w:rPr>
                              <w:t>Флаконы из темного стекла, пробки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DB13A" id="Прямоугольник 157" o:spid="_x0000_s1059" style="position:absolute;left:0;text-align:left;margin-left:-18.75pt;margin-top:5.25pt;width:147.15pt;height:53.6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" fillcolor="white [3201]" strokecolor="black [3213]" strokeweight="2pt">
                <v:textbox>
                  <w:txbxContent>
                    <w:p w14:paraId="6B22D213" w14:textId="344B823F" w:rsidR="00767CA9" w:rsidRPr="00DE4392" w:rsidRDefault="00767CA9" w:rsidP="00DE4392">
                      <w:pPr>
                        <w:rPr>
                          <w:rFonts w:ascii="Times New Roman" w:hAnsi="Times New Roman"/>
                          <w:sz w:val="24"/>
                          <w:szCs w:val="24"/>
                        </w:rPr>
                      </w:pPr>
                      <w:r w:rsidRPr="00DE4392">
                        <w:rPr>
                          <w:rFonts w:ascii="Times New Roman" w:hAnsi="Times New Roman"/>
                          <w:sz w:val="24"/>
                          <w:szCs w:val="24"/>
                        </w:rPr>
                        <w:t>Флаконы из темного стекла, пробки</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09600" behindDoc="0" locked="0" layoutInCell="1" allowOverlap="1" wp14:anchorId="6715DAC1" wp14:editId="2EB357E2">
                <wp:simplePos x="0" y="0"/>
                <wp:positionH relativeFrom="column">
                  <wp:posOffset>1887654</wp:posOffset>
                </wp:positionH>
                <wp:positionV relativeFrom="paragraph">
                  <wp:posOffset>66775</wp:posOffset>
                </wp:positionV>
                <wp:extent cx="1860885" cy="681790"/>
                <wp:effectExtent l="0" t="0" r="25400" b="23495"/>
                <wp:wrapNone/>
                <wp:docPr id="156" name="Прямоугольник 156"/>
                <wp:cNvGraphicFramePr/>
                <a:graphic xmlns:a="http://schemas.openxmlformats.org/drawingml/2006/main">
                  <a:graphicData uri="http://schemas.microsoft.com/office/word/2010/wordprocessingShape">
                    <wps:wsp>
                      <wps:cNvSpPr/>
                      <wps:spPr>
                        <a:xfrm>
                          <a:off x="0" y="0"/>
                          <a:ext cx="1860885" cy="68179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4456E3" w14:textId="437DCF27" w:rsidR="00767CA9" w:rsidRPr="00DE4392" w:rsidRDefault="00767CA9" w:rsidP="00DE4392">
                            <w:pPr>
                              <w:contextualSpacing/>
                              <w:rPr>
                                <w:rFonts w:ascii="Times New Roman" w:hAnsi="Times New Roman"/>
                                <w:sz w:val="24"/>
                                <w:szCs w:val="24"/>
                              </w:rPr>
                            </w:pPr>
                            <w:r w:rsidRPr="00DE4392">
                              <w:rPr>
                                <w:rFonts w:ascii="Times New Roman" w:hAnsi="Times New Roman"/>
                                <w:sz w:val="24"/>
                                <w:szCs w:val="24"/>
                              </w:rPr>
                              <w:t>Стадия 3</w:t>
                            </w:r>
                          </w:p>
                          <w:p w14:paraId="1347C5D9" w14:textId="079C3260" w:rsidR="00767CA9" w:rsidRPr="00DE4392" w:rsidRDefault="00767CA9" w:rsidP="00DE4392">
                            <w:pPr>
                              <w:contextualSpacing/>
                              <w:rPr>
                                <w:rFonts w:ascii="Times New Roman" w:hAnsi="Times New Roman"/>
                                <w:sz w:val="24"/>
                                <w:szCs w:val="24"/>
                              </w:rPr>
                            </w:pPr>
                            <w:r w:rsidRPr="00DE4392">
                              <w:rPr>
                                <w:rFonts w:ascii="Times New Roman" w:hAnsi="Times New Roman"/>
                                <w:sz w:val="24"/>
                                <w:szCs w:val="24"/>
                              </w:rPr>
                              <w:t>Подготовка флаконов и укупорочных средств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5DAC1" id="Прямоугольник 156" o:spid="_x0000_s1060" style="position:absolute;left:0;text-align:left;margin-left:148.65pt;margin-top:5.25pt;width:146.55pt;height:53.7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" fillcolor="white [3201]" strokecolor="black [3213]" strokeweight="2pt">
                <v:textbox>
                  <w:txbxContent>
                    <w:p w14:paraId="7B4456E3" w14:textId="437DCF27" w:rsidR="00767CA9" w:rsidRPr="00DE4392" w:rsidRDefault="00767CA9" w:rsidP="00DE4392">
                      <w:pPr>
                        <w:contextualSpacing/>
                        <w:rPr>
                          <w:rFonts w:ascii="Times New Roman" w:hAnsi="Times New Roman"/>
                          <w:sz w:val="24"/>
                          <w:szCs w:val="24"/>
                        </w:rPr>
                      </w:pPr>
                      <w:r w:rsidRPr="00DE4392">
                        <w:rPr>
                          <w:rFonts w:ascii="Times New Roman" w:hAnsi="Times New Roman"/>
                          <w:sz w:val="24"/>
                          <w:szCs w:val="24"/>
                        </w:rPr>
                        <w:t>Стадия 3</w:t>
                      </w:r>
                    </w:p>
                    <w:p w14:paraId="1347C5D9" w14:textId="079C3260" w:rsidR="00767CA9" w:rsidRPr="00DE4392" w:rsidRDefault="00767CA9" w:rsidP="00DE4392">
                      <w:pPr>
                        <w:contextualSpacing/>
                        <w:rPr>
                          <w:rFonts w:ascii="Times New Roman" w:hAnsi="Times New Roman"/>
                          <w:sz w:val="24"/>
                          <w:szCs w:val="24"/>
                        </w:rPr>
                      </w:pPr>
                      <w:r w:rsidRPr="00DE4392">
                        <w:rPr>
                          <w:rFonts w:ascii="Times New Roman" w:hAnsi="Times New Roman"/>
                          <w:sz w:val="24"/>
                          <w:szCs w:val="24"/>
                        </w:rPr>
                        <w:t>Подготовка флаконов и укупорочных средств</w:t>
                      </w:r>
                    </w:p>
                  </w:txbxContent>
                </v:textbox>
              </v:rect>
            </w:pict>
          </mc:Fallback>
        </mc:AlternateContent>
      </w:r>
    </w:p>
    <w:p w14:paraId="181FF89A" w14:textId="4A21F387" w:rsidR="00F03E62" w:rsidRDefault="00DE4392" w:rsidP="00166544">
      <w:pPr>
        <w:tabs>
          <w:tab w:val="left" w:pos="851"/>
        </w:tabs>
        <w:spacing w:after="0" w:line="240" w:lineRule="auto"/>
        <w:ind w:firstLine="709"/>
        <w:contextualSpacing/>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14720" behindDoc="0" locked="0" layoutInCell="1" allowOverlap="1" wp14:anchorId="13884D6D" wp14:editId="313F3EC9">
                <wp:simplePos x="0" y="0"/>
                <wp:positionH relativeFrom="column">
                  <wp:posOffset>3748539</wp:posOffset>
                </wp:positionH>
                <wp:positionV relativeFrom="paragraph">
                  <wp:posOffset>199189</wp:posOffset>
                </wp:positionV>
                <wp:extent cx="248285" cy="0"/>
                <wp:effectExtent l="38100" t="76200" r="0" b="114300"/>
                <wp:wrapNone/>
                <wp:docPr id="169" name="Прямая со стрелкой 169"/>
                <wp:cNvGraphicFramePr/>
                <a:graphic xmlns:a="http://schemas.openxmlformats.org/drawingml/2006/main">
                  <a:graphicData uri="http://schemas.microsoft.com/office/word/2010/wordprocessingShape">
                    <wps:wsp>
                      <wps:cNvCnPr/>
                      <wps:spPr>
                        <a:xfrm flipH="1">
                          <a:off x="0" y="0"/>
                          <a:ext cx="24828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A2D521" id="Прямая со стрелкой 169" o:spid="_x0000_s1026" type="#_x0000_t32" style="position:absolute;margin-left:295.15pt;margin-top:15.7pt;width:19.55pt;height:0;flip:x;z-index:251614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" strokecolor="black [3040]">
                <v:stroke endarrow="open"/>
              </v:shape>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13696" behindDoc="0" locked="0" layoutInCell="1" allowOverlap="1" wp14:anchorId="0079FA7F" wp14:editId="62587C02">
                <wp:simplePos x="0" y="0"/>
                <wp:positionH relativeFrom="column">
                  <wp:posOffset>1630981</wp:posOffset>
                </wp:positionH>
                <wp:positionV relativeFrom="paragraph">
                  <wp:posOffset>199189</wp:posOffset>
                </wp:positionV>
                <wp:extent cx="256540" cy="8022"/>
                <wp:effectExtent l="0" t="76200" r="10160" b="106680"/>
                <wp:wrapNone/>
                <wp:docPr id="168" name="Прямая со стрелкой 168"/>
                <wp:cNvGraphicFramePr/>
                <a:graphic xmlns:a="http://schemas.openxmlformats.org/drawingml/2006/main">
                  <a:graphicData uri="http://schemas.microsoft.com/office/word/2010/wordprocessingShape">
                    <wps:wsp>
                      <wps:cNvCnPr/>
                      <wps:spPr>
                        <a:xfrm>
                          <a:off x="0" y="0"/>
                          <a:ext cx="256540" cy="802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B48210" id="Прямая со стрелкой 168" o:spid="_x0000_s1026" type="#_x0000_t32" style="position:absolute;margin-left:128.4pt;margin-top:15.7pt;width:20.2pt;height:.65pt;z-index:25161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" strokecolor="black [3040]">
                <v:stroke endarrow="open"/>
              </v:shape>
            </w:pict>
          </mc:Fallback>
        </mc:AlternateContent>
      </w:r>
    </w:p>
    <w:p w14:paraId="1D90ECD6" w14:textId="77777777" w:rsidR="00F03E62" w:rsidRDefault="00F03E62" w:rsidP="00166544">
      <w:pPr>
        <w:tabs>
          <w:tab w:val="left" w:pos="851"/>
        </w:tabs>
        <w:spacing w:after="0" w:line="240" w:lineRule="auto"/>
        <w:ind w:firstLine="709"/>
        <w:contextualSpacing/>
        <w:textAlignment w:val="top"/>
        <w:rPr>
          <w:rFonts w:ascii="Times New Roman" w:eastAsia="Times New Roman" w:hAnsi="Times New Roman"/>
          <w:sz w:val="28"/>
          <w:szCs w:val="28"/>
          <w:lang w:eastAsia="ru-RU"/>
        </w:rPr>
      </w:pPr>
    </w:p>
    <w:p w14:paraId="5BDA8CC1" w14:textId="50474D7C" w:rsidR="00F03E62" w:rsidRDefault="001C1796" w:rsidP="00166544">
      <w:pPr>
        <w:tabs>
          <w:tab w:val="left" w:pos="851"/>
        </w:tabs>
        <w:spacing w:after="0" w:line="240" w:lineRule="auto"/>
        <w:ind w:firstLine="709"/>
        <w:contextualSpacing/>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18816" behindDoc="0" locked="0" layoutInCell="1" allowOverlap="1" wp14:anchorId="5A7469E8" wp14:editId="779A5481">
                <wp:simplePos x="0" y="0"/>
                <wp:positionH relativeFrom="column">
                  <wp:posOffset>2786012</wp:posOffset>
                </wp:positionH>
                <wp:positionV relativeFrom="paragraph">
                  <wp:posOffset>134720</wp:posOffset>
                </wp:positionV>
                <wp:extent cx="0" cy="217003"/>
                <wp:effectExtent l="95250" t="0" r="76200" b="50165"/>
                <wp:wrapNone/>
                <wp:docPr id="173" name="Прямая со стрелкой 173"/>
                <wp:cNvGraphicFramePr/>
                <a:graphic xmlns:a="http://schemas.openxmlformats.org/drawingml/2006/main">
                  <a:graphicData uri="http://schemas.microsoft.com/office/word/2010/wordprocessingShape">
                    <wps:wsp>
                      <wps:cNvCnPr/>
                      <wps:spPr>
                        <a:xfrm>
                          <a:off x="0" y="0"/>
                          <a:ext cx="0" cy="21700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9151C2" id="Прямая со стрелкой 173" o:spid="_x0000_s1026" type="#_x0000_t32" style="position:absolute;margin-left:219.35pt;margin-top:10.6pt;width:0;height:17.1pt;z-index:251618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" strokecolor="black [3040]">
                <v:stroke endarrow="open"/>
              </v:shape>
            </w:pict>
          </mc:Fallback>
        </mc:AlternateContent>
      </w:r>
    </w:p>
    <w:p w14:paraId="6A56BF19" w14:textId="3598D117" w:rsidR="00F03E62" w:rsidRDefault="001C1796" w:rsidP="00166544">
      <w:pPr>
        <w:tabs>
          <w:tab w:val="left" w:pos="851"/>
        </w:tabs>
        <w:spacing w:after="0" w:line="240" w:lineRule="auto"/>
        <w:ind w:firstLine="709"/>
        <w:contextualSpacing/>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17792" behindDoc="0" locked="0" layoutInCell="1" allowOverlap="1" wp14:anchorId="1C38EE8E" wp14:editId="76A8DBC3">
                <wp:simplePos x="0" y="0"/>
                <wp:positionH relativeFrom="column">
                  <wp:posOffset>3996690</wp:posOffset>
                </wp:positionH>
                <wp:positionV relativeFrom="paragraph">
                  <wp:posOffset>146685</wp:posOffset>
                </wp:positionV>
                <wp:extent cx="1828165" cy="457200"/>
                <wp:effectExtent l="0" t="0" r="19685" b="19050"/>
                <wp:wrapNone/>
                <wp:docPr id="172" name="Прямоугольник 172"/>
                <wp:cNvGraphicFramePr/>
                <a:graphic xmlns:a="http://schemas.openxmlformats.org/drawingml/2006/main">
                  <a:graphicData uri="http://schemas.microsoft.com/office/word/2010/wordprocessingShape">
                    <wps:wsp>
                      <wps:cNvSpPr/>
                      <wps:spPr>
                        <a:xfrm>
                          <a:off x="0" y="0"/>
                          <a:ext cx="1828165" cy="457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3763188" w14:textId="293E5301" w:rsidR="00767CA9" w:rsidRPr="001C1796" w:rsidRDefault="00767CA9" w:rsidP="001C1796">
                            <w:pPr>
                              <w:rPr>
                                <w:rFonts w:ascii="Times New Roman" w:hAnsi="Times New Roman"/>
                                <w:sz w:val="24"/>
                                <w:szCs w:val="24"/>
                              </w:rPr>
                            </w:pPr>
                            <w:r w:rsidRPr="001C1796">
                              <w:rPr>
                                <w:rFonts w:ascii="Times New Roman" w:hAnsi="Times New Roman"/>
                                <w:sz w:val="24"/>
                                <w:szCs w:val="24"/>
                              </w:rPr>
                              <w:t>Взвешивание, контроль маркировки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8EE8E" id="Прямоугольник 172" o:spid="_x0000_s1061" style="position:absolute;left:0;text-align:left;margin-left:314.7pt;margin-top:11.55pt;width:143.95pt;height:36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" fillcolor="white [3201]" strokecolor="black [3213]" strokeweight="2pt">
                <v:textbox>
                  <w:txbxContent>
                    <w:p w14:paraId="33763188" w14:textId="293E5301" w:rsidR="00767CA9" w:rsidRPr="001C1796" w:rsidRDefault="00767CA9" w:rsidP="001C1796">
                      <w:pPr>
                        <w:rPr>
                          <w:rFonts w:ascii="Times New Roman" w:hAnsi="Times New Roman"/>
                          <w:sz w:val="24"/>
                          <w:szCs w:val="24"/>
                        </w:rPr>
                      </w:pPr>
                      <w:r w:rsidRPr="001C1796">
                        <w:rPr>
                          <w:rFonts w:ascii="Times New Roman" w:hAnsi="Times New Roman"/>
                          <w:sz w:val="24"/>
                          <w:szCs w:val="24"/>
                        </w:rPr>
                        <w:t>Взвешивание, контроль маркировки</w:t>
                      </w:r>
                    </w:p>
                  </w:txbxContent>
                </v:textbox>
              </v:rect>
            </w:pict>
          </mc:Fallback>
        </mc:AlternateContent>
      </w:r>
      <w:r>
        <w:rPr>
          <w:rFonts w:ascii="Times New Roman" w:eastAsia="Times New Roman" w:hAnsi="Times New Roman"/>
          <w:noProof/>
          <w:sz w:val="16"/>
          <w:szCs w:val="16"/>
          <w:lang w:eastAsia="ru-RU"/>
        </w:rPr>
        <mc:AlternateContent>
          <mc:Choice Requires="wps">
            <w:drawing>
              <wp:anchor distT="0" distB="0" distL="114300" distR="114300" simplePos="0" relativeHeight="251616768" behindDoc="0" locked="0" layoutInCell="1" allowOverlap="1" wp14:anchorId="241AFBAA" wp14:editId="4703AE44">
                <wp:simplePos x="0" y="0"/>
                <wp:positionH relativeFrom="column">
                  <wp:posOffset>-238125</wp:posOffset>
                </wp:positionH>
                <wp:positionV relativeFrom="paragraph">
                  <wp:posOffset>146685</wp:posOffset>
                </wp:positionV>
                <wp:extent cx="1868170" cy="456565"/>
                <wp:effectExtent l="0" t="0" r="17780" b="19685"/>
                <wp:wrapNone/>
                <wp:docPr id="171" name="Прямоугольник 171"/>
                <wp:cNvGraphicFramePr/>
                <a:graphic xmlns:a="http://schemas.openxmlformats.org/drawingml/2006/main">
                  <a:graphicData uri="http://schemas.microsoft.com/office/word/2010/wordprocessingShape">
                    <wps:wsp>
                      <wps:cNvSpPr/>
                      <wps:spPr>
                        <a:xfrm>
                          <a:off x="0" y="0"/>
                          <a:ext cx="1868170" cy="4565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0DF87C7" w14:textId="30958FA9" w:rsidR="00767CA9" w:rsidRPr="00DE4392" w:rsidRDefault="00767CA9" w:rsidP="00DE4392">
                            <w:pPr>
                              <w:rPr>
                                <w:rFonts w:ascii="Times New Roman" w:hAnsi="Times New Roman"/>
                                <w:sz w:val="24"/>
                                <w:szCs w:val="24"/>
                              </w:rPr>
                            </w:pPr>
                            <w:r w:rsidRPr="00DE4392">
                              <w:rPr>
                                <w:rFonts w:ascii="Times New Roman" w:hAnsi="Times New Roman"/>
                                <w:sz w:val="24"/>
                                <w:szCs w:val="24"/>
                              </w:rPr>
                              <w:t>Весы, этикетки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1AFBAA" id="Прямоугольник 171" o:spid="_x0000_s1062" style="position:absolute;left:0;text-align:left;margin-left:-18.75pt;margin-top:11.55pt;width:147.1pt;height:35.9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" fillcolor="white [3201]" strokecolor="black [3213]" strokeweight="2pt">
                <v:textbox>
                  <w:txbxContent>
                    <w:p w14:paraId="50DF87C7" w14:textId="30958FA9" w:rsidR="00767CA9" w:rsidRPr="00DE4392" w:rsidRDefault="00767CA9" w:rsidP="00DE4392">
                      <w:pPr>
                        <w:rPr>
                          <w:rFonts w:ascii="Times New Roman" w:hAnsi="Times New Roman"/>
                          <w:sz w:val="24"/>
                          <w:szCs w:val="24"/>
                        </w:rPr>
                      </w:pPr>
                      <w:r w:rsidRPr="00DE4392">
                        <w:rPr>
                          <w:rFonts w:ascii="Times New Roman" w:hAnsi="Times New Roman"/>
                          <w:sz w:val="24"/>
                          <w:szCs w:val="24"/>
                        </w:rPr>
                        <w:t>Весы, этикетки</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15744" behindDoc="0" locked="0" layoutInCell="1" allowOverlap="1" wp14:anchorId="3EFBC311" wp14:editId="73414C3A">
                <wp:simplePos x="0" y="0"/>
                <wp:positionH relativeFrom="column">
                  <wp:posOffset>1887654</wp:posOffset>
                </wp:positionH>
                <wp:positionV relativeFrom="paragraph">
                  <wp:posOffset>147253</wp:posOffset>
                </wp:positionV>
                <wp:extent cx="1820545" cy="457200"/>
                <wp:effectExtent l="0" t="0" r="27305" b="19050"/>
                <wp:wrapNone/>
                <wp:docPr id="170" name="Прямоугольник 170"/>
                <wp:cNvGraphicFramePr/>
                <a:graphic xmlns:a="http://schemas.openxmlformats.org/drawingml/2006/main">
                  <a:graphicData uri="http://schemas.microsoft.com/office/word/2010/wordprocessingShape">
                    <wps:wsp>
                      <wps:cNvSpPr/>
                      <wps:spPr>
                        <a:xfrm>
                          <a:off x="0" y="0"/>
                          <a:ext cx="1820545" cy="457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33CB92" w14:textId="0E99413D" w:rsidR="00767CA9" w:rsidRPr="00DE4392" w:rsidRDefault="00767CA9" w:rsidP="00DE4392">
                            <w:pPr>
                              <w:contextualSpacing/>
                              <w:rPr>
                                <w:rFonts w:ascii="Times New Roman" w:hAnsi="Times New Roman"/>
                                <w:sz w:val="24"/>
                                <w:szCs w:val="24"/>
                              </w:rPr>
                            </w:pPr>
                            <w:r w:rsidRPr="00DE4392">
                              <w:rPr>
                                <w:rFonts w:ascii="Times New Roman" w:hAnsi="Times New Roman"/>
                                <w:sz w:val="24"/>
                                <w:szCs w:val="24"/>
                              </w:rPr>
                              <w:t>Стадия 4</w:t>
                            </w:r>
                          </w:p>
                          <w:p w14:paraId="1937D955" w14:textId="6FA58878" w:rsidR="00767CA9" w:rsidRPr="00DE4392" w:rsidRDefault="00767CA9" w:rsidP="00DE4392">
                            <w:pPr>
                              <w:contextualSpacing/>
                              <w:rPr>
                                <w:rFonts w:ascii="Times New Roman" w:hAnsi="Times New Roman"/>
                                <w:sz w:val="24"/>
                                <w:szCs w:val="24"/>
                              </w:rPr>
                            </w:pPr>
                            <w:r w:rsidRPr="00DE4392">
                              <w:rPr>
                                <w:rFonts w:ascii="Times New Roman" w:hAnsi="Times New Roman"/>
                                <w:sz w:val="24"/>
                                <w:szCs w:val="24"/>
                              </w:rPr>
                              <w:t>Фасовка, маркировка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BC311" id="Прямоугольник 170" o:spid="_x0000_s1063" style="position:absolute;left:0;text-align:left;margin-left:148.65pt;margin-top:11.6pt;width:143.35pt;height:36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" fillcolor="white [3201]" strokecolor="black [3213]" strokeweight="2pt">
                <v:textbox>
                  <w:txbxContent>
                    <w:p w14:paraId="2133CB92" w14:textId="0E99413D" w:rsidR="00767CA9" w:rsidRPr="00DE4392" w:rsidRDefault="00767CA9" w:rsidP="00DE4392">
                      <w:pPr>
                        <w:contextualSpacing/>
                        <w:rPr>
                          <w:rFonts w:ascii="Times New Roman" w:hAnsi="Times New Roman"/>
                          <w:sz w:val="24"/>
                          <w:szCs w:val="24"/>
                        </w:rPr>
                      </w:pPr>
                      <w:r w:rsidRPr="00DE4392">
                        <w:rPr>
                          <w:rFonts w:ascii="Times New Roman" w:hAnsi="Times New Roman"/>
                          <w:sz w:val="24"/>
                          <w:szCs w:val="24"/>
                        </w:rPr>
                        <w:t>Стадия 4</w:t>
                      </w:r>
                    </w:p>
                    <w:p w14:paraId="1937D955" w14:textId="6FA58878" w:rsidR="00767CA9" w:rsidRPr="00DE4392" w:rsidRDefault="00767CA9" w:rsidP="00DE4392">
                      <w:pPr>
                        <w:contextualSpacing/>
                        <w:rPr>
                          <w:rFonts w:ascii="Times New Roman" w:hAnsi="Times New Roman"/>
                          <w:sz w:val="24"/>
                          <w:szCs w:val="24"/>
                        </w:rPr>
                      </w:pPr>
                      <w:r w:rsidRPr="00DE4392">
                        <w:rPr>
                          <w:rFonts w:ascii="Times New Roman" w:hAnsi="Times New Roman"/>
                          <w:sz w:val="24"/>
                          <w:szCs w:val="24"/>
                        </w:rPr>
                        <w:t>Фасовка, маркировка</w:t>
                      </w:r>
                    </w:p>
                  </w:txbxContent>
                </v:textbox>
              </v:rect>
            </w:pict>
          </mc:Fallback>
        </mc:AlternateContent>
      </w:r>
    </w:p>
    <w:p w14:paraId="1CEE0D02" w14:textId="01E0B1ED" w:rsidR="00F03E62" w:rsidRPr="00A14EDA" w:rsidRDefault="00F03E62" w:rsidP="00166544">
      <w:pPr>
        <w:tabs>
          <w:tab w:val="left" w:pos="851"/>
        </w:tabs>
        <w:spacing w:after="0" w:line="240" w:lineRule="auto"/>
        <w:ind w:firstLine="709"/>
        <w:contextualSpacing/>
        <w:textAlignment w:val="top"/>
        <w:rPr>
          <w:rFonts w:ascii="Times New Roman" w:eastAsia="Times New Roman" w:hAnsi="Times New Roman"/>
          <w:sz w:val="16"/>
          <w:szCs w:val="16"/>
          <w:lang w:eastAsia="ru-RU"/>
        </w:rPr>
      </w:pPr>
    </w:p>
    <w:p w14:paraId="7375C0EB" w14:textId="53A9937F" w:rsidR="00F03E62" w:rsidRPr="00A14EDA" w:rsidRDefault="001C1796" w:rsidP="00166544">
      <w:pPr>
        <w:tabs>
          <w:tab w:val="left" w:pos="851"/>
        </w:tabs>
        <w:spacing w:after="0" w:line="240" w:lineRule="auto"/>
        <w:ind w:firstLine="709"/>
        <w:contextualSpacing/>
        <w:textAlignment w:val="top"/>
        <w:rPr>
          <w:rFonts w:ascii="Times New Roman" w:eastAsia="Times New Roman" w:hAnsi="Times New Roman"/>
          <w:sz w:val="16"/>
          <w:szCs w:val="16"/>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20864" behindDoc="0" locked="0" layoutInCell="1" allowOverlap="1" wp14:anchorId="23448103" wp14:editId="2B1651FF">
                <wp:simplePos x="0" y="0"/>
                <wp:positionH relativeFrom="column">
                  <wp:posOffset>3707130</wp:posOffset>
                </wp:positionH>
                <wp:positionV relativeFrom="paragraph">
                  <wp:posOffset>57785</wp:posOffset>
                </wp:positionV>
                <wp:extent cx="288925" cy="0"/>
                <wp:effectExtent l="38100" t="76200" r="0" b="114300"/>
                <wp:wrapNone/>
                <wp:docPr id="183" name="Прямая со стрелкой 183"/>
                <wp:cNvGraphicFramePr/>
                <a:graphic xmlns:a="http://schemas.openxmlformats.org/drawingml/2006/main">
                  <a:graphicData uri="http://schemas.microsoft.com/office/word/2010/wordprocessingShape">
                    <wps:wsp>
                      <wps:cNvCnPr/>
                      <wps:spPr>
                        <a:xfrm flipH="1">
                          <a:off x="0" y="0"/>
                          <a:ext cx="2889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EAB0F7" id="Прямая со стрелкой 183" o:spid="_x0000_s1026" type="#_x0000_t32" style="position:absolute;margin-left:291.9pt;margin-top:4.55pt;width:22.75pt;height:0;flip:x;z-index:251620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" strokecolor="black [3040]">
                <v:stroke endarrow="open"/>
              </v:shape>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19840" behindDoc="0" locked="0" layoutInCell="1" allowOverlap="1" wp14:anchorId="057750B1" wp14:editId="1254601B">
                <wp:simplePos x="0" y="0"/>
                <wp:positionH relativeFrom="column">
                  <wp:posOffset>1630680</wp:posOffset>
                </wp:positionH>
                <wp:positionV relativeFrom="paragraph">
                  <wp:posOffset>49897</wp:posOffset>
                </wp:positionV>
                <wp:extent cx="256540" cy="0"/>
                <wp:effectExtent l="0" t="76200" r="10160" b="114300"/>
                <wp:wrapNone/>
                <wp:docPr id="182" name="Прямая со стрелкой 182"/>
                <wp:cNvGraphicFramePr/>
                <a:graphic xmlns:a="http://schemas.openxmlformats.org/drawingml/2006/main">
                  <a:graphicData uri="http://schemas.microsoft.com/office/word/2010/wordprocessingShape">
                    <wps:wsp>
                      <wps:cNvCnPr/>
                      <wps:spPr>
                        <a:xfrm>
                          <a:off x="0" y="0"/>
                          <a:ext cx="25654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1EF6C9" id="Прямая со стрелкой 182" o:spid="_x0000_s1026" type="#_x0000_t32" style="position:absolute;margin-left:128.4pt;margin-top:3.95pt;width:20.2pt;height:0;z-index:251619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" strokecolor="black [3040]">
                <v:stroke endarrow="open"/>
              </v:shape>
            </w:pict>
          </mc:Fallback>
        </mc:AlternateContent>
      </w:r>
    </w:p>
    <w:p w14:paraId="21AFBFE9" w14:textId="4E709B89" w:rsidR="00A14EDA" w:rsidRDefault="001C1796" w:rsidP="00A14EDA">
      <w:pPr>
        <w:tabs>
          <w:tab w:val="left" w:pos="851"/>
        </w:tabs>
        <w:spacing w:after="0" w:line="240" w:lineRule="auto"/>
        <w:contextualSpacing/>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24960" behindDoc="0" locked="0" layoutInCell="1" allowOverlap="1" wp14:anchorId="510BB507" wp14:editId="49F7B5B0">
                <wp:simplePos x="0" y="0"/>
                <wp:positionH relativeFrom="column">
                  <wp:posOffset>2786012</wp:posOffset>
                </wp:positionH>
                <wp:positionV relativeFrom="paragraph">
                  <wp:posOffset>166303</wp:posOffset>
                </wp:positionV>
                <wp:extent cx="0" cy="184484"/>
                <wp:effectExtent l="95250" t="0" r="57150" b="63500"/>
                <wp:wrapNone/>
                <wp:docPr id="187" name="Прямая со стрелкой 187"/>
                <wp:cNvGraphicFramePr/>
                <a:graphic xmlns:a="http://schemas.openxmlformats.org/drawingml/2006/main">
                  <a:graphicData uri="http://schemas.microsoft.com/office/word/2010/wordprocessingShape">
                    <wps:wsp>
                      <wps:cNvCnPr/>
                      <wps:spPr>
                        <a:xfrm>
                          <a:off x="0" y="0"/>
                          <a:ext cx="0" cy="18448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450CAA9" id="Прямая со стрелкой 187" o:spid="_x0000_s1026" type="#_x0000_t32" style="position:absolute;margin-left:219.35pt;margin-top:13.1pt;width:0;height:14.55pt;z-index:251624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" strokecolor="black [3040]">
                <v:stroke endarrow="open"/>
              </v:shape>
            </w:pict>
          </mc:Fallback>
        </mc:AlternateContent>
      </w:r>
    </w:p>
    <w:p w14:paraId="6E620F5B" w14:textId="77777777" w:rsidR="00A14EDA" w:rsidRPr="00A14EDA" w:rsidRDefault="00A14EDA" w:rsidP="00A14EDA">
      <w:pPr>
        <w:tabs>
          <w:tab w:val="left" w:pos="851"/>
        </w:tabs>
        <w:spacing w:after="0" w:line="240" w:lineRule="auto"/>
        <w:contextualSpacing/>
        <w:textAlignment w:val="top"/>
        <w:rPr>
          <w:rFonts w:ascii="Times New Roman" w:eastAsia="Times New Roman" w:hAnsi="Times New Roman"/>
          <w:sz w:val="16"/>
          <w:szCs w:val="16"/>
          <w:lang w:eastAsia="ru-RU"/>
        </w:rPr>
      </w:pPr>
    </w:p>
    <w:p w14:paraId="14B39227" w14:textId="2AAF5C70" w:rsidR="00A14EDA" w:rsidRDefault="001C1796" w:rsidP="00A14EDA">
      <w:pPr>
        <w:tabs>
          <w:tab w:val="left" w:pos="851"/>
        </w:tabs>
        <w:spacing w:after="0" w:line="240" w:lineRule="auto"/>
        <w:contextualSpacing/>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23936" behindDoc="0" locked="0" layoutInCell="1" allowOverlap="1" wp14:anchorId="2479FBCC" wp14:editId="3F01FE86">
                <wp:simplePos x="0" y="0"/>
                <wp:positionH relativeFrom="column">
                  <wp:posOffset>3996690</wp:posOffset>
                </wp:positionH>
                <wp:positionV relativeFrom="paragraph">
                  <wp:posOffset>29677</wp:posOffset>
                </wp:positionV>
                <wp:extent cx="1828700" cy="665747"/>
                <wp:effectExtent l="0" t="0" r="19685" b="20320"/>
                <wp:wrapNone/>
                <wp:docPr id="186" name="Прямоугольник 186"/>
                <wp:cNvGraphicFramePr/>
                <a:graphic xmlns:a="http://schemas.openxmlformats.org/drawingml/2006/main">
                  <a:graphicData uri="http://schemas.microsoft.com/office/word/2010/wordprocessingShape">
                    <wps:wsp>
                      <wps:cNvSpPr/>
                      <wps:spPr>
                        <a:xfrm>
                          <a:off x="0" y="0"/>
                          <a:ext cx="1828700" cy="66574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63C00A2" w14:textId="6C12D17C" w:rsidR="00767CA9" w:rsidRPr="001C1796" w:rsidRDefault="00767CA9" w:rsidP="001C1796">
                            <w:pPr>
                              <w:rPr>
                                <w:rFonts w:ascii="Times New Roman" w:hAnsi="Times New Roman"/>
                                <w:sz w:val="24"/>
                                <w:szCs w:val="24"/>
                              </w:rPr>
                            </w:pPr>
                            <w:r w:rsidRPr="001C1796">
                              <w:rPr>
                                <w:rFonts w:ascii="Times New Roman" w:hAnsi="Times New Roman"/>
                                <w:sz w:val="24"/>
                                <w:szCs w:val="24"/>
                              </w:rPr>
                              <w:t>По 10 флаконов в коробку, правильность печати инструкции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79FBCC" id="Прямоугольник 186" o:spid="_x0000_s1064" style="position:absolute;left:0;text-align:left;margin-left:314.7pt;margin-top:2.35pt;width:2in;height:52.4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" fillcolor="white [3201]" strokecolor="black [3213]" strokeweight="2pt">
                <v:textbox>
                  <w:txbxContent>
                    <w:p w14:paraId="563C00A2" w14:textId="6C12D17C" w:rsidR="00767CA9" w:rsidRPr="001C1796" w:rsidRDefault="00767CA9" w:rsidP="001C1796">
                      <w:pPr>
                        <w:rPr>
                          <w:rFonts w:ascii="Times New Roman" w:hAnsi="Times New Roman"/>
                          <w:sz w:val="24"/>
                          <w:szCs w:val="24"/>
                        </w:rPr>
                      </w:pPr>
                      <w:r w:rsidRPr="001C1796">
                        <w:rPr>
                          <w:rFonts w:ascii="Times New Roman" w:hAnsi="Times New Roman"/>
                          <w:sz w:val="24"/>
                          <w:szCs w:val="24"/>
                        </w:rPr>
                        <w:t>По 10 флаконов в коробку, правильность печати инструкции</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22912" behindDoc="0" locked="0" layoutInCell="1" allowOverlap="1" wp14:anchorId="565A2267" wp14:editId="4A8E2F80">
                <wp:simplePos x="0" y="0"/>
                <wp:positionH relativeFrom="column">
                  <wp:posOffset>-237924</wp:posOffset>
                </wp:positionH>
                <wp:positionV relativeFrom="paragraph">
                  <wp:posOffset>46154</wp:posOffset>
                </wp:positionV>
                <wp:extent cx="1868170" cy="649605"/>
                <wp:effectExtent l="0" t="0" r="17780" b="17145"/>
                <wp:wrapNone/>
                <wp:docPr id="185" name="Прямоугольник 185"/>
                <wp:cNvGraphicFramePr/>
                <a:graphic xmlns:a="http://schemas.openxmlformats.org/drawingml/2006/main">
                  <a:graphicData uri="http://schemas.microsoft.com/office/word/2010/wordprocessingShape">
                    <wps:wsp>
                      <wps:cNvSpPr/>
                      <wps:spPr>
                        <a:xfrm>
                          <a:off x="0" y="0"/>
                          <a:ext cx="1868170" cy="6496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B6F324C" w14:textId="35F3FA66" w:rsidR="00767CA9" w:rsidRPr="001C1796" w:rsidRDefault="00767CA9" w:rsidP="001C1796">
                            <w:pPr>
                              <w:rPr>
                                <w:rFonts w:ascii="Times New Roman" w:hAnsi="Times New Roman"/>
                                <w:sz w:val="24"/>
                                <w:szCs w:val="24"/>
                              </w:rPr>
                            </w:pPr>
                            <w:r w:rsidRPr="001C1796">
                              <w:rPr>
                                <w:rFonts w:ascii="Times New Roman" w:hAnsi="Times New Roman"/>
                                <w:sz w:val="24"/>
                                <w:szCs w:val="24"/>
                              </w:rPr>
                              <w:t>Картонные коробки, инструкции по применению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A2267" id="Прямоугольник 185" o:spid="_x0000_s1065" style="position:absolute;left:0;text-align:left;margin-left:-18.75pt;margin-top:3.65pt;width:147.1pt;height:51.1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" fillcolor="white [3201]" strokecolor="black [3213]" strokeweight="2pt">
                <v:textbox>
                  <w:txbxContent>
                    <w:p w14:paraId="0B6F324C" w14:textId="35F3FA66" w:rsidR="00767CA9" w:rsidRPr="001C1796" w:rsidRDefault="00767CA9" w:rsidP="001C1796">
                      <w:pPr>
                        <w:rPr>
                          <w:rFonts w:ascii="Times New Roman" w:hAnsi="Times New Roman"/>
                          <w:sz w:val="24"/>
                          <w:szCs w:val="24"/>
                        </w:rPr>
                      </w:pPr>
                      <w:r w:rsidRPr="001C1796">
                        <w:rPr>
                          <w:rFonts w:ascii="Times New Roman" w:hAnsi="Times New Roman"/>
                          <w:sz w:val="24"/>
                          <w:szCs w:val="24"/>
                        </w:rPr>
                        <w:t>Картонные коробки, инструкции по применению</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21888" behindDoc="0" locked="0" layoutInCell="1" allowOverlap="1" wp14:anchorId="35AAF850" wp14:editId="4BC10CA7">
                <wp:simplePos x="0" y="0"/>
                <wp:positionH relativeFrom="column">
                  <wp:posOffset>1935480</wp:posOffset>
                </wp:positionH>
                <wp:positionV relativeFrom="paragraph">
                  <wp:posOffset>45687</wp:posOffset>
                </wp:positionV>
                <wp:extent cx="1772285" cy="649705"/>
                <wp:effectExtent l="0" t="0" r="18415" b="17145"/>
                <wp:wrapNone/>
                <wp:docPr id="184" name="Прямоугольник 184"/>
                <wp:cNvGraphicFramePr/>
                <a:graphic xmlns:a="http://schemas.openxmlformats.org/drawingml/2006/main">
                  <a:graphicData uri="http://schemas.microsoft.com/office/word/2010/wordprocessingShape">
                    <wps:wsp>
                      <wps:cNvSpPr/>
                      <wps:spPr>
                        <a:xfrm>
                          <a:off x="0" y="0"/>
                          <a:ext cx="1772285" cy="6497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DCDDF8E" w14:textId="0304A90B" w:rsidR="00767CA9" w:rsidRPr="001C1796" w:rsidRDefault="00767CA9" w:rsidP="001C1796">
                            <w:pPr>
                              <w:contextualSpacing/>
                              <w:rPr>
                                <w:rFonts w:ascii="Times New Roman" w:hAnsi="Times New Roman"/>
                                <w:sz w:val="24"/>
                                <w:szCs w:val="24"/>
                              </w:rPr>
                            </w:pPr>
                            <w:r w:rsidRPr="001C1796">
                              <w:rPr>
                                <w:rFonts w:ascii="Times New Roman" w:hAnsi="Times New Roman"/>
                                <w:sz w:val="24"/>
                                <w:szCs w:val="24"/>
                              </w:rPr>
                              <w:t>Стадия 5</w:t>
                            </w:r>
                          </w:p>
                          <w:p w14:paraId="70DDAB61" w14:textId="23D6A030" w:rsidR="00767CA9" w:rsidRPr="001C1796" w:rsidRDefault="00767CA9" w:rsidP="001C1796">
                            <w:pPr>
                              <w:contextualSpacing/>
                              <w:rPr>
                                <w:rFonts w:ascii="Times New Roman" w:hAnsi="Times New Roman"/>
                                <w:sz w:val="24"/>
                                <w:szCs w:val="24"/>
                              </w:rPr>
                            </w:pPr>
                            <w:r w:rsidRPr="001C1796">
                              <w:rPr>
                                <w:rFonts w:ascii="Times New Roman" w:hAnsi="Times New Roman"/>
                                <w:sz w:val="24"/>
                                <w:szCs w:val="24"/>
                              </w:rPr>
                              <w:t>Упаковка готовой продукции в коробки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AF850" id="Прямоугольник 184" o:spid="_x0000_s1066" style="position:absolute;left:0;text-align:left;margin-left:152.4pt;margin-top:3.6pt;width:139.55pt;height:51.1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" fillcolor="white [3201]" strokecolor="black [3213]" strokeweight="2pt">
                <v:textbox>
                  <w:txbxContent>
                    <w:p w14:paraId="7DCDDF8E" w14:textId="0304A90B" w:rsidR="00767CA9" w:rsidRPr="001C1796" w:rsidRDefault="00767CA9" w:rsidP="001C1796">
                      <w:pPr>
                        <w:contextualSpacing/>
                        <w:rPr>
                          <w:rFonts w:ascii="Times New Roman" w:hAnsi="Times New Roman"/>
                          <w:sz w:val="24"/>
                          <w:szCs w:val="24"/>
                        </w:rPr>
                      </w:pPr>
                      <w:r w:rsidRPr="001C1796">
                        <w:rPr>
                          <w:rFonts w:ascii="Times New Roman" w:hAnsi="Times New Roman"/>
                          <w:sz w:val="24"/>
                          <w:szCs w:val="24"/>
                        </w:rPr>
                        <w:t>Стадия 5</w:t>
                      </w:r>
                    </w:p>
                    <w:p w14:paraId="70DDAB61" w14:textId="23D6A030" w:rsidR="00767CA9" w:rsidRPr="001C1796" w:rsidRDefault="00767CA9" w:rsidP="001C1796">
                      <w:pPr>
                        <w:contextualSpacing/>
                        <w:rPr>
                          <w:rFonts w:ascii="Times New Roman" w:hAnsi="Times New Roman"/>
                          <w:sz w:val="24"/>
                          <w:szCs w:val="24"/>
                        </w:rPr>
                      </w:pPr>
                      <w:r w:rsidRPr="001C1796">
                        <w:rPr>
                          <w:rFonts w:ascii="Times New Roman" w:hAnsi="Times New Roman"/>
                          <w:sz w:val="24"/>
                          <w:szCs w:val="24"/>
                        </w:rPr>
                        <w:t>Упаковка готовой продукции в коробки</w:t>
                      </w:r>
                    </w:p>
                  </w:txbxContent>
                </v:textbox>
              </v:rect>
            </w:pict>
          </mc:Fallback>
        </mc:AlternateContent>
      </w:r>
    </w:p>
    <w:p w14:paraId="3F6ACE91" w14:textId="39824F57" w:rsidR="00DE5E3F" w:rsidRDefault="001C1796" w:rsidP="00A14EDA">
      <w:pPr>
        <w:tabs>
          <w:tab w:val="left" w:pos="851"/>
        </w:tabs>
        <w:spacing w:after="0" w:line="240" w:lineRule="auto"/>
        <w:contextualSpacing/>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27008" behindDoc="0" locked="0" layoutInCell="1" allowOverlap="1" wp14:anchorId="572A8A4E" wp14:editId="480F43A0">
                <wp:simplePos x="0" y="0"/>
                <wp:positionH relativeFrom="column">
                  <wp:posOffset>3708433</wp:posOffset>
                </wp:positionH>
                <wp:positionV relativeFrom="paragraph">
                  <wp:posOffset>154506</wp:posOffset>
                </wp:positionV>
                <wp:extent cx="288925" cy="0"/>
                <wp:effectExtent l="38100" t="76200" r="0" b="114300"/>
                <wp:wrapNone/>
                <wp:docPr id="191" name="Прямая со стрелкой 191"/>
                <wp:cNvGraphicFramePr/>
                <a:graphic xmlns:a="http://schemas.openxmlformats.org/drawingml/2006/main">
                  <a:graphicData uri="http://schemas.microsoft.com/office/word/2010/wordprocessingShape">
                    <wps:wsp>
                      <wps:cNvCnPr/>
                      <wps:spPr>
                        <a:xfrm flipH="1">
                          <a:off x="0" y="0"/>
                          <a:ext cx="2889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FCD9D3" id="Прямая со стрелкой 191" o:spid="_x0000_s1026" type="#_x0000_t32" style="position:absolute;margin-left:292pt;margin-top:12.15pt;width:22.75pt;height:0;flip:x;z-index:251627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" strokecolor="black [3040]">
                <v:stroke endarrow="open"/>
              </v:shape>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25984" behindDoc="0" locked="0" layoutInCell="1" allowOverlap="1" wp14:anchorId="2140364E" wp14:editId="0CA22C9E">
                <wp:simplePos x="0" y="0"/>
                <wp:positionH relativeFrom="column">
                  <wp:posOffset>1630981</wp:posOffset>
                </wp:positionH>
                <wp:positionV relativeFrom="paragraph">
                  <wp:posOffset>154506</wp:posOffset>
                </wp:positionV>
                <wp:extent cx="304800" cy="0"/>
                <wp:effectExtent l="0" t="76200" r="19050" b="114300"/>
                <wp:wrapNone/>
                <wp:docPr id="188" name="Прямая со стрелкой 188"/>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CFA0D4" id="Прямая со стрелкой 188" o:spid="_x0000_s1026" type="#_x0000_t32" style="position:absolute;margin-left:128.4pt;margin-top:12.15pt;width:24pt;height:0;z-index:251625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" strokecolor="black [3040]">
                <v:stroke endarrow="open"/>
              </v:shape>
            </w:pict>
          </mc:Fallback>
        </mc:AlternateContent>
      </w:r>
    </w:p>
    <w:p w14:paraId="7F8356BB" w14:textId="77777777" w:rsidR="00DE5E3F" w:rsidRDefault="00DE5E3F" w:rsidP="00A14EDA">
      <w:pPr>
        <w:tabs>
          <w:tab w:val="left" w:pos="851"/>
        </w:tabs>
        <w:spacing w:after="0" w:line="240" w:lineRule="auto"/>
        <w:contextualSpacing/>
        <w:textAlignment w:val="top"/>
        <w:rPr>
          <w:rFonts w:ascii="Times New Roman" w:eastAsia="Times New Roman" w:hAnsi="Times New Roman"/>
          <w:sz w:val="28"/>
          <w:szCs w:val="28"/>
          <w:lang w:eastAsia="ru-RU"/>
        </w:rPr>
      </w:pPr>
    </w:p>
    <w:p w14:paraId="6CA33DC4" w14:textId="58BE8CA7" w:rsidR="00DE5E3F" w:rsidRDefault="001C1796" w:rsidP="00A14EDA">
      <w:pPr>
        <w:tabs>
          <w:tab w:val="left" w:pos="851"/>
        </w:tabs>
        <w:spacing w:after="0" w:line="240" w:lineRule="auto"/>
        <w:contextualSpacing/>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31104" behindDoc="0" locked="0" layoutInCell="1" allowOverlap="1" wp14:anchorId="2126C3C7" wp14:editId="4496548F">
                <wp:simplePos x="0" y="0"/>
                <wp:positionH relativeFrom="column">
                  <wp:posOffset>2826118</wp:posOffset>
                </wp:positionH>
                <wp:positionV relativeFrom="paragraph">
                  <wp:posOffset>82349</wp:posOffset>
                </wp:positionV>
                <wp:extent cx="0" cy="208648"/>
                <wp:effectExtent l="95250" t="0" r="57150" b="58420"/>
                <wp:wrapNone/>
                <wp:docPr id="196" name="Прямая со стрелкой 196"/>
                <wp:cNvGraphicFramePr/>
                <a:graphic xmlns:a="http://schemas.openxmlformats.org/drawingml/2006/main">
                  <a:graphicData uri="http://schemas.microsoft.com/office/word/2010/wordprocessingShape">
                    <wps:wsp>
                      <wps:cNvCnPr/>
                      <wps:spPr>
                        <a:xfrm>
                          <a:off x="0" y="0"/>
                          <a:ext cx="0" cy="20864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CE8A0B" id="Прямая со стрелкой 196" o:spid="_x0000_s1026" type="#_x0000_t32" style="position:absolute;margin-left:222.55pt;margin-top:6.5pt;width:0;height:16.45pt;z-index:25163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" strokecolor="black [3040]">
                <v:stroke endarrow="open"/>
              </v:shape>
            </w:pict>
          </mc:Fallback>
        </mc:AlternateContent>
      </w:r>
    </w:p>
    <w:p w14:paraId="130EBABA" w14:textId="2A2CE660" w:rsidR="00DE5E3F" w:rsidRDefault="00F13FC7" w:rsidP="00A14EDA">
      <w:pPr>
        <w:tabs>
          <w:tab w:val="left" w:pos="851"/>
        </w:tabs>
        <w:spacing w:after="0" w:line="240" w:lineRule="auto"/>
        <w:contextualSpacing/>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29056" behindDoc="0" locked="0" layoutInCell="1" allowOverlap="1" wp14:anchorId="42BA5E14" wp14:editId="5636BD67">
                <wp:simplePos x="0" y="0"/>
                <wp:positionH relativeFrom="column">
                  <wp:posOffset>3993515</wp:posOffset>
                </wp:positionH>
                <wp:positionV relativeFrom="paragraph">
                  <wp:posOffset>85090</wp:posOffset>
                </wp:positionV>
                <wp:extent cx="1828165" cy="497205"/>
                <wp:effectExtent l="0" t="0" r="19685" b="17145"/>
                <wp:wrapNone/>
                <wp:docPr id="193" name="Прямоугольник 193"/>
                <wp:cNvGraphicFramePr/>
                <a:graphic xmlns:a="http://schemas.openxmlformats.org/drawingml/2006/main">
                  <a:graphicData uri="http://schemas.microsoft.com/office/word/2010/wordprocessingShape">
                    <wps:wsp>
                      <wps:cNvSpPr/>
                      <wps:spPr>
                        <a:xfrm>
                          <a:off x="0" y="0"/>
                          <a:ext cx="1828165" cy="4972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5A32149" w14:textId="77BA1901" w:rsidR="00767CA9" w:rsidRPr="001C1796" w:rsidRDefault="00767CA9" w:rsidP="001C1796">
                            <w:pPr>
                              <w:rPr>
                                <w:rFonts w:ascii="Times New Roman" w:hAnsi="Times New Roman"/>
                                <w:sz w:val="24"/>
                                <w:szCs w:val="24"/>
                                <w:lang w:val="uk-UA"/>
                              </w:rPr>
                            </w:pPr>
                            <w:r w:rsidRPr="00F13FC7">
                              <w:rPr>
                                <w:rFonts w:ascii="Times New Roman" w:hAnsi="Times New Roman"/>
                                <w:sz w:val="24"/>
                                <w:szCs w:val="24"/>
                              </w:rPr>
                              <w:t>В тёмном месте, 5–10 °C, RH ≤ 60 %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BA5E14" id="Прямоугольник 193" o:spid="_x0000_s1067" style="position:absolute;left:0;text-align:left;margin-left:314.45pt;margin-top:6.7pt;width:143.95pt;height:39.1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" fillcolor="white [3201]" strokecolor="black [3213]" strokeweight="2pt">
                <v:textbox>
                  <w:txbxContent>
                    <w:p w14:paraId="05A32149" w14:textId="77BA1901" w:rsidR="00767CA9" w:rsidRPr="001C1796" w:rsidRDefault="00767CA9" w:rsidP="001C1796">
                      <w:pPr>
                        <w:rPr>
                          <w:rFonts w:ascii="Times New Roman" w:hAnsi="Times New Roman"/>
                          <w:sz w:val="24"/>
                          <w:szCs w:val="24"/>
                          <w:lang w:val="uk-UA"/>
                        </w:rPr>
                      </w:pPr>
                      <w:r w:rsidRPr="00F13FC7">
                        <w:rPr>
                          <w:rFonts w:ascii="Times New Roman" w:hAnsi="Times New Roman"/>
                          <w:sz w:val="24"/>
                          <w:szCs w:val="24"/>
                        </w:rPr>
                        <w:t>В тёмном месте, 5–10 °C, RH ≤ 60 %</w:t>
                      </w:r>
                    </w:p>
                  </w:txbxContent>
                </v:textbox>
              </v:rect>
            </w:pict>
          </mc:Fallback>
        </mc:AlternateContent>
      </w:r>
      <w:r w:rsidR="001C1796">
        <w:rPr>
          <w:rFonts w:ascii="Times New Roman" w:eastAsia="Times New Roman" w:hAnsi="Times New Roman"/>
          <w:noProof/>
          <w:sz w:val="28"/>
          <w:szCs w:val="28"/>
          <w:lang w:eastAsia="ru-RU"/>
        </w:rPr>
        <mc:AlternateContent>
          <mc:Choice Requires="wps">
            <w:drawing>
              <wp:anchor distT="0" distB="0" distL="114300" distR="114300" simplePos="0" relativeHeight="251630080" behindDoc="0" locked="0" layoutInCell="1" allowOverlap="1" wp14:anchorId="4F703F05" wp14:editId="0D0CEEE3">
                <wp:simplePos x="0" y="0"/>
                <wp:positionH relativeFrom="column">
                  <wp:posOffset>-237490</wp:posOffset>
                </wp:positionH>
                <wp:positionV relativeFrom="paragraph">
                  <wp:posOffset>86260</wp:posOffset>
                </wp:positionV>
                <wp:extent cx="1868905" cy="497306"/>
                <wp:effectExtent l="0" t="0" r="17145" b="17145"/>
                <wp:wrapNone/>
                <wp:docPr id="195" name="Прямоугольник 195"/>
                <wp:cNvGraphicFramePr/>
                <a:graphic xmlns:a="http://schemas.openxmlformats.org/drawingml/2006/main">
                  <a:graphicData uri="http://schemas.microsoft.com/office/word/2010/wordprocessingShape">
                    <wps:wsp>
                      <wps:cNvSpPr/>
                      <wps:spPr>
                        <a:xfrm>
                          <a:off x="0" y="0"/>
                          <a:ext cx="1868905" cy="49730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A5DC2D6" w14:textId="726F8FFB" w:rsidR="00767CA9" w:rsidRPr="001C1796" w:rsidRDefault="00767CA9" w:rsidP="001C1796">
                            <w:pPr>
                              <w:rPr>
                                <w:rFonts w:ascii="Times New Roman" w:hAnsi="Times New Roman"/>
                                <w:sz w:val="24"/>
                                <w:szCs w:val="24"/>
                              </w:rPr>
                            </w:pPr>
                            <w:r w:rsidRPr="001C1796">
                              <w:rPr>
                                <w:rFonts w:ascii="Times New Roman" w:hAnsi="Times New Roman"/>
                                <w:sz w:val="24"/>
                                <w:szCs w:val="24"/>
                              </w:rPr>
                              <w:t>Холодильник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703F05" id="Прямоугольник 195" o:spid="_x0000_s1068" style="position:absolute;left:0;text-align:left;margin-left:-18.7pt;margin-top:6.8pt;width:147.15pt;height:39.1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" fillcolor="white [3201]" strokecolor="black [3213]" strokeweight="2pt">
                <v:textbox>
                  <w:txbxContent>
                    <w:p w14:paraId="1A5DC2D6" w14:textId="726F8FFB" w:rsidR="00767CA9" w:rsidRPr="001C1796" w:rsidRDefault="00767CA9" w:rsidP="001C1796">
                      <w:pPr>
                        <w:rPr>
                          <w:rFonts w:ascii="Times New Roman" w:hAnsi="Times New Roman"/>
                          <w:sz w:val="24"/>
                          <w:szCs w:val="24"/>
                        </w:rPr>
                      </w:pPr>
                      <w:r w:rsidRPr="001C1796">
                        <w:rPr>
                          <w:rFonts w:ascii="Times New Roman" w:hAnsi="Times New Roman"/>
                          <w:sz w:val="24"/>
                          <w:szCs w:val="24"/>
                        </w:rPr>
                        <w:t>Холодильник</w:t>
                      </w:r>
                    </w:p>
                  </w:txbxContent>
                </v:textbox>
              </v:rect>
            </w:pict>
          </mc:Fallback>
        </mc:AlternateContent>
      </w:r>
      <w:r w:rsidR="001C1796">
        <w:rPr>
          <w:rFonts w:ascii="Times New Roman" w:eastAsia="Times New Roman" w:hAnsi="Times New Roman"/>
          <w:noProof/>
          <w:sz w:val="28"/>
          <w:szCs w:val="28"/>
          <w:lang w:eastAsia="ru-RU"/>
        </w:rPr>
        <mc:AlternateContent>
          <mc:Choice Requires="wps">
            <w:drawing>
              <wp:anchor distT="0" distB="0" distL="114300" distR="114300" simplePos="0" relativeHeight="251628032" behindDoc="0" locked="0" layoutInCell="1" allowOverlap="1" wp14:anchorId="11CE2EDB" wp14:editId="44354578">
                <wp:simplePos x="0" y="0"/>
                <wp:positionH relativeFrom="column">
                  <wp:posOffset>1935781</wp:posOffset>
                </wp:positionH>
                <wp:positionV relativeFrom="paragraph">
                  <wp:posOffset>86527</wp:posOffset>
                </wp:positionV>
                <wp:extent cx="1772285" cy="489284"/>
                <wp:effectExtent l="0" t="0" r="18415" b="25400"/>
                <wp:wrapNone/>
                <wp:docPr id="192" name="Прямоугольник 192"/>
                <wp:cNvGraphicFramePr/>
                <a:graphic xmlns:a="http://schemas.openxmlformats.org/drawingml/2006/main">
                  <a:graphicData uri="http://schemas.microsoft.com/office/word/2010/wordprocessingShape">
                    <wps:wsp>
                      <wps:cNvSpPr/>
                      <wps:spPr>
                        <a:xfrm>
                          <a:off x="0" y="0"/>
                          <a:ext cx="1772285" cy="48928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E09FCD" w14:textId="2AF7583E" w:rsidR="00767CA9" w:rsidRPr="001C1796" w:rsidRDefault="00767CA9" w:rsidP="001C1796">
                            <w:pPr>
                              <w:contextualSpacing/>
                              <w:rPr>
                                <w:rFonts w:ascii="Times New Roman" w:hAnsi="Times New Roman"/>
                                <w:sz w:val="24"/>
                                <w:szCs w:val="24"/>
                              </w:rPr>
                            </w:pPr>
                            <w:r w:rsidRPr="001C1796">
                              <w:rPr>
                                <w:rFonts w:ascii="Times New Roman" w:hAnsi="Times New Roman"/>
                                <w:sz w:val="24"/>
                                <w:szCs w:val="24"/>
                              </w:rPr>
                              <w:t>Стадия 6</w:t>
                            </w:r>
                          </w:p>
                          <w:p w14:paraId="60795D26" w14:textId="38D2AE2D" w:rsidR="00767CA9" w:rsidRPr="001C1796" w:rsidRDefault="00767CA9" w:rsidP="001C1796">
                            <w:pPr>
                              <w:contextualSpacing/>
                              <w:rPr>
                                <w:rFonts w:ascii="Times New Roman" w:hAnsi="Times New Roman"/>
                                <w:sz w:val="24"/>
                                <w:szCs w:val="24"/>
                              </w:rPr>
                            </w:pPr>
                            <w:r w:rsidRPr="001C1796">
                              <w:rPr>
                                <w:rFonts w:ascii="Times New Roman" w:hAnsi="Times New Roman"/>
                                <w:sz w:val="24"/>
                                <w:szCs w:val="24"/>
                              </w:rPr>
                              <w:t>Хранение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CE2EDB" id="Прямоугольник 192" o:spid="_x0000_s1069" style="position:absolute;left:0;text-align:left;margin-left:152.4pt;margin-top:6.8pt;width:139.55pt;height:38.5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" fillcolor="white [3201]" strokecolor="black [3213]" strokeweight="2pt">
                <v:textbox>
                  <w:txbxContent>
                    <w:p w14:paraId="12E09FCD" w14:textId="2AF7583E" w:rsidR="00767CA9" w:rsidRPr="001C1796" w:rsidRDefault="00767CA9" w:rsidP="001C1796">
                      <w:pPr>
                        <w:contextualSpacing/>
                        <w:rPr>
                          <w:rFonts w:ascii="Times New Roman" w:hAnsi="Times New Roman"/>
                          <w:sz w:val="24"/>
                          <w:szCs w:val="24"/>
                        </w:rPr>
                      </w:pPr>
                      <w:r w:rsidRPr="001C1796">
                        <w:rPr>
                          <w:rFonts w:ascii="Times New Roman" w:hAnsi="Times New Roman"/>
                          <w:sz w:val="24"/>
                          <w:szCs w:val="24"/>
                        </w:rPr>
                        <w:t>Стадия 6</w:t>
                      </w:r>
                    </w:p>
                    <w:p w14:paraId="60795D26" w14:textId="38D2AE2D" w:rsidR="00767CA9" w:rsidRPr="001C1796" w:rsidRDefault="00767CA9" w:rsidP="001C1796">
                      <w:pPr>
                        <w:contextualSpacing/>
                        <w:rPr>
                          <w:rFonts w:ascii="Times New Roman" w:hAnsi="Times New Roman"/>
                          <w:sz w:val="24"/>
                          <w:szCs w:val="24"/>
                        </w:rPr>
                      </w:pPr>
                      <w:r w:rsidRPr="001C1796">
                        <w:rPr>
                          <w:rFonts w:ascii="Times New Roman" w:hAnsi="Times New Roman"/>
                          <w:sz w:val="24"/>
                          <w:szCs w:val="24"/>
                        </w:rPr>
                        <w:t>Хранение</w:t>
                      </w:r>
                    </w:p>
                  </w:txbxContent>
                </v:textbox>
              </v:rect>
            </w:pict>
          </mc:Fallback>
        </mc:AlternateContent>
      </w:r>
    </w:p>
    <w:p w14:paraId="3469880D" w14:textId="77777777" w:rsidR="00A14EDA" w:rsidRDefault="00A14EDA" w:rsidP="00A14EDA">
      <w:pPr>
        <w:tabs>
          <w:tab w:val="left" w:pos="851"/>
        </w:tabs>
        <w:spacing w:after="0" w:line="240" w:lineRule="auto"/>
        <w:contextualSpacing/>
        <w:textAlignment w:val="top"/>
        <w:rPr>
          <w:rFonts w:ascii="Times New Roman" w:eastAsia="Times New Roman" w:hAnsi="Times New Roman"/>
          <w:sz w:val="16"/>
          <w:szCs w:val="16"/>
          <w:lang w:eastAsia="ru-RU"/>
        </w:rPr>
      </w:pPr>
    </w:p>
    <w:p w14:paraId="23D788D4" w14:textId="408A82E4" w:rsidR="001C1796" w:rsidRDefault="001C1796" w:rsidP="00A14EDA">
      <w:pPr>
        <w:tabs>
          <w:tab w:val="left" w:pos="851"/>
        </w:tabs>
        <w:spacing w:after="0" w:line="240" w:lineRule="auto"/>
        <w:contextualSpacing/>
        <w:textAlignment w:val="top"/>
        <w:rPr>
          <w:rFonts w:ascii="Times New Roman" w:eastAsia="Times New Roman" w:hAnsi="Times New Roman"/>
          <w:sz w:val="16"/>
          <w:szCs w:val="16"/>
          <w:lang w:eastAsia="ru-RU"/>
        </w:rPr>
      </w:pPr>
      <w:r>
        <w:rPr>
          <w:rFonts w:ascii="Times New Roman" w:eastAsia="Times New Roman" w:hAnsi="Times New Roman"/>
          <w:noProof/>
          <w:sz w:val="16"/>
          <w:szCs w:val="16"/>
          <w:lang w:eastAsia="ru-RU"/>
        </w:rPr>
        <mc:AlternateContent>
          <mc:Choice Requires="wps">
            <w:drawing>
              <wp:anchor distT="0" distB="0" distL="114300" distR="114300" simplePos="0" relativeHeight="251633152" behindDoc="0" locked="0" layoutInCell="1" allowOverlap="1" wp14:anchorId="1CCC2F16" wp14:editId="4AB6DF9D">
                <wp:simplePos x="0" y="0"/>
                <wp:positionH relativeFrom="column">
                  <wp:posOffset>3708066</wp:posOffset>
                </wp:positionH>
                <wp:positionV relativeFrom="paragraph">
                  <wp:posOffset>21891</wp:posOffset>
                </wp:positionV>
                <wp:extent cx="248753" cy="0"/>
                <wp:effectExtent l="38100" t="76200" r="0" b="114300"/>
                <wp:wrapNone/>
                <wp:docPr id="199" name="Прямая со стрелкой 199"/>
                <wp:cNvGraphicFramePr/>
                <a:graphic xmlns:a="http://schemas.openxmlformats.org/drawingml/2006/main">
                  <a:graphicData uri="http://schemas.microsoft.com/office/word/2010/wordprocessingShape">
                    <wps:wsp>
                      <wps:cNvCnPr/>
                      <wps:spPr>
                        <a:xfrm flipH="1">
                          <a:off x="0" y="0"/>
                          <a:ext cx="24875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541B587" id="Прямая со стрелкой 199" o:spid="_x0000_s1026" type="#_x0000_t32" style="position:absolute;margin-left:291.95pt;margin-top:1.7pt;width:19.6pt;height:0;flip:x;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" strokecolor="black [3040]">
                <v:stroke endarrow="open"/>
              </v:shape>
            </w:pict>
          </mc:Fallback>
        </mc:AlternateContent>
      </w:r>
      <w:r>
        <w:rPr>
          <w:rFonts w:ascii="Times New Roman" w:eastAsia="Times New Roman" w:hAnsi="Times New Roman"/>
          <w:noProof/>
          <w:sz w:val="16"/>
          <w:szCs w:val="16"/>
          <w:lang w:eastAsia="ru-RU"/>
        </w:rPr>
        <mc:AlternateContent>
          <mc:Choice Requires="wps">
            <w:drawing>
              <wp:anchor distT="0" distB="0" distL="114300" distR="114300" simplePos="0" relativeHeight="251632128" behindDoc="0" locked="0" layoutInCell="1" allowOverlap="1" wp14:anchorId="0829C1D2" wp14:editId="64AD6DC3">
                <wp:simplePos x="0" y="0"/>
                <wp:positionH relativeFrom="column">
                  <wp:posOffset>1630981</wp:posOffset>
                </wp:positionH>
                <wp:positionV relativeFrom="paragraph">
                  <wp:posOffset>21490</wp:posOffset>
                </wp:positionV>
                <wp:extent cx="304800" cy="0"/>
                <wp:effectExtent l="0" t="76200" r="19050" b="114300"/>
                <wp:wrapNone/>
                <wp:docPr id="198" name="Прямая со стрелкой 198"/>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6316768C" id="Прямая со стрелкой 198" o:spid="_x0000_s1026" type="#_x0000_t32" style="position:absolute;margin-left:128.4pt;margin-top:1.7pt;width:24pt;height:0;z-index:25163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" strokecolor="black [3040]">
                <v:stroke endarrow="open"/>
              </v:shape>
            </w:pict>
          </mc:Fallback>
        </mc:AlternateContent>
      </w:r>
    </w:p>
    <w:p w14:paraId="1EA8FAB8" w14:textId="77777777" w:rsidR="001C1796" w:rsidRPr="00A14EDA" w:rsidRDefault="001C1796" w:rsidP="00A14EDA">
      <w:pPr>
        <w:tabs>
          <w:tab w:val="left" w:pos="851"/>
        </w:tabs>
        <w:spacing w:after="0" w:line="240" w:lineRule="auto"/>
        <w:contextualSpacing/>
        <w:textAlignment w:val="top"/>
        <w:rPr>
          <w:rFonts w:ascii="Times New Roman" w:eastAsia="Times New Roman" w:hAnsi="Times New Roman"/>
          <w:sz w:val="16"/>
          <w:szCs w:val="16"/>
          <w:lang w:eastAsia="ru-RU"/>
        </w:rPr>
      </w:pPr>
    </w:p>
    <w:p w14:paraId="315E3750" w14:textId="77777777" w:rsidR="001C1796" w:rsidRDefault="001C1796" w:rsidP="00F13FC7">
      <w:pPr>
        <w:tabs>
          <w:tab w:val="left" w:pos="851"/>
        </w:tabs>
        <w:spacing w:after="0" w:line="240" w:lineRule="auto"/>
        <w:contextualSpacing/>
        <w:jc w:val="both"/>
        <w:textAlignment w:val="top"/>
        <w:rPr>
          <w:rFonts w:ascii="Times New Roman" w:eastAsia="Times New Roman" w:hAnsi="Times New Roman"/>
          <w:sz w:val="28"/>
          <w:szCs w:val="28"/>
          <w:lang w:eastAsia="ru-RU"/>
        </w:rPr>
      </w:pPr>
    </w:p>
    <w:p w14:paraId="4E325F7B" w14:textId="77777777" w:rsidR="001C1796" w:rsidRDefault="001C1796" w:rsidP="00A14EDA">
      <w:pPr>
        <w:tabs>
          <w:tab w:val="left" w:pos="851"/>
        </w:tabs>
        <w:spacing w:after="0" w:line="240" w:lineRule="auto"/>
        <w:contextualSpacing/>
        <w:textAlignment w:val="top"/>
        <w:rPr>
          <w:rFonts w:ascii="Times New Roman" w:eastAsia="Times New Roman" w:hAnsi="Times New Roman"/>
          <w:sz w:val="28"/>
          <w:szCs w:val="28"/>
          <w:lang w:eastAsia="ru-RU"/>
        </w:rPr>
      </w:pPr>
    </w:p>
    <w:p w14:paraId="05141D19" w14:textId="164B0A8E" w:rsidR="00F01581" w:rsidRPr="001A618A" w:rsidRDefault="00F01581" w:rsidP="00A14EDA">
      <w:pPr>
        <w:tabs>
          <w:tab w:val="left" w:pos="851"/>
        </w:tabs>
        <w:spacing w:after="0" w:line="240" w:lineRule="auto"/>
        <w:contextualSpacing/>
        <w:textAlignment w:val="top"/>
        <w:rPr>
          <w:rFonts w:ascii="Times New Roman" w:eastAsia="Times New Roman" w:hAnsi="Times New Roman"/>
          <w:sz w:val="28"/>
          <w:szCs w:val="28"/>
          <w:lang w:eastAsia="ru-RU"/>
        </w:rPr>
      </w:pPr>
      <w:r w:rsidRPr="00207A0B">
        <w:rPr>
          <w:rFonts w:ascii="Times New Roman" w:eastAsia="Times New Roman" w:hAnsi="Times New Roman"/>
          <w:sz w:val="28"/>
          <w:szCs w:val="28"/>
          <w:lang w:eastAsia="ru-RU"/>
        </w:rPr>
        <w:t>Рисунок</w:t>
      </w:r>
      <w:r w:rsidR="001A618A" w:rsidRPr="00207A0B">
        <w:rPr>
          <w:rFonts w:ascii="Times New Roman" w:eastAsia="Times New Roman" w:hAnsi="Times New Roman"/>
          <w:sz w:val="28"/>
          <w:szCs w:val="28"/>
          <w:lang w:eastAsia="ru-RU"/>
        </w:rPr>
        <w:t xml:space="preserve"> </w:t>
      </w:r>
      <w:r w:rsidR="0075178B" w:rsidRPr="00207A0B">
        <w:rPr>
          <w:rFonts w:ascii="Times New Roman" w:eastAsia="Times New Roman" w:hAnsi="Times New Roman"/>
          <w:sz w:val="28"/>
          <w:szCs w:val="28"/>
          <w:lang w:eastAsia="ru-RU"/>
        </w:rPr>
        <w:t>23</w:t>
      </w:r>
      <w:r w:rsidRPr="00207A0B">
        <w:rPr>
          <w:rFonts w:ascii="Times New Roman" w:eastAsia="Times New Roman" w:hAnsi="Times New Roman"/>
          <w:sz w:val="28"/>
          <w:szCs w:val="28"/>
          <w:lang w:eastAsia="ru-RU"/>
        </w:rPr>
        <w:t xml:space="preserve"> </w:t>
      </w:r>
      <w:r w:rsidR="00A14EDA" w:rsidRPr="00207A0B">
        <w:rPr>
          <w:rFonts w:ascii="Times New Roman" w:eastAsia="Times New Roman" w:hAnsi="Times New Roman"/>
          <w:sz w:val="28"/>
          <w:szCs w:val="28"/>
          <w:lang w:eastAsia="ru-RU"/>
        </w:rPr>
        <w:t>‒</w:t>
      </w:r>
      <w:r w:rsidRPr="00207A0B">
        <w:rPr>
          <w:rFonts w:ascii="Times New Roman" w:eastAsia="Times New Roman" w:hAnsi="Times New Roman"/>
          <w:sz w:val="28"/>
          <w:szCs w:val="28"/>
          <w:lang w:eastAsia="ru-RU"/>
        </w:rPr>
        <w:t xml:space="preserve"> </w:t>
      </w:r>
      <w:r w:rsidR="00F03E62" w:rsidRPr="00207A0B">
        <w:rPr>
          <w:rFonts w:ascii="Times New Roman" w:eastAsia="Times New Roman" w:hAnsi="Times New Roman"/>
          <w:sz w:val="28"/>
          <w:szCs w:val="28"/>
          <w:lang w:eastAsia="ru-RU"/>
        </w:rPr>
        <w:t>Технологическая схема получения</w:t>
      </w:r>
      <w:r w:rsidRPr="00207A0B">
        <w:rPr>
          <w:rFonts w:ascii="Times New Roman" w:eastAsia="Times New Roman" w:hAnsi="Times New Roman"/>
          <w:sz w:val="28"/>
          <w:szCs w:val="28"/>
          <w:lang w:eastAsia="ru-RU"/>
        </w:rPr>
        <w:t xml:space="preserve"> композиций эфирных масел</w:t>
      </w:r>
    </w:p>
    <w:p w14:paraId="5EBB0DD1" w14:textId="77777777" w:rsidR="000E7464" w:rsidRDefault="000E7464" w:rsidP="00A14EDA">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3350D733" w14:textId="35B91A6F" w:rsidR="00213F22" w:rsidRPr="00213F22" w:rsidRDefault="00213F22"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213F22">
        <w:rPr>
          <w:rFonts w:ascii="Times New Roman" w:eastAsia="Times New Roman" w:hAnsi="Times New Roman"/>
          <w:sz w:val="28"/>
          <w:szCs w:val="28"/>
          <w:lang w:val="uk-UA" w:eastAsia="ru-RU"/>
        </w:rPr>
        <w:t>Разработанные эфирномасличные композиции также исследованы на антими</w:t>
      </w:r>
      <w:r w:rsidR="004D1988">
        <w:rPr>
          <w:rFonts w:ascii="Times New Roman" w:eastAsia="Times New Roman" w:hAnsi="Times New Roman"/>
          <w:sz w:val="28"/>
          <w:szCs w:val="28"/>
          <w:lang w:val="uk-UA" w:eastAsia="ru-RU"/>
        </w:rPr>
        <w:t>кробную активность (Приложение Е</w:t>
      </w:r>
      <w:r w:rsidRPr="00213F22">
        <w:rPr>
          <w:rFonts w:ascii="Times New Roman" w:eastAsia="Times New Roman" w:hAnsi="Times New Roman"/>
          <w:sz w:val="28"/>
          <w:szCs w:val="28"/>
          <w:lang w:val="uk-UA" w:eastAsia="ru-RU"/>
        </w:rPr>
        <w:t>). Составлен лабораторный регламент на получение эфирномасличной композиции (Приложение Д).</w:t>
      </w:r>
    </w:p>
    <w:p w14:paraId="3F5C9EFD" w14:textId="77777777" w:rsidR="00213F22" w:rsidRPr="007A684B" w:rsidRDefault="00213F22" w:rsidP="007A684B">
      <w:pPr>
        <w:tabs>
          <w:tab w:val="left" w:pos="851"/>
        </w:tabs>
        <w:spacing w:after="0" w:line="240" w:lineRule="auto"/>
        <w:ind w:firstLine="567"/>
        <w:contextualSpacing/>
        <w:jc w:val="both"/>
        <w:textAlignment w:val="top"/>
        <w:rPr>
          <w:rFonts w:ascii="Times New Roman" w:eastAsia="Times New Roman" w:hAnsi="Times New Roman"/>
          <w:iCs/>
          <w:sz w:val="28"/>
          <w:szCs w:val="28"/>
          <w:lang w:val="uk-UA" w:eastAsia="ru-RU"/>
        </w:rPr>
      </w:pPr>
      <w:r w:rsidRPr="007A684B">
        <w:rPr>
          <w:rFonts w:ascii="Times New Roman" w:eastAsia="Times New Roman" w:hAnsi="Times New Roman"/>
          <w:iCs/>
          <w:sz w:val="28"/>
          <w:szCs w:val="28"/>
          <w:lang w:val="uk-UA" w:eastAsia="ru-RU"/>
        </w:rPr>
        <w:t>Стадия 1. Подготовка сырья и материалов</w:t>
      </w:r>
    </w:p>
    <w:p w14:paraId="0486637B" w14:textId="6A227B87" w:rsidR="00213F22" w:rsidRPr="00213F22" w:rsidRDefault="00213F22"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213F22">
        <w:rPr>
          <w:rFonts w:ascii="Times New Roman" w:eastAsia="Times New Roman" w:hAnsi="Times New Roman"/>
          <w:sz w:val="28"/>
          <w:szCs w:val="28"/>
          <w:lang w:val="uk-UA" w:eastAsia="ru-RU"/>
        </w:rPr>
        <w:t>Проводится подготовка эфирных масел и их взвешиван</w:t>
      </w:r>
      <w:r>
        <w:rPr>
          <w:rFonts w:ascii="Times New Roman" w:eastAsia="Times New Roman" w:hAnsi="Times New Roman"/>
          <w:sz w:val="28"/>
          <w:szCs w:val="28"/>
          <w:lang w:val="uk-UA" w:eastAsia="ru-RU"/>
        </w:rPr>
        <w:t>ие в соответствии с рецептурой.</w:t>
      </w:r>
    </w:p>
    <w:p w14:paraId="32A329A5" w14:textId="77777777" w:rsidR="00213F22" w:rsidRPr="007A684B" w:rsidRDefault="00213F22" w:rsidP="007A684B">
      <w:pPr>
        <w:tabs>
          <w:tab w:val="left" w:pos="851"/>
        </w:tabs>
        <w:spacing w:after="0" w:line="240" w:lineRule="auto"/>
        <w:ind w:firstLine="567"/>
        <w:contextualSpacing/>
        <w:jc w:val="both"/>
        <w:textAlignment w:val="top"/>
        <w:rPr>
          <w:rFonts w:ascii="Times New Roman" w:eastAsia="Times New Roman" w:hAnsi="Times New Roman"/>
          <w:iCs/>
          <w:sz w:val="28"/>
          <w:szCs w:val="28"/>
          <w:lang w:val="uk-UA" w:eastAsia="ru-RU"/>
        </w:rPr>
      </w:pPr>
      <w:r w:rsidRPr="007A684B">
        <w:rPr>
          <w:rFonts w:ascii="Times New Roman" w:eastAsia="Times New Roman" w:hAnsi="Times New Roman"/>
          <w:iCs/>
          <w:sz w:val="28"/>
          <w:szCs w:val="28"/>
          <w:lang w:val="uk-UA" w:eastAsia="ru-RU"/>
        </w:rPr>
        <w:t>Стадия 2. Смешивание эфирных масел</w:t>
      </w:r>
    </w:p>
    <w:p w14:paraId="58909303" w14:textId="72A431E0" w:rsidR="00213F22" w:rsidRPr="00213F22" w:rsidRDefault="00213F22"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213F22">
        <w:rPr>
          <w:rFonts w:ascii="Times New Roman" w:eastAsia="Times New Roman" w:hAnsi="Times New Roman"/>
          <w:sz w:val="28"/>
          <w:szCs w:val="28"/>
          <w:lang w:val="uk-UA" w:eastAsia="ru-RU"/>
        </w:rPr>
        <w:t>Эфирные масла смешивают в единой ёмкости в равных соотношениях. Взбалтывание осуществляется сначала вручную, затем с использованием магнитной мешалки до получения однородной маслян</w:t>
      </w:r>
      <w:r>
        <w:rPr>
          <w:rFonts w:ascii="Times New Roman" w:eastAsia="Times New Roman" w:hAnsi="Times New Roman"/>
          <w:sz w:val="28"/>
          <w:szCs w:val="28"/>
          <w:lang w:val="uk-UA" w:eastAsia="ru-RU"/>
        </w:rPr>
        <w:t>истой жидкости.</w:t>
      </w:r>
    </w:p>
    <w:p w14:paraId="3D64AE03" w14:textId="77777777" w:rsidR="00213F22" w:rsidRPr="007A684B" w:rsidRDefault="00213F22" w:rsidP="007A684B">
      <w:pPr>
        <w:tabs>
          <w:tab w:val="left" w:pos="851"/>
        </w:tabs>
        <w:spacing w:after="0" w:line="240" w:lineRule="auto"/>
        <w:ind w:firstLine="567"/>
        <w:contextualSpacing/>
        <w:jc w:val="both"/>
        <w:textAlignment w:val="top"/>
        <w:rPr>
          <w:rFonts w:ascii="Times New Roman" w:eastAsia="Times New Roman" w:hAnsi="Times New Roman"/>
          <w:iCs/>
          <w:sz w:val="28"/>
          <w:szCs w:val="28"/>
          <w:lang w:val="uk-UA" w:eastAsia="ru-RU"/>
        </w:rPr>
      </w:pPr>
      <w:r w:rsidRPr="007A684B">
        <w:rPr>
          <w:rFonts w:ascii="Times New Roman" w:eastAsia="Times New Roman" w:hAnsi="Times New Roman"/>
          <w:iCs/>
          <w:sz w:val="28"/>
          <w:szCs w:val="28"/>
          <w:lang w:val="uk-UA" w:eastAsia="ru-RU"/>
        </w:rPr>
        <w:t>Стадия 3. Подготовка флаконов и укупорочных средств</w:t>
      </w:r>
    </w:p>
    <w:p w14:paraId="5A746D59" w14:textId="77777777" w:rsidR="00213F22" w:rsidRPr="00213F22" w:rsidRDefault="00213F22"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213F22">
        <w:rPr>
          <w:rFonts w:ascii="Times New Roman" w:eastAsia="Times New Roman" w:hAnsi="Times New Roman"/>
          <w:sz w:val="28"/>
          <w:szCs w:val="28"/>
          <w:lang w:val="uk-UA" w:eastAsia="ru-RU"/>
        </w:rPr>
        <w:t>Флаконы из тёмного стекла для хранения эфирномасличной композиции тщательно моют, сушат и подготавливают к фасовке.</w:t>
      </w:r>
    </w:p>
    <w:p w14:paraId="3F93DB61" w14:textId="77777777" w:rsidR="00213F22" w:rsidRPr="00213F22" w:rsidRDefault="00213F22"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p>
    <w:p w14:paraId="2653EF3B" w14:textId="77777777" w:rsidR="00213F22" w:rsidRPr="007A684B" w:rsidRDefault="00213F22" w:rsidP="007A684B">
      <w:pPr>
        <w:tabs>
          <w:tab w:val="left" w:pos="851"/>
        </w:tabs>
        <w:spacing w:after="0" w:line="240" w:lineRule="auto"/>
        <w:ind w:firstLine="567"/>
        <w:contextualSpacing/>
        <w:jc w:val="both"/>
        <w:textAlignment w:val="top"/>
        <w:rPr>
          <w:rFonts w:ascii="Times New Roman" w:eastAsia="Times New Roman" w:hAnsi="Times New Roman"/>
          <w:iCs/>
          <w:sz w:val="28"/>
          <w:szCs w:val="28"/>
          <w:lang w:val="uk-UA" w:eastAsia="ru-RU"/>
        </w:rPr>
      </w:pPr>
      <w:r w:rsidRPr="007A684B">
        <w:rPr>
          <w:rFonts w:ascii="Times New Roman" w:eastAsia="Times New Roman" w:hAnsi="Times New Roman"/>
          <w:iCs/>
          <w:sz w:val="28"/>
          <w:szCs w:val="28"/>
          <w:lang w:val="uk-UA" w:eastAsia="ru-RU"/>
        </w:rPr>
        <w:lastRenderedPageBreak/>
        <w:t>Стадия 4. Фасовка, маркировка и упаковка готовой продукции</w:t>
      </w:r>
    </w:p>
    <w:p w14:paraId="7D0D7FD9" w14:textId="77777777" w:rsidR="00213F22" w:rsidRPr="00213F22" w:rsidRDefault="00213F22"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213F22">
        <w:rPr>
          <w:rFonts w:ascii="Times New Roman" w:eastAsia="Times New Roman" w:hAnsi="Times New Roman"/>
          <w:sz w:val="28"/>
          <w:szCs w:val="28"/>
          <w:lang w:val="uk-UA" w:eastAsia="ru-RU"/>
        </w:rPr>
        <w:t>Контролируется точность навесок эфирномасличных композиций и правильность оформления этикеток.</w:t>
      </w:r>
    </w:p>
    <w:p w14:paraId="09EEAABC" w14:textId="77777777" w:rsidR="00213F22" w:rsidRPr="00213F22" w:rsidRDefault="00213F22"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213F22">
        <w:rPr>
          <w:rFonts w:ascii="Times New Roman" w:eastAsia="Times New Roman" w:hAnsi="Times New Roman"/>
          <w:sz w:val="28"/>
          <w:szCs w:val="28"/>
          <w:lang w:val="uk-UA" w:eastAsia="ru-RU"/>
        </w:rPr>
        <w:t>На этикетке указывают:</w:t>
      </w:r>
    </w:p>
    <w:p w14:paraId="2418AE5D" w14:textId="77777777" w:rsidR="00213F22" w:rsidRPr="00213F22" w:rsidRDefault="00213F22"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213F22">
        <w:rPr>
          <w:rFonts w:ascii="Times New Roman" w:eastAsia="Times New Roman" w:hAnsi="Times New Roman"/>
          <w:sz w:val="28"/>
          <w:szCs w:val="28"/>
          <w:lang w:val="uk-UA" w:eastAsia="ru-RU"/>
        </w:rPr>
        <w:t>‒ наименование и количество эфирномасличной композиции;</w:t>
      </w:r>
    </w:p>
    <w:p w14:paraId="4B8A3CF7" w14:textId="2EF8C1F2" w:rsidR="00213F22" w:rsidRPr="00213F22" w:rsidRDefault="00213F22"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213F22">
        <w:rPr>
          <w:rFonts w:ascii="Times New Roman" w:eastAsia="Times New Roman" w:hAnsi="Times New Roman"/>
          <w:sz w:val="28"/>
          <w:szCs w:val="28"/>
          <w:lang w:val="uk-UA" w:eastAsia="ru-RU"/>
        </w:rPr>
        <w:t>‒ перечень эфирных масел, входя</w:t>
      </w:r>
      <w:r>
        <w:rPr>
          <w:rFonts w:ascii="Times New Roman" w:eastAsia="Times New Roman" w:hAnsi="Times New Roman"/>
          <w:sz w:val="28"/>
          <w:szCs w:val="28"/>
          <w:lang w:val="uk-UA" w:eastAsia="ru-RU"/>
        </w:rPr>
        <w:t>щих в состав, и их соотношение.</w:t>
      </w:r>
    </w:p>
    <w:p w14:paraId="1151B689" w14:textId="77777777" w:rsidR="00213F22" w:rsidRPr="007A684B" w:rsidRDefault="00213F22" w:rsidP="007A684B">
      <w:pPr>
        <w:tabs>
          <w:tab w:val="left" w:pos="851"/>
        </w:tabs>
        <w:spacing w:after="0" w:line="240" w:lineRule="auto"/>
        <w:ind w:firstLine="567"/>
        <w:contextualSpacing/>
        <w:jc w:val="both"/>
        <w:textAlignment w:val="top"/>
        <w:rPr>
          <w:rFonts w:ascii="Times New Roman" w:eastAsia="Times New Roman" w:hAnsi="Times New Roman"/>
          <w:iCs/>
          <w:sz w:val="28"/>
          <w:szCs w:val="28"/>
          <w:lang w:val="uk-UA" w:eastAsia="ru-RU"/>
        </w:rPr>
      </w:pPr>
      <w:r w:rsidRPr="007A684B">
        <w:rPr>
          <w:rFonts w:ascii="Times New Roman" w:eastAsia="Times New Roman" w:hAnsi="Times New Roman"/>
          <w:iCs/>
          <w:sz w:val="28"/>
          <w:szCs w:val="28"/>
          <w:lang w:val="uk-UA" w:eastAsia="ru-RU"/>
        </w:rPr>
        <w:t>Стадия 5. Упаковка готовой продукции</w:t>
      </w:r>
    </w:p>
    <w:p w14:paraId="1CA70998" w14:textId="4D9D29F7" w:rsidR="00213F22" w:rsidRPr="00213F22" w:rsidRDefault="00213F22"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213F22">
        <w:rPr>
          <w:rFonts w:ascii="Times New Roman" w:eastAsia="Times New Roman" w:hAnsi="Times New Roman"/>
          <w:sz w:val="28"/>
          <w:szCs w:val="28"/>
          <w:lang w:val="uk-UA" w:eastAsia="ru-RU"/>
        </w:rPr>
        <w:t>Эфирномасличные композиции разливают в подготовленные флаконы из тёмного стекла, герметично укупоривают крышками и упаковывают по 10 флаконов в картонные коробки вместе с инструкцией по применению. Проверяется правильность печати инструкций и маркировки групповой упаковки и транспортной тары. После проверки продукцию п</w:t>
      </w:r>
      <w:r>
        <w:rPr>
          <w:rFonts w:ascii="Times New Roman" w:eastAsia="Times New Roman" w:hAnsi="Times New Roman"/>
          <w:sz w:val="28"/>
          <w:szCs w:val="28"/>
          <w:lang w:val="uk-UA" w:eastAsia="ru-RU"/>
        </w:rPr>
        <w:t>ередают на склад полупродукции.</w:t>
      </w:r>
    </w:p>
    <w:p w14:paraId="4F27CE88" w14:textId="77777777" w:rsidR="00213F22" w:rsidRPr="007A684B" w:rsidRDefault="00213F22" w:rsidP="007A684B">
      <w:pPr>
        <w:tabs>
          <w:tab w:val="left" w:pos="851"/>
        </w:tabs>
        <w:spacing w:after="0" w:line="240" w:lineRule="auto"/>
        <w:ind w:firstLine="567"/>
        <w:contextualSpacing/>
        <w:jc w:val="both"/>
        <w:textAlignment w:val="top"/>
        <w:rPr>
          <w:rFonts w:ascii="Times New Roman" w:eastAsia="Times New Roman" w:hAnsi="Times New Roman"/>
          <w:iCs/>
          <w:sz w:val="28"/>
          <w:szCs w:val="28"/>
          <w:lang w:val="uk-UA" w:eastAsia="ru-RU"/>
        </w:rPr>
      </w:pPr>
      <w:r w:rsidRPr="007A684B">
        <w:rPr>
          <w:rFonts w:ascii="Times New Roman" w:eastAsia="Times New Roman" w:hAnsi="Times New Roman"/>
          <w:iCs/>
          <w:sz w:val="28"/>
          <w:szCs w:val="28"/>
          <w:lang w:val="uk-UA" w:eastAsia="ru-RU"/>
        </w:rPr>
        <w:t>Стадия 6. Хранение</w:t>
      </w:r>
    </w:p>
    <w:p w14:paraId="07F0D879" w14:textId="77777777" w:rsidR="00213F22" w:rsidRDefault="00213F22"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r w:rsidRPr="00213F22">
        <w:rPr>
          <w:rFonts w:ascii="Times New Roman" w:eastAsia="Times New Roman" w:hAnsi="Times New Roman"/>
          <w:sz w:val="28"/>
          <w:szCs w:val="28"/>
          <w:lang w:val="uk-UA" w:eastAsia="ru-RU"/>
        </w:rPr>
        <w:t>Хранят в хорошо укупоренной таре из тёмного стекла, предохраняющей от воздействия света, при температуре от 5 °C до 10 °C и относительной влажности воздуха не выше 60 %</w:t>
      </w:r>
      <w:r>
        <w:rPr>
          <w:rFonts w:ascii="Times New Roman" w:eastAsia="Times New Roman" w:hAnsi="Times New Roman"/>
          <w:sz w:val="28"/>
          <w:szCs w:val="28"/>
          <w:lang w:val="uk-UA" w:eastAsia="ru-RU"/>
        </w:rPr>
        <w:t>.</w:t>
      </w:r>
    </w:p>
    <w:p w14:paraId="729B427E" w14:textId="5EC7562C" w:rsidR="00213F22" w:rsidRDefault="00213F22"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p>
    <w:p w14:paraId="44EACF19" w14:textId="4952C8DE" w:rsidR="00A46F1D" w:rsidRPr="00B42158" w:rsidRDefault="00691072" w:rsidP="007A684B">
      <w:pPr>
        <w:tabs>
          <w:tab w:val="left" w:pos="851"/>
        </w:tabs>
        <w:spacing w:after="0" w:line="240" w:lineRule="auto"/>
        <w:ind w:firstLine="567"/>
        <w:contextualSpacing/>
        <w:jc w:val="both"/>
        <w:textAlignment w:val="top"/>
        <w:rPr>
          <w:rFonts w:ascii="Times New Roman" w:eastAsia="Times New Roman" w:hAnsi="Times New Roman"/>
          <w:b/>
          <w:bCs/>
          <w:sz w:val="28"/>
          <w:szCs w:val="28"/>
          <w:lang w:val="kk-KZ"/>
        </w:rPr>
      </w:pPr>
      <w:r>
        <w:rPr>
          <w:rFonts w:ascii="Times New Roman" w:eastAsia="Times New Roman" w:hAnsi="Times New Roman"/>
          <w:b/>
          <w:bCs/>
          <w:sz w:val="28"/>
          <w:szCs w:val="28"/>
          <w:lang w:val="kk-KZ"/>
        </w:rPr>
        <w:t>4.5</w:t>
      </w:r>
      <w:r w:rsidR="00A46F1D" w:rsidRPr="00A46F1D">
        <w:rPr>
          <w:rFonts w:ascii="Times New Roman" w:eastAsia="Times New Roman" w:hAnsi="Times New Roman"/>
          <w:b/>
          <w:bCs/>
          <w:sz w:val="28"/>
          <w:szCs w:val="28"/>
          <w:lang w:val="kk-KZ"/>
        </w:rPr>
        <w:t xml:space="preserve"> </w:t>
      </w:r>
      <w:r w:rsidR="00B42158" w:rsidRPr="00B42158">
        <w:rPr>
          <w:rFonts w:ascii="Times New Roman" w:hAnsi="Times New Roman"/>
          <w:b/>
          <w:sz w:val="28"/>
          <w:szCs w:val="28"/>
        </w:rPr>
        <w:t xml:space="preserve">Изучение компонентного состава эфирномасличных композиций, полученных с эфирным маслом </w:t>
      </w:r>
      <w:r w:rsidR="00B42158" w:rsidRPr="00B42158">
        <w:rPr>
          <w:rFonts w:ascii="Times New Roman" w:hAnsi="Times New Roman"/>
          <w:b/>
          <w:i/>
          <w:sz w:val="28"/>
          <w:szCs w:val="28"/>
        </w:rPr>
        <w:t>Hyssopus ambiguus</w:t>
      </w:r>
      <w:r w:rsidR="00B42158" w:rsidRPr="00B42158">
        <w:rPr>
          <w:rFonts w:ascii="Times New Roman" w:hAnsi="Times New Roman"/>
          <w:b/>
          <w:sz w:val="28"/>
          <w:szCs w:val="28"/>
        </w:rPr>
        <w:t xml:space="preserve"> (Trautv.) Iljin в составе</w:t>
      </w:r>
    </w:p>
    <w:p w14:paraId="4E9AF28B" w14:textId="1FF6E874" w:rsidR="00A46F1D" w:rsidRPr="00A46F1D" w:rsidRDefault="00A46F1D" w:rsidP="007A684B">
      <w:pPr>
        <w:tabs>
          <w:tab w:val="left" w:pos="851"/>
        </w:tabs>
        <w:spacing w:after="0" w:line="240" w:lineRule="auto"/>
        <w:ind w:firstLine="567"/>
        <w:contextualSpacing/>
        <w:jc w:val="both"/>
        <w:rPr>
          <w:rFonts w:ascii="Times New Roman" w:eastAsia="Times New Roman" w:hAnsi="Times New Roman"/>
          <w:sz w:val="28"/>
          <w:szCs w:val="28"/>
          <w:lang w:eastAsia="ru-RU"/>
        </w:rPr>
      </w:pPr>
      <w:r w:rsidRPr="00A46F1D">
        <w:rPr>
          <w:rFonts w:ascii="Times New Roman" w:eastAsia="Times New Roman" w:hAnsi="Times New Roman"/>
          <w:sz w:val="28"/>
          <w:szCs w:val="28"/>
          <w:lang w:eastAsia="ru-RU"/>
        </w:rPr>
        <w:t xml:space="preserve">Компонентный состав эфирномасличных композиций определяли </w:t>
      </w:r>
      <w:r w:rsidR="00627DA5">
        <w:rPr>
          <w:rFonts w:ascii="Times New Roman" w:eastAsia="Times New Roman" w:hAnsi="Times New Roman"/>
          <w:sz w:val="28"/>
          <w:szCs w:val="28"/>
          <w:lang w:eastAsia="ru-RU"/>
        </w:rPr>
        <w:t>согласно методике, описанной в п.п. 2.3.</w:t>
      </w:r>
    </w:p>
    <w:p w14:paraId="171B5C17" w14:textId="77777777" w:rsidR="00A46F1D" w:rsidRPr="00A46F1D" w:rsidRDefault="00A46F1D" w:rsidP="00166544">
      <w:pPr>
        <w:tabs>
          <w:tab w:val="left" w:pos="851"/>
        </w:tabs>
        <w:spacing w:after="0" w:line="240" w:lineRule="auto"/>
        <w:ind w:firstLine="709"/>
        <w:contextualSpacing/>
        <w:jc w:val="both"/>
        <w:textAlignment w:val="top"/>
        <w:rPr>
          <w:rFonts w:ascii="Times New Roman" w:eastAsia="Times New Roman" w:hAnsi="Times New Roman"/>
          <w:b/>
          <w:bCs/>
          <w:sz w:val="28"/>
          <w:szCs w:val="28"/>
          <w:lang w:eastAsia="ru-RU"/>
        </w:rPr>
      </w:pPr>
    </w:p>
    <w:p w14:paraId="0FA8A40B" w14:textId="7E8D5D2F" w:rsidR="00A46F1D" w:rsidRPr="00A46F1D" w:rsidRDefault="000A2C15" w:rsidP="000E7464">
      <w:pPr>
        <w:tabs>
          <w:tab w:val="left" w:pos="851"/>
        </w:tabs>
        <w:spacing w:after="0" w:line="240" w:lineRule="auto"/>
        <w:contextualSpacing/>
        <w:textAlignment w:val="top"/>
        <w:rPr>
          <w:rFonts w:ascii="Times New Roman" w:eastAsia="Times New Roman" w:hAnsi="Times New Roman"/>
          <w:sz w:val="28"/>
          <w:szCs w:val="28"/>
        </w:rPr>
      </w:pPr>
      <w:r>
        <w:rPr>
          <w:rFonts w:ascii="Times New Roman" w:eastAsia="Times New Roman" w:hAnsi="Times New Roman"/>
          <w:noProof/>
          <w:sz w:val="28"/>
          <w:szCs w:val="28"/>
          <w:lang w:eastAsia="ru-RU"/>
        </w:rPr>
        <w:drawing>
          <wp:inline distT="0" distB="0" distL="0" distR="0" wp14:anchorId="103CC871" wp14:editId="6C58C8F9">
            <wp:extent cx="4380671" cy="2899437"/>
            <wp:effectExtent l="0" t="0" r="127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мпозиция 1 -!.jpg"/>
                    <pic:cNvPicPr/>
                  </pic:nvPicPr>
                  <pic:blipFill rotWithShape="1">
                    <a:blip r:embed="rId143">
                      <a:extLst>
                        <a:ext uri="{28A0092B-C50C-407E-A947-70E740481C1C}">
                          <a14:useLocalDpi xmlns:a14="http://schemas.microsoft.com/office/drawing/2010/main" val="0"/>
                        </a:ext>
                      </a:extLst>
                    </a:blip>
                    <a:srcRect l="-1" t="10667" r="-21" b="1714"/>
                    <a:stretch/>
                  </pic:blipFill>
                  <pic:spPr bwMode="auto">
                    <a:xfrm>
                      <a:off x="0" y="0"/>
                      <a:ext cx="4398569" cy="2911283"/>
                    </a:xfrm>
                    <a:prstGeom prst="rect">
                      <a:avLst/>
                    </a:prstGeom>
                    <a:ln>
                      <a:noFill/>
                    </a:ln>
                    <a:extLst>
                      <a:ext uri="{53640926-AAD7-44D8-BBD7-CCE9431645EC}">
                        <a14:shadowObscured xmlns:a14="http://schemas.microsoft.com/office/drawing/2010/main"/>
                      </a:ext>
                    </a:extLst>
                  </pic:spPr>
                </pic:pic>
              </a:graphicData>
            </a:graphic>
          </wp:inline>
        </w:drawing>
      </w:r>
    </w:p>
    <w:p w14:paraId="788B75B2" w14:textId="5F1D7B08" w:rsidR="000E7464" w:rsidRDefault="000E7464" w:rsidP="000E7464">
      <w:pPr>
        <w:tabs>
          <w:tab w:val="left" w:pos="851"/>
        </w:tabs>
        <w:spacing w:after="0" w:line="240" w:lineRule="auto"/>
        <w:contextualSpacing/>
        <w:textAlignment w:val="top"/>
        <w:rPr>
          <w:rFonts w:ascii="Times New Roman" w:eastAsia="Times New Roman" w:hAnsi="Times New Roman"/>
          <w:bCs/>
          <w:sz w:val="16"/>
          <w:szCs w:val="16"/>
        </w:rPr>
      </w:pPr>
    </w:p>
    <w:p w14:paraId="0905D885" w14:textId="77777777" w:rsidR="00346124" w:rsidRPr="000E7464" w:rsidRDefault="00346124" w:rsidP="000E7464">
      <w:pPr>
        <w:tabs>
          <w:tab w:val="left" w:pos="851"/>
        </w:tabs>
        <w:spacing w:after="0" w:line="240" w:lineRule="auto"/>
        <w:contextualSpacing/>
        <w:textAlignment w:val="top"/>
        <w:rPr>
          <w:rFonts w:ascii="Times New Roman" w:eastAsia="Times New Roman" w:hAnsi="Times New Roman"/>
          <w:bCs/>
          <w:sz w:val="16"/>
          <w:szCs w:val="16"/>
        </w:rPr>
      </w:pPr>
    </w:p>
    <w:p w14:paraId="53A9F8FE" w14:textId="08036842" w:rsidR="00A46F1D" w:rsidRDefault="001A618A" w:rsidP="000E7464">
      <w:pPr>
        <w:tabs>
          <w:tab w:val="left" w:pos="851"/>
        </w:tabs>
        <w:spacing w:after="0" w:line="240" w:lineRule="auto"/>
        <w:contextualSpacing/>
        <w:textAlignment w:val="top"/>
        <w:rPr>
          <w:rFonts w:ascii="Times New Roman" w:eastAsia="Times New Roman" w:hAnsi="Times New Roman"/>
          <w:bCs/>
          <w:sz w:val="28"/>
          <w:szCs w:val="28"/>
        </w:rPr>
      </w:pPr>
      <w:r>
        <w:rPr>
          <w:rFonts w:ascii="Times New Roman" w:eastAsia="Times New Roman" w:hAnsi="Times New Roman"/>
          <w:bCs/>
          <w:sz w:val="28"/>
          <w:szCs w:val="28"/>
        </w:rPr>
        <w:t xml:space="preserve">Рисунок </w:t>
      </w:r>
      <w:r w:rsidR="0075178B">
        <w:rPr>
          <w:rFonts w:ascii="Times New Roman" w:eastAsia="Times New Roman" w:hAnsi="Times New Roman"/>
          <w:bCs/>
          <w:sz w:val="28"/>
          <w:szCs w:val="28"/>
        </w:rPr>
        <w:t>24</w:t>
      </w:r>
      <w:r w:rsidR="00A46F1D" w:rsidRPr="00187321">
        <w:rPr>
          <w:rFonts w:ascii="Times New Roman" w:eastAsia="Times New Roman" w:hAnsi="Times New Roman"/>
          <w:bCs/>
          <w:sz w:val="28"/>
          <w:szCs w:val="28"/>
        </w:rPr>
        <w:t xml:space="preserve"> – Хроматограмма эфирномасличной композиции 1</w:t>
      </w:r>
    </w:p>
    <w:p w14:paraId="4E642A26" w14:textId="77777777" w:rsidR="00693837" w:rsidRPr="00187321" w:rsidRDefault="00693837" w:rsidP="000E7464">
      <w:pPr>
        <w:tabs>
          <w:tab w:val="left" w:pos="851"/>
        </w:tabs>
        <w:spacing w:after="0" w:line="240" w:lineRule="auto"/>
        <w:contextualSpacing/>
        <w:textAlignment w:val="top"/>
        <w:rPr>
          <w:rFonts w:ascii="Times New Roman" w:eastAsia="Times New Roman" w:hAnsi="Times New Roman"/>
          <w:bCs/>
          <w:sz w:val="28"/>
          <w:szCs w:val="28"/>
        </w:rPr>
      </w:pPr>
    </w:p>
    <w:p w14:paraId="00EA0AC2" w14:textId="3AB85058" w:rsidR="000E7464" w:rsidRDefault="000E7464" w:rsidP="007A684B">
      <w:pPr>
        <w:tabs>
          <w:tab w:val="left" w:pos="851"/>
        </w:tabs>
        <w:spacing w:after="0" w:line="240" w:lineRule="auto"/>
        <w:ind w:firstLine="567"/>
        <w:contextualSpacing/>
        <w:jc w:val="both"/>
        <w:textAlignment w:val="top"/>
        <w:rPr>
          <w:rFonts w:ascii="Times New Roman" w:eastAsia="Times New Roman" w:hAnsi="Times New Roman"/>
          <w:sz w:val="28"/>
          <w:szCs w:val="28"/>
        </w:rPr>
      </w:pPr>
      <w:r>
        <w:rPr>
          <w:rFonts w:ascii="Times New Roman" w:eastAsia="Times New Roman" w:hAnsi="Times New Roman"/>
          <w:sz w:val="28"/>
          <w:szCs w:val="28"/>
          <w:lang w:eastAsia="ru-RU"/>
        </w:rPr>
        <w:t xml:space="preserve">На рисунке </w:t>
      </w:r>
      <w:r w:rsidR="0075178B">
        <w:rPr>
          <w:rFonts w:ascii="Times New Roman" w:eastAsia="Times New Roman" w:hAnsi="Times New Roman"/>
          <w:sz w:val="28"/>
          <w:szCs w:val="28"/>
          <w:lang w:eastAsia="ru-RU"/>
        </w:rPr>
        <w:t>24</w:t>
      </w:r>
      <w:r w:rsidRPr="00A46F1D">
        <w:rPr>
          <w:rFonts w:ascii="Times New Roman" w:eastAsia="Times New Roman" w:hAnsi="Times New Roman"/>
          <w:sz w:val="28"/>
          <w:szCs w:val="28"/>
          <w:lang w:eastAsia="ru-RU"/>
        </w:rPr>
        <w:t xml:space="preserve"> представлена хроматограмма композиции 1.</w:t>
      </w:r>
    </w:p>
    <w:p w14:paraId="1E1B2D18" w14:textId="4DD6D8A0" w:rsidR="00E604C1" w:rsidRDefault="00053D08" w:rsidP="007A684B">
      <w:pPr>
        <w:tabs>
          <w:tab w:val="left" w:pos="851"/>
        </w:tabs>
        <w:spacing w:after="0" w:line="240" w:lineRule="auto"/>
        <w:ind w:firstLine="567"/>
        <w:contextualSpacing/>
        <w:jc w:val="both"/>
        <w:textAlignment w:val="top"/>
        <w:rPr>
          <w:rFonts w:ascii="Times New Roman" w:eastAsia="Times New Roman" w:hAnsi="Times New Roman"/>
          <w:sz w:val="28"/>
          <w:szCs w:val="28"/>
        </w:rPr>
      </w:pPr>
      <w:r>
        <w:rPr>
          <w:rFonts w:ascii="Times New Roman" w:eastAsia="Times New Roman" w:hAnsi="Times New Roman"/>
          <w:sz w:val="28"/>
          <w:szCs w:val="28"/>
        </w:rPr>
        <w:t xml:space="preserve">В таблице </w:t>
      </w:r>
      <w:r w:rsidR="00B260F0">
        <w:rPr>
          <w:rFonts w:ascii="Times New Roman" w:eastAsia="Times New Roman" w:hAnsi="Times New Roman"/>
          <w:sz w:val="28"/>
          <w:szCs w:val="28"/>
        </w:rPr>
        <w:t>27</w:t>
      </w:r>
      <w:r w:rsidR="00A46F1D" w:rsidRPr="00A46F1D">
        <w:rPr>
          <w:rFonts w:ascii="Times New Roman" w:eastAsia="Times New Roman" w:hAnsi="Times New Roman"/>
          <w:sz w:val="28"/>
          <w:szCs w:val="28"/>
        </w:rPr>
        <w:t xml:space="preserve"> представлены основные компоненты, обнаруженные </w:t>
      </w:r>
      <w:r w:rsidR="00305AF7">
        <w:rPr>
          <w:rFonts w:ascii="Times New Roman" w:eastAsia="Times New Roman" w:hAnsi="Times New Roman"/>
          <w:sz w:val="28"/>
          <w:szCs w:val="28"/>
        </w:rPr>
        <w:t>в эфирномасличной композиции 1.</w:t>
      </w:r>
    </w:p>
    <w:p w14:paraId="08C8292D" w14:textId="77777777" w:rsidR="007A684B" w:rsidRDefault="007A684B" w:rsidP="00151814">
      <w:pPr>
        <w:tabs>
          <w:tab w:val="left" w:pos="851"/>
        </w:tabs>
        <w:spacing w:after="0" w:line="240" w:lineRule="auto"/>
        <w:contextualSpacing/>
        <w:jc w:val="both"/>
        <w:textAlignment w:val="top"/>
        <w:rPr>
          <w:rFonts w:ascii="Times New Roman" w:eastAsia="Times New Roman" w:hAnsi="Times New Roman"/>
          <w:bCs/>
          <w:sz w:val="28"/>
          <w:szCs w:val="28"/>
        </w:rPr>
      </w:pPr>
    </w:p>
    <w:p w14:paraId="39B314E0" w14:textId="548757D2" w:rsidR="00A46F1D" w:rsidRDefault="00053D08" w:rsidP="00151814">
      <w:pPr>
        <w:tabs>
          <w:tab w:val="left" w:pos="851"/>
        </w:tabs>
        <w:spacing w:after="0" w:line="240" w:lineRule="auto"/>
        <w:contextualSpacing/>
        <w:jc w:val="both"/>
        <w:textAlignment w:val="top"/>
        <w:rPr>
          <w:rFonts w:ascii="Times New Roman" w:eastAsia="Times New Roman" w:hAnsi="Times New Roman"/>
          <w:bCs/>
          <w:sz w:val="28"/>
          <w:szCs w:val="28"/>
        </w:rPr>
      </w:pPr>
      <w:r>
        <w:rPr>
          <w:rFonts w:ascii="Times New Roman" w:eastAsia="Times New Roman" w:hAnsi="Times New Roman"/>
          <w:bCs/>
          <w:sz w:val="28"/>
          <w:szCs w:val="28"/>
        </w:rPr>
        <w:lastRenderedPageBreak/>
        <w:t xml:space="preserve">Таблица </w:t>
      </w:r>
      <w:r w:rsidR="00763E55">
        <w:rPr>
          <w:rFonts w:ascii="Times New Roman" w:eastAsia="Times New Roman" w:hAnsi="Times New Roman"/>
          <w:bCs/>
          <w:sz w:val="28"/>
          <w:szCs w:val="28"/>
        </w:rPr>
        <w:t>2</w:t>
      </w:r>
      <w:r w:rsidR="00B260F0">
        <w:rPr>
          <w:rFonts w:ascii="Times New Roman" w:eastAsia="Times New Roman" w:hAnsi="Times New Roman"/>
          <w:bCs/>
          <w:sz w:val="28"/>
          <w:szCs w:val="28"/>
        </w:rPr>
        <w:t>7</w:t>
      </w:r>
      <w:r w:rsidR="00A46F1D" w:rsidRPr="00187321">
        <w:rPr>
          <w:rFonts w:ascii="Times New Roman" w:eastAsia="Times New Roman" w:hAnsi="Times New Roman"/>
          <w:bCs/>
          <w:sz w:val="28"/>
          <w:szCs w:val="28"/>
        </w:rPr>
        <w:t xml:space="preserve"> – Основные компоненты эфирномасличной композиции 1 </w:t>
      </w:r>
    </w:p>
    <w:p w14:paraId="2634B92E" w14:textId="77777777" w:rsidR="00187321" w:rsidRPr="000E7464" w:rsidRDefault="00187321" w:rsidP="000E7464">
      <w:pPr>
        <w:tabs>
          <w:tab w:val="left" w:pos="851"/>
        </w:tabs>
        <w:spacing w:after="0" w:line="240" w:lineRule="auto"/>
        <w:contextualSpacing/>
        <w:jc w:val="right"/>
        <w:textAlignment w:val="top"/>
        <w:rPr>
          <w:rFonts w:ascii="Times New Roman" w:eastAsia="Times New Roman" w:hAnsi="Times New Roman"/>
          <w:bCs/>
          <w:sz w:val="16"/>
          <w:szCs w:val="16"/>
        </w:rPr>
      </w:pPr>
    </w:p>
    <w:tbl>
      <w:tblPr>
        <w:tblStyle w:val="80"/>
        <w:tblW w:w="0" w:type="auto"/>
        <w:tblInd w:w="108" w:type="dxa"/>
        <w:tblLook w:val="04A0" w:firstRow="1" w:lastRow="0" w:firstColumn="1" w:lastColumn="0" w:noHBand="0" w:noVBand="1"/>
      </w:tblPr>
      <w:tblGrid>
        <w:gridCol w:w="2410"/>
        <w:gridCol w:w="2552"/>
        <w:gridCol w:w="2268"/>
        <w:gridCol w:w="2268"/>
      </w:tblGrid>
      <w:tr w:rsidR="00151814" w:rsidRPr="00151814" w14:paraId="66DDE313" w14:textId="77777777" w:rsidTr="007A684B">
        <w:tc>
          <w:tcPr>
            <w:tcW w:w="2410" w:type="dxa"/>
          </w:tcPr>
          <w:p w14:paraId="0B98503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Время удерживания</w:t>
            </w:r>
          </w:p>
        </w:tc>
        <w:tc>
          <w:tcPr>
            <w:tcW w:w="2552" w:type="dxa"/>
          </w:tcPr>
          <w:p w14:paraId="6D4B49A4"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Индекс удерживания</w:t>
            </w:r>
          </w:p>
        </w:tc>
        <w:tc>
          <w:tcPr>
            <w:tcW w:w="2268" w:type="dxa"/>
          </w:tcPr>
          <w:p w14:paraId="7C5500B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Компонент</w:t>
            </w:r>
          </w:p>
        </w:tc>
        <w:tc>
          <w:tcPr>
            <w:tcW w:w="2268" w:type="dxa"/>
          </w:tcPr>
          <w:p w14:paraId="6409CBD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Содержание, %</w:t>
            </w:r>
          </w:p>
        </w:tc>
      </w:tr>
      <w:tr w:rsidR="00151814" w:rsidRPr="00151814" w14:paraId="654F5C67" w14:textId="77777777" w:rsidTr="007A684B">
        <w:tc>
          <w:tcPr>
            <w:tcW w:w="2410" w:type="dxa"/>
          </w:tcPr>
          <w:p w14:paraId="695D4649"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14.45</w:t>
            </w:r>
          </w:p>
        </w:tc>
        <w:tc>
          <w:tcPr>
            <w:tcW w:w="2552" w:type="dxa"/>
          </w:tcPr>
          <w:p w14:paraId="3A5E5E6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1022</w:t>
            </w:r>
          </w:p>
        </w:tc>
        <w:tc>
          <w:tcPr>
            <w:tcW w:w="2268" w:type="dxa"/>
          </w:tcPr>
          <w:p w14:paraId="51593165"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1,8-цинеол</w:t>
            </w:r>
          </w:p>
        </w:tc>
        <w:tc>
          <w:tcPr>
            <w:tcW w:w="2268" w:type="dxa"/>
          </w:tcPr>
          <w:p w14:paraId="65C8D990"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6,51</w:t>
            </w:r>
          </w:p>
        </w:tc>
      </w:tr>
      <w:tr w:rsidR="00151814" w:rsidRPr="00151814" w14:paraId="3730B774" w14:textId="77777777" w:rsidTr="007A684B">
        <w:tc>
          <w:tcPr>
            <w:tcW w:w="2410" w:type="dxa"/>
          </w:tcPr>
          <w:p w14:paraId="3098B542"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16.57</w:t>
            </w:r>
          </w:p>
        </w:tc>
        <w:tc>
          <w:tcPr>
            <w:tcW w:w="2552" w:type="dxa"/>
          </w:tcPr>
          <w:p w14:paraId="6D6E76A5"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1086</w:t>
            </w:r>
          </w:p>
        </w:tc>
        <w:tc>
          <w:tcPr>
            <w:tcW w:w="2268" w:type="dxa"/>
          </w:tcPr>
          <w:p w14:paraId="41CA97B2"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Линалоол</w:t>
            </w:r>
          </w:p>
        </w:tc>
        <w:tc>
          <w:tcPr>
            <w:tcW w:w="2268" w:type="dxa"/>
          </w:tcPr>
          <w:p w14:paraId="142A55F8"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0,29</w:t>
            </w:r>
          </w:p>
        </w:tc>
      </w:tr>
      <w:tr w:rsidR="00151814" w:rsidRPr="00151814" w14:paraId="7CB8C60E" w14:textId="77777777" w:rsidTr="007A684B">
        <w:tc>
          <w:tcPr>
            <w:tcW w:w="2410" w:type="dxa"/>
          </w:tcPr>
          <w:p w14:paraId="62FAA4F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17.22</w:t>
            </w:r>
          </w:p>
        </w:tc>
        <w:tc>
          <w:tcPr>
            <w:tcW w:w="2552" w:type="dxa"/>
          </w:tcPr>
          <w:p w14:paraId="4498ABE5"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1150</w:t>
            </w:r>
          </w:p>
        </w:tc>
        <w:tc>
          <w:tcPr>
            <w:tcW w:w="2268" w:type="dxa"/>
          </w:tcPr>
          <w:p w14:paraId="30074131"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i/>
                <w:iCs/>
                <w:color w:val="000000"/>
                <w:sz w:val="24"/>
                <w:szCs w:val="24"/>
                <w:lang w:val="en-US"/>
              </w:rPr>
              <w:t>γ</w:t>
            </w:r>
            <w:r w:rsidRPr="00151814">
              <w:rPr>
                <w:rFonts w:ascii="Times New Roman" w:eastAsiaTheme="minorHAnsi" w:hAnsi="Times New Roman"/>
                <w:color w:val="000000"/>
                <w:sz w:val="24"/>
                <w:szCs w:val="24"/>
                <w:lang w:val="en-US"/>
              </w:rPr>
              <w:t>-Терпинен</w:t>
            </w:r>
          </w:p>
        </w:tc>
        <w:tc>
          <w:tcPr>
            <w:tcW w:w="2268" w:type="dxa"/>
          </w:tcPr>
          <w:p w14:paraId="215CB5D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0,21</w:t>
            </w:r>
          </w:p>
        </w:tc>
      </w:tr>
      <w:tr w:rsidR="00151814" w:rsidRPr="00151814" w14:paraId="3D280323" w14:textId="77777777" w:rsidTr="007A684B">
        <w:tc>
          <w:tcPr>
            <w:tcW w:w="2410" w:type="dxa"/>
          </w:tcPr>
          <w:p w14:paraId="5792F5D4"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18.99</w:t>
            </w:r>
          </w:p>
        </w:tc>
        <w:tc>
          <w:tcPr>
            <w:tcW w:w="2552" w:type="dxa"/>
          </w:tcPr>
          <w:p w14:paraId="3BEDB1B0"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1164</w:t>
            </w:r>
          </w:p>
        </w:tc>
        <w:tc>
          <w:tcPr>
            <w:tcW w:w="2268" w:type="dxa"/>
          </w:tcPr>
          <w:p w14:paraId="28C68774"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Терпинен-4-ол</w:t>
            </w:r>
          </w:p>
        </w:tc>
        <w:tc>
          <w:tcPr>
            <w:tcW w:w="2268" w:type="dxa"/>
          </w:tcPr>
          <w:p w14:paraId="634730CD"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1,95</w:t>
            </w:r>
          </w:p>
        </w:tc>
      </w:tr>
      <w:tr w:rsidR="00151814" w:rsidRPr="00151814" w14:paraId="5BDDB909" w14:textId="77777777" w:rsidTr="007A684B">
        <w:tc>
          <w:tcPr>
            <w:tcW w:w="2410" w:type="dxa"/>
          </w:tcPr>
          <w:p w14:paraId="430D2750"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19.44</w:t>
            </w:r>
          </w:p>
        </w:tc>
        <w:tc>
          <w:tcPr>
            <w:tcW w:w="2552" w:type="dxa"/>
          </w:tcPr>
          <w:p w14:paraId="6AA9FA7B"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1175</w:t>
            </w:r>
          </w:p>
        </w:tc>
        <w:tc>
          <w:tcPr>
            <w:tcW w:w="2268" w:type="dxa"/>
          </w:tcPr>
          <w:p w14:paraId="15FB3965"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i/>
                <w:color w:val="000000"/>
                <w:sz w:val="24"/>
                <w:szCs w:val="24"/>
                <w:lang w:val="en-US"/>
              </w:rPr>
              <w:t>α</w:t>
            </w:r>
            <w:r w:rsidRPr="00151814">
              <w:rPr>
                <w:rFonts w:ascii="Times New Roman" w:eastAsiaTheme="minorHAnsi" w:hAnsi="Times New Roman"/>
                <w:color w:val="000000"/>
                <w:sz w:val="24"/>
                <w:szCs w:val="24"/>
                <w:lang w:val="en-US"/>
              </w:rPr>
              <w:t>-Терпинеол</w:t>
            </w:r>
          </w:p>
        </w:tc>
        <w:tc>
          <w:tcPr>
            <w:tcW w:w="2268" w:type="dxa"/>
          </w:tcPr>
          <w:p w14:paraId="61D5A311"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0,61</w:t>
            </w:r>
          </w:p>
        </w:tc>
      </w:tr>
      <w:tr w:rsidR="00151814" w:rsidRPr="00151814" w14:paraId="2AF300B8" w14:textId="77777777" w:rsidTr="007A684B">
        <w:tc>
          <w:tcPr>
            <w:tcW w:w="2410" w:type="dxa"/>
          </w:tcPr>
          <w:p w14:paraId="641083C1"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22.24</w:t>
            </w:r>
          </w:p>
        </w:tc>
        <w:tc>
          <w:tcPr>
            <w:tcW w:w="2552" w:type="dxa"/>
          </w:tcPr>
          <w:p w14:paraId="689B7C1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1270</w:t>
            </w:r>
          </w:p>
        </w:tc>
        <w:tc>
          <w:tcPr>
            <w:tcW w:w="2268" w:type="dxa"/>
          </w:tcPr>
          <w:p w14:paraId="2FF59884"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i/>
                <w:color w:val="000000"/>
                <w:sz w:val="24"/>
                <w:szCs w:val="24"/>
                <w:lang w:val="en-US"/>
              </w:rPr>
              <w:t>ρ</w:t>
            </w:r>
            <w:r w:rsidRPr="00151814">
              <w:rPr>
                <w:rFonts w:ascii="Times New Roman" w:eastAsiaTheme="minorHAnsi" w:hAnsi="Times New Roman"/>
                <w:color w:val="000000"/>
                <w:sz w:val="24"/>
                <w:szCs w:val="24"/>
                <w:lang w:val="en-US"/>
              </w:rPr>
              <w:t>-Цимен-7-ол</w:t>
            </w:r>
          </w:p>
        </w:tc>
        <w:tc>
          <w:tcPr>
            <w:tcW w:w="2268" w:type="dxa"/>
          </w:tcPr>
          <w:p w14:paraId="7BE8BEF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0,12</w:t>
            </w:r>
          </w:p>
        </w:tc>
      </w:tr>
      <w:tr w:rsidR="00151814" w:rsidRPr="00151814" w14:paraId="41F785C6" w14:textId="77777777" w:rsidTr="007A684B">
        <w:tc>
          <w:tcPr>
            <w:tcW w:w="2410" w:type="dxa"/>
          </w:tcPr>
          <w:p w14:paraId="476F5767"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24.58</w:t>
            </w:r>
          </w:p>
        </w:tc>
        <w:tc>
          <w:tcPr>
            <w:tcW w:w="2552" w:type="dxa"/>
          </w:tcPr>
          <w:p w14:paraId="1578EBF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1376</w:t>
            </w:r>
          </w:p>
        </w:tc>
        <w:tc>
          <w:tcPr>
            <w:tcW w:w="2268" w:type="dxa"/>
          </w:tcPr>
          <w:p w14:paraId="5B019C54"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Копаен</w:t>
            </w:r>
          </w:p>
        </w:tc>
        <w:tc>
          <w:tcPr>
            <w:tcW w:w="2268" w:type="dxa"/>
          </w:tcPr>
          <w:p w14:paraId="67D7196E"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0,13</w:t>
            </w:r>
          </w:p>
        </w:tc>
      </w:tr>
      <w:tr w:rsidR="00151814" w:rsidRPr="00151814" w14:paraId="15FC771D" w14:textId="77777777" w:rsidTr="007A684B">
        <w:tc>
          <w:tcPr>
            <w:tcW w:w="2410" w:type="dxa"/>
          </w:tcPr>
          <w:p w14:paraId="4FD3DD96"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24.83</w:t>
            </w:r>
          </w:p>
        </w:tc>
        <w:tc>
          <w:tcPr>
            <w:tcW w:w="2552" w:type="dxa"/>
          </w:tcPr>
          <w:p w14:paraId="0DE8A979"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1382</w:t>
            </w:r>
          </w:p>
        </w:tc>
        <w:tc>
          <w:tcPr>
            <w:tcW w:w="2268" w:type="dxa"/>
          </w:tcPr>
          <w:p w14:paraId="31BA429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w:t>
            </w:r>
            <w:r w:rsidRPr="00151814">
              <w:rPr>
                <w:rFonts w:ascii="Times New Roman" w:eastAsiaTheme="minorHAnsi" w:hAnsi="Times New Roman"/>
                <w:i/>
                <w:color w:val="000000"/>
                <w:sz w:val="24"/>
                <w:szCs w:val="24"/>
                <w:lang w:val="en-US"/>
              </w:rPr>
              <w:t>β</w:t>
            </w:r>
            <w:r w:rsidRPr="00151814">
              <w:rPr>
                <w:rFonts w:ascii="Times New Roman" w:eastAsiaTheme="minorHAnsi" w:hAnsi="Times New Roman"/>
                <w:color w:val="000000"/>
                <w:sz w:val="24"/>
                <w:szCs w:val="24"/>
                <w:lang w:val="en-US"/>
              </w:rPr>
              <w:t>-Бурбонен</w:t>
            </w:r>
          </w:p>
        </w:tc>
        <w:tc>
          <w:tcPr>
            <w:tcW w:w="2268" w:type="dxa"/>
          </w:tcPr>
          <w:p w14:paraId="5199D7E6"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0,05</w:t>
            </w:r>
          </w:p>
        </w:tc>
      </w:tr>
      <w:tr w:rsidR="00151814" w:rsidRPr="00151814" w14:paraId="5A6BDA21" w14:textId="77777777" w:rsidTr="007A684B">
        <w:tc>
          <w:tcPr>
            <w:tcW w:w="2410" w:type="dxa"/>
          </w:tcPr>
          <w:p w14:paraId="11723DD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25.28</w:t>
            </w:r>
          </w:p>
        </w:tc>
        <w:tc>
          <w:tcPr>
            <w:tcW w:w="2552" w:type="dxa"/>
          </w:tcPr>
          <w:p w14:paraId="66BC5F8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1392</w:t>
            </w:r>
          </w:p>
        </w:tc>
        <w:tc>
          <w:tcPr>
            <w:tcW w:w="2268" w:type="dxa"/>
          </w:tcPr>
          <w:p w14:paraId="63AA0E91"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Метилэвгенол</w:t>
            </w:r>
          </w:p>
        </w:tc>
        <w:tc>
          <w:tcPr>
            <w:tcW w:w="2268" w:type="dxa"/>
          </w:tcPr>
          <w:p w14:paraId="0DFDBDED"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0,02</w:t>
            </w:r>
          </w:p>
        </w:tc>
      </w:tr>
      <w:tr w:rsidR="00151814" w:rsidRPr="00151814" w14:paraId="5EFCC108" w14:textId="77777777" w:rsidTr="007A684B">
        <w:tc>
          <w:tcPr>
            <w:tcW w:w="2410" w:type="dxa"/>
          </w:tcPr>
          <w:p w14:paraId="769C0431"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25.72</w:t>
            </w:r>
          </w:p>
        </w:tc>
        <w:tc>
          <w:tcPr>
            <w:tcW w:w="2552" w:type="dxa"/>
          </w:tcPr>
          <w:p w14:paraId="5A59D4B2"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1419</w:t>
            </w:r>
          </w:p>
        </w:tc>
        <w:tc>
          <w:tcPr>
            <w:tcW w:w="2268" w:type="dxa"/>
          </w:tcPr>
          <w:p w14:paraId="4341851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Кариофиллен</w:t>
            </w:r>
          </w:p>
        </w:tc>
        <w:tc>
          <w:tcPr>
            <w:tcW w:w="2268" w:type="dxa"/>
          </w:tcPr>
          <w:p w14:paraId="439C51D9"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0,04</w:t>
            </w:r>
          </w:p>
        </w:tc>
      </w:tr>
      <w:tr w:rsidR="00151814" w:rsidRPr="00151814" w14:paraId="6525B686" w14:textId="77777777" w:rsidTr="007A684B">
        <w:tc>
          <w:tcPr>
            <w:tcW w:w="2410" w:type="dxa"/>
          </w:tcPr>
          <w:p w14:paraId="21862986"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26.59</w:t>
            </w:r>
          </w:p>
        </w:tc>
        <w:tc>
          <w:tcPr>
            <w:tcW w:w="2552" w:type="dxa"/>
          </w:tcPr>
          <w:p w14:paraId="32F3B67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1451</w:t>
            </w:r>
          </w:p>
        </w:tc>
        <w:tc>
          <w:tcPr>
            <w:tcW w:w="2268" w:type="dxa"/>
          </w:tcPr>
          <w:p w14:paraId="4AAB192B"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Хумулен</w:t>
            </w:r>
          </w:p>
        </w:tc>
        <w:tc>
          <w:tcPr>
            <w:tcW w:w="2268" w:type="dxa"/>
          </w:tcPr>
          <w:p w14:paraId="20F153B9"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0,02</w:t>
            </w:r>
          </w:p>
        </w:tc>
      </w:tr>
      <w:tr w:rsidR="00151814" w:rsidRPr="00151814" w14:paraId="6B4BB982" w14:textId="77777777" w:rsidTr="007A684B">
        <w:tc>
          <w:tcPr>
            <w:tcW w:w="2410" w:type="dxa"/>
          </w:tcPr>
          <w:p w14:paraId="72D8161B"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27.15</w:t>
            </w:r>
          </w:p>
        </w:tc>
        <w:tc>
          <w:tcPr>
            <w:tcW w:w="2552" w:type="dxa"/>
          </w:tcPr>
          <w:p w14:paraId="66D50B6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1472</w:t>
            </w:r>
          </w:p>
        </w:tc>
        <w:tc>
          <w:tcPr>
            <w:tcW w:w="2268" w:type="dxa"/>
          </w:tcPr>
          <w:p w14:paraId="1624844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i/>
                <w:iCs/>
                <w:color w:val="000000"/>
                <w:sz w:val="24"/>
                <w:szCs w:val="24"/>
                <w:lang w:val="en-US"/>
              </w:rPr>
              <w:t>γ</w:t>
            </w:r>
            <w:r w:rsidRPr="00151814">
              <w:rPr>
                <w:rFonts w:ascii="Times New Roman" w:eastAsiaTheme="minorHAnsi" w:hAnsi="Times New Roman"/>
                <w:color w:val="000000"/>
                <w:sz w:val="24"/>
                <w:szCs w:val="24"/>
                <w:lang w:val="en-US"/>
              </w:rPr>
              <w:t>-Мууролен</w:t>
            </w:r>
          </w:p>
        </w:tc>
        <w:tc>
          <w:tcPr>
            <w:tcW w:w="2268" w:type="dxa"/>
          </w:tcPr>
          <w:p w14:paraId="11F47C28"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0,13</w:t>
            </w:r>
          </w:p>
        </w:tc>
      </w:tr>
      <w:tr w:rsidR="00151814" w:rsidRPr="00151814" w14:paraId="0168A679" w14:textId="77777777" w:rsidTr="007A684B">
        <w:tc>
          <w:tcPr>
            <w:tcW w:w="2410" w:type="dxa"/>
          </w:tcPr>
          <w:p w14:paraId="5318AC28"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27.28</w:t>
            </w:r>
          </w:p>
        </w:tc>
        <w:tc>
          <w:tcPr>
            <w:tcW w:w="2552" w:type="dxa"/>
          </w:tcPr>
          <w:p w14:paraId="74916500"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1477</w:t>
            </w:r>
          </w:p>
        </w:tc>
        <w:tc>
          <w:tcPr>
            <w:tcW w:w="2268" w:type="dxa"/>
          </w:tcPr>
          <w:p w14:paraId="08DCB57A"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Гермакрен D</w:t>
            </w:r>
          </w:p>
        </w:tc>
        <w:tc>
          <w:tcPr>
            <w:tcW w:w="2268" w:type="dxa"/>
          </w:tcPr>
          <w:p w14:paraId="162AC232"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0,08</w:t>
            </w:r>
          </w:p>
        </w:tc>
      </w:tr>
      <w:tr w:rsidR="00151814" w:rsidRPr="00151814" w14:paraId="72713170" w14:textId="77777777" w:rsidTr="007A684B">
        <w:tc>
          <w:tcPr>
            <w:tcW w:w="2410" w:type="dxa"/>
          </w:tcPr>
          <w:p w14:paraId="26C72D2D"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27.77</w:t>
            </w:r>
          </w:p>
        </w:tc>
        <w:tc>
          <w:tcPr>
            <w:tcW w:w="2552" w:type="dxa"/>
          </w:tcPr>
          <w:p w14:paraId="421CDA2F"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1494</w:t>
            </w:r>
          </w:p>
        </w:tc>
        <w:tc>
          <w:tcPr>
            <w:tcW w:w="2268" w:type="dxa"/>
          </w:tcPr>
          <w:p w14:paraId="67EB2350"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i/>
                <w:color w:val="000000"/>
                <w:sz w:val="24"/>
                <w:szCs w:val="24"/>
                <w:lang w:val="en-US"/>
              </w:rPr>
              <w:t>α</w:t>
            </w:r>
            <w:r w:rsidRPr="00151814">
              <w:rPr>
                <w:rFonts w:ascii="Times New Roman" w:eastAsiaTheme="minorHAnsi" w:hAnsi="Times New Roman"/>
                <w:color w:val="000000"/>
                <w:sz w:val="24"/>
                <w:szCs w:val="24"/>
                <w:lang w:val="en-US"/>
              </w:rPr>
              <w:t>-Мууролен</w:t>
            </w:r>
          </w:p>
        </w:tc>
        <w:tc>
          <w:tcPr>
            <w:tcW w:w="2268" w:type="dxa"/>
          </w:tcPr>
          <w:p w14:paraId="42B69B50"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0,12</w:t>
            </w:r>
          </w:p>
        </w:tc>
      </w:tr>
      <w:tr w:rsidR="00151814" w:rsidRPr="00151814" w14:paraId="4DBE5958" w14:textId="77777777" w:rsidTr="007A684B">
        <w:tc>
          <w:tcPr>
            <w:tcW w:w="2410" w:type="dxa"/>
          </w:tcPr>
          <w:p w14:paraId="7B828CA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28.77</w:t>
            </w:r>
          </w:p>
        </w:tc>
        <w:tc>
          <w:tcPr>
            <w:tcW w:w="2552" w:type="dxa"/>
          </w:tcPr>
          <w:p w14:paraId="5A5B8D68"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1531</w:t>
            </w:r>
          </w:p>
        </w:tc>
        <w:tc>
          <w:tcPr>
            <w:tcW w:w="2268" w:type="dxa"/>
          </w:tcPr>
          <w:p w14:paraId="054CB06B"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i/>
                <w:color w:val="000000"/>
                <w:sz w:val="24"/>
                <w:szCs w:val="24"/>
                <w:lang w:val="en-US"/>
              </w:rPr>
              <w:t>α</w:t>
            </w:r>
            <w:r w:rsidRPr="00151814">
              <w:rPr>
                <w:rFonts w:ascii="Times New Roman" w:eastAsiaTheme="minorHAnsi" w:hAnsi="Times New Roman"/>
                <w:color w:val="000000"/>
                <w:sz w:val="24"/>
                <w:szCs w:val="24"/>
                <w:lang w:val="en-US"/>
              </w:rPr>
              <w:t>-Калакорен</w:t>
            </w:r>
          </w:p>
        </w:tc>
        <w:tc>
          <w:tcPr>
            <w:tcW w:w="2268" w:type="dxa"/>
          </w:tcPr>
          <w:p w14:paraId="6A189FFB"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0,06</w:t>
            </w:r>
          </w:p>
        </w:tc>
      </w:tr>
      <w:tr w:rsidR="00151814" w:rsidRPr="00151814" w14:paraId="36215387" w14:textId="77777777" w:rsidTr="007A684B">
        <w:tc>
          <w:tcPr>
            <w:tcW w:w="2410" w:type="dxa"/>
          </w:tcPr>
          <w:p w14:paraId="1A7653CC"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30.35</w:t>
            </w:r>
          </w:p>
        </w:tc>
        <w:tc>
          <w:tcPr>
            <w:tcW w:w="2552" w:type="dxa"/>
          </w:tcPr>
          <w:p w14:paraId="48796FE2"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1592</w:t>
            </w:r>
          </w:p>
        </w:tc>
        <w:tc>
          <w:tcPr>
            <w:tcW w:w="2268" w:type="dxa"/>
          </w:tcPr>
          <w:p w14:paraId="75C60279"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i/>
                <w:color w:val="000000"/>
                <w:sz w:val="24"/>
                <w:szCs w:val="24"/>
                <w:lang w:val="en-US"/>
              </w:rPr>
              <w:t>β</w:t>
            </w:r>
            <w:r w:rsidRPr="00151814">
              <w:rPr>
                <w:rFonts w:ascii="Times New Roman" w:eastAsiaTheme="minorHAnsi" w:hAnsi="Times New Roman"/>
                <w:color w:val="000000"/>
                <w:sz w:val="24"/>
                <w:szCs w:val="24"/>
                <w:lang w:val="en-US"/>
              </w:rPr>
              <w:t>-Оплопенон</w:t>
            </w:r>
          </w:p>
        </w:tc>
        <w:tc>
          <w:tcPr>
            <w:tcW w:w="2268" w:type="dxa"/>
          </w:tcPr>
          <w:p w14:paraId="4859BFD6"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0,22</w:t>
            </w:r>
          </w:p>
        </w:tc>
      </w:tr>
      <w:tr w:rsidR="00151814" w:rsidRPr="00151814" w14:paraId="588A60C5" w14:textId="77777777" w:rsidTr="007A684B">
        <w:tc>
          <w:tcPr>
            <w:tcW w:w="2410" w:type="dxa"/>
          </w:tcPr>
          <w:p w14:paraId="378E3344"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30.85</w:t>
            </w:r>
          </w:p>
        </w:tc>
        <w:tc>
          <w:tcPr>
            <w:tcW w:w="2552" w:type="dxa"/>
          </w:tcPr>
          <w:p w14:paraId="65518DA5"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1607</w:t>
            </w:r>
          </w:p>
        </w:tc>
        <w:tc>
          <w:tcPr>
            <w:tcW w:w="2268" w:type="dxa"/>
          </w:tcPr>
          <w:p w14:paraId="04B3D9E6"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Аромадендрен</w:t>
            </w:r>
          </w:p>
        </w:tc>
        <w:tc>
          <w:tcPr>
            <w:tcW w:w="2268" w:type="dxa"/>
          </w:tcPr>
          <w:p w14:paraId="02BAEFB3" w14:textId="77777777" w:rsidR="00151814" w:rsidRPr="00151814" w:rsidRDefault="00151814" w:rsidP="00151814">
            <w:pPr>
              <w:autoSpaceDE w:val="0"/>
              <w:autoSpaceDN w:val="0"/>
              <w:adjustRightInd w:val="0"/>
              <w:jc w:val="center"/>
              <w:rPr>
                <w:rFonts w:ascii="Times New Roman" w:eastAsiaTheme="minorHAnsi" w:hAnsi="Times New Roman"/>
                <w:color w:val="000000"/>
                <w:sz w:val="24"/>
                <w:szCs w:val="24"/>
                <w:lang w:val="en-US"/>
              </w:rPr>
            </w:pPr>
            <w:r w:rsidRPr="00151814">
              <w:rPr>
                <w:rFonts w:ascii="Times New Roman" w:eastAsiaTheme="minorHAnsi" w:hAnsi="Times New Roman"/>
                <w:color w:val="000000"/>
                <w:sz w:val="24"/>
                <w:szCs w:val="24"/>
                <w:lang w:val="en-US"/>
              </w:rPr>
              <w:t>0,01</w:t>
            </w:r>
          </w:p>
        </w:tc>
      </w:tr>
    </w:tbl>
    <w:p w14:paraId="766A2830" w14:textId="77777777" w:rsidR="00A46F1D" w:rsidRPr="000E7464" w:rsidRDefault="00A46F1D" w:rsidP="00166544">
      <w:pPr>
        <w:tabs>
          <w:tab w:val="left" w:pos="851"/>
        </w:tabs>
        <w:spacing w:after="0" w:line="240" w:lineRule="auto"/>
        <w:ind w:firstLine="709"/>
        <w:contextualSpacing/>
        <w:jc w:val="both"/>
        <w:textAlignment w:val="top"/>
        <w:rPr>
          <w:rFonts w:ascii="Times New Roman" w:eastAsia="Times New Roman" w:hAnsi="Times New Roman"/>
          <w:bCs/>
          <w:sz w:val="28"/>
          <w:szCs w:val="28"/>
          <w:lang w:eastAsia="ru-RU"/>
        </w:rPr>
      </w:pPr>
    </w:p>
    <w:p w14:paraId="6194A183" w14:textId="77777777" w:rsidR="00A46F1D" w:rsidRPr="00A46F1D" w:rsidRDefault="00A46F1D" w:rsidP="007A684B">
      <w:pPr>
        <w:tabs>
          <w:tab w:val="left" w:pos="851"/>
        </w:tabs>
        <w:spacing w:after="0" w:line="240" w:lineRule="auto"/>
        <w:ind w:firstLine="567"/>
        <w:contextualSpacing/>
        <w:jc w:val="both"/>
        <w:textAlignment w:val="top"/>
        <w:rPr>
          <w:rFonts w:ascii="Times New Roman" w:eastAsia="Times New Roman" w:hAnsi="Times New Roman"/>
          <w:sz w:val="28"/>
          <w:szCs w:val="28"/>
        </w:rPr>
      </w:pPr>
      <w:r w:rsidRPr="00A46F1D">
        <w:rPr>
          <w:rFonts w:ascii="Times New Roman" w:eastAsia="Times New Roman" w:hAnsi="Times New Roman"/>
          <w:sz w:val="28"/>
          <w:szCs w:val="28"/>
          <w:lang w:eastAsia="ru-RU"/>
        </w:rPr>
        <w:t xml:space="preserve">Преобладающими компонентами </w:t>
      </w:r>
      <w:r w:rsidR="004454D3">
        <w:rPr>
          <w:rFonts w:ascii="Times New Roman" w:eastAsia="Times New Roman" w:hAnsi="Times New Roman"/>
          <w:sz w:val="28"/>
          <w:szCs w:val="28"/>
          <w:lang w:eastAsia="ru-RU"/>
        </w:rPr>
        <w:t>композиции 1 являются 1,8-цинеол</w:t>
      </w:r>
      <w:r w:rsidRPr="00A46F1D">
        <w:rPr>
          <w:rFonts w:ascii="Times New Roman" w:eastAsia="Times New Roman" w:hAnsi="Times New Roman"/>
          <w:sz w:val="28"/>
          <w:szCs w:val="28"/>
          <w:lang w:eastAsia="ru-RU"/>
        </w:rPr>
        <w:t xml:space="preserve">, терпинен-4-ол и </w:t>
      </w:r>
      <w:r w:rsidRPr="00A46F1D">
        <w:rPr>
          <w:rFonts w:ascii="Times New Roman" w:eastAsia="Times New Roman" w:hAnsi="Times New Roman"/>
          <w:sz w:val="28"/>
          <w:szCs w:val="28"/>
        </w:rPr>
        <w:t xml:space="preserve">α-терпинеол. </w:t>
      </w:r>
    </w:p>
    <w:p w14:paraId="41031AD8" w14:textId="77777777" w:rsidR="000E7464" w:rsidRPr="00A46F1D" w:rsidRDefault="000E7464" w:rsidP="00166544">
      <w:pPr>
        <w:tabs>
          <w:tab w:val="left" w:pos="851"/>
        </w:tabs>
        <w:spacing w:after="0" w:line="240" w:lineRule="auto"/>
        <w:ind w:firstLine="709"/>
        <w:contextualSpacing/>
        <w:jc w:val="both"/>
        <w:textAlignment w:val="top"/>
        <w:rPr>
          <w:rFonts w:ascii="Times New Roman" w:eastAsia="Times New Roman" w:hAnsi="Times New Roman"/>
          <w:sz w:val="28"/>
          <w:szCs w:val="28"/>
        </w:rPr>
      </w:pPr>
    </w:p>
    <w:p w14:paraId="3529E132" w14:textId="0F97DAA9" w:rsidR="007A7AC1" w:rsidRPr="00A46F1D" w:rsidRDefault="000A2C15" w:rsidP="000E7464">
      <w:pPr>
        <w:tabs>
          <w:tab w:val="left" w:pos="851"/>
        </w:tabs>
        <w:spacing w:after="0" w:line="240" w:lineRule="auto"/>
        <w:contextualSpacing/>
        <w:textAlignment w:val="top"/>
        <w:rPr>
          <w:rFonts w:ascii="Times New Roman" w:eastAsia="Times New Roman" w:hAnsi="Times New Roman"/>
          <w:noProof/>
          <w:sz w:val="28"/>
          <w:szCs w:val="28"/>
        </w:rPr>
      </w:pPr>
      <w:r>
        <w:rPr>
          <w:rFonts w:ascii="Times New Roman" w:eastAsia="Times New Roman" w:hAnsi="Times New Roman"/>
          <w:noProof/>
          <w:sz w:val="28"/>
          <w:szCs w:val="28"/>
          <w:lang w:eastAsia="ru-RU"/>
        </w:rPr>
        <w:drawing>
          <wp:inline distT="0" distB="0" distL="0" distR="0" wp14:anchorId="4FAC325A" wp14:editId="2522F151">
            <wp:extent cx="4771870" cy="3439792"/>
            <wp:effectExtent l="0" t="0" r="0" b="889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мпозиция 2-!.jpg"/>
                    <pic:cNvPicPr/>
                  </pic:nvPicPr>
                  <pic:blipFill rotWithShape="1">
                    <a:blip r:embed="rId144">
                      <a:extLst>
                        <a:ext uri="{28A0092B-C50C-407E-A947-70E740481C1C}">
                          <a14:useLocalDpi xmlns:a14="http://schemas.microsoft.com/office/drawing/2010/main" val="0"/>
                        </a:ext>
                      </a:extLst>
                    </a:blip>
                    <a:srcRect l="-1" t="5555" r="1009"/>
                    <a:stretch/>
                  </pic:blipFill>
                  <pic:spPr bwMode="auto">
                    <a:xfrm>
                      <a:off x="0" y="0"/>
                      <a:ext cx="4795744" cy="3457002"/>
                    </a:xfrm>
                    <a:prstGeom prst="rect">
                      <a:avLst/>
                    </a:prstGeom>
                    <a:ln>
                      <a:noFill/>
                    </a:ln>
                    <a:extLst>
                      <a:ext uri="{53640926-AAD7-44D8-BBD7-CCE9431645EC}">
                        <a14:shadowObscured xmlns:a14="http://schemas.microsoft.com/office/drawing/2010/main"/>
                      </a:ext>
                    </a:extLst>
                  </pic:spPr>
                </pic:pic>
              </a:graphicData>
            </a:graphic>
          </wp:inline>
        </w:drawing>
      </w:r>
    </w:p>
    <w:p w14:paraId="1A0E61EE" w14:textId="77777777" w:rsidR="000E7464" w:rsidRPr="000E7464" w:rsidRDefault="000E7464" w:rsidP="000E7464">
      <w:pPr>
        <w:tabs>
          <w:tab w:val="left" w:pos="851"/>
        </w:tabs>
        <w:spacing w:after="0" w:line="240" w:lineRule="auto"/>
        <w:contextualSpacing/>
        <w:textAlignment w:val="top"/>
        <w:rPr>
          <w:rFonts w:ascii="Times New Roman" w:eastAsia="Times New Roman" w:hAnsi="Times New Roman"/>
          <w:bCs/>
          <w:noProof/>
          <w:sz w:val="16"/>
          <w:szCs w:val="16"/>
        </w:rPr>
      </w:pPr>
    </w:p>
    <w:p w14:paraId="34EE44FA" w14:textId="3DCA694C" w:rsidR="00A46F1D" w:rsidRDefault="0075178B" w:rsidP="000E7464">
      <w:pPr>
        <w:tabs>
          <w:tab w:val="left" w:pos="851"/>
        </w:tabs>
        <w:spacing w:after="0" w:line="240" w:lineRule="auto"/>
        <w:contextualSpacing/>
        <w:textAlignment w:val="top"/>
        <w:rPr>
          <w:rFonts w:ascii="Times New Roman" w:eastAsia="Times New Roman" w:hAnsi="Times New Roman"/>
          <w:bCs/>
          <w:noProof/>
          <w:sz w:val="28"/>
          <w:szCs w:val="28"/>
        </w:rPr>
      </w:pPr>
      <w:r>
        <w:rPr>
          <w:rFonts w:ascii="Times New Roman" w:eastAsia="Times New Roman" w:hAnsi="Times New Roman"/>
          <w:bCs/>
          <w:noProof/>
          <w:sz w:val="28"/>
          <w:szCs w:val="28"/>
        </w:rPr>
        <w:t>Рисунок 25</w:t>
      </w:r>
      <w:r w:rsidR="00A46F1D" w:rsidRPr="00F732F7">
        <w:rPr>
          <w:rFonts w:ascii="Times New Roman" w:eastAsia="Times New Roman" w:hAnsi="Times New Roman"/>
          <w:bCs/>
          <w:noProof/>
          <w:sz w:val="28"/>
          <w:szCs w:val="28"/>
        </w:rPr>
        <w:t xml:space="preserve"> – Хроматограмма эфирномасличной композиции 2</w:t>
      </w:r>
    </w:p>
    <w:p w14:paraId="360B8941" w14:textId="77777777" w:rsidR="00693837" w:rsidRPr="000A2C15" w:rsidRDefault="00693837" w:rsidP="000E7464">
      <w:pPr>
        <w:tabs>
          <w:tab w:val="left" w:pos="851"/>
        </w:tabs>
        <w:spacing w:after="0" w:line="240" w:lineRule="auto"/>
        <w:contextualSpacing/>
        <w:textAlignment w:val="top"/>
        <w:rPr>
          <w:rFonts w:ascii="Times New Roman" w:eastAsia="Times New Roman" w:hAnsi="Times New Roman"/>
          <w:bCs/>
          <w:noProof/>
          <w:sz w:val="28"/>
          <w:szCs w:val="28"/>
        </w:rPr>
      </w:pPr>
    </w:p>
    <w:p w14:paraId="0A471252" w14:textId="2E87D8A5" w:rsidR="000E7464" w:rsidRDefault="0075178B" w:rsidP="007A684B">
      <w:pPr>
        <w:tabs>
          <w:tab w:val="left" w:pos="851"/>
        </w:tabs>
        <w:spacing w:after="0" w:line="240" w:lineRule="auto"/>
        <w:ind w:firstLine="567"/>
        <w:contextualSpacing/>
        <w:jc w:val="both"/>
        <w:textAlignment w:val="top"/>
        <w:rPr>
          <w:rFonts w:ascii="Times New Roman" w:eastAsia="Times New Roman" w:hAnsi="Times New Roman"/>
          <w:sz w:val="28"/>
          <w:szCs w:val="28"/>
        </w:rPr>
      </w:pPr>
      <w:r>
        <w:rPr>
          <w:rFonts w:ascii="Times New Roman" w:eastAsia="Times New Roman" w:hAnsi="Times New Roman"/>
          <w:sz w:val="28"/>
          <w:szCs w:val="28"/>
        </w:rPr>
        <w:t>На рисунке 25</w:t>
      </w:r>
      <w:r w:rsidR="000E7464" w:rsidRPr="00A46F1D">
        <w:rPr>
          <w:rFonts w:ascii="Times New Roman" w:eastAsia="Times New Roman" w:hAnsi="Times New Roman"/>
          <w:sz w:val="28"/>
          <w:szCs w:val="28"/>
        </w:rPr>
        <w:t xml:space="preserve"> представлена хроматограмма эфирномасличной композиции 2.</w:t>
      </w:r>
    </w:p>
    <w:p w14:paraId="33D8F154" w14:textId="77777777" w:rsidR="00A46F1D" w:rsidRPr="00A46F1D" w:rsidRDefault="00A46F1D" w:rsidP="007A684B">
      <w:pPr>
        <w:tabs>
          <w:tab w:val="left" w:pos="851"/>
        </w:tabs>
        <w:spacing w:after="0" w:line="240" w:lineRule="auto"/>
        <w:ind w:firstLine="567"/>
        <w:contextualSpacing/>
        <w:jc w:val="both"/>
        <w:textAlignment w:val="top"/>
        <w:rPr>
          <w:rFonts w:ascii="Times New Roman" w:eastAsia="Times New Roman" w:hAnsi="Times New Roman"/>
          <w:sz w:val="28"/>
          <w:szCs w:val="28"/>
        </w:rPr>
      </w:pPr>
      <w:r w:rsidRPr="00A46F1D">
        <w:rPr>
          <w:rFonts w:ascii="Times New Roman" w:eastAsia="Times New Roman" w:hAnsi="Times New Roman"/>
          <w:sz w:val="28"/>
          <w:szCs w:val="28"/>
        </w:rPr>
        <w:t>В композиции 2 обнаружено 137 компонентов, сред</w:t>
      </w:r>
      <w:r w:rsidR="004454D3">
        <w:rPr>
          <w:rFonts w:ascii="Times New Roman" w:eastAsia="Times New Roman" w:hAnsi="Times New Roman"/>
          <w:sz w:val="28"/>
          <w:szCs w:val="28"/>
        </w:rPr>
        <w:t>и которых преобладают 1,8-цинеол</w:t>
      </w:r>
      <w:r w:rsidRPr="00A46F1D">
        <w:rPr>
          <w:rFonts w:ascii="Times New Roman" w:eastAsia="Times New Roman" w:hAnsi="Times New Roman"/>
          <w:sz w:val="28"/>
          <w:szCs w:val="28"/>
        </w:rPr>
        <w:t>, терпинен-4-ол, Ʈ-мууролол, ɤ-терпинен и β-мирцен.</w:t>
      </w:r>
    </w:p>
    <w:p w14:paraId="24AEFA6F" w14:textId="1C6DA0E7" w:rsidR="00A46F1D" w:rsidRPr="00A46F1D" w:rsidRDefault="00B260F0" w:rsidP="007A684B">
      <w:pPr>
        <w:tabs>
          <w:tab w:val="left" w:pos="851"/>
        </w:tabs>
        <w:spacing w:after="0" w:line="240" w:lineRule="auto"/>
        <w:ind w:firstLine="567"/>
        <w:contextualSpacing/>
        <w:jc w:val="both"/>
        <w:textAlignment w:val="top"/>
        <w:rPr>
          <w:rFonts w:ascii="Times New Roman" w:eastAsia="Times New Roman" w:hAnsi="Times New Roman"/>
          <w:sz w:val="28"/>
          <w:szCs w:val="28"/>
        </w:rPr>
      </w:pPr>
      <w:r>
        <w:rPr>
          <w:rFonts w:ascii="Times New Roman" w:eastAsia="Times New Roman" w:hAnsi="Times New Roman"/>
          <w:noProof/>
          <w:sz w:val="28"/>
          <w:szCs w:val="28"/>
        </w:rPr>
        <w:lastRenderedPageBreak/>
        <w:t>В таблице 28</w:t>
      </w:r>
      <w:r w:rsidR="00A46F1D" w:rsidRPr="00A46F1D">
        <w:rPr>
          <w:rFonts w:ascii="Times New Roman" w:eastAsia="Times New Roman" w:hAnsi="Times New Roman"/>
          <w:noProof/>
          <w:sz w:val="28"/>
          <w:szCs w:val="28"/>
        </w:rPr>
        <w:t xml:space="preserve"> приведены основные компоненты эфирномасличной композиции 2.</w:t>
      </w:r>
    </w:p>
    <w:p w14:paraId="7F0C5532" w14:textId="77777777" w:rsidR="00B917E6" w:rsidRDefault="00B917E6" w:rsidP="00166544">
      <w:pPr>
        <w:tabs>
          <w:tab w:val="left" w:pos="851"/>
        </w:tabs>
        <w:spacing w:after="0" w:line="240" w:lineRule="auto"/>
        <w:contextualSpacing/>
        <w:textAlignment w:val="top"/>
        <w:rPr>
          <w:rFonts w:ascii="Times New Roman" w:eastAsia="Times New Roman" w:hAnsi="Times New Roman"/>
          <w:bCs/>
          <w:noProof/>
          <w:sz w:val="28"/>
          <w:szCs w:val="28"/>
        </w:rPr>
      </w:pPr>
    </w:p>
    <w:p w14:paraId="55708696" w14:textId="1AC4E9AD" w:rsidR="00A46F1D" w:rsidRDefault="00B260F0" w:rsidP="007A684B">
      <w:pPr>
        <w:tabs>
          <w:tab w:val="left" w:pos="851"/>
        </w:tabs>
        <w:spacing w:after="0" w:line="240" w:lineRule="auto"/>
        <w:contextualSpacing/>
        <w:jc w:val="both"/>
        <w:textAlignment w:val="top"/>
        <w:rPr>
          <w:rFonts w:ascii="Times New Roman" w:eastAsia="Times New Roman" w:hAnsi="Times New Roman"/>
          <w:bCs/>
          <w:noProof/>
          <w:sz w:val="28"/>
          <w:szCs w:val="28"/>
        </w:rPr>
      </w:pPr>
      <w:r>
        <w:rPr>
          <w:rFonts w:ascii="Times New Roman" w:eastAsia="Times New Roman" w:hAnsi="Times New Roman"/>
          <w:bCs/>
          <w:noProof/>
          <w:sz w:val="28"/>
          <w:szCs w:val="28"/>
        </w:rPr>
        <w:t>Таблица 28</w:t>
      </w:r>
      <w:r w:rsidR="00F732F7" w:rsidRPr="00F732F7">
        <w:rPr>
          <w:rFonts w:ascii="Times New Roman" w:eastAsia="Times New Roman" w:hAnsi="Times New Roman"/>
          <w:bCs/>
          <w:noProof/>
          <w:sz w:val="28"/>
          <w:szCs w:val="28"/>
        </w:rPr>
        <w:t xml:space="preserve"> – </w:t>
      </w:r>
      <w:r w:rsidR="00A46F1D" w:rsidRPr="00F732F7">
        <w:rPr>
          <w:rFonts w:ascii="Times New Roman" w:eastAsia="Times New Roman" w:hAnsi="Times New Roman"/>
          <w:bCs/>
          <w:noProof/>
          <w:sz w:val="28"/>
          <w:szCs w:val="28"/>
        </w:rPr>
        <w:t>Основные компоненты эфирномасличной композиции 2</w:t>
      </w:r>
    </w:p>
    <w:p w14:paraId="58E80E78" w14:textId="77777777" w:rsidR="00F732F7" w:rsidRPr="000E7464" w:rsidRDefault="00F732F7" w:rsidP="000E7464">
      <w:pPr>
        <w:tabs>
          <w:tab w:val="left" w:pos="851"/>
        </w:tabs>
        <w:spacing w:after="0" w:line="240" w:lineRule="auto"/>
        <w:contextualSpacing/>
        <w:jc w:val="right"/>
        <w:textAlignment w:val="top"/>
        <w:rPr>
          <w:rFonts w:ascii="Times New Roman" w:eastAsia="Times New Roman" w:hAnsi="Times New Roman"/>
          <w:bCs/>
          <w:noProof/>
          <w:sz w:val="16"/>
          <w:szCs w:val="16"/>
        </w:rPr>
      </w:pPr>
    </w:p>
    <w:tbl>
      <w:tblPr>
        <w:tblStyle w:val="aa"/>
        <w:tblW w:w="0" w:type="auto"/>
        <w:tblInd w:w="108" w:type="dxa"/>
        <w:tblLook w:val="04A0" w:firstRow="1" w:lastRow="0" w:firstColumn="1" w:lastColumn="0" w:noHBand="0" w:noVBand="1"/>
      </w:tblPr>
      <w:tblGrid>
        <w:gridCol w:w="2552"/>
        <w:gridCol w:w="2410"/>
        <w:gridCol w:w="2268"/>
        <w:gridCol w:w="2268"/>
      </w:tblGrid>
      <w:tr w:rsidR="00151814" w:rsidRPr="00151814" w14:paraId="61BB016B" w14:textId="77777777" w:rsidTr="007A684B">
        <w:tc>
          <w:tcPr>
            <w:tcW w:w="2552" w:type="dxa"/>
          </w:tcPr>
          <w:p w14:paraId="41FC7954"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Время удерживания</w:t>
            </w:r>
          </w:p>
        </w:tc>
        <w:tc>
          <w:tcPr>
            <w:tcW w:w="2410" w:type="dxa"/>
          </w:tcPr>
          <w:p w14:paraId="0DC7667B"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Индекс удерживания</w:t>
            </w:r>
          </w:p>
        </w:tc>
        <w:tc>
          <w:tcPr>
            <w:tcW w:w="2268" w:type="dxa"/>
          </w:tcPr>
          <w:p w14:paraId="35B343CB"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Компонент</w:t>
            </w:r>
          </w:p>
        </w:tc>
        <w:tc>
          <w:tcPr>
            <w:tcW w:w="2268" w:type="dxa"/>
          </w:tcPr>
          <w:p w14:paraId="393C84AF"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Содержание, %</w:t>
            </w:r>
          </w:p>
        </w:tc>
      </w:tr>
      <w:tr w:rsidR="00151814" w:rsidRPr="00151814" w14:paraId="050AC1A0" w14:textId="77777777" w:rsidTr="007A684B">
        <w:tc>
          <w:tcPr>
            <w:tcW w:w="2552" w:type="dxa"/>
          </w:tcPr>
          <w:p w14:paraId="5E324986"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9.19</w:t>
            </w:r>
          </w:p>
        </w:tc>
        <w:tc>
          <w:tcPr>
            <w:tcW w:w="2410" w:type="dxa"/>
          </w:tcPr>
          <w:p w14:paraId="4A3B89D9"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860</w:t>
            </w:r>
          </w:p>
        </w:tc>
        <w:tc>
          <w:tcPr>
            <w:tcW w:w="2268" w:type="dxa"/>
          </w:tcPr>
          <w:p w14:paraId="69242072"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ρ</w:t>
            </w:r>
            <w:r w:rsidRPr="00151814">
              <w:rPr>
                <w:rFonts w:ascii="Times New Roman" w:eastAsia="Times New Roman" w:hAnsi="Times New Roman"/>
                <w:sz w:val="24"/>
                <w:szCs w:val="24"/>
                <w:lang w:val="en-US" w:eastAsia="ru-RU"/>
              </w:rPr>
              <w:t>-Ксилен</w:t>
            </w:r>
          </w:p>
        </w:tc>
        <w:tc>
          <w:tcPr>
            <w:tcW w:w="2268" w:type="dxa"/>
          </w:tcPr>
          <w:p w14:paraId="29FDB4B8"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0,10</w:t>
            </w:r>
          </w:p>
        </w:tc>
      </w:tr>
      <w:tr w:rsidR="00151814" w:rsidRPr="00151814" w14:paraId="674722D2" w14:textId="77777777" w:rsidTr="007A684B">
        <w:tc>
          <w:tcPr>
            <w:tcW w:w="2552" w:type="dxa"/>
          </w:tcPr>
          <w:p w14:paraId="08B2D53F"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11.26</w:t>
            </w:r>
          </w:p>
        </w:tc>
        <w:tc>
          <w:tcPr>
            <w:tcW w:w="2410" w:type="dxa"/>
          </w:tcPr>
          <w:p w14:paraId="4FAB754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946</w:t>
            </w:r>
          </w:p>
        </w:tc>
        <w:tc>
          <w:tcPr>
            <w:tcW w:w="2268" w:type="dxa"/>
          </w:tcPr>
          <w:p w14:paraId="7FBE0E42"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Камфен</w:t>
            </w:r>
          </w:p>
        </w:tc>
        <w:tc>
          <w:tcPr>
            <w:tcW w:w="2268" w:type="dxa"/>
          </w:tcPr>
          <w:p w14:paraId="3935FD6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0,06</w:t>
            </w:r>
          </w:p>
        </w:tc>
      </w:tr>
      <w:tr w:rsidR="00151814" w:rsidRPr="00151814" w14:paraId="6BC01D61" w14:textId="77777777" w:rsidTr="007A684B">
        <w:tc>
          <w:tcPr>
            <w:tcW w:w="2552" w:type="dxa"/>
          </w:tcPr>
          <w:p w14:paraId="2F0FBA4A"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12.93</w:t>
            </w:r>
          </w:p>
        </w:tc>
        <w:tc>
          <w:tcPr>
            <w:tcW w:w="2410" w:type="dxa"/>
          </w:tcPr>
          <w:p w14:paraId="096A8739"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983</w:t>
            </w:r>
          </w:p>
        </w:tc>
        <w:tc>
          <w:tcPr>
            <w:tcW w:w="2268" w:type="dxa"/>
          </w:tcPr>
          <w:p w14:paraId="56D23D1E"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β</w:t>
            </w:r>
            <w:r w:rsidRPr="00151814">
              <w:rPr>
                <w:rFonts w:ascii="Times New Roman" w:eastAsia="Times New Roman" w:hAnsi="Times New Roman"/>
                <w:sz w:val="24"/>
                <w:szCs w:val="24"/>
                <w:lang w:val="en-US" w:eastAsia="ru-RU"/>
              </w:rPr>
              <w:t>-Мирцен</w:t>
            </w:r>
          </w:p>
        </w:tc>
        <w:tc>
          <w:tcPr>
            <w:tcW w:w="2268" w:type="dxa"/>
          </w:tcPr>
          <w:p w14:paraId="5A7F969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2,09</w:t>
            </w:r>
          </w:p>
        </w:tc>
      </w:tr>
      <w:tr w:rsidR="00151814" w:rsidRPr="00151814" w14:paraId="4AB63ED8" w14:textId="77777777" w:rsidTr="007A684B">
        <w:tc>
          <w:tcPr>
            <w:tcW w:w="2552" w:type="dxa"/>
          </w:tcPr>
          <w:p w14:paraId="4433F0DF"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13.30</w:t>
            </w:r>
          </w:p>
        </w:tc>
        <w:tc>
          <w:tcPr>
            <w:tcW w:w="2410" w:type="dxa"/>
          </w:tcPr>
          <w:p w14:paraId="17AC84BD"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998</w:t>
            </w:r>
          </w:p>
        </w:tc>
        <w:tc>
          <w:tcPr>
            <w:tcW w:w="2268" w:type="dxa"/>
          </w:tcPr>
          <w:p w14:paraId="506D0573"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α</w:t>
            </w:r>
            <w:r w:rsidRPr="00151814">
              <w:rPr>
                <w:rFonts w:ascii="Times New Roman" w:eastAsia="Times New Roman" w:hAnsi="Times New Roman"/>
                <w:sz w:val="24"/>
                <w:szCs w:val="24"/>
                <w:lang w:val="en-US" w:eastAsia="ru-RU"/>
              </w:rPr>
              <w:t>-Феландрен</w:t>
            </w:r>
          </w:p>
        </w:tc>
        <w:tc>
          <w:tcPr>
            <w:tcW w:w="2268" w:type="dxa"/>
          </w:tcPr>
          <w:p w14:paraId="0176EEDD"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0,12</w:t>
            </w:r>
          </w:p>
        </w:tc>
      </w:tr>
      <w:tr w:rsidR="00151814" w:rsidRPr="00151814" w14:paraId="7F6C6DC3" w14:textId="77777777" w:rsidTr="007A684B">
        <w:tc>
          <w:tcPr>
            <w:tcW w:w="2552" w:type="dxa"/>
          </w:tcPr>
          <w:p w14:paraId="4C95C4E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14.06</w:t>
            </w:r>
          </w:p>
        </w:tc>
        <w:tc>
          <w:tcPr>
            <w:tcW w:w="2410" w:type="dxa"/>
          </w:tcPr>
          <w:p w14:paraId="28AFAE7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1015</w:t>
            </w:r>
          </w:p>
        </w:tc>
        <w:tc>
          <w:tcPr>
            <w:tcW w:w="2268" w:type="dxa"/>
          </w:tcPr>
          <w:p w14:paraId="76C47E7D"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О</w:t>
            </w:r>
            <w:r w:rsidRPr="00151814">
              <w:rPr>
                <w:rFonts w:ascii="Times New Roman" w:eastAsia="Times New Roman" w:hAnsi="Times New Roman"/>
                <w:sz w:val="24"/>
                <w:szCs w:val="24"/>
                <w:lang w:val="en-US" w:eastAsia="ru-RU"/>
              </w:rPr>
              <w:t>-Цимен</w:t>
            </w:r>
          </w:p>
        </w:tc>
        <w:tc>
          <w:tcPr>
            <w:tcW w:w="2268" w:type="dxa"/>
          </w:tcPr>
          <w:p w14:paraId="6B35864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0,63</w:t>
            </w:r>
          </w:p>
        </w:tc>
      </w:tr>
      <w:tr w:rsidR="00151814" w:rsidRPr="00151814" w14:paraId="1F8D9E86" w14:textId="77777777" w:rsidTr="007A684B">
        <w:tc>
          <w:tcPr>
            <w:tcW w:w="2552" w:type="dxa"/>
          </w:tcPr>
          <w:p w14:paraId="7DBBBF4F"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14.45</w:t>
            </w:r>
          </w:p>
        </w:tc>
        <w:tc>
          <w:tcPr>
            <w:tcW w:w="2410" w:type="dxa"/>
          </w:tcPr>
          <w:p w14:paraId="26A72214"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1022</w:t>
            </w:r>
          </w:p>
        </w:tc>
        <w:tc>
          <w:tcPr>
            <w:tcW w:w="2268" w:type="dxa"/>
          </w:tcPr>
          <w:p w14:paraId="74D30DCA"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1,8-цинеол</w:t>
            </w:r>
          </w:p>
        </w:tc>
        <w:tc>
          <w:tcPr>
            <w:tcW w:w="2268" w:type="dxa"/>
          </w:tcPr>
          <w:p w14:paraId="5FC4E4E2"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20,34</w:t>
            </w:r>
          </w:p>
        </w:tc>
      </w:tr>
      <w:tr w:rsidR="00151814" w:rsidRPr="00151814" w14:paraId="780A4FEA" w14:textId="77777777" w:rsidTr="007A684B">
        <w:tc>
          <w:tcPr>
            <w:tcW w:w="2552" w:type="dxa"/>
          </w:tcPr>
          <w:p w14:paraId="17074E2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14.57</w:t>
            </w:r>
          </w:p>
        </w:tc>
        <w:tc>
          <w:tcPr>
            <w:tcW w:w="2410" w:type="dxa"/>
          </w:tcPr>
          <w:p w14:paraId="0E4DEEFC"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1038</w:t>
            </w:r>
          </w:p>
        </w:tc>
        <w:tc>
          <w:tcPr>
            <w:tcW w:w="2268" w:type="dxa"/>
          </w:tcPr>
          <w:p w14:paraId="5ED5F197"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транс</w:t>
            </w:r>
            <w:r w:rsidRPr="00151814">
              <w:rPr>
                <w:rFonts w:ascii="Times New Roman" w:eastAsia="Times New Roman" w:hAnsi="Times New Roman"/>
                <w:sz w:val="24"/>
                <w:szCs w:val="24"/>
                <w:lang w:val="en-US" w:eastAsia="ru-RU"/>
              </w:rPr>
              <w:t>-</w:t>
            </w:r>
            <w:r w:rsidRPr="00151814">
              <w:rPr>
                <w:rFonts w:ascii="Times New Roman" w:eastAsia="Times New Roman" w:hAnsi="Times New Roman"/>
                <w:i/>
                <w:sz w:val="24"/>
                <w:szCs w:val="24"/>
                <w:lang w:val="en-US" w:eastAsia="ru-RU"/>
              </w:rPr>
              <w:t>β</w:t>
            </w:r>
            <w:r w:rsidRPr="00151814">
              <w:rPr>
                <w:rFonts w:ascii="Times New Roman" w:eastAsia="Times New Roman" w:hAnsi="Times New Roman"/>
                <w:sz w:val="24"/>
                <w:szCs w:val="24"/>
                <w:lang w:val="en-US" w:eastAsia="ru-RU"/>
              </w:rPr>
              <w:t>-Оцимен</w:t>
            </w:r>
          </w:p>
        </w:tc>
        <w:tc>
          <w:tcPr>
            <w:tcW w:w="2268" w:type="dxa"/>
          </w:tcPr>
          <w:p w14:paraId="50A228F6"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0,04</w:t>
            </w:r>
          </w:p>
        </w:tc>
      </w:tr>
      <w:tr w:rsidR="00151814" w:rsidRPr="00151814" w14:paraId="04A9FD6A" w14:textId="77777777" w:rsidTr="007A684B">
        <w:tc>
          <w:tcPr>
            <w:tcW w:w="2552" w:type="dxa"/>
          </w:tcPr>
          <w:p w14:paraId="3EA8A916"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16.57</w:t>
            </w:r>
          </w:p>
        </w:tc>
        <w:tc>
          <w:tcPr>
            <w:tcW w:w="2410" w:type="dxa"/>
          </w:tcPr>
          <w:p w14:paraId="676B8C2E"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1086</w:t>
            </w:r>
          </w:p>
        </w:tc>
        <w:tc>
          <w:tcPr>
            <w:tcW w:w="2268" w:type="dxa"/>
          </w:tcPr>
          <w:p w14:paraId="23ED9CBA"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Линалоол</w:t>
            </w:r>
          </w:p>
        </w:tc>
        <w:tc>
          <w:tcPr>
            <w:tcW w:w="2268" w:type="dxa"/>
          </w:tcPr>
          <w:p w14:paraId="6DA24124"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0,31</w:t>
            </w:r>
          </w:p>
        </w:tc>
      </w:tr>
      <w:tr w:rsidR="00151814" w:rsidRPr="00151814" w14:paraId="7B65F4BD" w14:textId="77777777" w:rsidTr="007A684B">
        <w:tc>
          <w:tcPr>
            <w:tcW w:w="2552" w:type="dxa"/>
          </w:tcPr>
          <w:p w14:paraId="086B7E3D"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17.08</w:t>
            </w:r>
          </w:p>
        </w:tc>
        <w:tc>
          <w:tcPr>
            <w:tcW w:w="2410" w:type="dxa"/>
          </w:tcPr>
          <w:p w14:paraId="1ED69C84"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1089</w:t>
            </w:r>
          </w:p>
        </w:tc>
        <w:tc>
          <w:tcPr>
            <w:tcW w:w="2268" w:type="dxa"/>
          </w:tcPr>
          <w:p w14:paraId="2A3F29D4"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Туйон</w:t>
            </w:r>
          </w:p>
        </w:tc>
        <w:tc>
          <w:tcPr>
            <w:tcW w:w="2268" w:type="dxa"/>
          </w:tcPr>
          <w:p w14:paraId="5434747E"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0,02</w:t>
            </w:r>
          </w:p>
        </w:tc>
      </w:tr>
      <w:tr w:rsidR="00151814" w:rsidRPr="00151814" w14:paraId="053EF8F9" w14:textId="77777777" w:rsidTr="007A684B">
        <w:tc>
          <w:tcPr>
            <w:tcW w:w="2552" w:type="dxa"/>
          </w:tcPr>
          <w:p w14:paraId="116AF73E"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17.22</w:t>
            </w:r>
          </w:p>
        </w:tc>
        <w:tc>
          <w:tcPr>
            <w:tcW w:w="2410" w:type="dxa"/>
          </w:tcPr>
          <w:p w14:paraId="4F9BAD4F"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1091</w:t>
            </w:r>
          </w:p>
        </w:tc>
        <w:tc>
          <w:tcPr>
            <w:tcW w:w="2268" w:type="dxa"/>
          </w:tcPr>
          <w:p w14:paraId="22549AD9"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ɤ</w:t>
            </w:r>
            <w:r w:rsidRPr="00151814">
              <w:rPr>
                <w:rFonts w:ascii="Times New Roman" w:eastAsia="Times New Roman" w:hAnsi="Times New Roman"/>
                <w:sz w:val="24"/>
                <w:szCs w:val="24"/>
                <w:lang w:val="en-US" w:eastAsia="ru-RU"/>
              </w:rPr>
              <w:t>-Терпинен</w:t>
            </w:r>
          </w:p>
        </w:tc>
        <w:tc>
          <w:tcPr>
            <w:tcW w:w="2268" w:type="dxa"/>
          </w:tcPr>
          <w:p w14:paraId="22C546EF"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2,23</w:t>
            </w:r>
          </w:p>
        </w:tc>
      </w:tr>
      <w:tr w:rsidR="00151814" w:rsidRPr="00151814" w14:paraId="5B7614F6" w14:textId="77777777" w:rsidTr="007A684B">
        <w:tc>
          <w:tcPr>
            <w:tcW w:w="2552" w:type="dxa"/>
          </w:tcPr>
          <w:p w14:paraId="5BE21A22"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17.38</w:t>
            </w:r>
          </w:p>
        </w:tc>
        <w:tc>
          <w:tcPr>
            <w:tcW w:w="2410" w:type="dxa"/>
          </w:tcPr>
          <w:p w14:paraId="0C11749A"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1104</w:t>
            </w:r>
          </w:p>
        </w:tc>
        <w:tc>
          <w:tcPr>
            <w:tcW w:w="2268" w:type="dxa"/>
          </w:tcPr>
          <w:p w14:paraId="14B30127"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α</w:t>
            </w:r>
            <w:r w:rsidRPr="00151814">
              <w:rPr>
                <w:rFonts w:ascii="Times New Roman" w:eastAsia="Times New Roman" w:hAnsi="Times New Roman"/>
                <w:sz w:val="24"/>
                <w:szCs w:val="24"/>
                <w:lang w:val="en-US" w:eastAsia="ru-RU"/>
              </w:rPr>
              <w:t>-Камфоленал</w:t>
            </w:r>
          </w:p>
        </w:tc>
        <w:tc>
          <w:tcPr>
            <w:tcW w:w="2268" w:type="dxa"/>
          </w:tcPr>
          <w:p w14:paraId="323FFA6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0,14</w:t>
            </w:r>
          </w:p>
        </w:tc>
      </w:tr>
      <w:tr w:rsidR="00151814" w:rsidRPr="00151814" w14:paraId="4D05B4F7" w14:textId="77777777" w:rsidTr="007A684B">
        <w:tc>
          <w:tcPr>
            <w:tcW w:w="2552" w:type="dxa"/>
          </w:tcPr>
          <w:p w14:paraId="5C0F0F83"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17.99</w:t>
            </w:r>
          </w:p>
        </w:tc>
        <w:tc>
          <w:tcPr>
            <w:tcW w:w="2410" w:type="dxa"/>
          </w:tcPr>
          <w:p w14:paraId="48D2EEE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1131</w:t>
            </w:r>
          </w:p>
        </w:tc>
        <w:tc>
          <w:tcPr>
            <w:tcW w:w="2268" w:type="dxa"/>
          </w:tcPr>
          <w:p w14:paraId="5F2302DB"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транс</w:t>
            </w:r>
            <w:r w:rsidRPr="00151814">
              <w:rPr>
                <w:rFonts w:ascii="Times New Roman" w:eastAsia="Times New Roman" w:hAnsi="Times New Roman"/>
                <w:sz w:val="24"/>
                <w:szCs w:val="24"/>
                <w:lang w:val="en-US" w:eastAsia="ru-RU"/>
              </w:rPr>
              <w:t>-Вербенол</w:t>
            </w:r>
          </w:p>
        </w:tc>
        <w:tc>
          <w:tcPr>
            <w:tcW w:w="2268" w:type="dxa"/>
          </w:tcPr>
          <w:p w14:paraId="5D31729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0,33</w:t>
            </w:r>
          </w:p>
        </w:tc>
      </w:tr>
      <w:tr w:rsidR="00151814" w:rsidRPr="00151814" w14:paraId="7C4AEA63" w14:textId="77777777" w:rsidTr="007A684B">
        <w:tc>
          <w:tcPr>
            <w:tcW w:w="2552" w:type="dxa"/>
          </w:tcPr>
          <w:p w14:paraId="6EFC44B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18.51</w:t>
            </w:r>
          </w:p>
        </w:tc>
        <w:tc>
          <w:tcPr>
            <w:tcW w:w="2410" w:type="dxa"/>
          </w:tcPr>
          <w:p w14:paraId="5EE50A4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1159</w:t>
            </w:r>
          </w:p>
        </w:tc>
        <w:tc>
          <w:tcPr>
            <w:tcW w:w="2268" w:type="dxa"/>
          </w:tcPr>
          <w:p w14:paraId="13C831EB"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Пинокарвон</w:t>
            </w:r>
          </w:p>
        </w:tc>
        <w:tc>
          <w:tcPr>
            <w:tcW w:w="2268" w:type="dxa"/>
          </w:tcPr>
          <w:p w14:paraId="022FBBF9"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0,33</w:t>
            </w:r>
          </w:p>
        </w:tc>
      </w:tr>
      <w:tr w:rsidR="00151814" w:rsidRPr="00151814" w14:paraId="7A4672FA" w14:textId="77777777" w:rsidTr="007A684B">
        <w:tc>
          <w:tcPr>
            <w:tcW w:w="2552" w:type="dxa"/>
          </w:tcPr>
          <w:p w14:paraId="610EDB3D"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18.99</w:t>
            </w:r>
          </w:p>
        </w:tc>
        <w:tc>
          <w:tcPr>
            <w:tcW w:w="2410" w:type="dxa"/>
          </w:tcPr>
          <w:p w14:paraId="11FDACEC"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1164</w:t>
            </w:r>
          </w:p>
        </w:tc>
        <w:tc>
          <w:tcPr>
            <w:tcW w:w="2268" w:type="dxa"/>
          </w:tcPr>
          <w:p w14:paraId="4BDF9394"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Терпинен-4-ол</w:t>
            </w:r>
          </w:p>
        </w:tc>
        <w:tc>
          <w:tcPr>
            <w:tcW w:w="2268" w:type="dxa"/>
          </w:tcPr>
          <w:p w14:paraId="5B2D774C"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7,03</w:t>
            </w:r>
          </w:p>
        </w:tc>
      </w:tr>
      <w:tr w:rsidR="00151814" w:rsidRPr="00151814" w14:paraId="2EA19165" w14:textId="77777777" w:rsidTr="007A684B">
        <w:tc>
          <w:tcPr>
            <w:tcW w:w="2552" w:type="dxa"/>
          </w:tcPr>
          <w:p w14:paraId="7BB5CEE3"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19.72</w:t>
            </w:r>
          </w:p>
        </w:tc>
        <w:tc>
          <w:tcPr>
            <w:tcW w:w="2410" w:type="dxa"/>
          </w:tcPr>
          <w:p w14:paraId="08CED43A"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1185</w:t>
            </w:r>
          </w:p>
        </w:tc>
        <w:tc>
          <w:tcPr>
            <w:tcW w:w="2268" w:type="dxa"/>
          </w:tcPr>
          <w:p w14:paraId="01B06EFE"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(-)-транс-Изопиперитенол</w:t>
            </w:r>
          </w:p>
        </w:tc>
        <w:tc>
          <w:tcPr>
            <w:tcW w:w="2268" w:type="dxa"/>
          </w:tcPr>
          <w:p w14:paraId="689EC968"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0,05</w:t>
            </w:r>
          </w:p>
        </w:tc>
      </w:tr>
      <w:tr w:rsidR="00151814" w:rsidRPr="00151814" w14:paraId="49D2528F" w14:textId="77777777" w:rsidTr="007A684B">
        <w:tc>
          <w:tcPr>
            <w:tcW w:w="2552" w:type="dxa"/>
          </w:tcPr>
          <w:p w14:paraId="0753AEC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20.49</w:t>
            </w:r>
          </w:p>
        </w:tc>
        <w:tc>
          <w:tcPr>
            <w:tcW w:w="2410" w:type="dxa"/>
          </w:tcPr>
          <w:p w14:paraId="3064CF0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1211</w:t>
            </w:r>
          </w:p>
        </w:tc>
        <w:tc>
          <w:tcPr>
            <w:tcW w:w="2268" w:type="dxa"/>
          </w:tcPr>
          <w:p w14:paraId="26670501"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Цитронеллол</w:t>
            </w:r>
          </w:p>
        </w:tc>
        <w:tc>
          <w:tcPr>
            <w:tcW w:w="2268" w:type="dxa"/>
          </w:tcPr>
          <w:p w14:paraId="5937B973"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0,035</w:t>
            </w:r>
          </w:p>
        </w:tc>
      </w:tr>
      <w:tr w:rsidR="00151814" w:rsidRPr="00151814" w14:paraId="7392C55C" w14:textId="77777777" w:rsidTr="007A684B">
        <w:tc>
          <w:tcPr>
            <w:tcW w:w="2552" w:type="dxa"/>
          </w:tcPr>
          <w:p w14:paraId="24B6135D"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20.93</w:t>
            </w:r>
          </w:p>
        </w:tc>
        <w:tc>
          <w:tcPr>
            <w:tcW w:w="2410" w:type="dxa"/>
          </w:tcPr>
          <w:p w14:paraId="7811A156"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eastAsia="ru-RU"/>
              </w:rPr>
              <w:t>1</w:t>
            </w:r>
            <w:r w:rsidRPr="00151814">
              <w:rPr>
                <w:rFonts w:ascii="Times New Roman" w:eastAsia="Times New Roman" w:hAnsi="Times New Roman"/>
                <w:sz w:val="24"/>
                <w:szCs w:val="24"/>
                <w:lang w:val="en-US" w:eastAsia="ru-RU"/>
              </w:rPr>
              <w:t>222</w:t>
            </w:r>
          </w:p>
        </w:tc>
        <w:tc>
          <w:tcPr>
            <w:tcW w:w="2268" w:type="dxa"/>
          </w:tcPr>
          <w:p w14:paraId="5767562E"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D</w:t>
            </w:r>
            <w:r w:rsidRPr="00151814">
              <w:rPr>
                <w:rFonts w:ascii="Times New Roman" w:eastAsia="Times New Roman" w:hAnsi="Times New Roman"/>
                <w:sz w:val="24"/>
                <w:szCs w:val="24"/>
                <w:lang w:val="en-US" w:eastAsia="ru-RU"/>
              </w:rPr>
              <w:t>-Карвон</w:t>
            </w:r>
          </w:p>
        </w:tc>
        <w:tc>
          <w:tcPr>
            <w:tcW w:w="2268" w:type="dxa"/>
          </w:tcPr>
          <w:p w14:paraId="3261F8CE"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0,09</w:t>
            </w:r>
          </w:p>
        </w:tc>
      </w:tr>
      <w:tr w:rsidR="00151814" w:rsidRPr="00151814" w14:paraId="3F170A92" w14:textId="77777777" w:rsidTr="007A684B">
        <w:tc>
          <w:tcPr>
            <w:tcW w:w="2552" w:type="dxa"/>
          </w:tcPr>
          <w:p w14:paraId="60AA420C"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21.67</w:t>
            </w:r>
          </w:p>
        </w:tc>
        <w:tc>
          <w:tcPr>
            <w:tcW w:w="2410" w:type="dxa"/>
          </w:tcPr>
          <w:p w14:paraId="7EB4A84A"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1241</w:t>
            </w:r>
          </w:p>
        </w:tc>
        <w:tc>
          <w:tcPr>
            <w:tcW w:w="2268" w:type="dxa"/>
          </w:tcPr>
          <w:p w14:paraId="73A9083B"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Цитраль</w:t>
            </w:r>
          </w:p>
        </w:tc>
        <w:tc>
          <w:tcPr>
            <w:tcW w:w="2268" w:type="dxa"/>
          </w:tcPr>
          <w:p w14:paraId="36ADA81C"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0,12</w:t>
            </w:r>
          </w:p>
        </w:tc>
      </w:tr>
      <w:tr w:rsidR="00151814" w:rsidRPr="00151814" w14:paraId="61672B76" w14:textId="77777777" w:rsidTr="007A684B">
        <w:tc>
          <w:tcPr>
            <w:tcW w:w="2552" w:type="dxa"/>
          </w:tcPr>
          <w:p w14:paraId="71FD590E"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22.24</w:t>
            </w:r>
          </w:p>
        </w:tc>
        <w:tc>
          <w:tcPr>
            <w:tcW w:w="2410" w:type="dxa"/>
          </w:tcPr>
          <w:p w14:paraId="1F4E5C02"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1270</w:t>
            </w:r>
          </w:p>
        </w:tc>
        <w:tc>
          <w:tcPr>
            <w:tcW w:w="2268" w:type="dxa"/>
          </w:tcPr>
          <w:p w14:paraId="1C2C7E30"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ρ</w:t>
            </w:r>
            <w:r w:rsidRPr="00151814">
              <w:rPr>
                <w:rFonts w:ascii="Times New Roman" w:eastAsia="Times New Roman" w:hAnsi="Times New Roman"/>
                <w:sz w:val="24"/>
                <w:szCs w:val="24"/>
                <w:lang w:val="en-US" w:eastAsia="ru-RU"/>
              </w:rPr>
              <w:t>-Цимен-7-ол</w:t>
            </w:r>
          </w:p>
        </w:tc>
        <w:tc>
          <w:tcPr>
            <w:tcW w:w="2268" w:type="dxa"/>
          </w:tcPr>
          <w:p w14:paraId="71F1B986"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0,10</w:t>
            </w:r>
          </w:p>
        </w:tc>
      </w:tr>
      <w:tr w:rsidR="00151814" w:rsidRPr="00151814" w14:paraId="324C0E96" w14:textId="77777777" w:rsidTr="007A684B">
        <w:tc>
          <w:tcPr>
            <w:tcW w:w="2552" w:type="dxa"/>
          </w:tcPr>
          <w:p w14:paraId="4DFB295B"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24.58</w:t>
            </w:r>
          </w:p>
        </w:tc>
        <w:tc>
          <w:tcPr>
            <w:tcW w:w="2410" w:type="dxa"/>
          </w:tcPr>
          <w:p w14:paraId="376E599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1376</w:t>
            </w:r>
          </w:p>
        </w:tc>
        <w:tc>
          <w:tcPr>
            <w:tcW w:w="2268" w:type="dxa"/>
          </w:tcPr>
          <w:p w14:paraId="1F6F7496"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Копаен</w:t>
            </w:r>
          </w:p>
        </w:tc>
        <w:tc>
          <w:tcPr>
            <w:tcW w:w="2268" w:type="dxa"/>
          </w:tcPr>
          <w:p w14:paraId="11D84E99"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0,05</w:t>
            </w:r>
          </w:p>
        </w:tc>
      </w:tr>
      <w:tr w:rsidR="00151814" w:rsidRPr="00151814" w14:paraId="3FBEC284" w14:textId="77777777" w:rsidTr="007A684B">
        <w:tc>
          <w:tcPr>
            <w:tcW w:w="2552" w:type="dxa"/>
          </w:tcPr>
          <w:p w14:paraId="2AD86384"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24.83</w:t>
            </w:r>
          </w:p>
        </w:tc>
        <w:tc>
          <w:tcPr>
            <w:tcW w:w="2410" w:type="dxa"/>
          </w:tcPr>
          <w:p w14:paraId="4A6E7C52"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1382</w:t>
            </w:r>
          </w:p>
        </w:tc>
        <w:tc>
          <w:tcPr>
            <w:tcW w:w="2268" w:type="dxa"/>
          </w:tcPr>
          <w:p w14:paraId="0BA42691"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w:t>
            </w:r>
            <w:r w:rsidRPr="00151814">
              <w:rPr>
                <w:rFonts w:ascii="Times New Roman" w:eastAsia="Times New Roman" w:hAnsi="Times New Roman"/>
                <w:i/>
                <w:sz w:val="24"/>
                <w:szCs w:val="24"/>
                <w:lang w:val="en-US" w:eastAsia="ru-RU"/>
              </w:rPr>
              <w:t>β</w:t>
            </w:r>
            <w:r w:rsidRPr="00151814">
              <w:rPr>
                <w:rFonts w:ascii="Times New Roman" w:eastAsia="Times New Roman" w:hAnsi="Times New Roman"/>
                <w:sz w:val="24"/>
                <w:szCs w:val="24"/>
                <w:lang w:val="en-US" w:eastAsia="ru-RU"/>
              </w:rPr>
              <w:t>-Бурбонен</w:t>
            </w:r>
          </w:p>
        </w:tc>
        <w:tc>
          <w:tcPr>
            <w:tcW w:w="2268" w:type="dxa"/>
          </w:tcPr>
          <w:p w14:paraId="336834CF"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0,10</w:t>
            </w:r>
          </w:p>
        </w:tc>
      </w:tr>
      <w:tr w:rsidR="00151814" w:rsidRPr="00151814" w14:paraId="1834E8CA" w14:textId="77777777" w:rsidTr="007A684B">
        <w:tc>
          <w:tcPr>
            <w:tcW w:w="2552" w:type="dxa"/>
          </w:tcPr>
          <w:p w14:paraId="1439093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25.28</w:t>
            </w:r>
          </w:p>
        </w:tc>
        <w:tc>
          <w:tcPr>
            <w:tcW w:w="2410" w:type="dxa"/>
          </w:tcPr>
          <w:p w14:paraId="6B232C7D"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1392</w:t>
            </w:r>
          </w:p>
        </w:tc>
        <w:tc>
          <w:tcPr>
            <w:tcW w:w="2268" w:type="dxa"/>
          </w:tcPr>
          <w:p w14:paraId="3F6EA960"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Метилэвгенол</w:t>
            </w:r>
          </w:p>
        </w:tc>
        <w:tc>
          <w:tcPr>
            <w:tcW w:w="2268" w:type="dxa"/>
          </w:tcPr>
          <w:p w14:paraId="1364AC5B"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0,07</w:t>
            </w:r>
          </w:p>
        </w:tc>
      </w:tr>
      <w:tr w:rsidR="00151814" w:rsidRPr="00151814" w14:paraId="71A1190C" w14:textId="77777777" w:rsidTr="007A684B">
        <w:tc>
          <w:tcPr>
            <w:tcW w:w="2552" w:type="dxa"/>
          </w:tcPr>
          <w:p w14:paraId="40D35D08"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25.72</w:t>
            </w:r>
          </w:p>
        </w:tc>
        <w:tc>
          <w:tcPr>
            <w:tcW w:w="2410" w:type="dxa"/>
          </w:tcPr>
          <w:p w14:paraId="07A4D8F9"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1419</w:t>
            </w:r>
          </w:p>
        </w:tc>
        <w:tc>
          <w:tcPr>
            <w:tcW w:w="2268" w:type="dxa"/>
          </w:tcPr>
          <w:p w14:paraId="5A246C7F"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Кариофиллен</w:t>
            </w:r>
          </w:p>
        </w:tc>
        <w:tc>
          <w:tcPr>
            <w:tcW w:w="2268" w:type="dxa"/>
          </w:tcPr>
          <w:p w14:paraId="42632C23"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0,22</w:t>
            </w:r>
          </w:p>
        </w:tc>
      </w:tr>
      <w:tr w:rsidR="00151814" w:rsidRPr="00151814" w14:paraId="590FF2DA" w14:textId="77777777" w:rsidTr="007A684B">
        <w:tc>
          <w:tcPr>
            <w:tcW w:w="2552" w:type="dxa"/>
          </w:tcPr>
          <w:p w14:paraId="4C4AD57F"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26.78</w:t>
            </w:r>
          </w:p>
        </w:tc>
        <w:tc>
          <w:tcPr>
            <w:tcW w:w="2410" w:type="dxa"/>
          </w:tcPr>
          <w:p w14:paraId="6DED57CE"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1460</w:t>
            </w:r>
          </w:p>
        </w:tc>
        <w:tc>
          <w:tcPr>
            <w:tcW w:w="2268" w:type="dxa"/>
          </w:tcPr>
          <w:p w14:paraId="454E5E8A"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Аллоаромадендрен</w:t>
            </w:r>
          </w:p>
        </w:tc>
        <w:tc>
          <w:tcPr>
            <w:tcW w:w="2268" w:type="dxa"/>
          </w:tcPr>
          <w:p w14:paraId="6A8DB2C4"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0,14</w:t>
            </w:r>
          </w:p>
        </w:tc>
      </w:tr>
      <w:tr w:rsidR="00151814" w:rsidRPr="00151814" w14:paraId="44933F51" w14:textId="77777777" w:rsidTr="007A684B">
        <w:tc>
          <w:tcPr>
            <w:tcW w:w="2552" w:type="dxa"/>
          </w:tcPr>
          <w:p w14:paraId="53E4736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27.15</w:t>
            </w:r>
          </w:p>
        </w:tc>
        <w:tc>
          <w:tcPr>
            <w:tcW w:w="2410" w:type="dxa"/>
          </w:tcPr>
          <w:p w14:paraId="7E2B3670"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1472</w:t>
            </w:r>
          </w:p>
        </w:tc>
        <w:tc>
          <w:tcPr>
            <w:tcW w:w="2268" w:type="dxa"/>
          </w:tcPr>
          <w:p w14:paraId="5AD45D99"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ɤ</w:t>
            </w:r>
            <w:r w:rsidRPr="00151814">
              <w:rPr>
                <w:rFonts w:ascii="Times New Roman" w:eastAsia="Times New Roman" w:hAnsi="Times New Roman"/>
                <w:sz w:val="24"/>
                <w:szCs w:val="24"/>
                <w:lang w:val="en-US" w:eastAsia="ru-RU"/>
              </w:rPr>
              <w:t>-Мууролен</w:t>
            </w:r>
          </w:p>
        </w:tc>
        <w:tc>
          <w:tcPr>
            <w:tcW w:w="2268" w:type="dxa"/>
          </w:tcPr>
          <w:p w14:paraId="20179A9D"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0,16</w:t>
            </w:r>
          </w:p>
        </w:tc>
      </w:tr>
      <w:tr w:rsidR="00151814" w:rsidRPr="00151814" w14:paraId="6E99F7CC" w14:textId="77777777" w:rsidTr="007A684B">
        <w:tc>
          <w:tcPr>
            <w:tcW w:w="2552" w:type="dxa"/>
          </w:tcPr>
          <w:p w14:paraId="5FF0EECD"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27.28</w:t>
            </w:r>
          </w:p>
        </w:tc>
        <w:tc>
          <w:tcPr>
            <w:tcW w:w="2410" w:type="dxa"/>
          </w:tcPr>
          <w:p w14:paraId="39060949"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1477</w:t>
            </w:r>
          </w:p>
        </w:tc>
        <w:tc>
          <w:tcPr>
            <w:tcW w:w="2268" w:type="dxa"/>
          </w:tcPr>
          <w:p w14:paraId="379F150E"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Гермакрен D</w:t>
            </w:r>
          </w:p>
        </w:tc>
        <w:tc>
          <w:tcPr>
            <w:tcW w:w="2268" w:type="dxa"/>
          </w:tcPr>
          <w:p w14:paraId="6CF78443"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0,27</w:t>
            </w:r>
          </w:p>
        </w:tc>
      </w:tr>
      <w:tr w:rsidR="00151814" w:rsidRPr="00151814" w14:paraId="3C4E51AE" w14:textId="77777777" w:rsidTr="007A684B">
        <w:tc>
          <w:tcPr>
            <w:tcW w:w="2552" w:type="dxa"/>
          </w:tcPr>
          <w:p w14:paraId="23C437E2"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27.56</w:t>
            </w:r>
          </w:p>
        </w:tc>
        <w:tc>
          <w:tcPr>
            <w:tcW w:w="2410" w:type="dxa"/>
          </w:tcPr>
          <w:p w14:paraId="39A0ACCC"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1484</w:t>
            </w:r>
          </w:p>
        </w:tc>
        <w:tc>
          <w:tcPr>
            <w:tcW w:w="2268" w:type="dxa"/>
          </w:tcPr>
          <w:p w14:paraId="6411E3D3"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цис-Муурола-4(15),5-диен</w:t>
            </w:r>
          </w:p>
        </w:tc>
        <w:tc>
          <w:tcPr>
            <w:tcW w:w="2268" w:type="dxa"/>
          </w:tcPr>
          <w:p w14:paraId="1D5E0E1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0,08</w:t>
            </w:r>
          </w:p>
        </w:tc>
      </w:tr>
      <w:tr w:rsidR="00151814" w:rsidRPr="00151814" w14:paraId="5A1E0A91" w14:textId="77777777" w:rsidTr="007A684B">
        <w:tc>
          <w:tcPr>
            <w:tcW w:w="2552" w:type="dxa"/>
          </w:tcPr>
          <w:p w14:paraId="23A06032"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27.77</w:t>
            </w:r>
          </w:p>
        </w:tc>
        <w:tc>
          <w:tcPr>
            <w:tcW w:w="2410" w:type="dxa"/>
          </w:tcPr>
          <w:p w14:paraId="5A972BCA"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1494</w:t>
            </w:r>
          </w:p>
        </w:tc>
        <w:tc>
          <w:tcPr>
            <w:tcW w:w="2268" w:type="dxa"/>
          </w:tcPr>
          <w:p w14:paraId="7477C51D"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α</w:t>
            </w:r>
            <w:r w:rsidRPr="00151814">
              <w:rPr>
                <w:rFonts w:ascii="Times New Roman" w:eastAsia="Times New Roman" w:hAnsi="Times New Roman"/>
                <w:sz w:val="24"/>
                <w:szCs w:val="24"/>
                <w:lang w:val="en-US" w:eastAsia="ru-RU"/>
              </w:rPr>
              <w:t>-Мууролен</w:t>
            </w:r>
          </w:p>
        </w:tc>
        <w:tc>
          <w:tcPr>
            <w:tcW w:w="2268" w:type="dxa"/>
          </w:tcPr>
          <w:p w14:paraId="31D1D67B"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0,41</w:t>
            </w:r>
          </w:p>
        </w:tc>
      </w:tr>
      <w:tr w:rsidR="00151814" w:rsidRPr="00151814" w14:paraId="12988F79" w14:textId="77777777" w:rsidTr="007A684B">
        <w:tc>
          <w:tcPr>
            <w:tcW w:w="2552" w:type="dxa"/>
          </w:tcPr>
          <w:p w14:paraId="4D884D5E"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28.77</w:t>
            </w:r>
          </w:p>
        </w:tc>
        <w:tc>
          <w:tcPr>
            <w:tcW w:w="2410" w:type="dxa"/>
          </w:tcPr>
          <w:p w14:paraId="010CF02F"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1531</w:t>
            </w:r>
          </w:p>
        </w:tc>
        <w:tc>
          <w:tcPr>
            <w:tcW w:w="2268" w:type="dxa"/>
          </w:tcPr>
          <w:p w14:paraId="6866F72A"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α</w:t>
            </w:r>
            <w:r w:rsidRPr="00151814">
              <w:rPr>
                <w:rFonts w:ascii="Times New Roman" w:eastAsia="Times New Roman" w:hAnsi="Times New Roman"/>
                <w:sz w:val="24"/>
                <w:szCs w:val="24"/>
                <w:lang w:val="en-US" w:eastAsia="ru-RU"/>
              </w:rPr>
              <w:t>-Калакорен</w:t>
            </w:r>
          </w:p>
        </w:tc>
        <w:tc>
          <w:tcPr>
            <w:tcW w:w="2268" w:type="dxa"/>
          </w:tcPr>
          <w:p w14:paraId="5124FA06"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0,04</w:t>
            </w:r>
          </w:p>
        </w:tc>
      </w:tr>
      <w:tr w:rsidR="00151814" w:rsidRPr="00151814" w14:paraId="0A17853F" w14:textId="77777777" w:rsidTr="007A684B">
        <w:tc>
          <w:tcPr>
            <w:tcW w:w="2552" w:type="dxa"/>
          </w:tcPr>
          <w:p w14:paraId="01C4DFE4"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30.23</w:t>
            </w:r>
          </w:p>
        </w:tc>
        <w:tc>
          <w:tcPr>
            <w:tcW w:w="2410" w:type="dxa"/>
          </w:tcPr>
          <w:p w14:paraId="78CDD384"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1586</w:t>
            </w:r>
          </w:p>
        </w:tc>
        <w:tc>
          <w:tcPr>
            <w:tcW w:w="2268" w:type="dxa"/>
          </w:tcPr>
          <w:p w14:paraId="0B3856CF"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Ледол</w:t>
            </w:r>
          </w:p>
        </w:tc>
        <w:tc>
          <w:tcPr>
            <w:tcW w:w="2268" w:type="dxa"/>
          </w:tcPr>
          <w:p w14:paraId="0B67042A"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0,65</w:t>
            </w:r>
          </w:p>
        </w:tc>
      </w:tr>
      <w:tr w:rsidR="00151814" w:rsidRPr="00151814" w14:paraId="7FC5CAF0" w14:textId="77777777" w:rsidTr="007A684B">
        <w:tc>
          <w:tcPr>
            <w:tcW w:w="2552" w:type="dxa"/>
          </w:tcPr>
          <w:p w14:paraId="435F6806"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30.35</w:t>
            </w:r>
          </w:p>
        </w:tc>
        <w:tc>
          <w:tcPr>
            <w:tcW w:w="2410" w:type="dxa"/>
          </w:tcPr>
          <w:p w14:paraId="3E26997A"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1592</w:t>
            </w:r>
          </w:p>
        </w:tc>
        <w:tc>
          <w:tcPr>
            <w:tcW w:w="2268" w:type="dxa"/>
          </w:tcPr>
          <w:p w14:paraId="69DABB5A"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β</w:t>
            </w:r>
            <w:r w:rsidRPr="00151814">
              <w:rPr>
                <w:rFonts w:ascii="Times New Roman" w:eastAsia="Times New Roman" w:hAnsi="Times New Roman"/>
                <w:sz w:val="24"/>
                <w:szCs w:val="24"/>
                <w:lang w:val="en-US" w:eastAsia="ru-RU"/>
              </w:rPr>
              <w:t>-Оплопенон</w:t>
            </w:r>
          </w:p>
        </w:tc>
        <w:tc>
          <w:tcPr>
            <w:tcW w:w="2268" w:type="dxa"/>
          </w:tcPr>
          <w:p w14:paraId="07526A54"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0,70</w:t>
            </w:r>
          </w:p>
        </w:tc>
      </w:tr>
      <w:tr w:rsidR="00151814" w:rsidRPr="00151814" w14:paraId="1854AE77" w14:textId="77777777" w:rsidTr="007A684B">
        <w:tc>
          <w:tcPr>
            <w:tcW w:w="2552" w:type="dxa"/>
          </w:tcPr>
          <w:p w14:paraId="620762C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30.85</w:t>
            </w:r>
          </w:p>
        </w:tc>
        <w:tc>
          <w:tcPr>
            <w:tcW w:w="2410" w:type="dxa"/>
          </w:tcPr>
          <w:p w14:paraId="506472D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1607</w:t>
            </w:r>
          </w:p>
        </w:tc>
        <w:tc>
          <w:tcPr>
            <w:tcW w:w="2268" w:type="dxa"/>
          </w:tcPr>
          <w:p w14:paraId="389644B9"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Аромадендрен</w:t>
            </w:r>
          </w:p>
        </w:tc>
        <w:tc>
          <w:tcPr>
            <w:tcW w:w="2268" w:type="dxa"/>
          </w:tcPr>
          <w:p w14:paraId="77D743E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0,03</w:t>
            </w:r>
          </w:p>
        </w:tc>
      </w:tr>
      <w:tr w:rsidR="00151814" w:rsidRPr="00151814" w14:paraId="116A11CE" w14:textId="77777777" w:rsidTr="007A684B">
        <w:tc>
          <w:tcPr>
            <w:tcW w:w="2552" w:type="dxa"/>
          </w:tcPr>
          <w:p w14:paraId="03B5D1E4"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31.11</w:t>
            </w:r>
          </w:p>
        </w:tc>
        <w:tc>
          <w:tcPr>
            <w:tcW w:w="2410" w:type="dxa"/>
          </w:tcPr>
          <w:p w14:paraId="7141D65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1632</w:t>
            </w:r>
          </w:p>
        </w:tc>
        <w:tc>
          <w:tcPr>
            <w:tcW w:w="2268" w:type="dxa"/>
          </w:tcPr>
          <w:p w14:paraId="05C7CE00" w14:textId="77777777" w:rsidR="00151814" w:rsidRPr="00151814" w:rsidRDefault="00151814" w:rsidP="001518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Ʈ-Мууролол</w:t>
            </w:r>
          </w:p>
        </w:tc>
        <w:tc>
          <w:tcPr>
            <w:tcW w:w="2268" w:type="dxa"/>
          </w:tcPr>
          <w:p w14:paraId="5D36911E"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2,28</w:t>
            </w:r>
          </w:p>
        </w:tc>
      </w:tr>
    </w:tbl>
    <w:p w14:paraId="08EBEEEE" w14:textId="77777777" w:rsidR="002E7522" w:rsidRDefault="002E7522" w:rsidP="00166544">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5E39C519" w14:textId="76A96247" w:rsidR="00A46F1D" w:rsidRDefault="0075178B"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Pr>
          <w:rFonts w:ascii="Times New Roman" w:eastAsia="Times New Roman" w:hAnsi="Times New Roman"/>
          <w:sz w:val="28"/>
          <w:szCs w:val="28"/>
          <w:lang w:eastAsia="ru-RU"/>
        </w:rPr>
        <w:t>На рисунке 26</w:t>
      </w:r>
      <w:r w:rsidR="00A46F1D" w:rsidRPr="00A46F1D">
        <w:rPr>
          <w:rFonts w:ascii="Times New Roman" w:eastAsia="Times New Roman" w:hAnsi="Times New Roman"/>
          <w:sz w:val="28"/>
          <w:szCs w:val="28"/>
          <w:lang w:eastAsia="ru-RU"/>
        </w:rPr>
        <w:t xml:space="preserve"> представлена хроматограмма эфирномасличной композиции 3.</w:t>
      </w:r>
    </w:p>
    <w:p w14:paraId="10E6F66B" w14:textId="07880F56" w:rsidR="008B3D2E" w:rsidRPr="00A46F1D" w:rsidRDefault="008B3D2E"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sidRPr="00A46F1D">
        <w:rPr>
          <w:rFonts w:ascii="Times New Roman" w:eastAsia="Times New Roman" w:hAnsi="Times New Roman"/>
          <w:sz w:val="28"/>
          <w:szCs w:val="28"/>
        </w:rPr>
        <w:t>В композиции 3 обнаружено 149 компонентов, сред</w:t>
      </w:r>
      <w:r>
        <w:rPr>
          <w:rFonts w:ascii="Times New Roman" w:eastAsia="Times New Roman" w:hAnsi="Times New Roman"/>
          <w:sz w:val="28"/>
          <w:szCs w:val="28"/>
        </w:rPr>
        <w:t>и которых преобладают 1,8-цинеол</w:t>
      </w:r>
      <w:r w:rsidRPr="00A46F1D">
        <w:rPr>
          <w:rFonts w:ascii="Times New Roman" w:eastAsia="Times New Roman" w:hAnsi="Times New Roman"/>
          <w:sz w:val="28"/>
          <w:szCs w:val="28"/>
        </w:rPr>
        <w:t xml:space="preserve"> и α-терпинеол.</w:t>
      </w:r>
    </w:p>
    <w:p w14:paraId="2B04CB5C" w14:textId="09C10D05" w:rsidR="000A2C15" w:rsidRPr="000E7464" w:rsidRDefault="000A2C15" w:rsidP="008B3D2E">
      <w:pPr>
        <w:tabs>
          <w:tab w:val="left" w:pos="851"/>
        </w:tabs>
        <w:spacing w:after="0" w:line="240" w:lineRule="auto"/>
        <w:contextualSpacing/>
        <w:textAlignment w:val="top"/>
        <w:rPr>
          <w:rFonts w:ascii="Times New Roman" w:eastAsia="Times New Roman" w:hAnsi="Times New Roman"/>
          <w:bCs/>
          <w:noProof/>
          <w:sz w:val="16"/>
          <w:szCs w:val="16"/>
        </w:rPr>
      </w:pPr>
      <w:r>
        <w:rPr>
          <w:rFonts w:ascii="Times New Roman" w:eastAsia="Times New Roman" w:hAnsi="Times New Roman"/>
          <w:noProof/>
          <w:sz w:val="28"/>
          <w:szCs w:val="28"/>
          <w:lang w:eastAsia="ru-RU"/>
        </w:rPr>
        <w:lastRenderedPageBreak/>
        <w:drawing>
          <wp:inline distT="0" distB="0" distL="0" distR="0" wp14:anchorId="40361607" wp14:editId="489089D1">
            <wp:extent cx="4321629" cy="3265211"/>
            <wp:effectExtent l="0" t="0" r="3175"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мпозиция 3.jpg"/>
                    <pic:cNvPicPr/>
                  </pic:nvPicPr>
                  <pic:blipFill>
                    <a:blip r:embed="rId145">
                      <a:extLst>
                        <a:ext uri="{28A0092B-C50C-407E-A947-70E740481C1C}">
                          <a14:useLocalDpi xmlns:a14="http://schemas.microsoft.com/office/drawing/2010/main" val="0"/>
                        </a:ext>
                      </a:extLst>
                    </a:blip>
                    <a:stretch>
                      <a:fillRect/>
                    </a:stretch>
                  </pic:blipFill>
                  <pic:spPr>
                    <a:xfrm>
                      <a:off x="0" y="0"/>
                      <a:ext cx="4332517" cy="3273437"/>
                    </a:xfrm>
                    <a:prstGeom prst="rect">
                      <a:avLst/>
                    </a:prstGeom>
                  </pic:spPr>
                </pic:pic>
              </a:graphicData>
            </a:graphic>
          </wp:inline>
        </w:drawing>
      </w:r>
    </w:p>
    <w:p w14:paraId="4997801E" w14:textId="77777777" w:rsidR="008B3D2E" w:rsidRPr="008B3D2E" w:rsidRDefault="008B3D2E" w:rsidP="000E7464">
      <w:pPr>
        <w:tabs>
          <w:tab w:val="left" w:pos="851"/>
        </w:tabs>
        <w:spacing w:after="0" w:line="240" w:lineRule="auto"/>
        <w:contextualSpacing/>
        <w:textAlignment w:val="top"/>
        <w:rPr>
          <w:rFonts w:ascii="Times New Roman" w:eastAsia="Times New Roman" w:hAnsi="Times New Roman"/>
          <w:bCs/>
          <w:noProof/>
          <w:sz w:val="16"/>
          <w:szCs w:val="16"/>
        </w:rPr>
      </w:pPr>
    </w:p>
    <w:p w14:paraId="084E3DF7" w14:textId="3DF702EA" w:rsidR="00A46F1D" w:rsidRPr="00B02BAE" w:rsidRDefault="0075178B" w:rsidP="000E7464">
      <w:pPr>
        <w:tabs>
          <w:tab w:val="left" w:pos="851"/>
        </w:tabs>
        <w:spacing w:after="0" w:line="240" w:lineRule="auto"/>
        <w:contextualSpacing/>
        <w:textAlignment w:val="top"/>
        <w:rPr>
          <w:rFonts w:ascii="Times New Roman" w:eastAsia="Times New Roman" w:hAnsi="Times New Roman"/>
          <w:bCs/>
          <w:noProof/>
          <w:sz w:val="28"/>
          <w:szCs w:val="28"/>
        </w:rPr>
      </w:pPr>
      <w:r>
        <w:rPr>
          <w:rFonts w:ascii="Times New Roman" w:eastAsia="Times New Roman" w:hAnsi="Times New Roman"/>
          <w:bCs/>
          <w:noProof/>
          <w:sz w:val="28"/>
          <w:szCs w:val="28"/>
        </w:rPr>
        <w:t>Рисунок 26</w:t>
      </w:r>
      <w:r w:rsidR="00A46F1D" w:rsidRPr="00B02BAE">
        <w:rPr>
          <w:rFonts w:ascii="Times New Roman" w:eastAsia="Times New Roman" w:hAnsi="Times New Roman"/>
          <w:bCs/>
          <w:noProof/>
          <w:sz w:val="28"/>
          <w:szCs w:val="28"/>
        </w:rPr>
        <w:t xml:space="preserve"> – Хроматограмма эфирномасличной композиции 3</w:t>
      </w:r>
    </w:p>
    <w:p w14:paraId="3CABD724" w14:textId="77777777" w:rsidR="00A46F1D" w:rsidRPr="00B02BAE" w:rsidRDefault="00A46F1D" w:rsidP="00166544">
      <w:pPr>
        <w:tabs>
          <w:tab w:val="left" w:pos="851"/>
        </w:tabs>
        <w:spacing w:after="0" w:line="240" w:lineRule="auto"/>
        <w:ind w:firstLine="709"/>
        <w:contextualSpacing/>
        <w:textAlignment w:val="top"/>
        <w:rPr>
          <w:rFonts w:ascii="Times New Roman" w:eastAsia="Times New Roman" w:hAnsi="Times New Roman"/>
          <w:bCs/>
          <w:i/>
          <w:iCs/>
          <w:noProof/>
          <w:sz w:val="28"/>
          <w:szCs w:val="28"/>
        </w:rPr>
      </w:pPr>
    </w:p>
    <w:p w14:paraId="0E91AAB8" w14:textId="2B82BE81" w:rsidR="00A46F1D" w:rsidRPr="00A46F1D" w:rsidRDefault="00B260F0" w:rsidP="007A684B">
      <w:pPr>
        <w:tabs>
          <w:tab w:val="left" w:pos="851"/>
        </w:tabs>
        <w:spacing w:after="0" w:line="240" w:lineRule="auto"/>
        <w:ind w:firstLine="567"/>
        <w:contextualSpacing/>
        <w:jc w:val="both"/>
        <w:textAlignment w:val="top"/>
        <w:rPr>
          <w:rFonts w:ascii="Times New Roman" w:eastAsia="Times New Roman" w:hAnsi="Times New Roman"/>
          <w:noProof/>
          <w:sz w:val="28"/>
          <w:szCs w:val="28"/>
        </w:rPr>
      </w:pPr>
      <w:r>
        <w:rPr>
          <w:rFonts w:ascii="Times New Roman" w:eastAsia="Times New Roman" w:hAnsi="Times New Roman"/>
          <w:noProof/>
          <w:sz w:val="28"/>
          <w:szCs w:val="28"/>
        </w:rPr>
        <w:t>В таблице 29</w:t>
      </w:r>
      <w:r w:rsidR="00A46F1D" w:rsidRPr="00A46F1D">
        <w:rPr>
          <w:rFonts w:ascii="Times New Roman" w:eastAsia="Times New Roman" w:hAnsi="Times New Roman"/>
          <w:noProof/>
          <w:sz w:val="28"/>
          <w:szCs w:val="28"/>
        </w:rPr>
        <w:t xml:space="preserve"> представлены основные компоненты эфирномасличной композиции 3.</w:t>
      </w:r>
    </w:p>
    <w:p w14:paraId="054F1C1B" w14:textId="77777777" w:rsidR="00A46F1D" w:rsidRPr="00A46F1D" w:rsidRDefault="00A46F1D" w:rsidP="00166544">
      <w:pPr>
        <w:tabs>
          <w:tab w:val="left" w:pos="851"/>
        </w:tabs>
        <w:spacing w:after="0" w:line="240" w:lineRule="auto"/>
        <w:ind w:firstLine="709"/>
        <w:contextualSpacing/>
        <w:jc w:val="both"/>
        <w:textAlignment w:val="top"/>
        <w:rPr>
          <w:rFonts w:ascii="Times New Roman" w:eastAsia="Times New Roman" w:hAnsi="Times New Roman"/>
          <w:noProof/>
          <w:sz w:val="28"/>
          <w:szCs w:val="28"/>
        </w:rPr>
      </w:pPr>
    </w:p>
    <w:p w14:paraId="0B71C0DC" w14:textId="4781936A" w:rsidR="00193EFC" w:rsidRDefault="00B260F0" w:rsidP="00151814">
      <w:pPr>
        <w:tabs>
          <w:tab w:val="left" w:pos="851"/>
        </w:tabs>
        <w:spacing w:after="0" w:line="240" w:lineRule="auto"/>
        <w:contextualSpacing/>
        <w:jc w:val="both"/>
        <w:textAlignment w:val="top"/>
        <w:rPr>
          <w:rFonts w:ascii="Times New Roman" w:eastAsia="Times New Roman" w:hAnsi="Times New Roman"/>
          <w:bCs/>
          <w:noProof/>
          <w:sz w:val="28"/>
          <w:szCs w:val="28"/>
        </w:rPr>
      </w:pPr>
      <w:r>
        <w:rPr>
          <w:rFonts w:ascii="Times New Roman" w:eastAsia="Times New Roman" w:hAnsi="Times New Roman"/>
          <w:bCs/>
          <w:noProof/>
          <w:sz w:val="28"/>
          <w:szCs w:val="28"/>
        </w:rPr>
        <w:t>Таблица 29</w:t>
      </w:r>
      <w:r w:rsidR="00B02BAE" w:rsidRPr="00B02BAE">
        <w:rPr>
          <w:rFonts w:ascii="Times New Roman" w:eastAsia="Times New Roman" w:hAnsi="Times New Roman"/>
          <w:bCs/>
          <w:noProof/>
          <w:sz w:val="28"/>
          <w:szCs w:val="28"/>
        </w:rPr>
        <w:t xml:space="preserve"> – </w:t>
      </w:r>
      <w:r w:rsidR="00A46F1D" w:rsidRPr="00B02BAE">
        <w:rPr>
          <w:rFonts w:ascii="Times New Roman" w:eastAsia="Times New Roman" w:hAnsi="Times New Roman"/>
          <w:bCs/>
          <w:noProof/>
          <w:sz w:val="28"/>
          <w:szCs w:val="28"/>
        </w:rPr>
        <w:t>Основные компоненты эфирномасличной композиции 3</w:t>
      </w:r>
    </w:p>
    <w:p w14:paraId="780586A8" w14:textId="0A299D0D" w:rsidR="00193EFC" w:rsidRPr="00151814" w:rsidRDefault="00193EFC" w:rsidP="00151814">
      <w:pPr>
        <w:tabs>
          <w:tab w:val="left" w:pos="851"/>
        </w:tabs>
        <w:spacing w:after="0" w:line="240" w:lineRule="auto"/>
        <w:contextualSpacing/>
        <w:jc w:val="both"/>
        <w:textAlignment w:val="top"/>
        <w:rPr>
          <w:rFonts w:ascii="Times New Roman" w:eastAsia="Times New Roman" w:hAnsi="Times New Roman"/>
          <w:bCs/>
          <w:noProof/>
          <w:sz w:val="28"/>
          <w:szCs w:val="28"/>
        </w:rPr>
      </w:pPr>
    </w:p>
    <w:tbl>
      <w:tblPr>
        <w:tblStyle w:val="aa"/>
        <w:tblW w:w="0" w:type="auto"/>
        <w:tblLook w:val="04A0" w:firstRow="1" w:lastRow="0" w:firstColumn="1" w:lastColumn="0" w:noHBand="0" w:noVBand="1"/>
      </w:tblPr>
      <w:tblGrid>
        <w:gridCol w:w="2336"/>
        <w:gridCol w:w="2336"/>
        <w:gridCol w:w="2336"/>
        <w:gridCol w:w="2337"/>
      </w:tblGrid>
      <w:tr w:rsidR="00151814" w:rsidRPr="00151814" w14:paraId="68E6DD8A" w14:textId="77777777" w:rsidTr="00151814">
        <w:tc>
          <w:tcPr>
            <w:tcW w:w="2336" w:type="dxa"/>
          </w:tcPr>
          <w:p w14:paraId="1B8801FC" w14:textId="77777777" w:rsidR="00151814" w:rsidRPr="00151814" w:rsidRDefault="00151814" w:rsidP="00193EFC">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Время удерживания</w:t>
            </w:r>
          </w:p>
        </w:tc>
        <w:tc>
          <w:tcPr>
            <w:tcW w:w="2336" w:type="dxa"/>
          </w:tcPr>
          <w:p w14:paraId="4BC0E4F5" w14:textId="6AD0C5F1" w:rsidR="00151814" w:rsidRPr="00151814" w:rsidRDefault="00193EFC" w:rsidP="00193EFC">
            <w:pPr>
              <w:tabs>
                <w:tab w:val="left" w:pos="851"/>
              </w:tabs>
              <w:contextualSpacing/>
              <w:textAlignment w:val="top"/>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Индекс</w:t>
            </w:r>
            <w:r>
              <w:rPr>
                <w:rFonts w:ascii="Times New Roman" w:eastAsia="Times New Roman" w:hAnsi="Times New Roman"/>
                <w:sz w:val="24"/>
                <w:szCs w:val="24"/>
                <w:lang w:val="ru-RU" w:eastAsia="ru-RU"/>
              </w:rPr>
              <w:t xml:space="preserve"> </w:t>
            </w:r>
            <w:r w:rsidR="00151814" w:rsidRPr="00151814">
              <w:rPr>
                <w:rFonts w:ascii="Times New Roman" w:eastAsia="Times New Roman" w:hAnsi="Times New Roman"/>
                <w:sz w:val="24"/>
                <w:szCs w:val="24"/>
                <w:lang w:val="en-US" w:eastAsia="ru-RU"/>
              </w:rPr>
              <w:t>удерживания</w:t>
            </w:r>
          </w:p>
        </w:tc>
        <w:tc>
          <w:tcPr>
            <w:tcW w:w="2336" w:type="dxa"/>
          </w:tcPr>
          <w:p w14:paraId="421C5EA0" w14:textId="77777777" w:rsidR="00151814" w:rsidRPr="00151814" w:rsidRDefault="00151814" w:rsidP="00193EFC">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Компонент</w:t>
            </w:r>
          </w:p>
        </w:tc>
        <w:tc>
          <w:tcPr>
            <w:tcW w:w="2337" w:type="dxa"/>
          </w:tcPr>
          <w:p w14:paraId="5566EEE0" w14:textId="77777777" w:rsidR="00151814" w:rsidRPr="00151814" w:rsidRDefault="00151814" w:rsidP="00193EFC">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Содержание, %</w:t>
            </w:r>
          </w:p>
        </w:tc>
      </w:tr>
      <w:tr w:rsidR="00193EFC" w:rsidRPr="00151814" w14:paraId="1C59561A" w14:textId="77777777" w:rsidTr="00151814">
        <w:tc>
          <w:tcPr>
            <w:tcW w:w="2336" w:type="dxa"/>
          </w:tcPr>
          <w:p w14:paraId="2CBC778E" w14:textId="2A48D221" w:rsidR="00193EFC" w:rsidRPr="007A684B" w:rsidRDefault="00193EFC" w:rsidP="00193EFC">
            <w:pPr>
              <w:tabs>
                <w:tab w:val="left" w:pos="851"/>
              </w:tabs>
              <w:contextualSpacing/>
              <w:textAlignment w:val="top"/>
              <w:rPr>
                <w:rFonts w:ascii="Times New Roman" w:eastAsia="Times New Roman" w:hAnsi="Times New Roman"/>
                <w:sz w:val="22"/>
                <w:szCs w:val="22"/>
                <w:lang w:val="ru-RU" w:eastAsia="ru-RU"/>
              </w:rPr>
            </w:pPr>
            <w:r w:rsidRPr="007A684B">
              <w:rPr>
                <w:rFonts w:ascii="Times New Roman" w:eastAsia="Times New Roman" w:hAnsi="Times New Roman"/>
                <w:sz w:val="22"/>
                <w:szCs w:val="22"/>
                <w:lang w:val="ru-RU" w:eastAsia="ru-RU"/>
              </w:rPr>
              <w:t>1</w:t>
            </w:r>
          </w:p>
        </w:tc>
        <w:tc>
          <w:tcPr>
            <w:tcW w:w="2336" w:type="dxa"/>
          </w:tcPr>
          <w:p w14:paraId="5543407A" w14:textId="46B1F5AF" w:rsidR="00193EFC" w:rsidRPr="007A684B" w:rsidRDefault="00193EFC" w:rsidP="00193EFC">
            <w:pPr>
              <w:tabs>
                <w:tab w:val="left" w:pos="851"/>
              </w:tabs>
              <w:contextualSpacing/>
              <w:textAlignment w:val="top"/>
              <w:rPr>
                <w:rFonts w:ascii="Times New Roman" w:eastAsia="Times New Roman" w:hAnsi="Times New Roman"/>
                <w:sz w:val="22"/>
                <w:szCs w:val="22"/>
                <w:lang w:val="ru-RU" w:eastAsia="ru-RU"/>
              </w:rPr>
            </w:pPr>
            <w:r w:rsidRPr="007A684B">
              <w:rPr>
                <w:rFonts w:ascii="Times New Roman" w:eastAsia="Times New Roman" w:hAnsi="Times New Roman"/>
                <w:sz w:val="22"/>
                <w:szCs w:val="22"/>
                <w:lang w:val="ru-RU" w:eastAsia="ru-RU"/>
              </w:rPr>
              <w:t>2</w:t>
            </w:r>
          </w:p>
        </w:tc>
        <w:tc>
          <w:tcPr>
            <w:tcW w:w="2336" w:type="dxa"/>
          </w:tcPr>
          <w:p w14:paraId="100D6383" w14:textId="342B0F2B" w:rsidR="00193EFC" w:rsidRPr="007A684B" w:rsidRDefault="00193EFC" w:rsidP="00193EFC">
            <w:pPr>
              <w:tabs>
                <w:tab w:val="left" w:pos="851"/>
              </w:tabs>
              <w:contextualSpacing/>
              <w:textAlignment w:val="top"/>
              <w:rPr>
                <w:rFonts w:ascii="Times New Roman" w:eastAsia="Times New Roman" w:hAnsi="Times New Roman"/>
                <w:sz w:val="22"/>
                <w:szCs w:val="22"/>
                <w:lang w:val="ru-RU" w:eastAsia="ru-RU"/>
              </w:rPr>
            </w:pPr>
            <w:r w:rsidRPr="007A684B">
              <w:rPr>
                <w:rFonts w:ascii="Times New Roman" w:eastAsia="Times New Roman" w:hAnsi="Times New Roman"/>
                <w:sz w:val="22"/>
                <w:szCs w:val="22"/>
                <w:lang w:val="ru-RU" w:eastAsia="ru-RU"/>
              </w:rPr>
              <w:t>3</w:t>
            </w:r>
          </w:p>
        </w:tc>
        <w:tc>
          <w:tcPr>
            <w:tcW w:w="2337" w:type="dxa"/>
          </w:tcPr>
          <w:p w14:paraId="6CAF4E3C" w14:textId="72F1C13B" w:rsidR="00193EFC" w:rsidRPr="007A684B" w:rsidRDefault="00193EFC" w:rsidP="00193EFC">
            <w:pPr>
              <w:tabs>
                <w:tab w:val="left" w:pos="851"/>
              </w:tabs>
              <w:contextualSpacing/>
              <w:textAlignment w:val="top"/>
              <w:rPr>
                <w:rFonts w:ascii="Times New Roman" w:eastAsia="Times New Roman" w:hAnsi="Times New Roman"/>
                <w:sz w:val="22"/>
                <w:szCs w:val="22"/>
                <w:lang w:val="ru-RU" w:eastAsia="ru-RU"/>
              </w:rPr>
            </w:pPr>
            <w:r w:rsidRPr="007A684B">
              <w:rPr>
                <w:rFonts w:ascii="Times New Roman" w:eastAsia="Times New Roman" w:hAnsi="Times New Roman"/>
                <w:sz w:val="22"/>
                <w:szCs w:val="22"/>
                <w:lang w:val="ru-RU" w:eastAsia="ru-RU"/>
              </w:rPr>
              <w:t>4</w:t>
            </w:r>
          </w:p>
        </w:tc>
      </w:tr>
      <w:tr w:rsidR="00151814" w:rsidRPr="00151814" w14:paraId="374E0A82" w14:textId="77777777" w:rsidTr="00151814">
        <w:tc>
          <w:tcPr>
            <w:tcW w:w="2336" w:type="dxa"/>
          </w:tcPr>
          <w:p w14:paraId="7BCDF2FC"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14.45</w:t>
            </w:r>
          </w:p>
        </w:tc>
        <w:tc>
          <w:tcPr>
            <w:tcW w:w="2336" w:type="dxa"/>
          </w:tcPr>
          <w:p w14:paraId="26EFB76B"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1022</w:t>
            </w:r>
          </w:p>
        </w:tc>
        <w:tc>
          <w:tcPr>
            <w:tcW w:w="2336" w:type="dxa"/>
          </w:tcPr>
          <w:p w14:paraId="555C3FBD"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1,8-цинеол</w:t>
            </w:r>
          </w:p>
        </w:tc>
        <w:tc>
          <w:tcPr>
            <w:tcW w:w="2337" w:type="dxa"/>
          </w:tcPr>
          <w:p w14:paraId="4F06148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7,33</w:t>
            </w:r>
          </w:p>
        </w:tc>
      </w:tr>
      <w:tr w:rsidR="00151814" w:rsidRPr="00151814" w14:paraId="13F0D619" w14:textId="77777777" w:rsidTr="00151814">
        <w:tc>
          <w:tcPr>
            <w:tcW w:w="2336" w:type="dxa"/>
          </w:tcPr>
          <w:p w14:paraId="47F5EF0C"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14.57</w:t>
            </w:r>
          </w:p>
        </w:tc>
        <w:tc>
          <w:tcPr>
            <w:tcW w:w="2336" w:type="dxa"/>
          </w:tcPr>
          <w:p w14:paraId="40E086B0"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1038</w:t>
            </w:r>
          </w:p>
        </w:tc>
        <w:tc>
          <w:tcPr>
            <w:tcW w:w="2336" w:type="dxa"/>
          </w:tcPr>
          <w:p w14:paraId="009BD3ED"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транс</w:t>
            </w:r>
            <w:r w:rsidRPr="00151814">
              <w:rPr>
                <w:rFonts w:ascii="Times New Roman" w:eastAsia="Times New Roman" w:hAnsi="Times New Roman"/>
                <w:sz w:val="24"/>
                <w:szCs w:val="24"/>
                <w:lang w:val="en-US" w:eastAsia="ru-RU"/>
              </w:rPr>
              <w:t>-</w:t>
            </w:r>
            <w:r w:rsidRPr="00151814">
              <w:rPr>
                <w:rFonts w:ascii="Times New Roman" w:eastAsia="Times New Roman" w:hAnsi="Times New Roman"/>
                <w:i/>
                <w:sz w:val="24"/>
                <w:szCs w:val="24"/>
                <w:lang w:val="en-US" w:eastAsia="ru-RU"/>
              </w:rPr>
              <w:t>β</w:t>
            </w:r>
            <w:r w:rsidRPr="00151814">
              <w:rPr>
                <w:rFonts w:ascii="Times New Roman" w:eastAsia="Times New Roman" w:hAnsi="Times New Roman"/>
                <w:sz w:val="24"/>
                <w:szCs w:val="24"/>
                <w:lang w:val="en-US" w:eastAsia="ru-RU"/>
              </w:rPr>
              <w:t>-Оцимен</w:t>
            </w:r>
          </w:p>
        </w:tc>
        <w:tc>
          <w:tcPr>
            <w:tcW w:w="2337" w:type="dxa"/>
          </w:tcPr>
          <w:p w14:paraId="751DD13C"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0,11</w:t>
            </w:r>
          </w:p>
        </w:tc>
      </w:tr>
      <w:tr w:rsidR="00151814" w:rsidRPr="00151814" w14:paraId="0F4827F0" w14:textId="77777777" w:rsidTr="00151814">
        <w:tc>
          <w:tcPr>
            <w:tcW w:w="2336" w:type="dxa"/>
          </w:tcPr>
          <w:p w14:paraId="1952404C"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14.90</w:t>
            </w:r>
          </w:p>
        </w:tc>
        <w:tc>
          <w:tcPr>
            <w:tcW w:w="2336" w:type="dxa"/>
          </w:tcPr>
          <w:p w14:paraId="0379547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1037</w:t>
            </w:r>
          </w:p>
        </w:tc>
        <w:tc>
          <w:tcPr>
            <w:tcW w:w="2336" w:type="dxa"/>
          </w:tcPr>
          <w:p w14:paraId="60AA1D30"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β</w:t>
            </w:r>
            <w:r w:rsidRPr="00151814">
              <w:rPr>
                <w:rFonts w:ascii="Times New Roman" w:eastAsia="Times New Roman" w:hAnsi="Times New Roman"/>
                <w:sz w:val="24"/>
                <w:szCs w:val="24"/>
                <w:lang w:val="en-US" w:eastAsia="ru-RU"/>
              </w:rPr>
              <w:t>-Оцимен</w:t>
            </w:r>
          </w:p>
        </w:tc>
        <w:tc>
          <w:tcPr>
            <w:tcW w:w="2337" w:type="dxa"/>
          </w:tcPr>
          <w:p w14:paraId="792EB0F9"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0,15</w:t>
            </w:r>
          </w:p>
        </w:tc>
      </w:tr>
      <w:tr w:rsidR="00151814" w:rsidRPr="00151814" w14:paraId="216885B5" w14:textId="77777777" w:rsidTr="00151814">
        <w:tc>
          <w:tcPr>
            <w:tcW w:w="2336" w:type="dxa"/>
          </w:tcPr>
          <w:p w14:paraId="5E30CFD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16.57</w:t>
            </w:r>
          </w:p>
        </w:tc>
        <w:tc>
          <w:tcPr>
            <w:tcW w:w="2336" w:type="dxa"/>
          </w:tcPr>
          <w:p w14:paraId="11A1768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1086</w:t>
            </w:r>
          </w:p>
        </w:tc>
        <w:tc>
          <w:tcPr>
            <w:tcW w:w="2336" w:type="dxa"/>
          </w:tcPr>
          <w:p w14:paraId="7A4C8DE0"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Линалоол</w:t>
            </w:r>
          </w:p>
        </w:tc>
        <w:tc>
          <w:tcPr>
            <w:tcW w:w="2337" w:type="dxa"/>
          </w:tcPr>
          <w:p w14:paraId="65EBC81A"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0,35</w:t>
            </w:r>
          </w:p>
        </w:tc>
      </w:tr>
      <w:tr w:rsidR="00151814" w:rsidRPr="00151814" w14:paraId="05A94B9B" w14:textId="77777777" w:rsidTr="00151814">
        <w:tc>
          <w:tcPr>
            <w:tcW w:w="2336" w:type="dxa"/>
          </w:tcPr>
          <w:p w14:paraId="41DE38AF"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18.99</w:t>
            </w:r>
          </w:p>
        </w:tc>
        <w:tc>
          <w:tcPr>
            <w:tcW w:w="2336" w:type="dxa"/>
          </w:tcPr>
          <w:p w14:paraId="053179CE"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1164</w:t>
            </w:r>
          </w:p>
        </w:tc>
        <w:tc>
          <w:tcPr>
            <w:tcW w:w="2336" w:type="dxa"/>
          </w:tcPr>
          <w:p w14:paraId="561A7A59"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Терпинен-4-ол</w:t>
            </w:r>
          </w:p>
        </w:tc>
        <w:tc>
          <w:tcPr>
            <w:tcW w:w="2337" w:type="dxa"/>
          </w:tcPr>
          <w:p w14:paraId="50D4901B"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0,54</w:t>
            </w:r>
          </w:p>
        </w:tc>
      </w:tr>
      <w:tr w:rsidR="00151814" w:rsidRPr="00151814" w14:paraId="58471B45" w14:textId="77777777" w:rsidTr="00151814">
        <w:tc>
          <w:tcPr>
            <w:tcW w:w="2336" w:type="dxa"/>
          </w:tcPr>
          <w:p w14:paraId="4AC62D1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19.44</w:t>
            </w:r>
          </w:p>
        </w:tc>
        <w:tc>
          <w:tcPr>
            <w:tcW w:w="2336" w:type="dxa"/>
          </w:tcPr>
          <w:p w14:paraId="2FBC6C2D"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1175</w:t>
            </w:r>
          </w:p>
        </w:tc>
        <w:tc>
          <w:tcPr>
            <w:tcW w:w="2336" w:type="dxa"/>
          </w:tcPr>
          <w:p w14:paraId="6A8EC340"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α</w:t>
            </w:r>
            <w:r w:rsidRPr="00151814">
              <w:rPr>
                <w:rFonts w:ascii="Times New Roman" w:eastAsia="Times New Roman" w:hAnsi="Times New Roman"/>
                <w:sz w:val="24"/>
                <w:szCs w:val="24"/>
                <w:lang w:val="en-US" w:eastAsia="ru-RU"/>
              </w:rPr>
              <w:t>-Терпинеол</w:t>
            </w:r>
          </w:p>
        </w:tc>
        <w:tc>
          <w:tcPr>
            <w:tcW w:w="2337" w:type="dxa"/>
          </w:tcPr>
          <w:p w14:paraId="01E5645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0,90</w:t>
            </w:r>
          </w:p>
        </w:tc>
      </w:tr>
      <w:tr w:rsidR="00151814" w:rsidRPr="00151814" w14:paraId="23CFEAF9" w14:textId="77777777" w:rsidTr="00151814">
        <w:tc>
          <w:tcPr>
            <w:tcW w:w="2336" w:type="dxa"/>
          </w:tcPr>
          <w:p w14:paraId="3AEE12B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20.55</w:t>
            </w:r>
          </w:p>
        </w:tc>
        <w:tc>
          <w:tcPr>
            <w:tcW w:w="2336" w:type="dxa"/>
          </w:tcPr>
          <w:p w14:paraId="5A50CF7E"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1201</w:t>
            </w:r>
          </w:p>
        </w:tc>
        <w:tc>
          <w:tcPr>
            <w:tcW w:w="2336" w:type="dxa"/>
          </w:tcPr>
          <w:p w14:paraId="69350CE2"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D</w:t>
            </w:r>
            <w:r w:rsidRPr="00151814">
              <w:rPr>
                <w:rFonts w:ascii="Times New Roman" w:eastAsia="Times New Roman" w:hAnsi="Times New Roman"/>
                <w:sz w:val="24"/>
                <w:szCs w:val="24"/>
                <w:lang w:val="en-US" w:eastAsia="ru-RU"/>
              </w:rPr>
              <w:t>-Вербенон</w:t>
            </w:r>
          </w:p>
        </w:tc>
        <w:tc>
          <w:tcPr>
            <w:tcW w:w="2337" w:type="dxa"/>
          </w:tcPr>
          <w:p w14:paraId="333C1A76"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0,02</w:t>
            </w:r>
          </w:p>
        </w:tc>
      </w:tr>
      <w:tr w:rsidR="00151814" w:rsidRPr="00151814" w14:paraId="276D821C" w14:textId="77777777" w:rsidTr="00151814">
        <w:tc>
          <w:tcPr>
            <w:tcW w:w="2336" w:type="dxa"/>
          </w:tcPr>
          <w:p w14:paraId="7A761E9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20.93</w:t>
            </w:r>
          </w:p>
        </w:tc>
        <w:tc>
          <w:tcPr>
            <w:tcW w:w="2336" w:type="dxa"/>
          </w:tcPr>
          <w:p w14:paraId="208028F3"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1222</w:t>
            </w:r>
          </w:p>
        </w:tc>
        <w:tc>
          <w:tcPr>
            <w:tcW w:w="2336" w:type="dxa"/>
          </w:tcPr>
          <w:p w14:paraId="6FAFBEA0"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D</w:t>
            </w:r>
            <w:r w:rsidRPr="00151814">
              <w:rPr>
                <w:rFonts w:ascii="Times New Roman" w:eastAsia="Times New Roman" w:hAnsi="Times New Roman"/>
                <w:sz w:val="24"/>
                <w:szCs w:val="24"/>
                <w:lang w:val="en-US" w:eastAsia="ru-RU"/>
              </w:rPr>
              <w:t>-Карвон</w:t>
            </w:r>
          </w:p>
        </w:tc>
        <w:tc>
          <w:tcPr>
            <w:tcW w:w="2337" w:type="dxa"/>
          </w:tcPr>
          <w:p w14:paraId="443103D9"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0,04</w:t>
            </w:r>
          </w:p>
        </w:tc>
      </w:tr>
      <w:tr w:rsidR="00151814" w:rsidRPr="00151814" w14:paraId="595397B5" w14:textId="77777777" w:rsidTr="00151814">
        <w:tc>
          <w:tcPr>
            <w:tcW w:w="2336" w:type="dxa"/>
          </w:tcPr>
          <w:p w14:paraId="2F2543B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22.24</w:t>
            </w:r>
          </w:p>
        </w:tc>
        <w:tc>
          <w:tcPr>
            <w:tcW w:w="2336" w:type="dxa"/>
          </w:tcPr>
          <w:p w14:paraId="43A296C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1270</w:t>
            </w:r>
          </w:p>
        </w:tc>
        <w:tc>
          <w:tcPr>
            <w:tcW w:w="2336" w:type="dxa"/>
          </w:tcPr>
          <w:p w14:paraId="4F7EE99E"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ρ</w:t>
            </w:r>
            <w:r w:rsidRPr="00151814">
              <w:rPr>
                <w:rFonts w:ascii="Times New Roman" w:eastAsia="Times New Roman" w:hAnsi="Times New Roman"/>
                <w:sz w:val="24"/>
                <w:szCs w:val="24"/>
                <w:lang w:val="en-US" w:eastAsia="ru-RU"/>
              </w:rPr>
              <w:t>-Цимен-7-ол</w:t>
            </w:r>
          </w:p>
        </w:tc>
        <w:tc>
          <w:tcPr>
            <w:tcW w:w="2337" w:type="dxa"/>
          </w:tcPr>
          <w:p w14:paraId="52D53B5F"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0,05</w:t>
            </w:r>
          </w:p>
        </w:tc>
      </w:tr>
      <w:tr w:rsidR="00151814" w:rsidRPr="00151814" w14:paraId="2CA96946" w14:textId="77777777" w:rsidTr="00151814">
        <w:tc>
          <w:tcPr>
            <w:tcW w:w="2336" w:type="dxa"/>
          </w:tcPr>
          <w:p w14:paraId="76EFDFAE"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24.05</w:t>
            </w:r>
          </w:p>
        </w:tc>
        <w:tc>
          <w:tcPr>
            <w:tcW w:w="2336" w:type="dxa"/>
          </w:tcPr>
          <w:p w14:paraId="6B6509BF"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1335</w:t>
            </w:r>
          </w:p>
        </w:tc>
        <w:tc>
          <w:tcPr>
            <w:tcW w:w="2336" w:type="dxa"/>
          </w:tcPr>
          <w:p w14:paraId="1E33E80A"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Эвгенол</w:t>
            </w:r>
          </w:p>
        </w:tc>
        <w:tc>
          <w:tcPr>
            <w:tcW w:w="2337" w:type="dxa"/>
          </w:tcPr>
          <w:p w14:paraId="485980A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0,06</w:t>
            </w:r>
          </w:p>
        </w:tc>
      </w:tr>
      <w:tr w:rsidR="00151814" w:rsidRPr="00151814" w14:paraId="4A225969" w14:textId="77777777" w:rsidTr="00151814">
        <w:tc>
          <w:tcPr>
            <w:tcW w:w="2336" w:type="dxa"/>
          </w:tcPr>
          <w:p w14:paraId="7A387DC4"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24.47</w:t>
            </w:r>
          </w:p>
        </w:tc>
        <w:tc>
          <w:tcPr>
            <w:tcW w:w="2336" w:type="dxa"/>
          </w:tcPr>
          <w:p w14:paraId="643DB226"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1370</w:t>
            </w:r>
          </w:p>
        </w:tc>
        <w:tc>
          <w:tcPr>
            <w:tcW w:w="2336" w:type="dxa"/>
          </w:tcPr>
          <w:p w14:paraId="2DE855DD"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Уланген</w:t>
            </w:r>
          </w:p>
        </w:tc>
        <w:tc>
          <w:tcPr>
            <w:tcW w:w="2337" w:type="dxa"/>
          </w:tcPr>
          <w:p w14:paraId="4532D50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0,02</w:t>
            </w:r>
          </w:p>
        </w:tc>
      </w:tr>
      <w:tr w:rsidR="00151814" w:rsidRPr="00151814" w14:paraId="1A5EF3E1" w14:textId="77777777" w:rsidTr="00151814">
        <w:tc>
          <w:tcPr>
            <w:tcW w:w="2336" w:type="dxa"/>
          </w:tcPr>
          <w:p w14:paraId="22CCE704"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24.58</w:t>
            </w:r>
          </w:p>
        </w:tc>
        <w:tc>
          <w:tcPr>
            <w:tcW w:w="2336" w:type="dxa"/>
          </w:tcPr>
          <w:p w14:paraId="29C73E13"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1376</w:t>
            </w:r>
          </w:p>
        </w:tc>
        <w:tc>
          <w:tcPr>
            <w:tcW w:w="2336" w:type="dxa"/>
          </w:tcPr>
          <w:p w14:paraId="5BA52C87"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Копаен</w:t>
            </w:r>
          </w:p>
        </w:tc>
        <w:tc>
          <w:tcPr>
            <w:tcW w:w="2337" w:type="dxa"/>
          </w:tcPr>
          <w:p w14:paraId="6AAA17C6"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0,03</w:t>
            </w:r>
          </w:p>
        </w:tc>
      </w:tr>
      <w:tr w:rsidR="00151814" w:rsidRPr="00151814" w14:paraId="5D083C65" w14:textId="77777777" w:rsidTr="00151814">
        <w:tc>
          <w:tcPr>
            <w:tcW w:w="2336" w:type="dxa"/>
          </w:tcPr>
          <w:p w14:paraId="47BEB643"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25.28</w:t>
            </w:r>
          </w:p>
        </w:tc>
        <w:tc>
          <w:tcPr>
            <w:tcW w:w="2336" w:type="dxa"/>
          </w:tcPr>
          <w:p w14:paraId="7A62F2AA"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1392</w:t>
            </w:r>
          </w:p>
        </w:tc>
        <w:tc>
          <w:tcPr>
            <w:tcW w:w="2336" w:type="dxa"/>
          </w:tcPr>
          <w:p w14:paraId="41046B27"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Метилэвгенол</w:t>
            </w:r>
          </w:p>
        </w:tc>
        <w:tc>
          <w:tcPr>
            <w:tcW w:w="2337" w:type="dxa"/>
          </w:tcPr>
          <w:p w14:paraId="618F99B2"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0,02</w:t>
            </w:r>
          </w:p>
        </w:tc>
      </w:tr>
      <w:tr w:rsidR="00151814" w:rsidRPr="00151814" w14:paraId="0C1AFA5D" w14:textId="77777777" w:rsidTr="00151814">
        <w:tc>
          <w:tcPr>
            <w:tcW w:w="2336" w:type="dxa"/>
          </w:tcPr>
          <w:p w14:paraId="2001DCC3"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25.72</w:t>
            </w:r>
          </w:p>
        </w:tc>
        <w:tc>
          <w:tcPr>
            <w:tcW w:w="2336" w:type="dxa"/>
          </w:tcPr>
          <w:p w14:paraId="027EF82A"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1419</w:t>
            </w:r>
          </w:p>
        </w:tc>
        <w:tc>
          <w:tcPr>
            <w:tcW w:w="2336" w:type="dxa"/>
          </w:tcPr>
          <w:p w14:paraId="5C031622"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Кариофиллен</w:t>
            </w:r>
          </w:p>
        </w:tc>
        <w:tc>
          <w:tcPr>
            <w:tcW w:w="2337" w:type="dxa"/>
          </w:tcPr>
          <w:p w14:paraId="7D74FD0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0,22</w:t>
            </w:r>
          </w:p>
        </w:tc>
      </w:tr>
      <w:tr w:rsidR="00151814" w:rsidRPr="00151814" w14:paraId="51CC5C04" w14:textId="77777777" w:rsidTr="00151814">
        <w:tc>
          <w:tcPr>
            <w:tcW w:w="2336" w:type="dxa"/>
          </w:tcPr>
          <w:p w14:paraId="020383F3"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26.78</w:t>
            </w:r>
          </w:p>
        </w:tc>
        <w:tc>
          <w:tcPr>
            <w:tcW w:w="2336" w:type="dxa"/>
          </w:tcPr>
          <w:p w14:paraId="5BE9C3AA"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1460</w:t>
            </w:r>
          </w:p>
        </w:tc>
        <w:tc>
          <w:tcPr>
            <w:tcW w:w="2336" w:type="dxa"/>
          </w:tcPr>
          <w:p w14:paraId="3204280E"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Аллоаромадендрен</w:t>
            </w:r>
          </w:p>
        </w:tc>
        <w:tc>
          <w:tcPr>
            <w:tcW w:w="2337" w:type="dxa"/>
          </w:tcPr>
          <w:p w14:paraId="64815CA7"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0,03</w:t>
            </w:r>
          </w:p>
        </w:tc>
      </w:tr>
      <w:tr w:rsidR="00151814" w:rsidRPr="00151814" w14:paraId="2CBA5AFE" w14:textId="77777777" w:rsidTr="00151814">
        <w:tc>
          <w:tcPr>
            <w:tcW w:w="2336" w:type="dxa"/>
          </w:tcPr>
          <w:p w14:paraId="27F2EE2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27.15</w:t>
            </w:r>
          </w:p>
        </w:tc>
        <w:tc>
          <w:tcPr>
            <w:tcW w:w="2336" w:type="dxa"/>
          </w:tcPr>
          <w:p w14:paraId="2DA63850"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1472</w:t>
            </w:r>
          </w:p>
        </w:tc>
        <w:tc>
          <w:tcPr>
            <w:tcW w:w="2336" w:type="dxa"/>
          </w:tcPr>
          <w:p w14:paraId="5CCB241C"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ɤ</w:t>
            </w:r>
            <w:r w:rsidRPr="00151814">
              <w:rPr>
                <w:rFonts w:ascii="Times New Roman" w:eastAsia="Times New Roman" w:hAnsi="Times New Roman"/>
                <w:sz w:val="24"/>
                <w:szCs w:val="24"/>
                <w:lang w:val="en-US" w:eastAsia="ru-RU"/>
              </w:rPr>
              <w:t>-Мууролен</w:t>
            </w:r>
          </w:p>
        </w:tc>
        <w:tc>
          <w:tcPr>
            <w:tcW w:w="2337" w:type="dxa"/>
          </w:tcPr>
          <w:p w14:paraId="78353836"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0,06</w:t>
            </w:r>
          </w:p>
        </w:tc>
      </w:tr>
      <w:tr w:rsidR="00151814" w:rsidRPr="00151814" w14:paraId="6A63E1CB" w14:textId="77777777" w:rsidTr="00151814">
        <w:tc>
          <w:tcPr>
            <w:tcW w:w="2336" w:type="dxa"/>
          </w:tcPr>
          <w:p w14:paraId="044180FE"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27.28</w:t>
            </w:r>
          </w:p>
        </w:tc>
        <w:tc>
          <w:tcPr>
            <w:tcW w:w="2336" w:type="dxa"/>
          </w:tcPr>
          <w:p w14:paraId="5FFE450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1477</w:t>
            </w:r>
          </w:p>
        </w:tc>
        <w:tc>
          <w:tcPr>
            <w:tcW w:w="2336" w:type="dxa"/>
          </w:tcPr>
          <w:p w14:paraId="38AACC39"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Гермакрен D</w:t>
            </w:r>
          </w:p>
        </w:tc>
        <w:tc>
          <w:tcPr>
            <w:tcW w:w="2337" w:type="dxa"/>
          </w:tcPr>
          <w:p w14:paraId="0B6986C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0,26</w:t>
            </w:r>
          </w:p>
        </w:tc>
      </w:tr>
      <w:tr w:rsidR="00151814" w:rsidRPr="00151814" w14:paraId="4208A2BD" w14:textId="77777777" w:rsidTr="00151814">
        <w:tc>
          <w:tcPr>
            <w:tcW w:w="2336" w:type="dxa"/>
          </w:tcPr>
          <w:p w14:paraId="14DA2BB9"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27.92</w:t>
            </w:r>
          </w:p>
        </w:tc>
        <w:tc>
          <w:tcPr>
            <w:tcW w:w="2336" w:type="dxa"/>
          </w:tcPr>
          <w:p w14:paraId="10CC1F2B"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1540</w:t>
            </w:r>
          </w:p>
        </w:tc>
        <w:tc>
          <w:tcPr>
            <w:tcW w:w="2336" w:type="dxa"/>
          </w:tcPr>
          <w:p w14:paraId="01D468A0"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i/>
                <w:sz w:val="24"/>
                <w:szCs w:val="24"/>
                <w:lang w:val="en-US" w:eastAsia="ru-RU"/>
              </w:rPr>
              <w:t>β</w:t>
            </w:r>
            <w:r w:rsidRPr="00151814">
              <w:rPr>
                <w:rFonts w:ascii="Times New Roman" w:eastAsia="Times New Roman" w:hAnsi="Times New Roman"/>
                <w:sz w:val="24"/>
                <w:szCs w:val="24"/>
                <w:lang w:val="en-US" w:eastAsia="ru-RU"/>
              </w:rPr>
              <w:t>-Бисаболен</w:t>
            </w:r>
          </w:p>
        </w:tc>
        <w:tc>
          <w:tcPr>
            <w:tcW w:w="2337" w:type="dxa"/>
          </w:tcPr>
          <w:p w14:paraId="4CBE77D9"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0,17</w:t>
            </w:r>
          </w:p>
        </w:tc>
      </w:tr>
      <w:tr w:rsidR="00151814" w:rsidRPr="00151814" w14:paraId="1A4C6F34" w14:textId="77777777" w:rsidTr="00151814">
        <w:tc>
          <w:tcPr>
            <w:tcW w:w="2336" w:type="dxa"/>
          </w:tcPr>
          <w:p w14:paraId="60581482"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29.75</w:t>
            </w:r>
          </w:p>
        </w:tc>
        <w:tc>
          <w:tcPr>
            <w:tcW w:w="2336" w:type="dxa"/>
          </w:tcPr>
          <w:p w14:paraId="2E17B5FD"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1582</w:t>
            </w:r>
          </w:p>
        </w:tc>
        <w:tc>
          <w:tcPr>
            <w:tcW w:w="2336" w:type="dxa"/>
          </w:tcPr>
          <w:p w14:paraId="5EAD80ED"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Лонгифолен-(V4)</w:t>
            </w:r>
          </w:p>
        </w:tc>
        <w:tc>
          <w:tcPr>
            <w:tcW w:w="2337" w:type="dxa"/>
          </w:tcPr>
          <w:p w14:paraId="4137F20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0,09</w:t>
            </w:r>
          </w:p>
        </w:tc>
      </w:tr>
      <w:tr w:rsidR="00151814" w:rsidRPr="00151814" w14:paraId="57BBAA5D" w14:textId="77777777" w:rsidTr="007A684B">
        <w:tc>
          <w:tcPr>
            <w:tcW w:w="2336" w:type="dxa"/>
            <w:tcBorders>
              <w:bottom w:val="single" w:sz="4" w:space="0" w:color="auto"/>
            </w:tcBorders>
          </w:tcPr>
          <w:p w14:paraId="0152D903"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29.75</w:t>
            </w:r>
          </w:p>
        </w:tc>
        <w:tc>
          <w:tcPr>
            <w:tcW w:w="2336" w:type="dxa"/>
            <w:tcBorders>
              <w:bottom w:val="single" w:sz="4" w:space="0" w:color="auto"/>
            </w:tcBorders>
          </w:tcPr>
          <w:p w14:paraId="625C07A1"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1583</w:t>
            </w:r>
          </w:p>
        </w:tc>
        <w:tc>
          <w:tcPr>
            <w:tcW w:w="2336" w:type="dxa"/>
            <w:tcBorders>
              <w:bottom w:val="single" w:sz="4" w:space="0" w:color="auto"/>
            </w:tcBorders>
          </w:tcPr>
          <w:p w14:paraId="7F9D8686"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Лонгифолен</w:t>
            </w:r>
          </w:p>
        </w:tc>
        <w:tc>
          <w:tcPr>
            <w:tcW w:w="2337" w:type="dxa"/>
            <w:tcBorders>
              <w:bottom w:val="single" w:sz="4" w:space="0" w:color="auto"/>
            </w:tcBorders>
          </w:tcPr>
          <w:p w14:paraId="593EC295"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0,01</w:t>
            </w:r>
          </w:p>
        </w:tc>
      </w:tr>
      <w:tr w:rsidR="00151814" w:rsidRPr="00151814" w14:paraId="14C8F29C" w14:textId="77777777" w:rsidTr="007A684B">
        <w:tc>
          <w:tcPr>
            <w:tcW w:w="2336" w:type="dxa"/>
            <w:tcBorders>
              <w:bottom w:val="nil"/>
            </w:tcBorders>
          </w:tcPr>
          <w:p w14:paraId="5583A2A0"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30.85</w:t>
            </w:r>
          </w:p>
        </w:tc>
        <w:tc>
          <w:tcPr>
            <w:tcW w:w="2336" w:type="dxa"/>
            <w:tcBorders>
              <w:bottom w:val="nil"/>
            </w:tcBorders>
          </w:tcPr>
          <w:p w14:paraId="3602C318"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1607</w:t>
            </w:r>
          </w:p>
        </w:tc>
        <w:tc>
          <w:tcPr>
            <w:tcW w:w="2336" w:type="dxa"/>
            <w:tcBorders>
              <w:bottom w:val="nil"/>
            </w:tcBorders>
          </w:tcPr>
          <w:p w14:paraId="230349EF" w14:textId="77777777" w:rsidR="00151814" w:rsidRPr="00151814" w:rsidRDefault="00151814" w:rsidP="00D01214">
            <w:pPr>
              <w:tabs>
                <w:tab w:val="left" w:pos="851"/>
              </w:tabs>
              <w:contextualSpacing/>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Аромадендрен</w:t>
            </w:r>
          </w:p>
        </w:tc>
        <w:tc>
          <w:tcPr>
            <w:tcW w:w="2337" w:type="dxa"/>
            <w:tcBorders>
              <w:bottom w:val="nil"/>
            </w:tcBorders>
          </w:tcPr>
          <w:p w14:paraId="503823F9" w14:textId="77777777" w:rsidR="00151814" w:rsidRPr="00151814" w:rsidRDefault="00151814" w:rsidP="00151814">
            <w:pPr>
              <w:tabs>
                <w:tab w:val="left" w:pos="851"/>
              </w:tabs>
              <w:ind w:firstLine="709"/>
              <w:contextualSpacing/>
              <w:jc w:val="both"/>
              <w:textAlignment w:val="top"/>
              <w:rPr>
                <w:rFonts w:ascii="Times New Roman" w:eastAsia="Times New Roman" w:hAnsi="Times New Roman"/>
                <w:sz w:val="24"/>
                <w:szCs w:val="24"/>
                <w:lang w:val="en-US" w:eastAsia="ru-RU"/>
              </w:rPr>
            </w:pPr>
            <w:r w:rsidRPr="00151814">
              <w:rPr>
                <w:rFonts w:ascii="Times New Roman" w:eastAsia="Times New Roman" w:hAnsi="Times New Roman"/>
                <w:sz w:val="24"/>
                <w:szCs w:val="24"/>
                <w:lang w:val="en-US" w:eastAsia="ru-RU"/>
              </w:rPr>
              <w:t>0,04</w:t>
            </w:r>
          </w:p>
        </w:tc>
      </w:tr>
    </w:tbl>
    <w:p w14:paraId="15ED7E9F" w14:textId="61713BCB" w:rsidR="00151814" w:rsidRDefault="00B260F0" w:rsidP="00193EFC">
      <w:pPr>
        <w:tabs>
          <w:tab w:val="left" w:pos="851"/>
        </w:tabs>
        <w:spacing w:after="0" w:line="240" w:lineRule="auto"/>
        <w:contextualSpacing/>
        <w:jc w:val="both"/>
        <w:textAlignment w:val="top"/>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lastRenderedPageBreak/>
        <w:t>Продолжение таблицы 29</w:t>
      </w:r>
    </w:p>
    <w:p w14:paraId="43395A4D" w14:textId="77777777" w:rsidR="00193EFC" w:rsidRPr="00151814" w:rsidRDefault="00193EFC" w:rsidP="00193EFC">
      <w:pPr>
        <w:tabs>
          <w:tab w:val="left" w:pos="851"/>
        </w:tabs>
        <w:spacing w:after="0" w:line="240" w:lineRule="auto"/>
        <w:contextualSpacing/>
        <w:jc w:val="both"/>
        <w:textAlignment w:val="top"/>
        <w:rPr>
          <w:rFonts w:ascii="Times New Roman" w:eastAsia="Times New Roman" w:hAnsi="Times New Roman"/>
          <w:sz w:val="28"/>
          <w:szCs w:val="28"/>
          <w:lang w:val="uk-UA" w:eastAsia="ru-RU"/>
        </w:rPr>
      </w:pPr>
    </w:p>
    <w:tbl>
      <w:tblPr>
        <w:tblStyle w:val="aa"/>
        <w:tblW w:w="0" w:type="auto"/>
        <w:tblLook w:val="04A0" w:firstRow="1" w:lastRow="0" w:firstColumn="1" w:lastColumn="0" w:noHBand="0" w:noVBand="1"/>
      </w:tblPr>
      <w:tblGrid>
        <w:gridCol w:w="2463"/>
        <w:gridCol w:w="2463"/>
        <w:gridCol w:w="2464"/>
        <w:gridCol w:w="2464"/>
      </w:tblGrid>
      <w:tr w:rsidR="00193EFC" w14:paraId="531FD06C" w14:textId="77777777" w:rsidTr="00193EFC">
        <w:tc>
          <w:tcPr>
            <w:tcW w:w="2463" w:type="dxa"/>
          </w:tcPr>
          <w:p w14:paraId="195BDB31" w14:textId="6D043D9C" w:rsidR="00193EFC" w:rsidRPr="007A684B" w:rsidRDefault="00193EFC" w:rsidP="00193EFC">
            <w:pPr>
              <w:tabs>
                <w:tab w:val="left" w:pos="851"/>
              </w:tabs>
              <w:contextualSpacing/>
              <w:textAlignment w:val="top"/>
              <w:rPr>
                <w:rFonts w:ascii="Times New Roman" w:eastAsia="Times New Roman" w:hAnsi="Times New Roman"/>
                <w:sz w:val="22"/>
                <w:szCs w:val="22"/>
                <w:lang w:eastAsia="ru-RU"/>
              </w:rPr>
            </w:pPr>
            <w:r w:rsidRPr="007A684B">
              <w:rPr>
                <w:rFonts w:ascii="Times New Roman" w:eastAsia="Times New Roman" w:hAnsi="Times New Roman"/>
                <w:sz w:val="22"/>
                <w:szCs w:val="22"/>
                <w:lang w:eastAsia="ru-RU"/>
              </w:rPr>
              <w:t>1</w:t>
            </w:r>
          </w:p>
        </w:tc>
        <w:tc>
          <w:tcPr>
            <w:tcW w:w="2463" w:type="dxa"/>
          </w:tcPr>
          <w:p w14:paraId="73F4A9A2" w14:textId="56BC7D0F" w:rsidR="00193EFC" w:rsidRPr="007A684B" w:rsidRDefault="00193EFC" w:rsidP="00193EFC">
            <w:pPr>
              <w:tabs>
                <w:tab w:val="left" w:pos="851"/>
              </w:tabs>
              <w:contextualSpacing/>
              <w:textAlignment w:val="top"/>
              <w:rPr>
                <w:rFonts w:ascii="Times New Roman" w:eastAsia="Times New Roman" w:hAnsi="Times New Roman"/>
                <w:sz w:val="22"/>
                <w:szCs w:val="22"/>
                <w:lang w:eastAsia="ru-RU"/>
              </w:rPr>
            </w:pPr>
            <w:r w:rsidRPr="007A684B">
              <w:rPr>
                <w:rFonts w:ascii="Times New Roman" w:eastAsia="Times New Roman" w:hAnsi="Times New Roman"/>
                <w:sz w:val="22"/>
                <w:szCs w:val="22"/>
                <w:lang w:eastAsia="ru-RU"/>
              </w:rPr>
              <w:t>2</w:t>
            </w:r>
          </w:p>
        </w:tc>
        <w:tc>
          <w:tcPr>
            <w:tcW w:w="2464" w:type="dxa"/>
          </w:tcPr>
          <w:p w14:paraId="0C1CACF5" w14:textId="18169E2A" w:rsidR="00193EFC" w:rsidRPr="007A684B" w:rsidRDefault="00193EFC" w:rsidP="00193EFC">
            <w:pPr>
              <w:tabs>
                <w:tab w:val="left" w:pos="851"/>
              </w:tabs>
              <w:contextualSpacing/>
              <w:textAlignment w:val="top"/>
              <w:rPr>
                <w:rFonts w:ascii="Times New Roman" w:eastAsia="Times New Roman" w:hAnsi="Times New Roman"/>
                <w:sz w:val="22"/>
                <w:szCs w:val="22"/>
                <w:lang w:eastAsia="ru-RU"/>
              </w:rPr>
            </w:pPr>
            <w:r w:rsidRPr="007A684B">
              <w:rPr>
                <w:rFonts w:ascii="Times New Roman" w:eastAsia="Times New Roman" w:hAnsi="Times New Roman"/>
                <w:sz w:val="22"/>
                <w:szCs w:val="22"/>
                <w:lang w:eastAsia="ru-RU"/>
              </w:rPr>
              <w:t>3</w:t>
            </w:r>
          </w:p>
        </w:tc>
        <w:tc>
          <w:tcPr>
            <w:tcW w:w="2464" w:type="dxa"/>
          </w:tcPr>
          <w:p w14:paraId="4323E548" w14:textId="36BE7272" w:rsidR="00193EFC" w:rsidRPr="007A684B" w:rsidRDefault="00193EFC" w:rsidP="00193EFC">
            <w:pPr>
              <w:tabs>
                <w:tab w:val="left" w:pos="851"/>
              </w:tabs>
              <w:contextualSpacing/>
              <w:textAlignment w:val="top"/>
              <w:rPr>
                <w:rFonts w:ascii="Times New Roman" w:eastAsia="Times New Roman" w:hAnsi="Times New Roman"/>
                <w:sz w:val="22"/>
                <w:szCs w:val="22"/>
                <w:lang w:eastAsia="ru-RU"/>
              </w:rPr>
            </w:pPr>
            <w:r w:rsidRPr="007A684B">
              <w:rPr>
                <w:rFonts w:ascii="Times New Roman" w:eastAsia="Times New Roman" w:hAnsi="Times New Roman"/>
                <w:sz w:val="22"/>
                <w:szCs w:val="22"/>
                <w:lang w:eastAsia="ru-RU"/>
              </w:rPr>
              <w:t>4</w:t>
            </w:r>
          </w:p>
        </w:tc>
      </w:tr>
      <w:tr w:rsidR="00193EFC" w14:paraId="763377C8" w14:textId="77777777" w:rsidTr="00193EFC">
        <w:tc>
          <w:tcPr>
            <w:tcW w:w="2463" w:type="dxa"/>
          </w:tcPr>
          <w:p w14:paraId="068BB434" w14:textId="4DE1A9C4" w:rsidR="00193EFC" w:rsidRDefault="00193EFC" w:rsidP="00193EFC">
            <w:pPr>
              <w:tabs>
                <w:tab w:val="left" w:pos="851"/>
              </w:tabs>
              <w:contextualSpacing/>
              <w:textAlignment w:val="top"/>
              <w:rPr>
                <w:rFonts w:ascii="Times New Roman" w:eastAsia="Times New Roman" w:hAnsi="Times New Roman"/>
                <w:sz w:val="28"/>
                <w:szCs w:val="28"/>
                <w:lang w:eastAsia="ru-RU"/>
              </w:rPr>
            </w:pPr>
            <w:r w:rsidRPr="00151814">
              <w:rPr>
                <w:rFonts w:ascii="Times New Roman" w:eastAsia="Times New Roman" w:hAnsi="Times New Roman"/>
                <w:sz w:val="24"/>
                <w:szCs w:val="24"/>
                <w:lang w:val="en-US" w:eastAsia="ru-RU"/>
              </w:rPr>
              <w:t>30.99</w:t>
            </w:r>
          </w:p>
        </w:tc>
        <w:tc>
          <w:tcPr>
            <w:tcW w:w="2463" w:type="dxa"/>
          </w:tcPr>
          <w:p w14:paraId="388CD0C2" w14:textId="653A9307" w:rsidR="00193EFC" w:rsidRDefault="00193EFC" w:rsidP="00193EFC">
            <w:pPr>
              <w:tabs>
                <w:tab w:val="left" w:pos="851"/>
              </w:tabs>
              <w:contextualSpacing/>
              <w:textAlignment w:val="top"/>
              <w:rPr>
                <w:rFonts w:ascii="Times New Roman" w:eastAsia="Times New Roman" w:hAnsi="Times New Roman"/>
                <w:sz w:val="28"/>
                <w:szCs w:val="28"/>
                <w:lang w:eastAsia="ru-RU"/>
              </w:rPr>
            </w:pPr>
            <w:r w:rsidRPr="00151814">
              <w:rPr>
                <w:rFonts w:ascii="Times New Roman" w:eastAsia="Times New Roman" w:hAnsi="Times New Roman"/>
                <w:sz w:val="24"/>
                <w:szCs w:val="24"/>
                <w:lang w:val="en-US" w:eastAsia="ru-RU"/>
              </w:rPr>
              <w:t>16</w:t>
            </w:r>
            <w:r w:rsidRPr="00151814">
              <w:rPr>
                <w:rFonts w:ascii="Times New Roman" w:eastAsia="Times New Roman" w:hAnsi="Times New Roman"/>
                <w:sz w:val="24"/>
                <w:szCs w:val="24"/>
                <w:lang w:eastAsia="ru-RU"/>
              </w:rPr>
              <w:t>10</w:t>
            </w:r>
          </w:p>
        </w:tc>
        <w:tc>
          <w:tcPr>
            <w:tcW w:w="2464" w:type="dxa"/>
          </w:tcPr>
          <w:p w14:paraId="0D318037" w14:textId="132750AF" w:rsidR="00193EFC" w:rsidRDefault="00193EFC" w:rsidP="00193EFC">
            <w:pPr>
              <w:tabs>
                <w:tab w:val="left" w:pos="851"/>
              </w:tabs>
              <w:contextualSpacing/>
              <w:textAlignment w:val="top"/>
              <w:rPr>
                <w:rFonts w:ascii="Times New Roman" w:eastAsia="Times New Roman" w:hAnsi="Times New Roman"/>
                <w:sz w:val="28"/>
                <w:szCs w:val="28"/>
                <w:lang w:eastAsia="ru-RU"/>
              </w:rPr>
            </w:pPr>
            <w:r w:rsidRPr="00151814">
              <w:rPr>
                <w:rFonts w:ascii="Times New Roman" w:eastAsia="Times New Roman" w:hAnsi="Times New Roman"/>
                <w:sz w:val="24"/>
                <w:szCs w:val="24"/>
                <w:lang w:val="en-US" w:eastAsia="ru-RU"/>
              </w:rPr>
              <w:t>(-)-Спатуленол</w:t>
            </w:r>
          </w:p>
        </w:tc>
        <w:tc>
          <w:tcPr>
            <w:tcW w:w="2464" w:type="dxa"/>
          </w:tcPr>
          <w:p w14:paraId="3F107A60" w14:textId="664EF495" w:rsidR="00193EFC" w:rsidRDefault="00193EFC" w:rsidP="00193EFC">
            <w:pPr>
              <w:tabs>
                <w:tab w:val="left" w:pos="851"/>
              </w:tabs>
              <w:contextualSpacing/>
              <w:textAlignment w:val="top"/>
              <w:rPr>
                <w:rFonts w:ascii="Times New Roman" w:eastAsia="Times New Roman" w:hAnsi="Times New Roman"/>
                <w:sz w:val="28"/>
                <w:szCs w:val="28"/>
                <w:lang w:eastAsia="ru-RU"/>
              </w:rPr>
            </w:pPr>
            <w:r w:rsidRPr="00151814">
              <w:rPr>
                <w:rFonts w:ascii="Times New Roman" w:eastAsia="Times New Roman" w:hAnsi="Times New Roman"/>
                <w:sz w:val="24"/>
                <w:szCs w:val="24"/>
                <w:lang w:val="en-US" w:eastAsia="ru-RU"/>
              </w:rPr>
              <w:t>0,07</w:t>
            </w:r>
          </w:p>
        </w:tc>
      </w:tr>
      <w:tr w:rsidR="00193EFC" w14:paraId="150B7F0E" w14:textId="77777777" w:rsidTr="00193EFC">
        <w:tc>
          <w:tcPr>
            <w:tcW w:w="2463" w:type="dxa"/>
          </w:tcPr>
          <w:p w14:paraId="2F873BBA" w14:textId="7E09DC01" w:rsidR="00193EFC" w:rsidRDefault="00193EFC" w:rsidP="00193EFC">
            <w:pPr>
              <w:tabs>
                <w:tab w:val="left" w:pos="851"/>
              </w:tabs>
              <w:contextualSpacing/>
              <w:textAlignment w:val="top"/>
              <w:rPr>
                <w:rFonts w:ascii="Times New Roman" w:eastAsia="Times New Roman" w:hAnsi="Times New Roman"/>
                <w:sz w:val="28"/>
                <w:szCs w:val="28"/>
                <w:lang w:eastAsia="ru-RU"/>
              </w:rPr>
            </w:pPr>
            <w:r w:rsidRPr="00151814">
              <w:rPr>
                <w:rFonts w:ascii="Times New Roman" w:eastAsia="Times New Roman" w:hAnsi="Times New Roman"/>
                <w:sz w:val="24"/>
                <w:szCs w:val="24"/>
                <w:lang w:val="en-US" w:eastAsia="ru-RU"/>
              </w:rPr>
              <w:t>31.11</w:t>
            </w:r>
          </w:p>
        </w:tc>
        <w:tc>
          <w:tcPr>
            <w:tcW w:w="2463" w:type="dxa"/>
          </w:tcPr>
          <w:p w14:paraId="720B2303" w14:textId="5B4A176F" w:rsidR="00193EFC" w:rsidRDefault="00193EFC" w:rsidP="00193EFC">
            <w:pPr>
              <w:tabs>
                <w:tab w:val="left" w:pos="851"/>
              </w:tabs>
              <w:contextualSpacing/>
              <w:textAlignment w:val="top"/>
              <w:rPr>
                <w:rFonts w:ascii="Times New Roman" w:eastAsia="Times New Roman" w:hAnsi="Times New Roman"/>
                <w:sz w:val="28"/>
                <w:szCs w:val="28"/>
                <w:lang w:eastAsia="ru-RU"/>
              </w:rPr>
            </w:pPr>
            <w:r w:rsidRPr="00151814">
              <w:rPr>
                <w:rFonts w:ascii="Times New Roman" w:eastAsia="Times New Roman" w:hAnsi="Times New Roman"/>
                <w:sz w:val="24"/>
                <w:szCs w:val="24"/>
                <w:lang w:val="en-US" w:eastAsia="ru-RU"/>
              </w:rPr>
              <w:t>1632</w:t>
            </w:r>
          </w:p>
        </w:tc>
        <w:tc>
          <w:tcPr>
            <w:tcW w:w="2464" w:type="dxa"/>
          </w:tcPr>
          <w:p w14:paraId="304B1F21" w14:textId="4471EDF1" w:rsidR="00193EFC" w:rsidRDefault="00193EFC" w:rsidP="00193EFC">
            <w:pPr>
              <w:tabs>
                <w:tab w:val="left" w:pos="851"/>
              </w:tabs>
              <w:contextualSpacing/>
              <w:textAlignment w:val="top"/>
              <w:rPr>
                <w:rFonts w:ascii="Times New Roman" w:eastAsia="Times New Roman" w:hAnsi="Times New Roman"/>
                <w:sz w:val="28"/>
                <w:szCs w:val="28"/>
                <w:lang w:eastAsia="ru-RU"/>
              </w:rPr>
            </w:pPr>
            <w:r w:rsidRPr="00151814">
              <w:rPr>
                <w:rFonts w:ascii="Times New Roman" w:eastAsia="Times New Roman" w:hAnsi="Times New Roman"/>
                <w:sz w:val="24"/>
                <w:szCs w:val="24"/>
                <w:lang w:val="en-US" w:eastAsia="ru-RU"/>
              </w:rPr>
              <w:t>Ʈ-Муурол</w:t>
            </w:r>
          </w:p>
        </w:tc>
        <w:tc>
          <w:tcPr>
            <w:tcW w:w="2464" w:type="dxa"/>
          </w:tcPr>
          <w:p w14:paraId="4CF60430" w14:textId="61C2109D" w:rsidR="00193EFC" w:rsidRDefault="00193EFC" w:rsidP="00193EFC">
            <w:pPr>
              <w:tabs>
                <w:tab w:val="left" w:pos="851"/>
              </w:tabs>
              <w:contextualSpacing/>
              <w:textAlignment w:val="top"/>
              <w:rPr>
                <w:rFonts w:ascii="Times New Roman" w:eastAsia="Times New Roman" w:hAnsi="Times New Roman"/>
                <w:sz w:val="28"/>
                <w:szCs w:val="28"/>
                <w:lang w:eastAsia="ru-RU"/>
              </w:rPr>
            </w:pPr>
            <w:r w:rsidRPr="00151814">
              <w:rPr>
                <w:rFonts w:ascii="Times New Roman" w:eastAsia="Times New Roman" w:hAnsi="Times New Roman"/>
                <w:sz w:val="24"/>
                <w:szCs w:val="24"/>
                <w:lang w:val="en-US" w:eastAsia="ru-RU"/>
              </w:rPr>
              <w:t>0,06</w:t>
            </w:r>
          </w:p>
        </w:tc>
      </w:tr>
    </w:tbl>
    <w:p w14:paraId="3F0AC72E" w14:textId="77777777" w:rsidR="00151814" w:rsidRDefault="00151814" w:rsidP="008B3D2E">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630CFBB2" w14:textId="3F2F785B" w:rsidR="00580F40" w:rsidRDefault="0075178B" w:rsidP="007A684B">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Pr>
          <w:rFonts w:ascii="Times New Roman" w:eastAsia="Times New Roman" w:hAnsi="Times New Roman"/>
          <w:sz w:val="28"/>
          <w:szCs w:val="28"/>
          <w:lang w:eastAsia="ru-RU"/>
        </w:rPr>
        <w:t>На рисунке 27</w:t>
      </w:r>
      <w:r w:rsidR="007451C5" w:rsidRPr="00B44830">
        <w:rPr>
          <w:rFonts w:ascii="Times New Roman" w:eastAsia="Times New Roman" w:hAnsi="Times New Roman"/>
          <w:sz w:val="28"/>
          <w:szCs w:val="28"/>
          <w:lang w:eastAsia="ru-RU"/>
        </w:rPr>
        <w:t xml:space="preserve"> представлена хроматограмма к</w:t>
      </w:r>
      <w:r w:rsidR="000C0F22">
        <w:rPr>
          <w:rFonts w:ascii="Times New Roman" w:eastAsia="Times New Roman" w:hAnsi="Times New Roman"/>
          <w:sz w:val="28"/>
          <w:szCs w:val="28"/>
          <w:lang w:eastAsia="ru-RU"/>
        </w:rPr>
        <w:t>омпозиции 4.</w:t>
      </w:r>
    </w:p>
    <w:p w14:paraId="22DBEDB0" w14:textId="77777777" w:rsidR="008B3D2E" w:rsidRDefault="008B3D2E" w:rsidP="008B3D2E">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p w14:paraId="08802428" w14:textId="44DA12C5" w:rsidR="00580F40" w:rsidRDefault="00EE66FE" w:rsidP="008B3D2E">
      <w:pPr>
        <w:tabs>
          <w:tab w:val="left" w:pos="851"/>
        </w:tabs>
        <w:spacing w:after="0" w:line="240" w:lineRule="auto"/>
        <w:contextualSpacing/>
        <w:textAlignment w:val="top"/>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751C8D30" wp14:editId="6C03E526">
            <wp:extent cx="5475653" cy="3832167"/>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мпозиция 4.jpg"/>
                    <pic:cNvPicPr/>
                  </pic:nvPicPr>
                  <pic:blipFill rotWithShape="1">
                    <a:blip r:embed="rId146">
                      <a:extLst>
                        <a:ext uri="{28A0092B-C50C-407E-A947-70E740481C1C}">
                          <a14:useLocalDpi xmlns:a14="http://schemas.microsoft.com/office/drawing/2010/main" val="0"/>
                        </a:ext>
                      </a:extLst>
                    </a:blip>
                    <a:srcRect t="6303" b="1069"/>
                    <a:stretch/>
                  </pic:blipFill>
                  <pic:spPr bwMode="auto">
                    <a:xfrm>
                      <a:off x="0" y="0"/>
                      <a:ext cx="5487883" cy="3840726"/>
                    </a:xfrm>
                    <a:prstGeom prst="rect">
                      <a:avLst/>
                    </a:prstGeom>
                    <a:ln>
                      <a:noFill/>
                    </a:ln>
                    <a:extLst>
                      <a:ext uri="{53640926-AAD7-44D8-BBD7-CCE9431645EC}">
                        <a14:shadowObscured xmlns:a14="http://schemas.microsoft.com/office/drawing/2010/main"/>
                      </a:ext>
                    </a:extLst>
                  </pic:spPr>
                </pic:pic>
              </a:graphicData>
            </a:graphic>
          </wp:inline>
        </w:drawing>
      </w:r>
    </w:p>
    <w:p w14:paraId="62B4F224" w14:textId="77777777" w:rsidR="00580F40" w:rsidRPr="008B3D2E" w:rsidRDefault="00580F40" w:rsidP="00166544">
      <w:pPr>
        <w:tabs>
          <w:tab w:val="left" w:pos="851"/>
        </w:tabs>
        <w:spacing w:after="0" w:line="240" w:lineRule="auto"/>
        <w:contextualSpacing/>
        <w:jc w:val="both"/>
        <w:textAlignment w:val="top"/>
        <w:rPr>
          <w:rFonts w:ascii="Times New Roman" w:eastAsia="Times New Roman" w:hAnsi="Times New Roman"/>
          <w:sz w:val="16"/>
          <w:szCs w:val="16"/>
          <w:lang w:eastAsia="ru-RU"/>
        </w:rPr>
      </w:pPr>
    </w:p>
    <w:p w14:paraId="52BA38F3" w14:textId="33207EDF" w:rsidR="00580F40" w:rsidRDefault="0075178B" w:rsidP="008B3D2E">
      <w:pPr>
        <w:tabs>
          <w:tab w:val="left" w:pos="851"/>
        </w:tabs>
        <w:spacing w:after="0" w:line="240" w:lineRule="auto"/>
        <w:contextualSpacing/>
        <w:textAlignment w:val="top"/>
        <w:rPr>
          <w:rFonts w:ascii="Times New Roman" w:eastAsia="Times New Roman" w:hAnsi="Times New Roman"/>
          <w:sz w:val="28"/>
          <w:szCs w:val="28"/>
          <w:lang w:eastAsia="ru-RU"/>
        </w:rPr>
      </w:pPr>
      <w:r>
        <w:rPr>
          <w:rFonts w:ascii="Times New Roman" w:eastAsia="Times New Roman" w:hAnsi="Times New Roman"/>
          <w:sz w:val="28"/>
          <w:szCs w:val="28"/>
          <w:lang w:eastAsia="ru-RU"/>
        </w:rPr>
        <w:t>Рисунок 27</w:t>
      </w:r>
      <w:r w:rsidR="000C0F22">
        <w:rPr>
          <w:rFonts w:ascii="Times New Roman" w:eastAsia="Times New Roman" w:hAnsi="Times New Roman"/>
          <w:sz w:val="28"/>
          <w:szCs w:val="28"/>
          <w:lang w:eastAsia="ru-RU"/>
        </w:rPr>
        <w:t xml:space="preserve"> – Хроматограмма композиции 4</w:t>
      </w:r>
    </w:p>
    <w:p w14:paraId="0765B0FE" w14:textId="77777777" w:rsidR="00580F40" w:rsidRDefault="00580F40" w:rsidP="00166544">
      <w:pPr>
        <w:tabs>
          <w:tab w:val="left" w:pos="851"/>
        </w:tabs>
        <w:spacing w:after="0" w:line="240" w:lineRule="auto"/>
        <w:contextualSpacing/>
        <w:textAlignment w:val="top"/>
        <w:rPr>
          <w:rFonts w:ascii="Times New Roman" w:eastAsia="Times New Roman" w:hAnsi="Times New Roman"/>
          <w:sz w:val="28"/>
          <w:szCs w:val="28"/>
          <w:lang w:eastAsia="ru-RU"/>
        </w:rPr>
      </w:pPr>
    </w:p>
    <w:p w14:paraId="6343AB95" w14:textId="27D7146E" w:rsidR="00580F40" w:rsidRPr="00A46F1D" w:rsidRDefault="000C0F22" w:rsidP="007A684B">
      <w:pPr>
        <w:tabs>
          <w:tab w:val="left" w:pos="851"/>
        </w:tabs>
        <w:spacing w:after="0" w:line="240" w:lineRule="auto"/>
        <w:ind w:firstLine="567"/>
        <w:contextualSpacing/>
        <w:jc w:val="both"/>
        <w:textAlignment w:val="top"/>
        <w:rPr>
          <w:rFonts w:ascii="Times New Roman" w:eastAsia="Times New Roman" w:hAnsi="Times New Roman"/>
          <w:sz w:val="28"/>
          <w:szCs w:val="28"/>
        </w:rPr>
      </w:pPr>
      <w:r>
        <w:rPr>
          <w:rFonts w:ascii="Times New Roman" w:eastAsia="Times New Roman" w:hAnsi="Times New Roman"/>
          <w:sz w:val="28"/>
          <w:szCs w:val="28"/>
        </w:rPr>
        <w:t>В композиции 4</w:t>
      </w:r>
      <w:r w:rsidR="00BD0434">
        <w:rPr>
          <w:rFonts w:ascii="Times New Roman" w:eastAsia="Times New Roman" w:hAnsi="Times New Roman"/>
          <w:sz w:val="28"/>
          <w:szCs w:val="28"/>
        </w:rPr>
        <w:t xml:space="preserve"> обнаружено 111</w:t>
      </w:r>
      <w:r w:rsidR="00580F40" w:rsidRPr="00A46F1D">
        <w:rPr>
          <w:rFonts w:ascii="Times New Roman" w:eastAsia="Times New Roman" w:hAnsi="Times New Roman"/>
          <w:sz w:val="28"/>
          <w:szCs w:val="28"/>
        </w:rPr>
        <w:t xml:space="preserve"> компонентов, сред</w:t>
      </w:r>
      <w:r w:rsidR="00BD0434">
        <w:rPr>
          <w:rFonts w:ascii="Times New Roman" w:eastAsia="Times New Roman" w:hAnsi="Times New Roman"/>
          <w:sz w:val="28"/>
          <w:szCs w:val="28"/>
        </w:rPr>
        <w:t xml:space="preserve">и которых преобладают 1,8-цинеол, </w:t>
      </w:r>
      <w:r w:rsidR="00BD0434">
        <w:rPr>
          <w:rFonts w:ascii="Times New Roman" w:eastAsia="Times New Roman" w:hAnsi="Times New Roman"/>
          <w:sz w:val="28"/>
          <w:szCs w:val="28"/>
          <w:lang w:val="en-US"/>
        </w:rPr>
        <w:t>I</w:t>
      </w:r>
      <w:r w:rsidR="00BD0434" w:rsidRPr="00BD0434">
        <w:rPr>
          <w:rFonts w:ascii="Times New Roman" w:eastAsia="Times New Roman" w:hAnsi="Times New Roman"/>
          <w:sz w:val="28"/>
          <w:szCs w:val="28"/>
        </w:rPr>
        <w:t>-</w:t>
      </w:r>
      <w:r w:rsidR="00EE66FE">
        <w:rPr>
          <w:rFonts w:ascii="Times New Roman" w:eastAsia="Times New Roman" w:hAnsi="Times New Roman"/>
          <w:sz w:val="28"/>
          <w:szCs w:val="28"/>
        </w:rPr>
        <w:t>ментон, о-цимен,</w:t>
      </w:r>
      <w:r w:rsidR="00BD0434">
        <w:rPr>
          <w:rFonts w:ascii="Times New Roman" w:eastAsia="Times New Roman" w:hAnsi="Times New Roman"/>
          <w:sz w:val="28"/>
          <w:szCs w:val="28"/>
        </w:rPr>
        <w:t xml:space="preserve"> γ-терпинен</w:t>
      </w:r>
      <w:r w:rsidR="00EE66FE">
        <w:rPr>
          <w:rFonts w:ascii="Times New Roman" w:eastAsia="Times New Roman" w:hAnsi="Times New Roman"/>
          <w:sz w:val="28"/>
          <w:szCs w:val="28"/>
        </w:rPr>
        <w:t xml:space="preserve"> и </w:t>
      </w:r>
      <w:r w:rsidR="00EE66FE">
        <w:rPr>
          <w:rFonts w:ascii="Times New Roman" w:eastAsia="Times New Roman" w:hAnsi="Times New Roman"/>
          <w:sz w:val="24"/>
          <w:szCs w:val="24"/>
        </w:rPr>
        <w:t>ρ-ц</w:t>
      </w:r>
      <w:r w:rsidR="00EE66FE" w:rsidRPr="0042336E">
        <w:rPr>
          <w:rFonts w:ascii="Times New Roman" w:eastAsia="Times New Roman" w:hAnsi="Times New Roman"/>
          <w:sz w:val="24"/>
          <w:szCs w:val="24"/>
        </w:rPr>
        <w:t>имен</w:t>
      </w:r>
      <w:r w:rsidR="00580F40" w:rsidRPr="00A46F1D">
        <w:rPr>
          <w:rFonts w:ascii="Times New Roman" w:eastAsia="Times New Roman" w:hAnsi="Times New Roman"/>
          <w:sz w:val="28"/>
          <w:szCs w:val="28"/>
        </w:rPr>
        <w:t>.</w:t>
      </w:r>
    </w:p>
    <w:p w14:paraId="7F6759B8" w14:textId="2941517A" w:rsidR="00EE66FE" w:rsidRDefault="00BD0434" w:rsidP="007A684B">
      <w:pPr>
        <w:tabs>
          <w:tab w:val="left" w:pos="851"/>
        </w:tabs>
        <w:spacing w:after="0" w:line="240" w:lineRule="auto"/>
        <w:ind w:firstLine="567"/>
        <w:contextualSpacing/>
        <w:jc w:val="both"/>
        <w:textAlignment w:val="top"/>
        <w:rPr>
          <w:rFonts w:ascii="Times New Roman" w:eastAsia="Times New Roman" w:hAnsi="Times New Roman"/>
          <w:noProof/>
          <w:sz w:val="28"/>
          <w:szCs w:val="28"/>
        </w:rPr>
      </w:pPr>
      <w:r>
        <w:rPr>
          <w:rFonts w:ascii="Times New Roman" w:eastAsia="Times New Roman" w:hAnsi="Times New Roman"/>
          <w:noProof/>
          <w:sz w:val="28"/>
          <w:szCs w:val="28"/>
        </w:rPr>
        <w:t>В та</w:t>
      </w:r>
      <w:r w:rsidR="00B260F0">
        <w:rPr>
          <w:rFonts w:ascii="Times New Roman" w:eastAsia="Times New Roman" w:hAnsi="Times New Roman"/>
          <w:noProof/>
          <w:sz w:val="28"/>
          <w:szCs w:val="28"/>
        </w:rPr>
        <w:t>блице 30</w:t>
      </w:r>
      <w:r w:rsidR="00580F40" w:rsidRPr="00A46F1D">
        <w:rPr>
          <w:rFonts w:ascii="Times New Roman" w:eastAsia="Times New Roman" w:hAnsi="Times New Roman"/>
          <w:noProof/>
          <w:sz w:val="28"/>
          <w:szCs w:val="28"/>
        </w:rPr>
        <w:t xml:space="preserve"> представлены основные компоне</w:t>
      </w:r>
      <w:r>
        <w:rPr>
          <w:rFonts w:ascii="Times New Roman" w:eastAsia="Times New Roman" w:hAnsi="Times New Roman"/>
          <w:noProof/>
          <w:sz w:val="28"/>
          <w:szCs w:val="28"/>
        </w:rPr>
        <w:t>нты эфирномасличн</w:t>
      </w:r>
      <w:r w:rsidR="00EE66FE">
        <w:rPr>
          <w:rFonts w:ascii="Times New Roman" w:eastAsia="Times New Roman" w:hAnsi="Times New Roman"/>
          <w:noProof/>
          <w:sz w:val="28"/>
          <w:szCs w:val="28"/>
        </w:rPr>
        <w:t>ой композиции 4</w:t>
      </w:r>
      <w:r w:rsidR="00782098">
        <w:rPr>
          <w:rFonts w:ascii="Times New Roman" w:eastAsia="Times New Roman" w:hAnsi="Times New Roman"/>
          <w:noProof/>
          <w:sz w:val="28"/>
          <w:szCs w:val="28"/>
        </w:rPr>
        <w:t>.</w:t>
      </w:r>
    </w:p>
    <w:p w14:paraId="25C00298" w14:textId="77777777" w:rsidR="00EE66FE" w:rsidRDefault="00EE66FE" w:rsidP="00166544">
      <w:pPr>
        <w:tabs>
          <w:tab w:val="left" w:pos="851"/>
        </w:tabs>
        <w:spacing w:after="0" w:line="240" w:lineRule="auto"/>
        <w:ind w:firstLine="709"/>
        <w:contextualSpacing/>
        <w:jc w:val="both"/>
        <w:textAlignment w:val="top"/>
        <w:rPr>
          <w:rFonts w:ascii="Times New Roman" w:eastAsia="Times New Roman" w:hAnsi="Times New Roman"/>
          <w:noProof/>
          <w:sz w:val="28"/>
          <w:szCs w:val="28"/>
        </w:rPr>
      </w:pPr>
    </w:p>
    <w:p w14:paraId="6AAF983F" w14:textId="2E7B4EF8" w:rsidR="00580F40" w:rsidRPr="00EE66FE" w:rsidRDefault="00782098" w:rsidP="008B3D2E">
      <w:pPr>
        <w:tabs>
          <w:tab w:val="left" w:pos="851"/>
        </w:tabs>
        <w:spacing w:after="0" w:line="240" w:lineRule="auto"/>
        <w:contextualSpacing/>
        <w:jc w:val="both"/>
        <w:textAlignment w:val="top"/>
        <w:rPr>
          <w:rFonts w:ascii="Times New Roman" w:eastAsia="Times New Roman" w:hAnsi="Times New Roman"/>
          <w:noProof/>
          <w:sz w:val="28"/>
          <w:szCs w:val="28"/>
        </w:rPr>
      </w:pPr>
      <w:r>
        <w:rPr>
          <w:rFonts w:ascii="Times New Roman" w:eastAsia="Times New Roman" w:hAnsi="Times New Roman"/>
          <w:bCs/>
          <w:noProof/>
          <w:sz w:val="28"/>
          <w:szCs w:val="28"/>
        </w:rPr>
        <w:t>Таблица</w:t>
      </w:r>
      <w:r w:rsidR="00B260F0">
        <w:rPr>
          <w:rFonts w:ascii="Times New Roman" w:eastAsia="Times New Roman" w:hAnsi="Times New Roman"/>
          <w:bCs/>
          <w:noProof/>
          <w:sz w:val="28"/>
          <w:szCs w:val="28"/>
        </w:rPr>
        <w:t xml:space="preserve"> 30</w:t>
      </w:r>
      <w:r w:rsidR="00580F40" w:rsidRPr="00B02BAE">
        <w:rPr>
          <w:rFonts w:ascii="Times New Roman" w:eastAsia="Times New Roman" w:hAnsi="Times New Roman"/>
          <w:bCs/>
          <w:noProof/>
          <w:sz w:val="28"/>
          <w:szCs w:val="28"/>
        </w:rPr>
        <w:t xml:space="preserve"> – Основные компоне</w:t>
      </w:r>
      <w:r w:rsidR="007451C5">
        <w:rPr>
          <w:rFonts w:ascii="Times New Roman" w:eastAsia="Times New Roman" w:hAnsi="Times New Roman"/>
          <w:bCs/>
          <w:noProof/>
          <w:sz w:val="28"/>
          <w:szCs w:val="28"/>
        </w:rPr>
        <w:t>нты эфирномас</w:t>
      </w:r>
      <w:r w:rsidR="00EE66FE">
        <w:rPr>
          <w:rFonts w:ascii="Times New Roman" w:eastAsia="Times New Roman" w:hAnsi="Times New Roman"/>
          <w:bCs/>
          <w:noProof/>
          <w:sz w:val="28"/>
          <w:szCs w:val="28"/>
        </w:rPr>
        <w:t>личной композиции 4</w:t>
      </w:r>
    </w:p>
    <w:p w14:paraId="6D709B3A" w14:textId="3258F59E" w:rsidR="00BD0434" w:rsidRPr="008B3D2E" w:rsidRDefault="00425182" w:rsidP="00166544">
      <w:pPr>
        <w:tabs>
          <w:tab w:val="left" w:pos="851"/>
        </w:tabs>
        <w:spacing w:after="0" w:line="240" w:lineRule="auto"/>
        <w:contextualSpacing/>
        <w:textAlignment w:val="top"/>
        <w:rPr>
          <w:rFonts w:ascii="Times New Roman" w:eastAsia="Times New Roman" w:hAnsi="Times New Roman"/>
          <w:bCs/>
          <w:noProof/>
          <w:sz w:val="16"/>
          <w:szCs w:val="16"/>
        </w:rPr>
      </w:pPr>
      <w:r>
        <w:rPr>
          <w:rFonts w:ascii="Times New Roman" w:eastAsia="Times New Roman" w:hAnsi="Times New Roman"/>
          <w:bCs/>
          <w:noProof/>
          <w:sz w:val="16"/>
          <w:szCs w:val="16"/>
          <w:lang w:eastAsia="ru-RU"/>
        </w:rPr>
        <mc:AlternateContent>
          <mc:Choice Requires="wps">
            <w:drawing>
              <wp:anchor distT="0" distB="0" distL="114300" distR="114300" simplePos="0" relativeHeight="251784704" behindDoc="0" locked="0" layoutInCell="1" allowOverlap="1" wp14:anchorId="19D377FB" wp14:editId="6C7AD4EB">
                <wp:simplePos x="0" y="0"/>
                <wp:positionH relativeFrom="column">
                  <wp:posOffset>-217986</wp:posOffset>
                </wp:positionH>
                <wp:positionV relativeFrom="paragraph">
                  <wp:posOffset>1724932</wp:posOffset>
                </wp:positionV>
                <wp:extent cx="6242866" cy="261257"/>
                <wp:effectExtent l="0" t="0" r="24765" b="24765"/>
                <wp:wrapNone/>
                <wp:docPr id="500" name="Прямоугольник 500"/>
                <wp:cNvGraphicFramePr/>
                <a:graphic xmlns:a="http://schemas.openxmlformats.org/drawingml/2006/main">
                  <a:graphicData uri="http://schemas.microsoft.com/office/word/2010/wordprocessingShape">
                    <wps:wsp>
                      <wps:cNvSpPr/>
                      <wps:spPr>
                        <a:xfrm>
                          <a:off x="0" y="0"/>
                          <a:ext cx="6242866" cy="26125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52FC20" id="Прямоугольник 500" o:spid="_x0000_s1026" style="position:absolute;margin-left:-17.15pt;margin-top:135.8pt;width:491.55pt;height:20.55pt;z-index:251784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" fillcolor="white [3212]" strokecolor="white [3212]" strokeweight="2pt"/>
            </w:pict>
          </mc:Fallback>
        </mc:AlternateContent>
      </w:r>
    </w:p>
    <w:tbl>
      <w:tblPr>
        <w:tblStyle w:val="9"/>
        <w:tblW w:w="0" w:type="auto"/>
        <w:tblLook w:val="04A0" w:firstRow="1" w:lastRow="0" w:firstColumn="1" w:lastColumn="0" w:noHBand="0" w:noVBand="1"/>
      </w:tblPr>
      <w:tblGrid>
        <w:gridCol w:w="2802"/>
        <w:gridCol w:w="2835"/>
        <w:gridCol w:w="2126"/>
        <w:gridCol w:w="1843"/>
      </w:tblGrid>
      <w:tr w:rsidR="00193EFC" w:rsidRPr="00193EFC" w14:paraId="19E62775" w14:textId="77777777" w:rsidTr="007A684B">
        <w:tc>
          <w:tcPr>
            <w:tcW w:w="2802" w:type="dxa"/>
          </w:tcPr>
          <w:p w14:paraId="57767064"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Время удерживания</w:t>
            </w:r>
          </w:p>
        </w:tc>
        <w:tc>
          <w:tcPr>
            <w:tcW w:w="2835" w:type="dxa"/>
          </w:tcPr>
          <w:p w14:paraId="75C29FB7"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Индекс удерживания</w:t>
            </w:r>
          </w:p>
        </w:tc>
        <w:tc>
          <w:tcPr>
            <w:tcW w:w="2126" w:type="dxa"/>
          </w:tcPr>
          <w:p w14:paraId="46762531"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Компонент</w:t>
            </w:r>
          </w:p>
        </w:tc>
        <w:tc>
          <w:tcPr>
            <w:tcW w:w="1843" w:type="dxa"/>
          </w:tcPr>
          <w:p w14:paraId="3D7DB06D"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Содержание, %</w:t>
            </w:r>
          </w:p>
        </w:tc>
      </w:tr>
      <w:tr w:rsidR="00193EFC" w:rsidRPr="00193EFC" w14:paraId="72097DDE" w14:textId="77777777" w:rsidTr="007A684B">
        <w:tc>
          <w:tcPr>
            <w:tcW w:w="2802" w:type="dxa"/>
          </w:tcPr>
          <w:p w14:paraId="286EF97A" w14:textId="712EABD3" w:rsidR="00193EFC" w:rsidRPr="007A684B" w:rsidRDefault="00193EFC" w:rsidP="00193EFC">
            <w:pPr>
              <w:autoSpaceDE w:val="0"/>
              <w:autoSpaceDN w:val="0"/>
              <w:adjustRightInd w:val="0"/>
              <w:jc w:val="center"/>
              <w:rPr>
                <w:rFonts w:ascii="Times New Roman" w:eastAsiaTheme="minorHAnsi" w:hAnsi="Times New Roman"/>
                <w:color w:val="000000"/>
              </w:rPr>
            </w:pPr>
            <w:r w:rsidRPr="007A684B">
              <w:rPr>
                <w:rFonts w:ascii="Times New Roman" w:eastAsiaTheme="minorHAnsi" w:hAnsi="Times New Roman"/>
                <w:color w:val="000000"/>
              </w:rPr>
              <w:t>1</w:t>
            </w:r>
          </w:p>
        </w:tc>
        <w:tc>
          <w:tcPr>
            <w:tcW w:w="2835" w:type="dxa"/>
          </w:tcPr>
          <w:p w14:paraId="446593A3" w14:textId="2682B95C" w:rsidR="00193EFC" w:rsidRPr="007A684B" w:rsidRDefault="00193EFC" w:rsidP="00193EFC">
            <w:pPr>
              <w:autoSpaceDE w:val="0"/>
              <w:autoSpaceDN w:val="0"/>
              <w:adjustRightInd w:val="0"/>
              <w:jc w:val="center"/>
              <w:rPr>
                <w:rFonts w:ascii="Times New Roman" w:eastAsiaTheme="minorHAnsi" w:hAnsi="Times New Roman"/>
                <w:color w:val="000000"/>
              </w:rPr>
            </w:pPr>
            <w:r w:rsidRPr="007A684B">
              <w:rPr>
                <w:rFonts w:ascii="Times New Roman" w:eastAsiaTheme="minorHAnsi" w:hAnsi="Times New Roman"/>
                <w:color w:val="000000"/>
              </w:rPr>
              <w:t>2</w:t>
            </w:r>
          </w:p>
        </w:tc>
        <w:tc>
          <w:tcPr>
            <w:tcW w:w="2126" w:type="dxa"/>
          </w:tcPr>
          <w:p w14:paraId="07DDB7A6" w14:textId="000DD412" w:rsidR="00193EFC" w:rsidRPr="007A684B" w:rsidRDefault="00193EFC" w:rsidP="00193EFC">
            <w:pPr>
              <w:autoSpaceDE w:val="0"/>
              <w:autoSpaceDN w:val="0"/>
              <w:adjustRightInd w:val="0"/>
              <w:jc w:val="center"/>
              <w:rPr>
                <w:rFonts w:ascii="Times New Roman" w:eastAsiaTheme="minorHAnsi" w:hAnsi="Times New Roman"/>
                <w:color w:val="000000"/>
              </w:rPr>
            </w:pPr>
            <w:r w:rsidRPr="007A684B">
              <w:rPr>
                <w:rFonts w:ascii="Times New Roman" w:eastAsiaTheme="minorHAnsi" w:hAnsi="Times New Roman"/>
                <w:color w:val="000000"/>
              </w:rPr>
              <w:t>3</w:t>
            </w:r>
          </w:p>
        </w:tc>
        <w:tc>
          <w:tcPr>
            <w:tcW w:w="1843" w:type="dxa"/>
          </w:tcPr>
          <w:p w14:paraId="5FDB1034" w14:textId="2D8D5B41" w:rsidR="00193EFC" w:rsidRPr="007A684B" w:rsidRDefault="00193EFC" w:rsidP="00193EFC">
            <w:pPr>
              <w:autoSpaceDE w:val="0"/>
              <w:autoSpaceDN w:val="0"/>
              <w:adjustRightInd w:val="0"/>
              <w:jc w:val="center"/>
              <w:rPr>
                <w:rFonts w:ascii="Times New Roman" w:eastAsiaTheme="minorHAnsi" w:hAnsi="Times New Roman"/>
                <w:color w:val="000000"/>
              </w:rPr>
            </w:pPr>
            <w:r w:rsidRPr="007A684B">
              <w:rPr>
                <w:rFonts w:ascii="Times New Roman" w:eastAsiaTheme="minorHAnsi" w:hAnsi="Times New Roman"/>
                <w:color w:val="000000"/>
              </w:rPr>
              <w:t>4</w:t>
            </w:r>
          </w:p>
        </w:tc>
      </w:tr>
      <w:tr w:rsidR="00193EFC" w:rsidRPr="00193EFC" w14:paraId="675B46AE" w14:textId="77777777" w:rsidTr="007A684B">
        <w:tc>
          <w:tcPr>
            <w:tcW w:w="2802" w:type="dxa"/>
          </w:tcPr>
          <w:p w14:paraId="2D846F86"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12.27</w:t>
            </w:r>
          </w:p>
        </w:tc>
        <w:tc>
          <w:tcPr>
            <w:tcW w:w="2835" w:type="dxa"/>
          </w:tcPr>
          <w:p w14:paraId="4CB72E1D"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943</w:t>
            </w:r>
          </w:p>
        </w:tc>
        <w:tc>
          <w:tcPr>
            <w:tcW w:w="2126" w:type="dxa"/>
          </w:tcPr>
          <w:p w14:paraId="2A70DE7C"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i/>
                <w:color w:val="000000"/>
                <w:sz w:val="24"/>
                <w:szCs w:val="24"/>
                <w:lang w:val="en-US"/>
              </w:rPr>
              <w:t>β</w:t>
            </w:r>
            <w:r w:rsidRPr="00193EFC">
              <w:rPr>
                <w:rFonts w:ascii="Times New Roman" w:eastAsiaTheme="minorHAnsi" w:hAnsi="Times New Roman"/>
                <w:color w:val="000000"/>
                <w:sz w:val="24"/>
                <w:szCs w:val="24"/>
                <w:lang w:val="en-US"/>
              </w:rPr>
              <w:t>-Пинен</w:t>
            </w:r>
          </w:p>
        </w:tc>
        <w:tc>
          <w:tcPr>
            <w:tcW w:w="1843" w:type="dxa"/>
          </w:tcPr>
          <w:p w14:paraId="47140D9E"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0,59</w:t>
            </w:r>
          </w:p>
        </w:tc>
      </w:tr>
      <w:tr w:rsidR="00193EFC" w:rsidRPr="00193EFC" w14:paraId="08D3B36F" w14:textId="77777777" w:rsidTr="007A684B">
        <w:tc>
          <w:tcPr>
            <w:tcW w:w="2802" w:type="dxa"/>
          </w:tcPr>
          <w:p w14:paraId="33B36AB6"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12.89</w:t>
            </w:r>
          </w:p>
        </w:tc>
        <w:tc>
          <w:tcPr>
            <w:tcW w:w="2835" w:type="dxa"/>
          </w:tcPr>
          <w:p w14:paraId="0511985F"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983</w:t>
            </w:r>
          </w:p>
        </w:tc>
        <w:tc>
          <w:tcPr>
            <w:tcW w:w="2126" w:type="dxa"/>
          </w:tcPr>
          <w:p w14:paraId="0F0F163C"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i/>
                <w:color w:val="000000"/>
                <w:sz w:val="24"/>
                <w:szCs w:val="24"/>
                <w:lang w:val="en-US"/>
              </w:rPr>
              <w:t>β</w:t>
            </w:r>
            <w:r w:rsidRPr="00193EFC">
              <w:rPr>
                <w:rFonts w:ascii="Times New Roman" w:eastAsiaTheme="minorHAnsi" w:hAnsi="Times New Roman"/>
                <w:color w:val="000000"/>
                <w:sz w:val="24"/>
                <w:szCs w:val="24"/>
                <w:lang w:val="en-US"/>
              </w:rPr>
              <w:t>-Мирцен</w:t>
            </w:r>
          </w:p>
        </w:tc>
        <w:tc>
          <w:tcPr>
            <w:tcW w:w="1843" w:type="dxa"/>
          </w:tcPr>
          <w:p w14:paraId="50D4A53B"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0,75</w:t>
            </w:r>
          </w:p>
        </w:tc>
      </w:tr>
      <w:tr w:rsidR="00193EFC" w:rsidRPr="00193EFC" w14:paraId="49827162" w14:textId="77777777" w:rsidTr="007A684B">
        <w:tc>
          <w:tcPr>
            <w:tcW w:w="2802" w:type="dxa"/>
          </w:tcPr>
          <w:p w14:paraId="3C976B7D"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13.99</w:t>
            </w:r>
          </w:p>
        </w:tc>
        <w:tc>
          <w:tcPr>
            <w:tcW w:w="2835" w:type="dxa"/>
          </w:tcPr>
          <w:p w14:paraId="18035CCD"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1014</w:t>
            </w:r>
          </w:p>
        </w:tc>
        <w:tc>
          <w:tcPr>
            <w:tcW w:w="2126" w:type="dxa"/>
          </w:tcPr>
          <w:p w14:paraId="540BD566"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i/>
                <w:color w:val="000000"/>
                <w:sz w:val="24"/>
                <w:szCs w:val="24"/>
                <w:lang w:val="en-US"/>
              </w:rPr>
              <w:t>ρ</w:t>
            </w:r>
            <w:r w:rsidRPr="00193EFC">
              <w:rPr>
                <w:rFonts w:ascii="Times New Roman" w:eastAsiaTheme="minorHAnsi" w:hAnsi="Times New Roman"/>
                <w:color w:val="000000"/>
                <w:sz w:val="24"/>
                <w:szCs w:val="24"/>
                <w:lang w:val="en-US"/>
              </w:rPr>
              <w:t>-Цимен</w:t>
            </w:r>
          </w:p>
        </w:tc>
        <w:tc>
          <w:tcPr>
            <w:tcW w:w="1843" w:type="dxa"/>
          </w:tcPr>
          <w:p w14:paraId="65069B58"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1,17</w:t>
            </w:r>
          </w:p>
        </w:tc>
      </w:tr>
      <w:tr w:rsidR="00193EFC" w:rsidRPr="00193EFC" w14:paraId="52F7E9F4" w14:textId="77777777" w:rsidTr="007A684B">
        <w:tc>
          <w:tcPr>
            <w:tcW w:w="2802" w:type="dxa"/>
          </w:tcPr>
          <w:p w14:paraId="2C44A474"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14.03</w:t>
            </w:r>
          </w:p>
        </w:tc>
        <w:tc>
          <w:tcPr>
            <w:tcW w:w="2835" w:type="dxa"/>
          </w:tcPr>
          <w:p w14:paraId="6065C689"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1015</w:t>
            </w:r>
          </w:p>
        </w:tc>
        <w:tc>
          <w:tcPr>
            <w:tcW w:w="2126" w:type="dxa"/>
          </w:tcPr>
          <w:p w14:paraId="3B7E7227"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i/>
                <w:color w:val="000000"/>
                <w:sz w:val="24"/>
                <w:szCs w:val="24"/>
                <w:lang w:val="en-US"/>
              </w:rPr>
              <w:t>О</w:t>
            </w:r>
            <w:r w:rsidRPr="00193EFC">
              <w:rPr>
                <w:rFonts w:ascii="Times New Roman" w:eastAsiaTheme="minorHAnsi" w:hAnsi="Times New Roman"/>
                <w:color w:val="000000"/>
                <w:sz w:val="24"/>
                <w:szCs w:val="24"/>
                <w:lang w:val="en-US"/>
              </w:rPr>
              <w:t>-Цимен</w:t>
            </w:r>
          </w:p>
        </w:tc>
        <w:tc>
          <w:tcPr>
            <w:tcW w:w="1843" w:type="dxa"/>
          </w:tcPr>
          <w:p w14:paraId="7CEE09B9"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1,60</w:t>
            </w:r>
          </w:p>
        </w:tc>
      </w:tr>
      <w:tr w:rsidR="00193EFC" w:rsidRPr="00193EFC" w14:paraId="2B183EC1" w14:textId="77777777" w:rsidTr="007A684B">
        <w:tc>
          <w:tcPr>
            <w:tcW w:w="2802" w:type="dxa"/>
          </w:tcPr>
          <w:p w14:paraId="0BD71720"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14.19</w:t>
            </w:r>
          </w:p>
        </w:tc>
        <w:tc>
          <w:tcPr>
            <w:tcW w:w="2835" w:type="dxa"/>
          </w:tcPr>
          <w:p w14:paraId="559EE62A"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1022</w:t>
            </w:r>
          </w:p>
        </w:tc>
        <w:tc>
          <w:tcPr>
            <w:tcW w:w="2126" w:type="dxa"/>
          </w:tcPr>
          <w:p w14:paraId="4BF0B44C"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1,8-цинеол</w:t>
            </w:r>
          </w:p>
        </w:tc>
        <w:tc>
          <w:tcPr>
            <w:tcW w:w="1843" w:type="dxa"/>
          </w:tcPr>
          <w:p w14:paraId="6C4195AF"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7,26</w:t>
            </w:r>
          </w:p>
        </w:tc>
      </w:tr>
      <w:tr w:rsidR="00193EFC" w:rsidRPr="00193EFC" w14:paraId="210F3B99" w14:textId="77777777" w:rsidTr="007A684B">
        <w:tc>
          <w:tcPr>
            <w:tcW w:w="2802" w:type="dxa"/>
            <w:tcBorders>
              <w:bottom w:val="single" w:sz="4" w:space="0" w:color="auto"/>
            </w:tcBorders>
          </w:tcPr>
          <w:p w14:paraId="5C2C4668"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15.20</w:t>
            </w:r>
          </w:p>
        </w:tc>
        <w:tc>
          <w:tcPr>
            <w:tcW w:w="2835" w:type="dxa"/>
            <w:tcBorders>
              <w:bottom w:val="single" w:sz="4" w:space="0" w:color="auto"/>
            </w:tcBorders>
          </w:tcPr>
          <w:p w14:paraId="2995EAE2"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1050</w:t>
            </w:r>
          </w:p>
        </w:tc>
        <w:tc>
          <w:tcPr>
            <w:tcW w:w="2126" w:type="dxa"/>
            <w:tcBorders>
              <w:bottom w:val="single" w:sz="4" w:space="0" w:color="auto"/>
            </w:tcBorders>
          </w:tcPr>
          <w:p w14:paraId="7760B78A"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i/>
                <w:color w:val="000000"/>
                <w:sz w:val="24"/>
                <w:szCs w:val="24"/>
                <w:lang w:val="en-US"/>
              </w:rPr>
              <w:t>γ</w:t>
            </w:r>
            <w:r w:rsidRPr="00193EFC">
              <w:rPr>
                <w:rFonts w:ascii="Times New Roman" w:eastAsiaTheme="minorHAnsi" w:hAnsi="Times New Roman"/>
                <w:color w:val="000000"/>
                <w:sz w:val="24"/>
                <w:szCs w:val="24"/>
                <w:lang w:val="en-US"/>
              </w:rPr>
              <w:t>-Терпинен</w:t>
            </w:r>
          </w:p>
        </w:tc>
        <w:tc>
          <w:tcPr>
            <w:tcW w:w="1843" w:type="dxa"/>
            <w:tcBorders>
              <w:bottom w:val="single" w:sz="4" w:space="0" w:color="auto"/>
            </w:tcBorders>
          </w:tcPr>
          <w:p w14:paraId="546E285C"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1,42</w:t>
            </w:r>
          </w:p>
        </w:tc>
      </w:tr>
      <w:tr w:rsidR="00193EFC" w:rsidRPr="00193EFC" w14:paraId="2DCB2FB6" w14:textId="77777777" w:rsidTr="007A684B">
        <w:tc>
          <w:tcPr>
            <w:tcW w:w="2802" w:type="dxa"/>
            <w:tcBorders>
              <w:bottom w:val="nil"/>
            </w:tcBorders>
          </w:tcPr>
          <w:p w14:paraId="606E1ED1" w14:textId="54B0799F" w:rsidR="00193EFC" w:rsidRPr="00193EFC" w:rsidRDefault="00DD29B4" w:rsidP="00193EFC">
            <w:pPr>
              <w:autoSpaceDE w:val="0"/>
              <w:autoSpaceDN w:val="0"/>
              <w:adjustRightInd w:val="0"/>
              <w:jc w:val="center"/>
              <w:rPr>
                <w:rFonts w:ascii="Times New Roman" w:eastAsiaTheme="minorHAnsi" w:hAnsi="Times New Roman"/>
                <w:color w:val="000000"/>
                <w:sz w:val="24"/>
                <w:szCs w:val="24"/>
                <w:lang w:val="en-US"/>
              </w:rPr>
            </w:pPr>
            <w:r>
              <w:rPr>
                <w:rFonts w:ascii="Times New Roman" w:eastAsiaTheme="minorHAnsi" w:hAnsi="Times New Roman"/>
                <w:noProof/>
                <w:color w:val="000000"/>
                <w:sz w:val="24"/>
                <w:szCs w:val="24"/>
                <w:lang w:eastAsia="ru-RU"/>
              </w:rPr>
              <mc:AlternateContent>
                <mc:Choice Requires="wps">
                  <w:drawing>
                    <wp:anchor distT="0" distB="0" distL="114300" distR="114300" simplePos="0" relativeHeight="251774464" behindDoc="0" locked="0" layoutInCell="1" allowOverlap="1" wp14:anchorId="1136B1AA" wp14:editId="3F472DC9">
                      <wp:simplePos x="0" y="0"/>
                      <wp:positionH relativeFrom="column">
                        <wp:posOffset>-68458</wp:posOffset>
                      </wp:positionH>
                      <wp:positionV relativeFrom="paragraph">
                        <wp:posOffset>177165</wp:posOffset>
                      </wp:positionV>
                      <wp:extent cx="6099242" cy="0"/>
                      <wp:effectExtent l="0" t="0" r="0" b="0"/>
                      <wp:wrapNone/>
                      <wp:docPr id="143" name="Прямая соединительная линия 143"/>
                      <wp:cNvGraphicFramePr/>
                      <a:graphic xmlns:a="http://schemas.openxmlformats.org/drawingml/2006/main">
                        <a:graphicData uri="http://schemas.microsoft.com/office/word/2010/wordprocessingShape">
                          <wps:wsp>
                            <wps:cNvCnPr/>
                            <wps:spPr>
                              <a:xfrm>
                                <a:off x="0" y="0"/>
                                <a:ext cx="60992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5EE062" id="Прямая соединительная линия 143" o:spid="_x0000_s1026" style="position:absolute;z-index:251774464;visibility:visible;mso-wrap-style:square;mso-wrap-distance-left:9pt;mso-wrap-distance-top:0;mso-wrap-distance-right:9pt;mso-wrap-distance-bottom:0;mso-position-horizontal:absolute;mso-position-horizontal-relative:text;mso-position-vertical:absolute;mso-position-vertical-relative:text" from="-5.4pt,13.95pt" to="474.8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" strokecolor="black [3040]"/>
                  </w:pict>
                </mc:Fallback>
              </mc:AlternateContent>
            </w:r>
            <w:r w:rsidR="00193EFC" w:rsidRPr="00193EFC">
              <w:rPr>
                <w:rFonts w:ascii="Times New Roman" w:eastAsiaTheme="minorHAnsi" w:hAnsi="Times New Roman"/>
                <w:color w:val="000000"/>
                <w:sz w:val="24"/>
                <w:szCs w:val="24"/>
                <w:lang w:val="en-US"/>
              </w:rPr>
              <w:t>18.58</w:t>
            </w:r>
          </w:p>
        </w:tc>
        <w:tc>
          <w:tcPr>
            <w:tcW w:w="2835" w:type="dxa"/>
            <w:tcBorders>
              <w:bottom w:val="nil"/>
            </w:tcBorders>
          </w:tcPr>
          <w:p w14:paraId="7BA127A4"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1162</w:t>
            </w:r>
          </w:p>
        </w:tc>
        <w:tc>
          <w:tcPr>
            <w:tcW w:w="2126" w:type="dxa"/>
            <w:tcBorders>
              <w:bottom w:val="nil"/>
            </w:tcBorders>
          </w:tcPr>
          <w:p w14:paraId="707AB81C"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i/>
                <w:color w:val="000000"/>
                <w:sz w:val="24"/>
                <w:szCs w:val="24"/>
                <w:lang w:val="en-US"/>
              </w:rPr>
              <w:t>I</w:t>
            </w:r>
            <w:r w:rsidRPr="00193EFC">
              <w:rPr>
                <w:rFonts w:ascii="Times New Roman" w:eastAsiaTheme="minorHAnsi" w:hAnsi="Times New Roman"/>
                <w:color w:val="000000"/>
                <w:sz w:val="24"/>
                <w:szCs w:val="24"/>
                <w:lang w:val="en-US"/>
              </w:rPr>
              <w:t>-Ментон</w:t>
            </w:r>
          </w:p>
        </w:tc>
        <w:tc>
          <w:tcPr>
            <w:tcW w:w="1843" w:type="dxa"/>
            <w:tcBorders>
              <w:bottom w:val="nil"/>
            </w:tcBorders>
          </w:tcPr>
          <w:p w14:paraId="2EF5FBD7" w14:textId="77777777" w:rsidR="00193EFC" w:rsidRPr="00193EFC" w:rsidRDefault="00193EFC" w:rsidP="00193EFC">
            <w:pPr>
              <w:autoSpaceDE w:val="0"/>
              <w:autoSpaceDN w:val="0"/>
              <w:adjustRightInd w:val="0"/>
              <w:jc w:val="center"/>
              <w:rPr>
                <w:rFonts w:ascii="Times New Roman" w:eastAsiaTheme="minorHAnsi" w:hAnsi="Times New Roman"/>
                <w:color w:val="000000"/>
                <w:sz w:val="24"/>
                <w:szCs w:val="24"/>
                <w:lang w:val="en-US"/>
              </w:rPr>
            </w:pPr>
            <w:r w:rsidRPr="00193EFC">
              <w:rPr>
                <w:rFonts w:ascii="Times New Roman" w:eastAsiaTheme="minorHAnsi" w:hAnsi="Times New Roman"/>
                <w:color w:val="000000"/>
                <w:sz w:val="24"/>
                <w:szCs w:val="24"/>
                <w:lang w:val="en-US"/>
              </w:rPr>
              <w:t>1,79</w:t>
            </w:r>
          </w:p>
        </w:tc>
      </w:tr>
    </w:tbl>
    <w:p w14:paraId="286DA575" w14:textId="439789B3" w:rsidR="007A684B" w:rsidRDefault="007A684B" w:rsidP="00193EFC">
      <w:pPr>
        <w:spacing w:after="0" w:line="240" w:lineRule="auto"/>
        <w:contextualSpacing/>
        <w:jc w:val="both"/>
        <w:rPr>
          <w:rFonts w:ascii="Times New Roman" w:eastAsia="Times New Roman" w:hAnsi="Times New Roman"/>
          <w:sz w:val="28"/>
          <w:szCs w:val="28"/>
          <w:lang w:val="uk-UA"/>
        </w:rPr>
      </w:pPr>
    </w:p>
    <w:p w14:paraId="1ADE617E" w14:textId="4EB82423" w:rsidR="00193EFC" w:rsidRDefault="00B260F0" w:rsidP="00193EFC">
      <w:pPr>
        <w:spacing w:after="0" w:line="240" w:lineRule="auto"/>
        <w:contextualSpacing/>
        <w:jc w:val="both"/>
        <w:rPr>
          <w:rFonts w:ascii="Times New Roman" w:eastAsia="Times New Roman" w:hAnsi="Times New Roman"/>
          <w:sz w:val="28"/>
          <w:szCs w:val="28"/>
          <w:lang w:val="uk-UA"/>
        </w:rPr>
      </w:pPr>
      <w:r>
        <w:rPr>
          <w:rFonts w:ascii="Times New Roman" w:eastAsia="Times New Roman" w:hAnsi="Times New Roman"/>
          <w:sz w:val="28"/>
          <w:szCs w:val="28"/>
          <w:lang w:val="uk-UA"/>
        </w:rPr>
        <w:lastRenderedPageBreak/>
        <w:t>Продолжение таблицы 30</w:t>
      </w:r>
    </w:p>
    <w:p w14:paraId="4BB2F671" w14:textId="77777777" w:rsidR="00193EFC" w:rsidRDefault="00193EFC" w:rsidP="00193EFC">
      <w:pPr>
        <w:spacing w:after="0" w:line="240" w:lineRule="auto"/>
        <w:contextualSpacing/>
        <w:jc w:val="both"/>
        <w:rPr>
          <w:rFonts w:ascii="Times New Roman" w:eastAsia="Times New Roman" w:hAnsi="Times New Roman"/>
          <w:sz w:val="28"/>
          <w:szCs w:val="28"/>
          <w:lang w:val="uk-UA"/>
        </w:rPr>
      </w:pPr>
    </w:p>
    <w:tbl>
      <w:tblPr>
        <w:tblStyle w:val="aa"/>
        <w:tblW w:w="0" w:type="auto"/>
        <w:tblLook w:val="04A0" w:firstRow="1" w:lastRow="0" w:firstColumn="1" w:lastColumn="0" w:noHBand="0" w:noVBand="1"/>
      </w:tblPr>
      <w:tblGrid>
        <w:gridCol w:w="2463"/>
        <w:gridCol w:w="2463"/>
        <w:gridCol w:w="2464"/>
        <w:gridCol w:w="2464"/>
      </w:tblGrid>
      <w:tr w:rsidR="00193EFC" w14:paraId="521750F0" w14:textId="77777777" w:rsidTr="00193EFC">
        <w:tc>
          <w:tcPr>
            <w:tcW w:w="2463" w:type="dxa"/>
          </w:tcPr>
          <w:p w14:paraId="242426B2" w14:textId="1BFC127C" w:rsidR="00193EFC" w:rsidRPr="007A684B" w:rsidRDefault="00193EFC" w:rsidP="00193EFC">
            <w:pPr>
              <w:contextualSpacing/>
              <w:rPr>
                <w:rFonts w:ascii="Times New Roman" w:eastAsia="Times New Roman" w:hAnsi="Times New Roman"/>
                <w:sz w:val="22"/>
                <w:szCs w:val="22"/>
              </w:rPr>
            </w:pPr>
            <w:r w:rsidRPr="007A684B">
              <w:rPr>
                <w:rFonts w:ascii="Times New Roman" w:eastAsia="Times New Roman" w:hAnsi="Times New Roman"/>
                <w:sz w:val="22"/>
                <w:szCs w:val="22"/>
              </w:rPr>
              <w:t>1</w:t>
            </w:r>
          </w:p>
        </w:tc>
        <w:tc>
          <w:tcPr>
            <w:tcW w:w="2463" w:type="dxa"/>
          </w:tcPr>
          <w:p w14:paraId="19ED3F60" w14:textId="305DEE3F" w:rsidR="00193EFC" w:rsidRPr="007A684B" w:rsidRDefault="00193EFC" w:rsidP="00193EFC">
            <w:pPr>
              <w:contextualSpacing/>
              <w:rPr>
                <w:rFonts w:ascii="Times New Roman" w:eastAsia="Times New Roman" w:hAnsi="Times New Roman"/>
                <w:sz w:val="22"/>
                <w:szCs w:val="22"/>
              </w:rPr>
            </w:pPr>
            <w:r w:rsidRPr="007A684B">
              <w:rPr>
                <w:rFonts w:ascii="Times New Roman" w:eastAsia="Times New Roman" w:hAnsi="Times New Roman"/>
                <w:sz w:val="22"/>
                <w:szCs w:val="22"/>
              </w:rPr>
              <w:t>2</w:t>
            </w:r>
          </w:p>
        </w:tc>
        <w:tc>
          <w:tcPr>
            <w:tcW w:w="2464" w:type="dxa"/>
          </w:tcPr>
          <w:p w14:paraId="3DA50F01" w14:textId="1E89C081" w:rsidR="00193EFC" w:rsidRPr="007A684B" w:rsidRDefault="00193EFC" w:rsidP="00193EFC">
            <w:pPr>
              <w:contextualSpacing/>
              <w:rPr>
                <w:rFonts w:ascii="Times New Roman" w:eastAsia="Times New Roman" w:hAnsi="Times New Roman"/>
                <w:sz w:val="22"/>
                <w:szCs w:val="22"/>
              </w:rPr>
            </w:pPr>
            <w:r w:rsidRPr="007A684B">
              <w:rPr>
                <w:rFonts w:ascii="Times New Roman" w:eastAsia="Times New Roman" w:hAnsi="Times New Roman"/>
                <w:sz w:val="22"/>
                <w:szCs w:val="22"/>
              </w:rPr>
              <w:t>3</w:t>
            </w:r>
          </w:p>
        </w:tc>
        <w:tc>
          <w:tcPr>
            <w:tcW w:w="2464" w:type="dxa"/>
          </w:tcPr>
          <w:p w14:paraId="003D7DFF" w14:textId="25AAD1A2" w:rsidR="00193EFC" w:rsidRPr="007A684B" w:rsidRDefault="00193EFC" w:rsidP="00193EFC">
            <w:pPr>
              <w:contextualSpacing/>
              <w:rPr>
                <w:rFonts w:ascii="Times New Roman" w:eastAsia="Times New Roman" w:hAnsi="Times New Roman"/>
                <w:sz w:val="22"/>
                <w:szCs w:val="22"/>
              </w:rPr>
            </w:pPr>
            <w:r w:rsidRPr="007A684B">
              <w:rPr>
                <w:rFonts w:ascii="Times New Roman" w:eastAsia="Times New Roman" w:hAnsi="Times New Roman"/>
                <w:sz w:val="22"/>
                <w:szCs w:val="22"/>
              </w:rPr>
              <w:t>4</w:t>
            </w:r>
          </w:p>
        </w:tc>
      </w:tr>
      <w:tr w:rsidR="00193EFC" w14:paraId="1E59C580" w14:textId="77777777" w:rsidTr="00193EFC">
        <w:tc>
          <w:tcPr>
            <w:tcW w:w="2463" w:type="dxa"/>
          </w:tcPr>
          <w:p w14:paraId="6388F4F5" w14:textId="7D39E12B"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20.95</w:t>
            </w:r>
          </w:p>
        </w:tc>
        <w:tc>
          <w:tcPr>
            <w:tcW w:w="2463" w:type="dxa"/>
          </w:tcPr>
          <w:p w14:paraId="182A4734" w14:textId="308026F5"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1222</w:t>
            </w:r>
          </w:p>
        </w:tc>
        <w:tc>
          <w:tcPr>
            <w:tcW w:w="2464" w:type="dxa"/>
          </w:tcPr>
          <w:p w14:paraId="28FA5475" w14:textId="3F6353E7"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i/>
                <w:color w:val="000000"/>
                <w:sz w:val="24"/>
                <w:szCs w:val="24"/>
                <w:lang w:val="en-US"/>
              </w:rPr>
              <w:t>D</w:t>
            </w:r>
            <w:r w:rsidRPr="00193EFC">
              <w:rPr>
                <w:rFonts w:ascii="Times New Roman" w:eastAsiaTheme="minorHAnsi" w:hAnsi="Times New Roman"/>
                <w:color w:val="000000"/>
                <w:sz w:val="24"/>
                <w:szCs w:val="24"/>
                <w:lang w:val="en-US"/>
              </w:rPr>
              <w:t>-Карвон</w:t>
            </w:r>
          </w:p>
        </w:tc>
        <w:tc>
          <w:tcPr>
            <w:tcW w:w="2464" w:type="dxa"/>
          </w:tcPr>
          <w:p w14:paraId="2686D9AF" w14:textId="6096A905"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0,59</w:t>
            </w:r>
          </w:p>
        </w:tc>
      </w:tr>
      <w:tr w:rsidR="00193EFC" w14:paraId="037296A1" w14:textId="77777777" w:rsidTr="00193EFC">
        <w:tc>
          <w:tcPr>
            <w:tcW w:w="2463" w:type="dxa"/>
          </w:tcPr>
          <w:p w14:paraId="74FA7871" w14:textId="0EDF186F"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24.08</w:t>
            </w:r>
          </w:p>
        </w:tc>
        <w:tc>
          <w:tcPr>
            <w:tcW w:w="2463" w:type="dxa"/>
          </w:tcPr>
          <w:p w14:paraId="47EB890D" w14:textId="1FB91838"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1335</w:t>
            </w:r>
          </w:p>
        </w:tc>
        <w:tc>
          <w:tcPr>
            <w:tcW w:w="2464" w:type="dxa"/>
          </w:tcPr>
          <w:p w14:paraId="31F59742" w14:textId="1AE2D12C"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Эвгенол</w:t>
            </w:r>
          </w:p>
        </w:tc>
        <w:tc>
          <w:tcPr>
            <w:tcW w:w="2464" w:type="dxa"/>
          </w:tcPr>
          <w:p w14:paraId="35B88928" w14:textId="0A7F3AA3"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0,07</w:t>
            </w:r>
          </w:p>
        </w:tc>
      </w:tr>
      <w:tr w:rsidR="00193EFC" w14:paraId="5BA7E473" w14:textId="77777777" w:rsidTr="00193EFC">
        <w:tc>
          <w:tcPr>
            <w:tcW w:w="2463" w:type="dxa"/>
          </w:tcPr>
          <w:p w14:paraId="5E0962D2" w14:textId="4DF934CA"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24.84</w:t>
            </w:r>
          </w:p>
        </w:tc>
        <w:tc>
          <w:tcPr>
            <w:tcW w:w="2463" w:type="dxa"/>
          </w:tcPr>
          <w:p w14:paraId="2921054E" w14:textId="6C6AFE59"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1382</w:t>
            </w:r>
          </w:p>
        </w:tc>
        <w:tc>
          <w:tcPr>
            <w:tcW w:w="2464" w:type="dxa"/>
          </w:tcPr>
          <w:p w14:paraId="72D55434" w14:textId="5FAC9BC9"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w:t>
            </w:r>
            <w:r w:rsidRPr="00193EFC">
              <w:rPr>
                <w:rFonts w:ascii="Times New Roman" w:eastAsiaTheme="minorHAnsi" w:hAnsi="Times New Roman"/>
                <w:i/>
                <w:color w:val="000000"/>
                <w:sz w:val="24"/>
                <w:szCs w:val="24"/>
                <w:lang w:val="en-US"/>
              </w:rPr>
              <w:t>β</w:t>
            </w:r>
            <w:r w:rsidRPr="00193EFC">
              <w:rPr>
                <w:rFonts w:ascii="Times New Roman" w:eastAsiaTheme="minorHAnsi" w:hAnsi="Times New Roman"/>
                <w:color w:val="000000"/>
                <w:sz w:val="24"/>
                <w:szCs w:val="24"/>
                <w:lang w:val="en-US"/>
              </w:rPr>
              <w:t>-Бурбонен</w:t>
            </w:r>
          </w:p>
        </w:tc>
        <w:tc>
          <w:tcPr>
            <w:tcW w:w="2464" w:type="dxa"/>
          </w:tcPr>
          <w:p w14:paraId="7D0C4B0B" w14:textId="7BE146CE"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0,11</w:t>
            </w:r>
          </w:p>
        </w:tc>
      </w:tr>
      <w:tr w:rsidR="00193EFC" w14:paraId="726BB364" w14:textId="77777777" w:rsidTr="00193EFC">
        <w:tc>
          <w:tcPr>
            <w:tcW w:w="2463" w:type="dxa"/>
          </w:tcPr>
          <w:p w14:paraId="52F3E891" w14:textId="0C665668"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25.74</w:t>
            </w:r>
          </w:p>
        </w:tc>
        <w:tc>
          <w:tcPr>
            <w:tcW w:w="2463" w:type="dxa"/>
          </w:tcPr>
          <w:p w14:paraId="722DE5E1" w14:textId="4D0D9A23"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1419</w:t>
            </w:r>
          </w:p>
        </w:tc>
        <w:tc>
          <w:tcPr>
            <w:tcW w:w="2464" w:type="dxa"/>
          </w:tcPr>
          <w:p w14:paraId="65D8D575" w14:textId="1DDF2010"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Кариофиллен</w:t>
            </w:r>
          </w:p>
        </w:tc>
        <w:tc>
          <w:tcPr>
            <w:tcW w:w="2464" w:type="dxa"/>
          </w:tcPr>
          <w:p w14:paraId="4A81D8EC" w14:textId="13DDB625"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0,54</w:t>
            </w:r>
          </w:p>
        </w:tc>
      </w:tr>
      <w:tr w:rsidR="00193EFC" w14:paraId="78932F87" w14:textId="77777777" w:rsidTr="00193EFC">
        <w:tc>
          <w:tcPr>
            <w:tcW w:w="2463" w:type="dxa"/>
          </w:tcPr>
          <w:p w14:paraId="28CE057B" w14:textId="3BA162FD"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27.92</w:t>
            </w:r>
          </w:p>
        </w:tc>
        <w:tc>
          <w:tcPr>
            <w:tcW w:w="2463" w:type="dxa"/>
          </w:tcPr>
          <w:p w14:paraId="02B506CB" w14:textId="395F4A91"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1500</w:t>
            </w:r>
          </w:p>
        </w:tc>
        <w:tc>
          <w:tcPr>
            <w:tcW w:w="2464" w:type="dxa"/>
          </w:tcPr>
          <w:p w14:paraId="75D25BAE" w14:textId="17BC8188"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i/>
                <w:color w:val="000000"/>
                <w:sz w:val="24"/>
                <w:szCs w:val="24"/>
                <w:lang w:val="en-US"/>
              </w:rPr>
              <w:t>β</w:t>
            </w:r>
            <w:r w:rsidRPr="00193EFC">
              <w:rPr>
                <w:rFonts w:ascii="Times New Roman" w:eastAsiaTheme="minorHAnsi" w:hAnsi="Times New Roman"/>
                <w:color w:val="000000"/>
                <w:sz w:val="24"/>
                <w:szCs w:val="24"/>
                <w:lang w:val="en-US"/>
              </w:rPr>
              <w:t>-Бисаболен</w:t>
            </w:r>
          </w:p>
        </w:tc>
        <w:tc>
          <w:tcPr>
            <w:tcW w:w="2464" w:type="dxa"/>
          </w:tcPr>
          <w:p w14:paraId="22141C6C" w14:textId="35C2049D"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0,26</w:t>
            </w:r>
          </w:p>
        </w:tc>
      </w:tr>
      <w:tr w:rsidR="00193EFC" w14:paraId="10F8B485" w14:textId="77777777" w:rsidTr="00193EFC">
        <w:tc>
          <w:tcPr>
            <w:tcW w:w="2463" w:type="dxa"/>
          </w:tcPr>
          <w:p w14:paraId="41933525" w14:textId="6F37DC70"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29.22</w:t>
            </w:r>
          </w:p>
        </w:tc>
        <w:tc>
          <w:tcPr>
            <w:tcW w:w="2463" w:type="dxa"/>
          </w:tcPr>
          <w:p w14:paraId="476AA3E2" w14:textId="4D10B9FC"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1551</w:t>
            </w:r>
          </w:p>
        </w:tc>
        <w:tc>
          <w:tcPr>
            <w:tcW w:w="2464" w:type="dxa"/>
          </w:tcPr>
          <w:p w14:paraId="611DEDF7" w14:textId="15BBD7C9"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Неролидол</w:t>
            </w:r>
          </w:p>
        </w:tc>
        <w:tc>
          <w:tcPr>
            <w:tcW w:w="2464" w:type="dxa"/>
          </w:tcPr>
          <w:p w14:paraId="543F06E7" w14:textId="6251E853"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0,15</w:t>
            </w:r>
          </w:p>
        </w:tc>
      </w:tr>
      <w:tr w:rsidR="00193EFC" w14:paraId="4FD55E2D" w14:textId="77777777" w:rsidTr="00193EFC">
        <w:tc>
          <w:tcPr>
            <w:tcW w:w="2463" w:type="dxa"/>
          </w:tcPr>
          <w:p w14:paraId="30321BAC" w14:textId="7B4A9BBB"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30.36</w:t>
            </w:r>
          </w:p>
        </w:tc>
        <w:tc>
          <w:tcPr>
            <w:tcW w:w="2463" w:type="dxa"/>
          </w:tcPr>
          <w:p w14:paraId="0D5C68A8" w14:textId="78453E21"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1592</w:t>
            </w:r>
          </w:p>
        </w:tc>
        <w:tc>
          <w:tcPr>
            <w:tcW w:w="2464" w:type="dxa"/>
          </w:tcPr>
          <w:p w14:paraId="2D27C056" w14:textId="136D7918"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i/>
                <w:color w:val="000000"/>
                <w:sz w:val="24"/>
                <w:szCs w:val="24"/>
                <w:lang w:val="en-US"/>
              </w:rPr>
              <w:t>β</w:t>
            </w:r>
            <w:r w:rsidRPr="00193EFC">
              <w:rPr>
                <w:rFonts w:ascii="Times New Roman" w:eastAsiaTheme="minorHAnsi" w:hAnsi="Times New Roman"/>
                <w:color w:val="000000"/>
                <w:sz w:val="24"/>
                <w:szCs w:val="24"/>
                <w:lang w:val="en-US"/>
              </w:rPr>
              <w:t>-Оплопенон</w:t>
            </w:r>
          </w:p>
        </w:tc>
        <w:tc>
          <w:tcPr>
            <w:tcW w:w="2464" w:type="dxa"/>
          </w:tcPr>
          <w:p w14:paraId="690A6BC5" w14:textId="69CB3FFE"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0,14</w:t>
            </w:r>
          </w:p>
        </w:tc>
      </w:tr>
      <w:tr w:rsidR="00193EFC" w14:paraId="4ECE3708" w14:textId="77777777" w:rsidTr="00193EFC">
        <w:tc>
          <w:tcPr>
            <w:tcW w:w="2463" w:type="dxa"/>
          </w:tcPr>
          <w:p w14:paraId="1BA9EB9F" w14:textId="3562EEE8"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31.09</w:t>
            </w:r>
          </w:p>
        </w:tc>
        <w:tc>
          <w:tcPr>
            <w:tcW w:w="2463" w:type="dxa"/>
          </w:tcPr>
          <w:p w14:paraId="60C0E1E4" w14:textId="2F7408E2"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1632</w:t>
            </w:r>
          </w:p>
        </w:tc>
        <w:tc>
          <w:tcPr>
            <w:tcW w:w="2464" w:type="dxa"/>
          </w:tcPr>
          <w:p w14:paraId="62A6CB55" w14:textId="11858E56"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i/>
                <w:color w:val="000000"/>
                <w:sz w:val="24"/>
                <w:szCs w:val="24"/>
                <w:lang w:val="en-US"/>
              </w:rPr>
              <w:t>τ</w:t>
            </w:r>
            <w:r w:rsidRPr="00193EFC">
              <w:rPr>
                <w:rFonts w:ascii="Times New Roman" w:eastAsiaTheme="minorHAnsi" w:hAnsi="Times New Roman"/>
                <w:color w:val="000000"/>
                <w:sz w:val="24"/>
                <w:szCs w:val="24"/>
                <w:lang w:val="en-US"/>
              </w:rPr>
              <w:t>-Муурол</w:t>
            </w:r>
          </w:p>
        </w:tc>
        <w:tc>
          <w:tcPr>
            <w:tcW w:w="2464" w:type="dxa"/>
          </w:tcPr>
          <w:p w14:paraId="33D35E1C" w14:textId="4BB2309D"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0,42</w:t>
            </w:r>
          </w:p>
        </w:tc>
      </w:tr>
      <w:tr w:rsidR="00193EFC" w14:paraId="72C7F883" w14:textId="77777777" w:rsidTr="00193EFC">
        <w:tc>
          <w:tcPr>
            <w:tcW w:w="2463" w:type="dxa"/>
          </w:tcPr>
          <w:p w14:paraId="58220618" w14:textId="0DFFD9CB"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31.39</w:t>
            </w:r>
          </w:p>
        </w:tc>
        <w:tc>
          <w:tcPr>
            <w:tcW w:w="2463" w:type="dxa"/>
          </w:tcPr>
          <w:p w14:paraId="2C50BEE8" w14:textId="2B5303A9"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1642</w:t>
            </w:r>
          </w:p>
        </w:tc>
        <w:tc>
          <w:tcPr>
            <w:tcW w:w="2464" w:type="dxa"/>
          </w:tcPr>
          <w:p w14:paraId="30B88B3F" w14:textId="2AC025BD"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i/>
                <w:color w:val="000000"/>
                <w:sz w:val="24"/>
                <w:szCs w:val="24"/>
                <w:lang w:val="en-US"/>
              </w:rPr>
              <w:t>α</w:t>
            </w:r>
            <w:r w:rsidRPr="00193EFC">
              <w:rPr>
                <w:rFonts w:ascii="Times New Roman" w:eastAsiaTheme="minorHAnsi" w:hAnsi="Times New Roman"/>
                <w:color w:val="000000"/>
                <w:sz w:val="24"/>
                <w:szCs w:val="24"/>
                <w:lang w:val="en-US"/>
              </w:rPr>
              <w:t>-Кадинол</w:t>
            </w:r>
          </w:p>
        </w:tc>
        <w:tc>
          <w:tcPr>
            <w:tcW w:w="2464" w:type="dxa"/>
          </w:tcPr>
          <w:p w14:paraId="32C2B5DF" w14:textId="2874981B" w:rsidR="00193EFC" w:rsidRDefault="00193EFC" w:rsidP="00193EFC">
            <w:pPr>
              <w:contextualSpacing/>
              <w:rPr>
                <w:rFonts w:ascii="Times New Roman" w:eastAsia="Times New Roman" w:hAnsi="Times New Roman"/>
                <w:sz w:val="28"/>
                <w:szCs w:val="28"/>
              </w:rPr>
            </w:pPr>
            <w:r w:rsidRPr="00193EFC">
              <w:rPr>
                <w:rFonts w:ascii="Times New Roman" w:eastAsiaTheme="minorHAnsi" w:hAnsi="Times New Roman"/>
                <w:color w:val="000000"/>
                <w:sz w:val="24"/>
                <w:szCs w:val="24"/>
                <w:lang w:val="en-US"/>
              </w:rPr>
              <w:t>0,63</w:t>
            </w:r>
          </w:p>
        </w:tc>
      </w:tr>
    </w:tbl>
    <w:p w14:paraId="51EE4F31" w14:textId="77777777" w:rsidR="00193EFC" w:rsidRDefault="00193EFC" w:rsidP="00193EFC">
      <w:pPr>
        <w:spacing w:after="0" w:line="240" w:lineRule="auto"/>
        <w:contextualSpacing/>
        <w:jc w:val="both"/>
        <w:rPr>
          <w:rFonts w:ascii="Times New Roman" w:eastAsia="Times New Roman" w:hAnsi="Times New Roman"/>
          <w:sz w:val="28"/>
          <w:szCs w:val="28"/>
          <w:lang w:val="uk-UA"/>
        </w:rPr>
      </w:pPr>
    </w:p>
    <w:p w14:paraId="5E700E8E" w14:textId="349CE81B" w:rsidR="00E33A2C" w:rsidRPr="00E33A2C" w:rsidRDefault="00E33A2C" w:rsidP="007A684B">
      <w:pPr>
        <w:spacing w:after="0" w:line="240" w:lineRule="auto"/>
        <w:ind w:firstLine="567"/>
        <w:contextualSpacing/>
        <w:jc w:val="both"/>
        <w:rPr>
          <w:rFonts w:ascii="Times New Roman" w:eastAsia="Times New Roman" w:hAnsi="Times New Roman"/>
          <w:sz w:val="28"/>
          <w:szCs w:val="28"/>
          <w:lang w:val="uk-UA"/>
        </w:rPr>
      </w:pPr>
      <w:r w:rsidRPr="00E33A2C">
        <w:rPr>
          <w:rFonts w:ascii="Times New Roman" w:eastAsia="Times New Roman" w:hAnsi="Times New Roman"/>
          <w:sz w:val="28"/>
          <w:szCs w:val="28"/>
          <w:lang w:val="uk-UA"/>
        </w:rPr>
        <w:t xml:space="preserve">Проведённый анализ компонентного состава эфирного масла </w:t>
      </w:r>
      <w:r w:rsidRPr="00E33A2C">
        <w:rPr>
          <w:rFonts w:ascii="Times New Roman" w:eastAsia="Times New Roman" w:hAnsi="Times New Roman"/>
          <w:i/>
          <w:sz w:val="28"/>
          <w:szCs w:val="28"/>
          <w:lang w:val="uk-UA"/>
        </w:rPr>
        <w:t>Hyssopus ambiguus</w:t>
      </w:r>
      <w:r w:rsidRPr="00E33A2C">
        <w:rPr>
          <w:rFonts w:ascii="Times New Roman" w:eastAsia="Times New Roman" w:hAnsi="Times New Roman"/>
          <w:sz w:val="28"/>
          <w:szCs w:val="28"/>
          <w:lang w:val="uk-UA"/>
        </w:rPr>
        <w:t xml:space="preserve"> (Trautv.) Iljin позволил охарактеризов</w:t>
      </w:r>
      <w:r w:rsidR="0075178B">
        <w:rPr>
          <w:rFonts w:ascii="Times New Roman" w:eastAsia="Times New Roman" w:hAnsi="Times New Roman"/>
          <w:sz w:val="28"/>
          <w:szCs w:val="28"/>
          <w:lang w:val="uk-UA"/>
        </w:rPr>
        <w:t>ать доминирующие вещества.</w:t>
      </w:r>
      <w:r w:rsidR="0075178B">
        <w:rPr>
          <w:rFonts w:ascii="Times New Roman" w:eastAsia="Times New Roman" w:hAnsi="Times New Roman"/>
          <w:sz w:val="28"/>
          <w:szCs w:val="28"/>
          <w:lang w:val="uk-UA"/>
        </w:rPr>
        <w:br/>
        <w:t>1,8-ц</w:t>
      </w:r>
      <w:r w:rsidRPr="00E33A2C">
        <w:rPr>
          <w:rFonts w:ascii="Times New Roman" w:eastAsia="Times New Roman" w:hAnsi="Times New Roman"/>
          <w:sz w:val="28"/>
          <w:szCs w:val="28"/>
          <w:lang w:val="uk-UA"/>
        </w:rPr>
        <w:t xml:space="preserve">инеол (эвкалиптол) — монотерпеноид, бесцветная жидкость, нерастворимая в воде, по строению — циклический эфир. Входит в состав эфирных масел многих растений, в частности видов эвкалипта. Обладает выраженной активностью в отношении </w:t>
      </w:r>
      <w:r w:rsidRPr="00E33A2C">
        <w:rPr>
          <w:rFonts w:ascii="Times New Roman" w:eastAsia="Times New Roman" w:hAnsi="Times New Roman"/>
          <w:i/>
          <w:sz w:val="28"/>
          <w:szCs w:val="28"/>
          <w:lang w:val="uk-UA"/>
        </w:rPr>
        <w:t>Enterococcus faecalis</w:t>
      </w:r>
      <w:r w:rsidRPr="00E33A2C">
        <w:rPr>
          <w:rFonts w:ascii="Times New Roman" w:eastAsia="Times New Roman" w:hAnsi="Times New Roman"/>
          <w:sz w:val="28"/>
          <w:szCs w:val="28"/>
          <w:lang w:val="uk-UA"/>
        </w:rPr>
        <w:t xml:space="preserve"> ATCC 29212 и умеренной — против </w:t>
      </w:r>
      <w:r w:rsidRPr="00E33A2C">
        <w:rPr>
          <w:rFonts w:ascii="Times New Roman" w:eastAsia="Times New Roman" w:hAnsi="Times New Roman"/>
          <w:i/>
          <w:sz w:val="28"/>
          <w:szCs w:val="28"/>
          <w:lang w:val="uk-UA"/>
        </w:rPr>
        <w:t>Pseudomonas aeruginosa</w:t>
      </w:r>
      <w:r w:rsidRPr="00E33A2C">
        <w:rPr>
          <w:rFonts w:ascii="Times New Roman" w:eastAsia="Times New Roman" w:hAnsi="Times New Roman"/>
          <w:sz w:val="28"/>
          <w:szCs w:val="28"/>
          <w:lang w:val="uk-UA"/>
        </w:rPr>
        <w:t xml:space="preserve"> ATCC 27853. Высокоактивен в отношении грибов </w:t>
      </w:r>
      <w:r w:rsidRPr="00E33A2C">
        <w:rPr>
          <w:rFonts w:ascii="Times New Roman" w:eastAsia="Times New Roman" w:hAnsi="Times New Roman"/>
          <w:i/>
          <w:sz w:val="28"/>
          <w:szCs w:val="28"/>
          <w:lang w:val="uk-UA"/>
        </w:rPr>
        <w:t>Botrytis cinerea</w:t>
      </w:r>
      <w:r w:rsidRPr="00E33A2C">
        <w:rPr>
          <w:rFonts w:ascii="Times New Roman" w:eastAsia="Times New Roman" w:hAnsi="Times New Roman"/>
          <w:sz w:val="28"/>
          <w:szCs w:val="28"/>
          <w:lang w:val="uk-UA"/>
        </w:rPr>
        <w:t xml:space="preserve">, </w:t>
      </w:r>
      <w:r w:rsidRPr="00E33A2C">
        <w:rPr>
          <w:rFonts w:ascii="Times New Roman" w:eastAsia="Times New Roman" w:hAnsi="Times New Roman"/>
          <w:i/>
          <w:sz w:val="28"/>
          <w:szCs w:val="28"/>
          <w:lang w:val="uk-UA"/>
        </w:rPr>
        <w:t>Colletotrichum acutatum</w:t>
      </w:r>
      <w:r w:rsidRPr="00E33A2C">
        <w:rPr>
          <w:rFonts w:ascii="Times New Roman" w:eastAsia="Times New Roman" w:hAnsi="Times New Roman"/>
          <w:sz w:val="28"/>
          <w:szCs w:val="28"/>
          <w:lang w:val="uk-UA"/>
        </w:rPr>
        <w:t xml:space="preserve">, </w:t>
      </w:r>
      <w:r w:rsidRPr="00E33A2C">
        <w:rPr>
          <w:rFonts w:ascii="Times New Roman" w:eastAsia="Times New Roman" w:hAnsi="Times New Roman"/>
          <w:i/>
          <w:sz w:val="28"/>
          <w:szCs w:val="28"/>
          <w:lang w:val="uk-UA"/>
        </w:rPr>
        <w:t>Aspergillus flavus</w:t>
      </w:r>
      <w:r w:rsidRPr="00E33A2C">
        <w:rPr>
          <w:rFonts w:ascii="Times New Roman" w:eastAsia="Times New Roman" w:hAnsi="Times New Roman"/>
          <w:sz w:val="28"/>
          <w:szCs w:val="28"/>
          <w:lang w:val="uk-UA"/>
        </w:rPr>
        <w:t xml:space="preserve"> ATCC 22546; уровень активности зависит от сочетания с другими компонентами эфирного масла.</w:t>
      </w:r>
      <w:r w:rsidRPr="00E33A2C">
        <w:rPr>
          <w:rFonts w:ascii="Times New Roman" w:eastAsia="Times New Roman" w:hAnsi="Times New Roman"/>
          <w:sz w:val="28"/>
          <w:szCs w:val="28"/>
          <w:lang w:val="uk-UA"/>
        </w:rPr>
        <w:br/>
        <w:t xml:space="preserve">Терпинен-4-ол — монотерпеноид с характерным цитрусовым запахом, проявляет выраженные антибактериальные и противогрибковые свойства, индуцирует противоопухолевые эффекты и активен против биоплёнок </w:t>
      </w:r>
      <w:r w:rsidRPr="00E33A2C">
        <w:rPr>
          <w:rFonts w:ascii="Times New Roman" w:eastAsia="Times New Roman" w:hAnsi="Times New Roman"/>
          <w:i/>
          <w:sz w:val="28"/>
          <w:szCs w:val="28"/>
          <w:lang w:val="uk-UA"/>
        </w:rPr>
        <w:t>Streptococcus mutans, Lactobacillus acidophilus, Porphyromonas gingivalis</w:t>
      </w:r>
      <w:r w:rsidRPr="00E33A2C">
        <w:rPr>
          <w:rFonts w:ascii="Times New Roman" w:eastAsia="Times New Roman" w:hAnsi="Times New Roman"/>
          <w:sz w:val="28"/>
          <w:szCs w:val="28"/>
          <w:lang w:val="uk-UA"/>
        </w:rPr>
        <w:t xml:space="preserve"> и </w:t>
      </w:r>
      <w:r w:rsidRPr="00E33A2C">
        <w:rPr>
          <w:rFonts w:ascii="Times New Roman" w:eastAsia="Times New Roman" w:hAnsi="Times New Roman"/>
          <w:i/>
          <w:sz w:val="28"/>
          <w:szCs w:val="28"/>
          <w:lang w:val="uk-UA"/>
        </w:rPr>
        <w:t>Fusobacterium nucleatum</w:t>
      </w:r>
      <w:r w:rsidRPr="00E33A2C">
        <w:rPr>
          <w:rFonts w:ascii="Times New Roman" w:eastAsia="Times New Roman" w:hAnsi="Times New Roman"/>
          <w:sz w:val="28"/>
          <w:szCs w:val="28"/>
          <w:lang w:val="uk-UA"/>
        </w:rPr>
        <w:t>.</w:t>
      </w:r>
      <w:r w:rsidRPr="00E33A2C">
        <w:rPr>
          <w:rFonts w:ascii="Times New Roman" w:eastAsia="Times New Roman" w:hAnsi="Times New Roman"/>
          <w:sz w:val="28"/>
          <w:szCs w:val="28"/>
          <w:lang w:val="uk-UA"/>
        </w:rPr>
        <w:br/>
        <w:t xml:space="preserve">Ʈ-Муурол — сесквитерпеноид, практически нерастворимый в воде, проявляет противогрибковую активность в отношении </w:t>
      </w:r>
      <w:r w:rsidRPr="00E33A2C">
        <w:rPr>
          <w:rFonts w:ascii="Times New Roman" w:eastAsia="Times New Roman" w:hAnsi="Times New Roman"/>
          <w:i/>
          <w:sz w:val="28"/>
          <w:szCs w:val="28"/>
          <w:lang w:val="uk-UA"/>
        </w:rPr>
        <w:t>Trametes versicolor</w:t>
      </w:r>
      <w:r w:rsidRPr="00E33A2C">
        <w:rPr>
          <w:rFonts w:ascii="Times New Roman" w:eastAsia="Times New Roman" w:hAnsi="Times New Roman"/>
          <w:sz w:val="28"/>
          <w:szCs w:val="28"/>
          <w:lang w:val="uk-UA"/>
        </w:rPr>
        <w:t xml:space="preserve">, </w:t>
      </w:r>
      <w:r w:rsidRPr="00E33A2C">
        <w:rPr>
          <w:rFonts w:ascii="Times New Roman" w:eastAsia="Times New Roman" w:hAnsi="Times New Roman"/>
          <w:i/>
          <w:sz w:val="28"/>
          <w:szCs w:val="28"/>
          <w:lang w:val="uk-UA"/>
        </w:rPr>
        <w:t>Gloeophyllum trabeum, Laetiporus sulphureus</w:t>
      </w:r>
      <w:r w:rsidRPr="00E33A2C">
        <w:rPr>
          <w:rFonts w:ascii="Times New Roman" w:eastAsia="Times New Roman" w:hAnsi="Times New Roman"/>
          <w:sz w:val="28"/>
          <w:szCs w:val="28"/>
          <w:lang w:val="uk-UA"/>
        </w:rPr>
        <w:t xml:space="preserve"> и </w:t>
      </w:r>
      <w:r w:rsidRPr="00E33A2C">
        <w:rPr>
          <w:rFonts w:ascii="Times New Roman" w:eastAsia="Times New Roman" w:hAnsi="Times New Roman"/>
          <w:i/>
          <w:sz w:val="28"/>
          <w:szCs w:val="28"/>
          <w:lang w:val="uk-UA"/>
        </w:rPr>
        <w:t>Lenzites betulinus</w:t>
      </w:r>
      <w:r w:rsidRPr="00E33A2C">
        <w:rPr>
          <w:rFonts w:ascii="Times New Roman" w:eastAsia="Times New Roman" w:hAnsi="Times New Roman"/>
          <w:sz w:val="28"/>
          <w:szCs w:val="28"/>
          <w:lang w:val="uk-UA"/>
        </w:rPr>
        <w:t>.</w:t>
      </w:r>
      <w:r w:rsidRPr="00E33A2C">
        <w:rPr>
          <w:rFonts w:ascii="Times New Roman" w:eastAsia="Times New Roman" w:hAnsi="Times New Roman"/>
          <w:sz w:val="28"/>
          <w:szCs w:val="28"/>
          <w:lang w:val="uk-UA"/>
        </w:rPr>
        <w:br/>
        <w:t>γ-Терпинен — изопреноид с антиоксидантными, противовоспалительными и антипролиферативными свойствами.</w:t>
      </w:r>
      <w:r w:rsidRPr="00E33A2C">
        <w:rPr>
          <w:rFonts w:ascii="Times New Roman" w:eastAsia="Times New Roman" w:hAnsi="Times New Roman"/>
          <w:sz w:val="28"/>
          <w:szCs w:val="28"/>
          <w:lang w:val="uk-UA"/>
        </w:rPr>
        <w:br/>
        <w:t>β-Мирцен — ациклический монотерпен с анальгетической, противовоспалительной, антибактериальной и антимутагенной активностью.</w:t>
      </w:r>
      <w:r w:rsidRPr="00E33A2C">
        <w:rPr>
          <w:rFonts w:ascii="Times New Roman" w:eastAsia="Times New Roman" w:hAnsi="Times New Roman"/>
          <w:sz w:val="28"/>
          <w:szCs w:val="28"/>
          <w:lang w:val="uk-UA"/>
        </w:rPr>
        <w:br/>
        <w:t xml:space="preserve">α-Терпинеол — монотерпеновый спирт, обладающий противовоспалительными и противоопухолевыми свойствами, активный в отношении </w:t>
      </w:r>
      <w:r w:rsidRPr="00E33A2C">
        <w:rPr>
          <w:rFonts w:ascii="Times New Roman" w:eastAsia="Times New Roman" w:hAnsi="Times New Roman"/>
          <w:i/>
          <w:sz w:val="28"/>
          <w:szCs w:val="28"/>
          <w:lang w:val="uk-UA"/>
        </w:rPr>
        <w:t>Serratia liquefaciens, Listeria innocua</w:t>
      </w:r>
      <w:r w:rsidRPr="00E33A2C">
        <w:rPr>
          <w:rFonts w:ascii="Times New Roman" w:eastAsia="Times New Roman" w:hAnsi="Times New Roman"/>
          <w:sz w:val="28"/>
          <w:szCs w:val="28"/>
          <w:lang w:val="uk-UA"/>
        </w:rPr>
        <w:t xml:space="preserve"> и </w:t>
      </w:r>
      <w:r w:rsidRPr="00E33A2C">
        <w:rPr>
          <w:rFonts w:ascii="Times New Roman" w:eastAsia="Times New Roman" w:hAnsi="Times New Roman"/>
          <w:i/>
          <w:sz w:val="28"/>
          <w:szCs w:val="28"/>
          <w:lang w:val="uk-UA"/>
        </w:rPr>
        <w:t>Salmonella Typhimurium</w:t>
      </w:r>
      <w:r w:rsidRPr="00E33A2C">
        <w:rPr>
          <w:rFonts w:ascii="Times New Roman" w:eastAsia="Times New Roman" w:hAnsi="Times New Roman"/>
          <w:sz w:val="28"/>
          <w:szCs w:val="28"/>
          <w:lang w:val="uk-UA"/>
        </w:rPr>
        <w:t>, а также проявляющий антиоксидантную активность [58, p. 1261–1278].</w:t>
      </w:r>
    </w:p>
    <w:p w14:paraId="0BEB3B66" w14:textId="77777777" w:rsidR="00E33A2C" w:rsidRPr="00E33A2C" w:rsidRDefault="00E33A2C" w:rsidP="007A684B">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Несмотря на высокий уровень 1,8-цинеола (28,85–43,29 %), эфирное масло </w:t>
      </w:r>
      <w:r w:rsidRPr="00207A0B">
        <w:rPr>
          <w:rFonts w:ascii="Times New Roman" w:eastAsia="Times New Roman" w:hAnsi="Times New Roman"/>
          <w:i/>
          <w:sz w:val="28"/>
          <w:szCs w:val="28"/>
          <w:lang w:val="uk-UA"/>
        </w:rPr>
        <w:t>Hyssopus ambiguus</w:t>
      </w:r>
      <w:r w:rsidRPr="00207A0B">
        <w:rPr>
          <w:rFonts w:ascii="Times New Roman" w:eastAsia="Times New Roman" w:hAnsi="Times New Roman"/>
          <w:sz w:val="28"/>
          <w:szCs w:val="28"/>
          <w:lang w:val="uk-UA"/>
        </w:rPr>
        <w:t xml:space="preserve"> характеризуется избирательной антимикробной активностью — выраженной в отношении грамположительных бактерий, но относительно слабой против грибов рода </w:t>
      </w:r>
      <w:r w:rsidRPr="00207A0B">
        <w:rPr>
          <w:rFonts w:ascii="Times New Roman" w:eastAsia="Times New Roman" w:hAnsi="Times New Roman"/>
          <w:i/>
          <w:iCs/>
          <w:sz w:val="28"/>
          <w:szCs w:val="28"/>
          <w:lang w:val="uk-UA"/>
        </w:rPr>
        <w:t>Candida</w:t>
      </w:r>
      <w:r w:rsidRPr="00207A0B">
        <w:rPr>
          <w:rFonts w:ascii="Times New Roman" w:eastAsia="Times New Roman" w:hAnsi="Times New Roman"/>
          <w:sz w:val="28"/>
          <w:szCs w:val="28"/>
          <w:lang w:val="uk-UA"/>
        </w:rPr>
        <w:t xml:space="preserve">. В связи с этим обоснована разработка эфирномасличных композиций с эфирным маслом </w:t>
      </w:r>
      <w:r w:rsidRPr="00207A0B">
        <w:rPr>
          <w:rFonts w:ascii="Times New Roman" w:eastAsia="Times New Roman" w:hAnsi="Times New Roman"/>
          <w:i/>
          <w:iCs/>
          <w:sz w:val="28"/>
          <w:szCs w:val="28"/>
          <w:lang w:val="uk-UA"/>
        </w:rPr>
        <w:t>Hyssopus ambiguus</w:t>
      </w:r>
      <w:r w:rsidRPr="00207A0B">
        <w:rPr>
          <w:rFonts w:ascii="Times New Roman" w:eastAsia="Times New Roman" w:hAnsi="Times New Roman"/>
          <w:sz w:val="28"/>
          <w:szCs w:val="28"/>
          <w:lang w:val="uk-UA"/>
        </w:rPr>
        <w:t xml:space="preserve"> в составе. Введение дополнительных эфирных масел с различным спектром биологической активности обеспечивает синергизм, расширяет </w:t>
      </w:r>
      <w:r w:rsidRPr="00207A0B">
        <w:rPr>
          <w:rFonts w:ascii="Times New Roman" w:eastAsia="Times New Roman" w:hAnsi="Times New Roman"/>
          <w:sz w:val="28"/>
          <w:szCs w:val="28"/>
          <w:lang w:val="uk-UA"/>
        </w:rPr>
        <w:lastRenderedPageBreak/>
        <w:t>антимикробное действие, снижает раздражающие свойства и корректирует интенсивный запах и вкус масла иссопа. Это повышает органолептическую приемлемость и безопасность готовых парафармацевтических форм, что делает создание композиций научно и практически оправданным направлением разработки.</w:t>
      </w:r>
    </w:p>
    <w:p w14:paraId="098A0DE6" w14:textId="77777777" w:rsidR="00A46F1D" w:rsidRPr="00E33A2C" w:rsidRDefault="00A46F1D" w:rsidP="007A684B">
      <w:pPr>
        <w:spacing w:after="0" w:line="240" w:lineRule="auto"/>
        <w:ind w:firstLine="567"/>
        <w:contextualSpacing/>
        <w:jc w:val="both"/>
        <w:rPr>
          <w:rFonts w:ascii="Times New Roman" w:eastAsia="Times New Roman" w:hAnsi="Times New Roman"/>
          <w:sz w:val="28"/>
          <w:szCs w:val="28"/>
          <w:lang w:val="uk-UA"/>
        </w:rPr>
      </w:pPr>
    </w:p>
    <w:p w14:paraId="1043F1BF" w14:textId="5CEDEC68" w:rsidR="00A46F1D" w:rsidRPr="00B42158" w:rsidRDefault="00691072" w:rsidP="007A684B">
      <w:pPr>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lang w:val="kk-KZ"/>
        </w:rPr>
        <w:t>4.6</w:t>
      </w:r>
      <w:r w:rsidR="00A46F1D" w:rsidRPr="00A46F1D">
        <w:rPr>
          <w:rFonts w:ascii="Times New Roman" w:eastAsia="Times New Roman" w:hAnsi="Times New Roman"/>
          <w:b/>
          <w:bCs/>
          <w:sz w:val="28"/>
          <w:szCs w:val="28"/>
          <w:lang w:val="kk-KZ"/>
        </w:rPr>
        <w:t xml:space="preserve"> </w:t>
      </w:r>
      <w:r w:rsidR="00B42158" w:rsidRPr="00B42158">
        <w:rPr>
          <w:rFonts w:ascii="Times New Roman" w:eastAsia="Times New Roman" w:hAnsi="Times New Roman"/>
          <w:b/>
          <w:bCs/>
          <w:iCs/>
          <w:sz w:val="28"/>
          <w:szCs w:val="28"/>
          <w:lang w:eastAsia="ru-RU"/>
        </w:rPr>
        <w:t xml:space="preserve">Разработка спецификации качества эфирномасличных композиций с эфирным маслом </w:t>
      </w:r>
      <w:r w:rsidR="00B42158" w:rsidRPr="00B42158">
        <w:rPr>
          <w:rFonts w:ascii="Times New Roman" w:eastAsia="Times New Roman" w:hAnsi="Times New Roman"/>
          <w:b/>
          <w:bCs/>
          <w:i/>
          <w:iCs/>
          <w:sz w:val="28"/>
          <w:szCs w:val="28"/>
          <w:lang w:eastAsia="ru-RU"/>
        </w:rPr>
        <w:t>Hyssopus ambiguus</w:t>
      </w:r>
      <w:r w:rsidR="00B42158" w:rsidRPr="00B42158">
        <w:rPr>
          <w:rFonts w:ascii="Times New Roman" w:eastAsia="Times New Roman" w:hAnsi="Times New Roman"/>
          <w:b/>
          <w:bCs/>
          <w:iCs/>
          <w:sz w:val="28"/>
          <w:szCs w:val="28"/>
          <w:lang w:eastAsia="ru-RU"/>
        </w:rPr>
        <w:t xml:space="preserve"> (Trautv.) Iljin в составе и установление сроков хранения</w:t>
      </w:r>
    </w:p>
    <w:p w14:paraId="199DE0EA" w14:textId="70E5740F" w:rsidR="00A46F1D" w:rsidRPr="00A46F1D" w:rsidRDefault="00A46F1D" w:rsidP="007A684B">
      <w:pPr>
        <w:spacing w:after="0" w:line="240" w:lineRule="auto"/>
        <w:ind w:firstLine="567"/>
        <w:contextualSpacing/>
        <w:jc w:val="both"/>
        <w:rPr>
          <w:rFonts w:ascii="Times New Roman" w:eastAsia="Times New Roman" w:hAnsi="Times New Roman"/>
          <w:kern w:val="24"/>
          <w:sz w:val="28"/>
          <w:szCs w:val="28"/>
          <w:lang w:val="kk-KZ" w:eastAsia="ru-RU"/>
        </w:rPr>
      </w:pPr>
      <w:r w:rsidRPr="00A46F1D">
        <w:rPr>
          <w:rFonts w:ascii="Times New Roman" w:eastAsia="Times New Roman" w:hAnsi="Times New Roman"/>
          <w:kern w:val="24"/>
          <w:sz w:val="28"/>
          <w:szCs w:val="28"/>
          <w:lang w:eastAsia="ru-RU"/>
        </w:rPr>
        <w:t>В соответствии с требованиями ГФ РК, Ф ЕАЭС и Приказа МЗ РК №</w:t>
      </w:r>
      <w:r w:rsidR="00A35E44">
        <w:rPr>
          <w:rFonts w:ascii="Times New Roman" w:eastAsia="Times New Roman" w:hAnsi="Times New Roman"/>
          <w:kern w:val="24"/>
          <w:sz w:val="28"/>
          <w:szCs w:val="28"/>
          <w:lang w:eastAsia="ru-RU"/>
        </w:rPr>
        <w:t>К</w:t>
      </w:r>
      <w:r w:rsidRPr="00A46F1D">
        <w:rPr>
          <w:rFonts w:ascii="Times New Roman" w:eastAsia="Times New Roman" w:hAnsi="Times New Roman"/>
          <w:kern w:val="24"/>
          <w:sz w:val="28"/>
          <w:szCs w:val="28"/>
          <w:lang w:val="kk-KZ" w:eastAsia="ru-RU"/>
        </w:rPr>
        <w:t>Р ДСМ-20</w:t>
      </w:r>
      <w:r w:rsidR="00814298">
        <w:rPr>
          <w:rFonts w:ascii="Times New Roman" w:eastAsia="Times New Roman" w:hAnsi="Times New Roman"/>
          <w:kern w:val="24"/>
          <w:sz w:val="28"/>
          <w:szCs w:val="28"/>
          <w:lang w:eastAsia="ru-RU"/>
        </w:rPr>
        <w:t xml:space="preserve"> от 16 февраля 2021 года</w:t>
      </w:r>
      <w:r w:rsidRPr="00A46F1D">
        <w:rPr>
          <w:rFonts w:ascii="Times New Roman" w:eastAsia="Times New Roman" w:hAnsi="Times New Roman"/>
          <w:kern w:val="24"/>
          <w:sz w:val="28"/>
          <w:szCs w:val="28"/>
          <w:lang w:val="kk-KZ" w:eastAsia="ru-RU"/>
        </w:rPr>
        <w:t xml:space="preserve"> «Об утверждении правил разработки производителем лекарственных средств и согласования государственной экспертной организацией нормативного документа по качеству лекарственных средств при эксперт</w:t>
      </w:r>
      <w:r w:rsidR="000E6B76">
        <w:rPr>
          <w:rFonts w:ascii="Times New Roman" w:eastAsia="Times New Roman" w:hAnsi="Times New Roman"/>
          <w:kern w:val="24"/>
          <w:sz w:val="28"/>
          <w:szCs w:val="28"/>
          <w:lang w:val="kk-KZ" w:eastAsia="ru-RU"/>
        </w:rPr>
        <w:t>изе лекарственных средств» определены критерии</w:t>
      </w:r>
      <w:r w:rsidRPr="00A46F1D">
        <w:rPr>
          <w:rFonts w:ascii="Times New Roman" w:eastAsia="Times New Roman" w:hAnsi="Times New Roman"/>
          <w:kern w:val="24"/>
          <w:sz w:val="28"/>
          <w:szCs w:val="28"/>
          <w:lang w:val="kk-KZ" w:eastAsia="ru-RU"/>
        </w:rPr>
        <w:t xml:space="preserve"> качества и допустимые нормы показателей эфирномасличных композиций с эфирным маслом </w:t>
      </w:r>
      <w:r w:rsidR="002908E2" w:rsidRPr="002908E2">
        <w:rPr>
          <w:rFonts w:ascii="Times New Roman" w:eastAsia="Times New Roman" w:hAnsi="Times New Roman"/>
          <w:bCs/>
          <w:i/>
          <w:iCs/>
          <w:kern w:val="24"/>
          <w:sz w:val="28"/>
          <w:szCs w:val="28"/>
          <w:lang w:eastAsia="ru-RU"/>
        </w:rPr>
        <w:t>Hyssopus ambiguus</w:t>
      </w:r>
      <w:r w:rsidR="002908E2" w:rsidRPr="002908E2">
        <w:rPr>
          <w:rFonts w:ascii="Times New Roman" w:eastAsia="Times New Roman" w:hAnsi="Times New Roman"/>
          <w:bCs/>
          <w:iCs/>
          <w:kern w:val="24"/>
          <w:sz w:val="28"/>
          <w:szCs w:val="28"/>
          <w:lang w:eastAsia="ru-RU"/>
        </w:rPr>
        <w:t xml:space="preserve"> (Trautv.) Iljin</w:t>
      </w:r>
      <w:r w:rsidR="002908E2" w:rsidRPr="002908E2">
        <w:rPr>
          <w:rFonts w:ascii="Times New Roman" w:eastAsia="Times New Roman" w:hAnsi="Times New Roman"/>
          <w:b/>
          <w:bCs/>
          <w:iCs/>
          <w:kern w:val="24"/>
          <w:sz w:val="28"/>
          <w:szCs w:val="28"/>
          <w:lang w:eastAsia="ru-RU"/>
        </w:rPr>
        <w:t xml:space="preserve"> </w:t>
      </w:r>
      <w:r w:rsidRPr="00A46F1D">
        <w:rPr>
          <w:rFonts w:ascii="Times New Roman" w:eastAsia="Times New Roman" w:hAnsi="Times New Roman"/>
          <w:kern w:val="24"/>
          <w:sz w:val="28"/>
          <w:szCs w:val="28"/>
          <w:lang w:val="kk-KZ" w:eastAsia="ru-RU"/>
        </w:rPr>
        <w:t>в составе.</w:t>
      </w:r>
    </w:p>
    <w:p w14:paraId="232752F3" w14:textId="7A2DF9D3" w:rsidR="00B917E6" w:rsidRPr="00F93F9E" w:rsidRDefault="00A46F1D" w:rsidP="007A684B">
      <w:pPr>
        <w:tabs>
          <w:tab w:val="left" w:pos="851"/>
        </w:tabs>
        <w:spacing w:after="0" w:line="240" w:lineRule="auto"/>
        <w:ind w:firstLine="567"/>
        <w:contextualSpacing/>
        <w:jc w:val="both"/>
        <w:rPr>
          <w:rFonts w:ascii="Times New Roman" w:eastAsia="Times New Roman" w:hAnsi="Times New Roman"/>
          <w:sz w:val="28"/>
          <w:szCs w:val="28"/>
          <w:lang w:eastAsia="ru-RU"/>
        </w:rPr>
      </w:pPr>
      <w:r w:rsidRPr="00A46F1D">
        <w:rPr>
          <w:rFonts w:ascii="Times New Roman" w:eastAsia="Times New Roman" w:hAnsi="Times New Roman"/>
          <w:sz w:val="28"/>
          <w:szCs w:val="28"/>
          <w:lang w:eastAsia="ru-RU"/>
        </w:rPr>
        <w:t>В результате проведенного исследо</w:t>
      </w:r>
      <w:r w:rsidR="00484E7C">
        <w:rPr>
          <w:rFonts w:ascii="Times New Roman" w:eastAsia="Times New Roman" w:hAnsi="Times New Roman"/>
          <w:sz w:val="28"/>
          <w:szCs w:val="28"/>
          <w:lang w:eastAsia="ru-RU"/>
        </w:rPr>
        <w:t xml:space="preserve">вания </w:t>
      </w:r>
      <w:r w:rsidRPr="00A46F1D">
        <w:rPr>
          <w:rFonts w:ascii="Times New Roman" w:eastAsia="Times New Roman" w:hAnsi="Times New Roman"/>
          <w:sz w:val="28"/>
          <w:szCs w:val="28"/>
          <w:lang w:eastAsia="ru-RU"/>
        </w:rPr>
        <w:t>определены составы и предложены оптимальные технологии эфирномасличных композиций из ЛРС, распространенных в Республике Казахстан растений, обладающих антимикробными свойствами. В ходе испы</w:t>
      </w:r>
      <w:r w:rsidR="000E6B76">
        <w:rPr>
          <w:rFonts w:ascii="Times New Roman" w:eastAsia="Times New Roman" w:hAnsi="Times New Roman"/>
          <w:sz w:val="28"/>
          <w:szCs w:val="28"/>
          <w:lang w:eastAsia="ru-RU"/>
        </w:rPr>
        <w:t>таний полученных композиций</w:t>
      </w:r>
      <w:r w:rsidRPr="00A46F1D">
        <w:rPr>
          <w:rFonts w:ascii="Times New Roman" w:eastAsia="Times New Roman" w:hAnsi="Times New Roman"/>
          <w:sz w:val="28"/>
          <w:szCs w:val="28"/>
          <w:lang w:eastAsia="ru-RU"/>
        </w:rPr>
        <w:t xml:space="preserve"> установлено, что разработанные составы соответствуют основным физико-химическим и технологическим требованиям, предъявляемым к э</w:t>
      </w:r>
      <w:r w:rsidR="00A562A4">
        <w:rPr>
          <w:rFonts w:ascii="Times New Roman" w:eastAsia="Times New Roman" w:hAnsi="Times New Roman"/>
          <w:sz w:val="28"/>
          <w:szCs w:val="28"/>
          <w:lang w:eastAsia="ru-RU"/>
        </w:rPr>
        <w:t>фирным маслам в ГФ РК и Ф ЕАЭС</w:t>
      </w:r>
      <w:r w:rsidRPr="00A46F1D">
        <w:rPr>
          <w:rFonts w:ascii="Times New Roman" w:eastAsia="Times New Roman" w:hAnsi="Times New Roman"/>
          <w:sz w:val="28"/>
          <w:szCs w:val="28"/>
          <w:lang w:eastAsia="ru-RU"/>
        </w:rPr>
        <w:t>. Рез</w:t>
      </w:r>
      <w:r w:rsidR="00BB6A8C">
        <w:rPr>
          <w:rFonts w:ascii="Times New Roman" w:eastAsia="Times New Roman" w:hAnsi="Times New Roman"/>
          <w:sz w:val="28"/>
          <w:szCs w:val="28"/>
          <w:lang w:eastAsia="ru-RU"/>
        </w:rPr>
        <w:t>у</w:t>
      </w:r>
      <w:r w:rsidR="00053D08">
        <w:rPr>
          <w:rFonts w:ascii="Times New Roman" w:eastAsia="Times New Roman" w:hAnsi="Times New Roman"/>
          <w:sz w:val="28"/>
          <w:szCs w:val="28"/>
          <w:lang w:eastAsia="ru-RU"/>
        </w:rPr>
        <w:t>льтаты представлены в таблиц</w:t>
      </w:r>
      <w:r w:rsidR="00B260F0">
        <w:rPr>
          <w:rFonts w:ascii="Times New Roman" w:eastAsia="Times New Roman" w:hAnsi="Times New Roman"/>
          <w:sz w:val="28"/>
          <w:szCs w:val="28"/>
          <w:lang w:eastAsia="ru-RU"/>
        </w:rPr>
        <w:t>е 31</w:t>
      </w:r>
      <w:r w:rsidRPr="00A46F1D">
        <w:rPr>
          <w:rFonts w:ascii="Times New Roman" w:eastAsia="Times New Roman" w:hAnsi="Times New Roman"/>
          <w:sz w:val="28"/>
          <w:szCs w:val="28"/>
          <w:lang w:eastAsia="ru-RU"/>
        </w:rPr>
        <w:t>.</w:t>
      </w:r>
    </w:p>
    <w:p w14:paraId="23081D5B" w14:textId="77777777" w:rsidR="0001221E" w:rsidRDefault="0001221E" w:rsidP="00166544">
      <w:pPr>
        <w:tabs>
          <w:tab w:val="left" w:pos="851"/>
        </w:tabs>
        <w:spacing w:after="0" w:line="240" w:lineRule="auto"/>
        <w:contextualSpacing/>
        <w:rPr>
          <w:rFonts w:ascii="Times New Roman" w:eastAsia="Times New Roman" w:hAnsi="Times New Roman"/>
          <w:bCs/>
          <w:sz w:val="28"/>
          <w:szCs w:val="28"/>
          <w:lang w:eastAsia="ru-RU"/>
        </w:rPr>
      </w:pPr>
    </w:p>
    <w:p w14:paraId="3A7AA5C2" w14:textId="31C8A5D4" w:rsidR="00A46F1D" w:rsidRDefault="00B260F0" w:rsidP="00562B1D">
      <w:pPr>
        <w:tabs>
          <w:tab w:val="left" w:pos="851"/>
        </w:tabs>
        <w:spacing w:after="0" w:line="240" w:lineRule="auto"/>
        <w:contextualSpacing/>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Таблица 31</w:t>
      </w:r>
      <w:r w:rsidR="00BB6A8C" w:rsidRPr="00BB6A8C">
        <w:rPr>
          <w:rFonts w:ascii="Times New Roman" w:eastAsia="Times New Roman" w:hAnsi="Times New Roman"/>
          <w:bCs/>
          <w:sz w:val="28"/>
          <w:szCs w:val="28"/>
          <w:lang w:eastAsia="ru-RU"/>
        </w:rPr>
        <w:t xml:space="preserve"> </w:t>
      </w:r>
      <w:r w:rsidR="008B3D2E">
        <w:rPr>
          <w:rFonts w:ascii="Times New Roman" w:eastAsia="Times New Roman" w:hAnsi="Times New Roman"/>
          <w:bCs/>
          <w:sz w:val="28"/>
          <w:szCs w:val="28"/>
          <w:lang w:eastAsia="ru-RU"/>
        </w:rPr>
        <w:t>‒</w:t>
      </w:r>
      <w:r w:rsidR="00BB6A8C" w:rsidRPr="00BB6A8C">
        <w:rPr>
          <w:rFonts w:ascii="Times New Roman" w:eastAsia="Times New Roman" w:hAnsi="Times New Roman"/>
          <w:bCs/>
          <w:sz w:val="28"/>
          <w:szCs w:val="28"/>
          <w:lang w:eastAsia="ru-RU"/>
        </w:rPr>
        <w:t xml:space="preserve"> </w:t>
      </w:r>
      <w:r w:rsidR="002F6C2D">
        <w:rPr>
          <w:rFonts w:ascii="Times New Roman" w:eastAsia="Times New Roman" w:hAnsi="Times New Roman"/>
          <w:bCs/>
          <w:sz w:val="28"/>
          <w:szCs w:val="28"/>
          <w:lang w:eastAsia="ru-RU"/>
        </w:rPr>
        <w:t xml:space="preserve">Изучение показателей качества </w:t>
      </w:r>
      <w:r w:rsidR="00A46F1D" w:rsidRPr="00BB6A8C">
        <w:rPr>
          <w:rFonts w:ascii="Times New Roman" w:eastAsia="Times New Roman" w:hAnsi="Times New Roman"/>
          <w:bCs/>
          <w:sz w:val="28"/>
          <w:szCs w:val="28"/>
          <w:lang w:eastAsia="ru-RU"/>
        </w:rPr>
        <w:t>эфирномасличных композиций</w:t>
      </w:r>
    </w:p>
    <w:p w14:paraId="0E35C44B" w14:textId="77777777" w:rsidR="00BB6A8C" w:rsidRPr="008B3D2E" w:rsidRDefault="00BB6A8C" w:rsidP="00166544">
      <w:pPr>
        <w:tabs>
          <w:tab w:val="left" w:pos="851"/>
        </w:tabs>
        <w:spacing w:after="0" w:line="240" w:lineRule="auto"/>
        <w:contextualSpacing/>
        <w:rPr>
          <w:rFonts w:ascii="Times New Roman" w:eastAsia="Times New Roman" w:hAnsi="Times New Roman"/>
          <w:bCs/>
          <w:sz w:val="16"/>
          <w:szCs w:val="16"/>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6"/>
        <w:gridCol w:w="1809"/>
        <w:gridCol w:w="1715"/>
        <w:gridCol w:w="1729"/>
        <w:gridCol w:w="1729"/>
        <w:gridCol w:w="1611"/>
      </w:tblGrid>
      <w:tr w:rsidR="008B3D2E" w:rsidRPr="00A46F1D" w14:paraId="2B209795" w14:textId="77777777" w:rsidTr="008A3081">
        <w:trPr>
          <w:jc w:val="center"/>
        </w:trPr>
        <w:tc>
          <w:tcPr>
            <w:tcW w:w="1106" w:type="dxa"/>
            <w:vMerge w:val="restart"/>
            <w:vAlign w:val="center"/>
          </w:tcPr>
          <w:p w14:paraId="3FB8294B" w14:textId="3A51A256" w:rsidR="008B3D2E" w:rsidRPr="0071019E" w:rsidRDefault="008B3D2E" w:rsidP="008B3D2E">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Показа</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тель качества</w:t>
            </w:r>
          </w:p>
        </w:tc>
        <w:tc>
          <w:tcPr>
            <w:tcW w:w="1809" w:type="dxa"/>
            <w:vMerge w:val="restart"/>
            <w:vAlign w:val="center"/>
          </w:tcPr>
          <w:p w14:paraId="1714F6FE" w14:textId="77777777" w:rsidR="008B3D2E" w:rsidRPr="0071019E" w:rsidRDefault="008B3D2E" w:rsidP="008B3D2E">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Требования</w:t>
            </w:r>
          </w:p>
        </w:tc>
        <w:tc>
          <w:tcPr>
            <w:tcW w:w="6784" w:type="dxa"/>
            <w:gridSpan w:val="4"/>
            <w:vAlign w:val="center"/>
          </w:tcPr>
          <w:p w14:paraId="1A543276" w14:textId="04DDEE78" w:rsidR="008B3D2E" w:rsidRPr="0071019E" w:rsidRDefault="008B3D2E" w:rsidP="008B3D2E">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Результаты испытаний</w:t>
            </w:r>
          </w:p>
        </w:tc>
      </w:tr>
      <w:tr w:rsidR="0027474D" w:rsidRPr="00A46F1D" w14:paraId="7BE8D401" w14:textId="77777777" w:rsidTr="008A3081">
        <w:trPr>
          <w:jc w:val="center"/>
        </w:trPr>
        <w:tc>
          <w:tcPr>
            <w:tcW w:w="1106" w:type="dxa"/>
            <w:vMerge/>
            <w:vAlign w:val="center"/>
          </w:tcPr>
          <w:p w14:paraId="1C640A3F" w14:textId="77777777" w:rsidR="0027474D" w:rsidRPr="0071019E" w:rsidRDefault="0027474D" w:rsidP="008B3D2E">
            <w:pPr>
              <w:tabs>
                <w:tab w:val="left" w:pos="851"/>
              </w:tabs>
              <w:spacing w:after="0" w:line="240" w:lineRule="auto"/>
              <w:ind w:firstLine="709"/>
              <w:contextualSpacing/>
              <w:rPr>
                <w:rFonts w:ascii="Times New Roman" w:eastAsia="Times New Roman" w:hAnsi="Times New Roman"/>
                <w:sz w:val="24"/>
                <w:szCs w:val="24"/>
                <w:lang w:eastAsia="ru-RU"/>
              </w:rPr>
            </w:pPr>
          </w:p>
        </w:tc>
        <w:tc>
          <w:tcPr>
            <w:tcW w:w="1809" w:type="dxa"/>
            <w:vMerge/>
            <w:vAlign w:val="center"/>
          </w:tcPr>
          <w:p w14:paraId="44E9C191" w14:textId="77777777" w:rsidR="0027474D" w:rsidRPr="0071019E" w:rsidRDefault="0027474D" w:rsidP="008B3D2E">
            <w:pPr>
              <w:tabs>
                <w:tab w:val="left" w:pos="851"/>
              </w:tabs>
              <w:spacing w:after="0" w:line="240" w:lineRule="auto"/>
              <w:ind w:firstLine="709"/>
              <w:contextualSpacing/>
              <w:rPr>
                <w:rFonts w:ascii="Times New Roman" w:eastAsia="Times New Roman" w:hAnsi="Times New Roman"/>
                <w:sz w:val="24"/>
                <w:szCs w:val="24"/>
                <w:lang w:eastAsia="ru-RU"/>
              </w:rPr>
            </w:pPr>
          </w:p>
        </w:tc>
        <w:tc>
          <w:tcPr>
            <w:tcW w:w="1715" w:type="dxa"/>
            <w:vAlign w:val="center"/>
          </w:tcPr>
          <w:p w14:paraId="3B9246FD" w14:textId="05C97FB3" w:rsidR="0027474D" w:rsidRPr="0071019E" w:rsidRDefault="0027474D" w:rsidP="008B3D2E">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Композиция 1</w:t>
            </w:r>
          </w:p>
        </w:tc>
        <w:tc>
          <w:tcPr>
            <w:tcW w:w="1729" w:type="dxa"/>
            <w:vAlign w:val="center"/>
          </w:tcPr>
          <w:p w14:paraId="75BA2A2E" w14:textId="1E34981F" w:rsidR="0027474D" w:rsidRPr="0071019E" w:rsidRDefault="0027474D" w:rsidP="008B3D2E">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Композиция 2</w:t>
            </w:r>
          </w:p>
        </w:tc>
        <w:tc>
          <w:tcPr>
            <w:tcW w:w="1729" w:type="dxa"/>
            <w:vAlign w:val="center"/>
          </w:tcPr>
          <w:p w14:paraId="56B3B7BC" w14:textId="62BCA989" w:rsidR="0027474D" w:rsidRPr="0071019E" w:rsidRDefault="0027474D" w:rsidP="008B3D2E">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Композиция 3</w:t>
            </w:r>
          </w:p>
        </w:tc>
        <w:tc>
          <w:tcPr>
            <w:tcW w:w="1611" w:type="dxa"/>
            <w:vAlign w:val="center"/>
          </w:tcPr>
          <w:p w14:paraId="5949B670" w14:textId="732298E0" w:rsidR="0027474D" w:rsidRPr="0071019E" w:rsidRDefault="0027474D" w:rsidP="008A3081">
            <w:pPr>
              <w:tabs>
                <w:tab w:val="left" w:pos="851"/>
              </w:tabs>
              <w:spacing w:after="0" w:line="240" w:lineRule="auto"/>
              <w:ind w:left="-114"/>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Композиция 4</w:t>
            </w:r>
          </w:p>
        </w:tc>
      </w:tr>
      <w:tr w:rsidR="008A3081" w:rsidRPr="00A46F1D" w14:paraId="6298AAAE" w14:textId="77777777" w:rsidTr="008A3081">
        <w:trPr>
          <w:jc w:val="center"/>
        </w:trPr>
        <w:tc>
          <w:tcPr>
            <w:tcW w:w="1106" w:type="dxa"/>
            <w:vAlign w:val="center"/>
          </w:tcPr>
          <w:p w14:paraId="75C55503" w14:textId="15D8C382" w:rsidR="008A3081" w:rsidRPr="007A684B" w:rsidRDefault="008A3081" w:rsidP="008A3081">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1</w:t>
            </w:r>
          </w:p>
        </w:tc>
        <w:tc>
          <w:tcPr>
            <w:tcW w:w="1809" w:type="dxa"/>
            <w:vAlign w:val="center"/>
          </w:tcPr>
          <w:p w14:paraId="2E5B3B91" w14:textId="37D11417" w:rsidR="008A3081" w:rsidRPr="007A684B" w:rsidRDefault="008A3081" w:rsidP="008A3081">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2</w:t>
            </w:r>
          </w:p>
        </w:tc>
        <w:tc>
          <w:tcPr>
            <w:tcW w:w="1715" w:type="dxa"/>
            <w:vAlign w:val="center"/>
          </w:tcPr>
          <w:p w14:paraId="7D08FDAB" w14:textId="6AFC833B" w:rsidR="008A3081" w:rsidRPr="007A684B" w:rsidRDefault="008A3081" w:rsidP="008A3081">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3</w:t>
            </w:r>
          </w:p>
        </w:tc>
        <w:tc>
          <w:tcPr>
            <w:tcW w:w="1729" w:type="dxa"/>
            <w:vAlign w:val="center"/>
          </w:tcPr>
          <w:p w14:paraId="5CF87AB6" w14:textId="74435635" w:rsidR="008A3081" w:rsidRPr="007A684B" w:rsidRDefault="008A3081" w:rsidP="008B3D2E">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4</w:t>
            </w:r>
          </w:p>
        </w:tc>
        <w:tc>
          <w:tcPr>
            <w:tcW w:w="1729" w:type="dxa"/>
            <w:vAlign w:val="center"/>
          </w:tcPr>
          <w:p w14:paraId="4388800B" w14:textId="564F1F1F" w:rsidR="008A3081" w:rsidRPr="007A684B" w:rsidRDefault="008A3081" w:rsidP="008B3D2E">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5</w:t>
            </w:r>
          </w:p>
        </w:tc>
        <w:tc>
          <w:tcPr>
            <w:tcW w:w="1611" w:type="dxa"/>
            <w:vAlign w:val="center"/>
          </w:tcPr>
          <w:p w14:paraId="66A4FD5C" w14:textId="3469C972" w:rsidR="008A3081" w:rsidRPr="007A684B" w:rsidRDefault="008A3081" w:rsidP="008A3081">
            <w:pPr>
              <w:tabs>
                <w:tab w:val="left" w:pos="851"/>
              </w:tabs>
              <w:spacing w:after="0" w:line="240" w:lineRule="auto"/>
              <w:ind w:left="-114"/>
              <w:contextualSpacing/>
              <w:rPr>
                <w:rFonts w:ascii="Times New Roman" w:eastAsia="Times New Roman" w:hAnsi="Times New Roman"/>
                <w:lang w:eastAsia="ru-RU"/>
              </w:rPr>
            </w:pPr>
            <w:r w:rsidRPr="007A684B">
              <w:rPr>
                <w:rFonts w:ascii="Times New Roman" w:eastAsia="Times New Roman" w:hAnsi="Times New Roman"/>
                <w:lang w:eastAsia="ru-RU"/>
              </w:rPr>
              <w:t>6</w:t>
            </w:r>
          </w:p>
        </w:tc>
      </w:tr>
      <w:tr w:rsidR="008A3081" w:rsidRPr="00A46F1D" w14:paraId="74F04831" w14:textId="77777777" w:rsidTr="007A684B">
        <w:trPr>
          <w:trHeight w:val="2453"/>
          <w:jc w:val="center"/>
        </w:trPr>
        <w:tc>
          <w:tcPr>
            <w:tcW w:w="1106" w:type="dxa"/>
            <w:tcBorders>
              <w:bottom w:val="single" w:sz="4" w:space="0" w:color="auto"/>
            </w:tcBorders>
          </w:tcPr>
          <w:p w14:paraId="2E1A2B17" w14:textId="6BCF14C1" w:rsidR="008A3081" w:rsidRPr="0071019E" w:rsidRDefault="008A3081"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Описа</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ние</w:t>
            </w:r>
          </w:p>
        </w:tc>
        <w:tc>
          <w:tcPr>
            <w:tcW w:w="1809" w:type="dxa"/>
            <w:tcBorders>
              <w:bottom w:val="single" w:sz="4" w:space="0" w:color="auto"/>
            </w:tcBorders>
          </w:tcPr>
          <w:p w14:paraId="74EEAAB2" w14:textId="0A62608B" w:rsidR="008A3081" w:rsidRPr="0071019E" w:rsidRDefault="008A3081" w:rsidP="008A3081">
            <w:pPr>
              <w:autoSpaceDE w:val="0"/>
              <w:autoSpaceDN w:val="0"/>
              <w:adjustRightInd w:val="0"/>
              <w:spacing w:after="0" w:line="240" w:lineRule="auto"/>
              <w:contextualSpacing/>
              <w:rPr>
                <w:rFonts w:ascii="Times New Roman" w:eastAsia="Times New Roman" w:hAnsi="Times New Roman"/>
                <w:sz w:val="24"/>
                <w:szCs w:val="24"/>
                <w:lang w:eastAsia="ru-RU"/>
              </w:rPr>
            </w:pPr>
            <w:r w:rsidRPr="0071019E">
              <w:rPr>
                <w:rFonts w:ascii="Times New Roman" w:eastAsia="TimesNewRoman" w:hAnsi="Times New Roman"/>
                <w:sz w:val="24"/>
                <w:szCs w:val="24"/>
                <w:lang w:eastAsia="ru-RU"/>
              </w:rPr>
              <w:t>Бесцветные или окрашен</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ные прозрач</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ные подвиж</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ные</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жидкости, чаще желтова</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того</w:t>
            </w:r>
            <w:r w:rsidR="00227B68">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 xml:space="preserve">цвета, с </w:t>
            </w:r>
            <w:r>
              <w:rPr>
                <w:rFonts w:ascii="Times New Roman" w:eastAsia="TimesNewRoman" w:hAnsi="Times New Roman"/>
                <w:sz w:val="24"/>
                <w:szCs w:val="24"/>
                <w:lang w:eastAsia="ru-RU"/>
              </w:rPr>
              <w:t>характерным запахом. Легче воды</w:t>
            </w:r>
          </w:p>
        </w:tc>
        <w:tc>
          <w:tcPr>
            <w:tcW w:w="1715" w:type="dxa"/>
            <w:tcBorders>
              <w:bottom w:val="single" w:sz="4" w:space="0" w:color="auto"/>
            </w:tcBorders>
          </w:tcPr>
          <w:p w14:paraId="183895BF" w14:textId="7AC0E986" w:rsidR="008A3081" w:rsidRPr="0071019E" w:rsidRDefault="008A3081"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Подвижная жидкость с характерным запахом, светло-оранжевого цвета. Легче воды.</w:t>
            </w:r>
          </w:p>
        </w:tc>
        <w:tc>
          <w:tcPr>
            <w:tcW w:w="1729" w:type="dxa"/>
            <w:tcBorders>
              <w:bottom w:val="single" w:sz="4" w:space="0" w:color="auto"/>
            </w:tcBorders>
          </w:tcPr>
          <w:p w14:paraId="4DD56FBE" w14:textId="55CBA414" w:rsidR="008A3081" w:rsidRPr="0071019E" w:rsidRDefault="008A3081"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Подвижная жидкость с характерным запахом, светло-желтого цвета. Легче воды.</w:t>
            </w:r>
          </w:p>
        </w:tc>
        <w:tc>
          <w:tcPr>
            <w:tcW w:w="1729" w:type="dxa"/>
            <w:tcBorders>
              <w:bottom w:val="single" w:sz="4" w:space="0" w:color="auto"/>
            </w:tcBorders>
          </w:tcPr>
          <w:p w14:paraId="03175DA3" w14:textId="00626A69" w:rsidR="008A3081" w:rsidRPr="0071019E" w:rsidRDefault="008A3081" w:rsidP="00166544">
            <w:pPr>
              <w:tabs>
                <w:tab w:val="left" w:pos="851"/>
              </w:tabs>
              <w:spacing w:after="0" w:line="240" w:lineRule="auto"/>
              <w:contextualSpacing/>
              <w:rPr>
                <w:rFonts w:ascii="Times New Roman" w:eastAsia="Times New Roman" w:hAnsi="Times New Roman"/>
                <w:b/>
                <w:bCs/>
                <w:sz w:val="24"/>
                <w:szCs w:val="24"/>
                <w:lang w:eastAsia="ru-RU"/>
              </w:rPr>
            </w:pPr>
            <w:r w:rsidRPr="0071019E">
              <w:rPr>
                <w:rFonts w:ascii="Times New Roman" w:eastAsia="Times New Roman" w:hAnsi="Times New Roman"/>
                <w:sz w:val="24"/>
                <w:szCs w:val="24"/>
                <w:lang w:eastAsia="ru-RU"/>
              </w:rPr>
              <w:t>Подвижная жидкость с характерным, светло-оранжевого цвета. Легче воды.</w:t>
            </w:r>
          </w:p>
        </w:tc>
        <w:tc>
          <w:tcPr>
            <w:tcW w:w="1611" w:type="dxa"/>
            <w:tcBorders>
              <w:bottom w:val="single" w:sz="4" w:space="0" w:color="auto"/>
            </w:tcBorders>
          </w:tcPr>
          <w:p w14:paraId="0A763C34" w14:textId="272D87D3" w:rsidR="008A3081" w:rsidRPr="00A92771" w:rsidRDefault="008A3081" w:rsidP="00166544">
            <w:pPr>
              <w:tabs>
                <w:tab w:val="left" w:pos="851"/>
              </w:tabs>
              <w:spacing w:after="0" w:line="240" w:lineRule="auto"/>
              <w:contextualSpacing/>
              <w:rPr>
                <w:rFonts w:ascii="Times New Roman" w:eastAsia="Times New Roman" w:hAnsi="Times New Roman"/>
                <w:bCs/>
                <w:sz w:val="24"/>
                <w:szCs w:val="24"/>
                <w:lang w:eastAsia="ru-RU"/>
              </w:rPr>
            </w:pPr>
            <w:r w:rsidRPr="00A92771">
              <w:rPr>
                <w:rFonts w:ascii="Times New Roman" w:eastAsia="Times New Roman" w:hAnsi="Times New Roman"/>
                <w:bCs/>
                <w:sz w:val="24"/>
                <w:szCs w:val="24"/>
                <w:lang w:eastAsia="ru-RU"/>
              </w:rPr>
              <w:t>Подвижная жидкость с характерным запахом, светло-желтого цвета. Легче воды.</w:t>
            </w:r>
          </w:p>
        </w:tc>
      </w:tr>
      <w:tr w:rsidR="0001221E" w:rsidRPr="0071019E" w14:paraId="34D8F0A6" w14:textId="77777777" w:rsidTr="007A684B">
        <w:trPr>
          <w:jc w:val="center"/>
        </w:trPr>
        <w:tc>
          <w:tcPr>
            <w:tcW w:w="1106" w:type="dxa"/>
            <w:tcBorders>
              <w:bottom w:val="nil"/>
            </w:tcBorders>
          </w:tcPr>
          <w:p w14:paraId="42A8B3D5" w14:textId="5B5CFC05" w:rsidR="0001221E" w:rsidRPr="0071019E" w:rsidRDefault="0001221E"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Подлинность</w:t>
            </w:r>
          </w:p>
        </w:tc>
        <w:tc>
          <w:tcPr>
            <w:tcW w:w="1809" w:type="dxa"/>
            <w:tcBorders>
              <w:bottom w:val="nil"/>
            </w:tcBorders>
          </w:tcPr>
          <w:p w14:paraId="5D07C792" w14:textId="38A0C3CA" w:rsidR="0001221E" w:rsidRPr="0071019E" w:rsidRDefault="0001221E" w:rsidP="00193EFC">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На хромато</w:t>
            </w:r>
            <w:r w:rsidR="008A3081">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грамме испыту</w:t>
            </w:r>
            <w:r w:rsidR="008A3081">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емых раство</w:t>
            </w:r>
            <w:r w:rsidR="008A3081">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ров компози</w:t>
            </w:r>
            <w:r w:rsidR="008A3081">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 xml:space="preserve">ций должны присутствовать пики определяемых </w:t>
            </w:r>
          </w:p>
        </w:tc>
        <w:tc>
          <w:tcPr>
            <w:tcW w:w="1715" w:type="dxa"/>
            <w:tcBorders>
              <w:bottom w:val="nil"/>
            </w:tcBorders>
          </w:tcPr>
          <w:p w14:paraId="0E801A0A" w14:textId="502CD267" w:rsidR="0001221E" w:rsidRPr="0071019E" w:rsidRDefault="0001221E" w:rsidP="00193EFC">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Относитель</w:t>
            </w:r>
            <w:r w:rsidR="00E26264">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ные времена удерживания пиков на хроматогра</w:t>
            </w:r>
            <w:r w:rsidR="008A3081">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мме испыту</w:t>
            </w:r>
            <w:r w:rsidR="008A3081">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емого раство</w:t>
            </w:r>
            <w:r w:rsidR="008A3081">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ра с</w:t>
            </w:r>
            <w:r>
              <w:rPr>
                <w:rFonts w:ascii="Times New Roman" w:eastAsia="Times New Roman" w:hAnsi="Times New Roman"/>
                <w:sz w:val="24"/>
                <w:szCs w:val="24"/>
                <w:lang w:eastAsia="ru-RU"/>
              </w:rPr>
              <w:t>оответст</w:t>
            </w:r>
            <w:r w:rsidR="008A3081">
              <w:rPr>
                <w:rFonts w:ascii="Times New Roman" w:eastAsia="Times New Roman" w:hAnsi="Times New Roman"/>
                <w:sz w:val="24"/>
                <w:szCs w:val="24"/>
                <w:lang w:eastAsia="ru-RU"/>
              </w:rPr>
              <w:t xml:space="preserve"> </w:t>
            </w:r>
          </w:p>
        </w:tc>
        <w:tc>
          <w:tcPr>
            <w:tcW w:w="1729" w:type="dxa"/>
            <w:tcBorders>
              <w:bottom w:val="nil"/>
            </w:tcBorders>
          </w:tcPr>
          <w:p w14:paraId="6373979F" w14:textId="1AE85215" w:rsidR="0001221E" w:rsidRPr="0071019E" w:rsidRDefault="0001221E" w:rsidP="00193EFC">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Относительные времена удерживания пиков на хроматограмме испытуемого раствора с</w:t>
            </w:r>
            <w:r>
              <w:rPr>
                <w:rFonts w:ascii="Times New Roman" w:eastAsia="Times New Roman" w:hAnsi="Times New Roman"/>
                <w:sz w:val="24"/>
                <w:szCs w:val="24"/>
                <w:lang w:eastAsia="ru-RU"/>
              </w:rPr>
              <w:t xml:space="preserve">оответствуют </w:t>
            </w:r>
          </w:p>
        </w:tc>
        <w:tc>
          <w:tcPr>
            <w:tcW w:w="1729" w:type="dxa"/>
            <w:tcBorders>
              <w:bottom w:val="nil"/>
            </w:tcBorders>
          </w:tcPr>
          <w:p w14:paraId="648C8C1F" w14:textId="258331A2" w:rsidR="0001221E" w:rsidRPr="0071019E" w:rsidRDefault="0001221E" w:rsidP="00193EFC">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 xml:space="preserve">Относительные времена удерживания пиков на хроматограмме испытуемого раствора соответствуют </w:t>
            </w:r>
          </w:p>
        </w:tc>
        <w:tc>
          <w:tcPr>
            <w:tcW w:w="1611" w:type="dxa"/>
            <w:tcBorders>
              <w:bottom w:val="nil"/>
            </w:tcBorders>
          </w:tcPr>
          <w:p w14:paraId="7EE86789" w14:textId="798E8057" w:rsidR="0001221E" w:rsidRPr="00B260F0" w:rsidRDefault="0001221E" w:rsidP="00B260F0">
            <w:pPr>
              <w:tabs>
                <w:tab w:val="left" w:pos="851"/>
              </w:tabs>
              <w:spacing w:after="0" w:line="228" w:lineRule="auto"/>
              <w:ind w:left="-44" w:right="-73"/>
              <w:contextualSpacing/>
              <w:rPr>
                <w:rFonts w:ascii="Times New Roman" w:eastAsia="Times New Roman" w:hAnsi="Times New Roman"/>
                <w:bCs/>
                <w:sz w:val="24"/>
                <w:szCs w:val="24"/>
                <w:lang w:eastAsia="ru-RU"/>
              </w:rPr>
            </w:pPr>
            <w:r w:rsidRPr="001F7BCE">
              <w:rPr>
                <w:rFonts w:ascii="Times New Roman" w:eastAsia="Times New Roman" w:hAnsi="Times New Roman"/>
                <w:bCs/>
                <w:sz w:val="24"/>
                <w:szCs w:val="24"/>
                <w:lang w:eastAsia="ru-RU"/>
              </w:rPr>
              <w:t>Относитель</w:t>
            </w:r>
            <w:r w:rsidR="008A3081">
              <w:rPr>
                <w:rFonts w:ascii="Times New Roman" w:eastAsia="Times New Roman" w:hAnsi="Times New Roman"/>
                <w:bCs/>
                <w:sz w:val="24"/>
                <w:szCs w:val="24"/>
                <w:lang w:eastAsia="ru-RU"/>
              </w:rPr>
              <w:t xml:space="preserve"> </w:t>
            </w:r>
            <w:r w:rsidRPr="001F7BCE">
              <w:rPr>
                <w:rFonts w:ascii="Times New Roman" w:eastAsia="Times New Roman" w:hAnsi="Times New Roman"/>
                <w:bCs/>
                <w:sz w:val="24"/>
                <w:szCs w:val="24"/>
                <w:lang w:eastAsia="ru-RU"/>
              </w:rPr>
              <w:t>ные времена удерживания пиков на хроматограм</w:t>
            </w:r>
            <w:r w:rsidR="008A3081">
              <w:rPr>
                <w:rFonts w:ascii="Times New Roman" w:eastAsia="Times New Roman" w:hAnsi="Times New Roman"/>
                <w:bCs/>
                <w:sz w:val="24"/>
                <w:szCs w:val="24"/>
                <w:lang w:eastAsia="ru-RU"/>
              </w:rPr>
              <w:t xml:space="preserve"> </w:t>
            </w:r>
            <w:r w:rsidRPr="001F7BCE">
              <w:rPr>
                <w:rFonts w:ascii="Times New Roman" w:eastAsia="Times New Roman" w:hAnsi="Times New Roman"/>
                <w:bCs/>
                <w:sz w:val="24"/>
                <w:szCs w:val="24"/>
                <w:lang w:eastAsia="ru-RU"/>
              </w:rPr>
              <w:t>ме испыту</w:t>
            </w:r>
            <w:r w:rsidR="008A3081">
              <w:rPr>
                <w:rFonts w:ascii="Times New Roman" w:eastAsia="Times New Roman" w:hAnsi="Times New Roman"/>
                <w:bCs/>
                <w:sz w:val="24"/>
                <w:szCs w:val="24"/>
                <w:lang w:eastAsia="ru-RU"/>
              </w:rPr>
              <w:t xml:space="preserve"> </w:t>
            </w:r>
            <w:r w:rsidRPr="001F7BCE">
              <w:rPr>
                <w:rFonts w:ascii="Times New Roman" w:eastAsia="Times New Roman" w:hAnsi="Times New Roman"/>
                <w:bCs/>
                <w:sz w:val="24"/>
                <w:szCs w:val="24"/>
                <w:lang w:eastAsia="ru-RU"/>
              </w:rPr>
              <w:t>емого раство</w:t>
            </w:r>
            <w:r w:rsidR="008A3081">
              <w:rPr>
                <w:rFonts w:ascii="Times New Roman" w:eastAsia="Times New Roman" w:hAnsi="Times New Roman"/>
                <w:bCs/>
                <w:sz w:val="24"/>
                <w:szCs w:val="24"/>
                <w:lang w:eastAsia="ru-RU"/>
              </w:rPr>
              <w:t xml:space="preserve"> </w:t>
            </w:r>
            <w:r w:rsidRPr="001F7BCE">
              <w:rPr>
                <w:rFonts w:ascii="Times New Roman" w:eastAsia="Times New Roman" w:hAnsi="Times New Roman"/>
                <w:bCs/>
                <w:sz w:val="24"/>
                <w:szCs w:val="24"/>
                <w:lang w:eastAsia="ru-RU"/>
              </w:rPr>
              <w:t>ра соответст</w:t>
            </w:r>
            <w:r w:rsidR="008A3081">
              <w:rPr>
                <w:rFonts w:ascii="Times New Roman" w:eastAsia="Times New Roman" w:hAnsi="Times New Roman"/>
                <w:bCs/>
                <w:sz w:val="24"/>
                <w:szCs w:val="24"/>
                <w:lang w:eastAsia="ru-RU"/>
              </w:rPr>
              <w:t xml:space="preserve"> </w:t>
            </w:r>
            <w:r w:rsidRPr="001F7BCE">
              <w:rPr>
                <w:rFonts w:ascii="Times New Roman" w:eastAsia="Times New Roman" w:hAnsi="Times New Roman"/>
                <w:bCs/>
                <w:sz w:val="24"/>
                <w:szCs w:val="24"/>
                <w:lang w:eastAsia="ru-RU"/>
              </w:rPr>
              <w:t xml:space="preserve">вуют таковым </w:t>
            </w:r>
          </w:p>
        </w:tc>
      </w:tr>
      <w:tr w:rsidR="008A3081" w:rsidRPr="008C0E6B" w14:paraId="7BE3DF3C" w14:textId="77777777" w:rsidTr="007A684B">
        <w:trPr>
          <w:jc w:val="center"/>
        </w:trPr>
        <w:tc>
          <w:tcPr>
            <w:tcW w:w="9699" w:type="dxa"/>
            <w:gridSpan w:val="6"/>
            <w:tcBorders>
              <w:top w:val="nil"/>
              <w:left w:val="nil"/>
              <w:right w:val="nil"/>
            </w:tcBorders>
          </w:tcPr>
          <w:p w14:paraId="704CEFA7" w14:textId="3CB401F2" w:rsidR="008A3081" w:rsidRPr="008C0E6B" w:rsidRDefault="00B260F0" w:rsidP="00363DCE">
            <w:pPr>
              <w:tabs>
                <w:tab w:val="left" w:pos="851"/>
              </w:tabs>
              <w:spacing w:after="0" w:line="240" w:lineRule="auto"/>
              <w:ind w:hanging="105"/>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Продолжение таблицы 31</w:t>
            </w:r>
          </w:p>
          <w:p w14:paraId="42E23A50" w14:textId="03124E27" w:rsidR="00363DCE" w:rsidRPr="008C0E6B" w:rsidRDefault="00363DCE" w:rsidP="00363DCE">
            <w:pPr>
              <w:tabs>
                <w:tab w:val="left" w:pos="851"/>
              </w:tabs>
              <w:spacing w:after="0" w:line="240" w:lineRule="auto"/>
              <w:ind w:hanging="105"/>
              <w:contextualSpacing/>
              <w:jc w:val="both"/>
              <w:rPr>
                <w:rFonts w:ascii="Times New Roman" w:eastAsia="Times New Roman" w:hAnsi="Times New Roman"/>
                <w:sz w:val="16"/>
                <w:szCs w:val="16"/>
                <w:lang w:eastAsia="ru-RU"/>
              </w:rPr>
            </w:pPr>
          </w:p>
        </w:tc>
      </w:tr>
      <w:tr w:rsidR="008A3081" w:rsidRPr="008C0E6B" w14:paraId="54C8B995" w14:textId="77777777" w:rsidTr="008A3081">
        <w:trPr>
          <w:jc w:val="center"/>
        </w:trPr>
        <w:tc>
          <w:tcPr>
            <w:tcW w:w="1106" w:type="dxa"/>
          </w:tcPr>
          <w:p w14:paraId="4722888D" w14:textId="338467FD" w:rsidR="008A3081" w:rsidRPr="007A684B" w:rsidRDefault="008A3081" w:rsidP="008A3081">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1</w:t>
            </w:r>
          </w:p>
        </w:tc>
        <w:tc>
          <w:tcPr>
            <w:tcW w:w="1809" w:type="dxa"/>
          </w:tcPr>
          <w:p w14:paraId="12DD5CD9" w14:textId="79962D19" w:rsidR="008A3081" w:rsidRPr="007A684B" w:rsidRDefault="008A3081" w:rsidP="008A3081">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2</w:t>
            </w:r>
          </w:p>
        </w:tc>
        <w:tc>
          <w:tcPr>
            <w:tcW w:w="1715" w:type="dxa"/>
          </w:tcPr>
          <w:p w14:paraId="513F9938" w14:textId="114D1045" w:rsidR="008A3081" w:rsidRPr="007A684B" w:rsidRDefault="008A3081" w:rsidP="008A3081">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3</w:t>
            </w:r>
          </w:p>
        </w:tc>
        <w:tc>
          <w:tcPr>
            <w:tcW w:w="1729" w:type="dxa"/>
          </w:tcPr>
          <w:p w14:paraId="0FE5CF84" w14:textId="5475E807" w:rsidR="008A3081" w:rsidRPr="007A684B" w:rsidRDefault="008A3081" w:rsidP="008A3081">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4</w:t>
            </w:r>
          </w:p>
        </w:tc>
        <w:tc>
          <w:tcPr>
            <w:tcW w:w="1729" w:type="dxa"/>
          </w:tcPr>
          <w:p w14:paraId="7E56AA14" w14:textId="4A5340E4" w:rsidR="008A3081" w:rsidRPr="007A684B" w:rsidRDefault="008A3081" w:rsidP="008A3081">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5</w:t>
            </w:r>
          </w:p>
        </w:tc>
        <w:tc>
          <w:tcPr>
            <w:tcW w:w="1611" w:type="dxa"/>
          </w:tcPr>
          <w:p w14:paraId="5DC7CB22" w14:textId="76ED3754" w:rsidR="008A3081" w:rsidRPr="007A684B" w:rsidRDefault="008A3081" w:rsidP="008A3081">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6</w:t>
            </w:r>
          </w:p>
        </w:tc>
      </w:tr>
      <w:tr w:rsidR="00193EFC" w:rsidRPr="008C0E6B" w14:paraId="37A280E2" w14:textId="77777777" w:rsidTr="008A3081">
        <w:trPr>
          <w:jc w:val="center"/>
        </w:trPr>
        <w:tc>
          <w:tcPr>
            <w:tcW w:w="1106" w:type="dxa"/>
          </w:tcPr>
          <w:p w14:paraId="0F550BED" w14:textId="77777777" w:rsidR="00193EFC" w:rsidRDefault="00193EFC" w:rsidP="008A3081">
            <w:pPr>
              <w:tabs>
                <w:tab w:val="left" w:pos="851"/>
              </w:tabs>
              <w:spacing w:after="0" w:line="240" w:lineRule="auto"/>
              <w:contextualSpacing/>
              <w:rPr>
                <w:rFonts w:ascii="Times New Roman" w:eastAsia="Times New Roman" w:hAnsi="Times New Roman"/>
                <w:noProof/>
                <w:sz w:val="24"/>
                <w:szCs w:val="24"/>
                <w:lang w:val="uk-UA" w:eastAsia="uk-UA"/>
              </w:rPr>
            </w:pPr>
          </w:p>
        </w:tc>
        <w:tc>
          <w:tcPr>
            <w:tcW w:w="1809" w:type="dxa"/>
          </w:tcPr>
          <w:p w14:paraId="4CB72D22" w14:textId="0D11D53D" w:rsidR="00193EFC" w:rsidRDefault="00193EFC" w:rsidP="008A3081">
            <w:pPr>
              <w:tabs>
                <w:tab w:val="left" w:pos="851"/>
              </w:tabs>
              <w:spacing w:after="0" w:line="240" w:lineRule="auto"/>
              <w:contextualSpacing/>
              <w:rPr>
                <w:rFonts w:ascii="Times New Roman" w:eastAsia="TimesNewRoman" w:hAnsi="Times New Roman"/>
                <w:sz w:val="24"/>
                <w:szCs w:val="24"/>
                <w:lang w:eastAsia="ru-RU"/>
              </w:rPr>
            </w:pPr>
            <w:r w:rsidRPr="00193EFC">
              <w:rPr>
                <w:rFonts w:ascii="Times New Roman" w:eastAsia="TimesNewRoman" w:hAnsi="Times New Roman"/>
                <w:sz w:val="24"/>
                <w:szCs w:val="24"/>
                <w:lang w:eastAsia="ru-RU"/>
              </w:rPr>
              <w:t>компонентов эфирных масел</w:t>
            </w:r>
          </w:p>
        </w:tc>
        <w:tc>
          <w:tcPr>
            <w:tcW w:w="1715" w:type="dxa"/>
          </w:tcPr>
          <w:p w14:paraId="2A4B475F" w14:textId="6290A0E4" w:rsidR="00193EFC" w:rsidRPr="0071019E" w:rsidRDefault="00193EFC" w:rsidP="008A3081">
            <w:pPr>
              <w:tabs>
                <w:tab w:val="left" w:pos="851"/>
              </w:tabs>
              <w:spacing w:after="0" w:line="240" w:lineRule="auto"/>
              <w:contextualSpacing/>
              <w:rPr>
                <w:rFonts w:ascii="Times New Roman" w:eastAsia="Times New Roman" w:hAnsi="Times New Roman"/>
                <w:sz w:val="24"/>
                <w:szCs w:val="24"/>
                <w:lang w:eastAsia="ru-RU"/>
              </w:rPr>
            </w:pPr>
            <w:r w:rsidRPr="00193EFC">
              <w:rPr>
                <w:rFonts w:ascii="Times New Roman" w:eastAsia="Times New Roman" w:hAnsi="Times New Roman"/>
                <w:sz w:val="24"/>
                <w:szCs w:val="24"/>
                <w:lang w:eastAsia="ru-RU"/>
              </w:rPr>
              <w:t>вуют таковым 1,8-цинеола</w:t>
            </w:r>
          </w:p>
        </w:tc>
        <w:tc>
          <w:tcPr>
            <w:tcW w:w="1729" w:type="dxa"/>
          </w:tcPr>
          <w:p w14:paraId="24FDCF12" w14:textId="5DA1A5CD" w:rsidR="00193EFC" w:rsidRPr="0071019E" w:rsidRDefault="00193EFC" w:rsidP="008A3081">
            <w:pPr>
              <w:tabs>
                <w:tab w:val="left" w:pos="851"/>
              </w:tabs>
              <w:spacing w:after="0" w:line="240" w:lineRule="auto"/>
              <w:contextualSpacing/>
              <w:rPr>
                <w:rFonts w:ascii="Times New Roman" w:eastAsia="Times New Roman" w:hAnsi="Times New Roman"/>
                <w:sz w:val="24"/>
                <w:szCs w:val="24"/>
                <w:lang w:eastAsia="ru-RU"/>
              </w:rPr>
            </w:pPr>
            <w:r w:rsidRPr="00193EFC">
              <w:rPr>
                <w:rFonts w:ascii="Times New Roman" w:eastAsia="Times New Roman" w:hAnsi="Times New Roman"/>
                <w:sz w:val="24"/>
                <w:szCs w:val="24"/>
                <w:lang w:eastAsia="ru-RU"/>
              </w:rPr>
              <w:t>таковым 1,8-цинеола</w:t>
            </w:r>
          </w:p>
        </w:tc>
        <w:tc>
          <w:tcPr>
            <w:tcW w:w="1729" w:type="dxa"/>
          </w:tcPr>
          <w:p w14:paraId="37FDAAEC" w14:textId="3513EB72" w:rsidR="00193EFC" w:rsidRPr="0071019E" w:rsidRDefault="00193EFC" w:rsidP="008A3081">
            <w:pPr>
              <w:tabs>
                <w:tab w:val="left" w:pos="851"/>
              </w:tabs>
              <w:spacing w:after="0" w:line="240" w:lineRule="auto"/>
              <w:contextualSpacing/>
              <w:rPr>
                <w:rFonts w:ascii="Times New Roman" w:eastAsia="Times New Roman" w:hAnsi="Times New Roman"/>
                <w:sz w:val="24"/>
                <w:szCs w:val="24"/>
                <w:lang w:eastAsia="ru-RU"/>
              </w:rPr>
            </w:pPr>
            <w:r w:rsidRPr="00193EFC">
              <w:rPr>
                <w:rFonts w:ascii="Times New Roman" w:eastAsia="Times New Roman" w:hAnsi="Times New Roman"/>
                <w:sz w:val="24"/>
                <w:szCs w:val="24"/>
                <w:lang w:eastAsia="ru-RU"/>
              </w:rPr>
              <w:t>таковым 1,8-цинеола</w:t>
            </w:r>
          </w:p>
        </w:tc>
        <w:tc>
          <w:tcPr>
            <w:tcW w:w="1611" w:type="dxa"/>
          </w:tcPr>
          <w:p w14:paraId="19930138" w14:textId="5362D023" w:rsidR="00193EFC" w:rsidRPr="001F7BCE" w:rsidRDefault="00193EFC" w:rsidP="008A3081">
            <w:pPr>
              <w:tabs>
                <w:tab w:val="left" w:pos="851"/>
              </w:tabs>
              <w:spacing w:after="0" w:line="240" w:lineRule="auto"/>
              <w:contextualSpacing/>
              <w:rPr>
                <w:rFonts w:ascii="Times New Roman" w:eastAsia="Times New Roman" w:hAnsi="Times New Roman"/>
                <w:bCs/>
                <w:sz w:val="24"/>
                <w:szCs w:val="24"/>
                <w:lang w:eastAsia="ru-RU"/>
              </w:rPr>
            </w:pPr>
            <w:r w:rsidRPr="00193EFC">
              <w:rPr>
                <w:rFonts w:ascii="Times New Roman" w:eastAsia="Times New Roman" w:hAnsi="Times New Roman"/>
                <w:bCs/>
                <w:sz w:val="24"/>
                <w:szCs w:val="24"/>
                <w:lang w:eastAsia="ru-RU"/>
              </w:rPr>
              <w:t>1,8-цинеола</w:t>
            </w:r>
          </w:p>
        </w:tc>
      </w:tr>
      <w:tr w:rsidR="00193EFC" w:rsidRPr="008C0E6B" w14:paraId="417FEC81" w14:textId="77777777" w:rsidTr="008A3081">
        <w:trPr>
          <w:jc w:val="center"/>
        </w:trPr>
        <w:tc>
          <w:tcPr>
            <w:tcW w:w="1106" w:type="dxa"/>
          </w:tcPr>
          <w:p w14:paraId="10AD787D" w14:textId="7577B963" w:rsidR="00193EFC" w:rsidRPr="008C0E6B" w:rsidRDefault="00193EFC" w:rsidP="008A3081">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Раство</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римость</w:t>
            </w:r>
          </w:p>
        </w:tc>
        <w:tc>
          <w:tcPr>
            <w:tcW w:w="1809" w:type="dxa"/>
          </w:tcPr>
          <w:p w14:paraId="69F407A3" w14:textId="10E9BC5A" w:rsidR="00193EFC" w:rsidRPr="008C0E6B" w:rsidRDefault="00193EFC" w:rsidP="008A3081">
            <w:pPr>
              <w:tabs>
                <w:tab w:val="left" w:pos="851"/>
              </w:tabs>
              <w:spacing w:after="0" w:line="240" w:lineRule="auto"/>
              <w:contextualSpacing/>
              <w:rPr>
                <w:rFonts w:ascii="Times New Roman" w:eastAsia="TimesNewRoman" w:hAnsi="Times New Roman"/>
                <w:sz w:val="24"/>
                <w:szCs w:val="24"/>
                <w:lang w:eastAsia="ru-RU"/>
              </w:rPr>
            </w:pPr>
            <w:r>
              <w:rPr>
                <w:rFonts w:ascii="Times New Roman" w:eastAsia="TimesNewRoman" w:hAnsi="Times New Roman"/>
                <w:sz w:val="24"/>
                <w:szCs w:val="24"/>
                <w:lang w:eastAsia="ru-RU"/>
              </w:rPr>
              <w:t>М</w:t>
            </w:r>
            <w:r w:rsidRPr="0071019E">
              <w:rPr>
                <w:rFonts w:ascii="Times New Roman" w:eastAsia="TimesNewRoman" w:hAnsi="Times New Roman"/>
                <w:sz w:val="24"/>
                <w:szCs w:val="24"/>
                <w:lang w:eastAsia="ru-RU"/>
              </w:rPr>
              <w:t>ало раство</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римы, очень мало</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раствори</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мы или практи</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чески нераство</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римы в воде; легко раствори</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мы или</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раство</w:t>
            </w:r>
            <w:r>
              <w:rPr>
                <w:rFonts w:ascii="Times New Roman" w:eastAsia="TimesNewRoman" w:hAnsi="Times New Roman"/>
                <w:sz w:val="24"/>
                <w:szCs w:val="24"/>
                <w:lang w:eastAsia="ru-RU"/>
              </w:rPr>
              <w:t xml:space="preserve"> </w:t>
            </w:r>
            <w:r w:rsidRPr="0071019E">
              <w:rPr>
                <w:rFonts w:ascii="Times New Roman" w:eastAsia="TimesNewRoman" w:hAnsi="Times New Roman"/>
                <w:sz w:val="24"/>
                <w:szCs w:val="24"/>
                <w:lang w:eastAsia="ru-RU"/>
              </w:rPr>
              <w:t>римы в спирте различной концентрации, эфире и других</w:t>
            </w:r>
            <w:r w:rsidR="00453411" w:rsidRPr="00453411">
              <w:rPr>
                <w:rFonts w:ascii="Times New Roman" w:eastAsia="TimesNewRoman" w:hAnsi="Times New Roman"/>
                <w:sz w:val="24"/>
                <w:szCs w:val="24"/>
                <w:lang w:eastAsia="ru-RU"/>
              </w:rPr>
              <w:t xml:space="preserve"> органических растворителях</w:t>
            </w:r>
            <w:r w:rsidRPr="0071019E">
              <w:rPr>
                <w:rFonts w:ascii="Times New Roman" w:eastAsia="TimesNewRoman" w:hAnsi="Times New Roman"/>
                <w:sz w:val="24"/>
                <w:szCs w:val="24"/>
                <w:lang w:eastAsia="ru-RU"/>
              </w:rPr>
              <w:t xml:space="preserve"> </w:t>
            </w:r>
          </w:p>
        </w:tc>
        <w:tc>
          <w:tcPr>
            <w:tcW w:w="1715" w:type="dxa"/>
          </w:tcPr>
          <w:p w14:paraId="51D5D9D8" w14:textId="1CA9C16A" w:rsidR="00193EFC" w:rsidRPr="008C0E6B" w:rsidRDefault="00193EFC" w:rsidP="008A3081">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Не раствори</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ма в воде. Со спиртом этило</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вым образует белый осадок при добавле</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нии 1 мл спирта этило</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вого 70%; оса</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док исче</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зает полностью при добавле</w:t>
            </w:r>
            <w:r w:rsidR="00453411">
              <w:rPr>
                <w:rFonts w:ascii="Times New Roman" w:eastAsia="Times New Roman" w:hAnsi="Times New Roman"/>
                <w:sz w:val="24"/>
                <w:szCs w:val="24"/>
                <w:lang w:eastAsia="ru-RU"/>
              </w:rPr>
              <w:t>ни</w:t>
            </w:r>
            <w:r w:rsidR="00453411" w:rsidRPr="00453411">
              <w:rPr>
                <w:rFonts w:ascii="Times New Roman" w:eastAsia="Times New Roman" w:hAnsi="Times New Roman"/>
                <w:sz w:val="24"/>
                <w:szCs w:val="24"/>
                <w:lang w:eastAsia="ru-RU"/>
              </w:rPr>
              <w:t>и 18 мл спирта этило вого 70%. При растворении эфирномасличной компози ции в гексане образуются жирные капли на дне; раст воряется пол ностью в хло роформе; при растворении в диметилсульфоксиде обра зует студенис тый осадок</w:t>
            </w:r>
            <w:r>
              <w:rPr>
                <w:rFonts w:ascii="Times New Roman" w:eastAsia="Times New Roman" w:hAnsi="Times New Roman"/>
                <w:sz w:val="24"/>
                <w:szCs w:val="24"/>
                <w:lang w:eastAsia="ru-RU"/>
              </w:rPr>
              <w:t xml:space="preserve"> </w:t>
            </w:r>
          </w:p>
        </w:tc>
        <w:tc>
          <w:tcPr>
            <w:tcW w:w="1729" w:type="dxa"/>
          </w:tcPr>
          <w:p w14:paraId="14132750" w14:textId="3103A198" w:rsidR="00193EFC" w:rsidRPr="008C0E6B" w:rsidRDefault="00193EFC" w:rsidP="008A3081">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Не раствори</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ма в воде. Полностью растворяется в спирте этило</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вом 70% уже при добавле</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нии 1 мл спирта. При растворении в гексане обра</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 xml:space="preserve">зует мутный </w:t>
            </w:r>
            <w:r w:rsidR="00453411" w:rsidRPr="00453411">
              <w:rPr>
                <w:rFonts w:ascii="Times New Roman" w:eastAsia="Times New Roman" w:hAnsi="Times New Roman"/>
                <w:sz w:val="24"/>
                <w:szCs w:val="24"/>
                <w:lang w:eastAsia="ru-RU"/>
              </w:rPr>
              <w:t>раствор; с хлороформом образует маслянистый раствор; при растворении в диметилсульфоксиде образует белый осадок</w:t>
            </w:r>
          </w:p>
        </w:tc>
        <w:tc>
          <w:tcPr>
            <w:tcW w:w="1729" w:type="dxa"/>
          </w:tcPr>
          <w:p w14:paraId="3DD7D47F" w14:textId="4E8407B8" w:rsidR="00193EFC" w:rsidRPr="008C0E6B" w:rsidRDefault="00193EFC" w:rsidP="008A3081">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Не раствори</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ма в воде. Полностью растворяется в спирте этиловом 70% уже при добавлении 1 мл спирта этилового. При растворе</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 xml:space="preserve">нии в гексане </w:t>
            </w:r>
            <w:r w:rsidR="00453411" w:rsidRPr="00453411">
              <w:rPr>
                <w:rFonts w:ascii="Times New Roman" w:eastAsia="Times New Roman" w:hAnsi="Times New Roman"/>
                <w:sz w:val="24"/>
                <w:szCs w:val="24"/>
                <w:lang w:eastAsia="ru-RU"/>
              </w:rPr>
              <w:t>образует жирные капли на дне; с хлороформом образует маслянистый раствор; при растворении в диметилсульфоксиде образует белый осадок</w:t>
            </w:r>
          </w:p>
        </w:tc>
        <w:tc>
          <w:tcPr>
            <w:tcW w:w="1611" w:type="dxa"/>
          </w:tcPr>
          <w:p w14:paraId="1BFFDAF7" w14:textId="2CB13E1A" w:rsidR="00193EFC" w:rsidRPr="008C0E6B" w:rsidRDefault="00193EFC" w:rsidP="008A3081">
            <w:pPr>
              <w:tabs>
                <w:tab w:val="left" w:pos="851"/>
              </w:tabs>
              <w:spacing w:after="0" w:line="240" w:lineRule="auto"/>
              <w:contextualSpacing/>
              <w:rPr>
                <w:rFonts w:ascii="Times New Roman" w:eastAsia="Times New Roman" w:hAnsi="Times New Roman"/>
                <w:bCs/>
                <w:sz w:val="24"/>
                <w:szCs w:val="24"/>
                <w:lang w:eastAsia="ru-RU"/>
              </w:rPr>
            </w:pPr>
            <w:r w:rsidRPr="001F7BCE">
              <w:rPr>
                <w:rFonts w:ascii="Times New Roman" w:eastAsia="Times New Roman" w:hAnsi="Times New Roman"/>
                <w:bCs/>
                <w:sz w:val="24"/>
                <w:szCs w:val="24"/>
                <w:lang w:eastAsia="ru-RU"/>
              </w:rPr>
              <w:t>Не раствори</w:t>
            </w:r>
            <w:r>
              <w:rPr>
                <w:rFonts w:ascii="Times New Roman" w:eastAsia="Times New Roman" w:hAnsi="Times New Roman"/>
                <w:bCs/>
                <w:sz w:val="24"/>
                <w:szCs w:val="24"/>
                <w:lang w:eastAsia="ru-RU"/>
              </w:rPr>
              <w:t xml:space="preserve"> </w:t>
            </w:r>
            <w:r w:rsidRPr="001F7BCE">
              <w:rPr>
                <w:rFonts w:ascii="Times New Roman" w:eastAsia="Times New Roman" w:hAnsi="Times New Roman"/>
                <w:bCs/>
                <w:sz w:val="24"/>
                <w:szCs w:val="24"/>
                <w:lang w:eastAsia="ru-RU"/>
              </w:rPr>
              <w:t xml:space="preserve">ма в воде. </w:t>
            </w:r>
            <w:r>
              <w:rPr>
                <w:rFonts w:ascii="Times New Roman" w:eastAsia="Times New Roman" w:hAnsi="Times New Roman"/>
                <w:bCs/>
                <w:sz w:val="24"/>
                <w:szCs w:val="24"/>
                <w:lang w:eastAsia="ru-RU"/>
              </w:rPr>
              <w:t>При растворе нии в спирте этиловом 70% и в гексане</w:t>
            </w:r>
            <w:r w:rsidR="00453411">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образутся мутный осадок; не растворима в хлороформе; растворима в диметилсуль</w:t>
            </w:r>
            <w:r w:rsidR="00453411" w:rsidRPr="00453411">
              <w:rPr>
                <w:rFonts w:ascii="Times New Roman" w:eastAsia="Times New Roman" w:hAnsi="Times New Roman"/>
                <w:bCs/>
                <w:sz w:val="24"/>
                <w:szCs w:val="24"/>
                <w:lang w:eastAsia="ru-RU"/>
              </w:rPr>
              <w:t>фоксиде.</w:t>
            </w:r>
          </w:p>
        </w:tc>
      </w:tr>
      <w:tr w:rsidR="00193EFC" w:rsidRPr="008C0E6B" w14:paraId="1B487F14" w14:textId="77777777" w:rsidTr="007A684B">
        <w:trPr>
          <w:jc w:val="center"/>
        </w:trPr>
        <w:tc>
          <w:tcPr>
            <w:tcW w:w="1106" w:type="dxa"/>
            <w:tcBorders>
              <w:bottom w:val="single" w:sz="4" w:space="0" w:color="auto"/>
            </w:tcBorders>
          </w:tcPr>
          <w:p w14:paraId="7D6793D8" w14:textId="581F65B2" w:rsidR="00193EFC" w:rsidRPr="008C0E6B" w:rsidRDefault="00193EFC" w:rsidP="00363DCE">
            <w:pPr>
              <w:tabs>
                <w:tab w:val="left" w:pos="1057"/>
              </w:tabs>
              <w:spacing w:after="0" w:line="228" w:lineRule="auto"/>
              <w:ind w:left="-63" w:right="-125"/>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Спирт этиловый</w:t>
            </w:r>
          </w:p>
        </w:tc>
        <w:tc>
          <w:tcPr>
            <w:tcW w:w="1809" w:type="dxa"/>
            <w:tcBorders>
              <w:bottom w:val="single" w:sz="4" w:space="0" w:color="auto"/>
            </w:tcBorders>
          </w:tcPr>
          <w:p w14:paraId="478D479D" w14:textId="77777777" w:rsidR="00193EFC" w:rsidRPr="008C0E6B" w:rsidRDefault="00193EFC" w:rsidP="00363DCE">
            <w:pPr>
              <w:tabs>
                <w:tab w:val="left" w:pos="1057"/>
              </w:tabs>
              <w:spacing w:after="0" w:line="228" w:lineRule="auto"/>
              <w:ind w:left="-63" w:right="-125"/>
              <w:contextualSpacing/>
              <w:rPr>
                <w:rFonts w:ascii="Times New Roman" w:eastAsia="Times New Roman" w:hAnsi="Times New Roman"/>
                <w:sz w:val="24"/>
                <w:szCs w:val="24"/>
              </w:rPr>
            </w:pPr>
            <w:r w:rsidRPr="008C0E6B">
              <w:rPr>
                <w:rFonts w:ascii="Times New Roman" w:eastAsia="Times New Roman" w:hAnsi="Times New Roman"/>
                <w:sz w:val="24"/>
                <w:szCs w:val="24"/>
              </w:rPr>
              <w:t>Методика 1 – не должно быть помутнения вокруг капель эфирномасличной композиции</w:t>
            </w:r>
          </w:p>
          <w:p w14:paraId="099FD21D" w14:textId="3FE330CE" w:rsidR="00193EFC" w:rsidRPr="008C0E6B" w:rsidRDefault="00193EFC" w:rsidP="00363DCE">
            <w:pPr>
              <w:tabs>
                <w:tab w:val="left" w:pos="1057"/>
              </w:tabs>
              <w:spacing w:after="0" w:line="228" w:lineRule="auto"/>
              <w:ind w:left="-63" w:right="-125"/>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rPr>
              <w:t>Методика 2 - не должно быть фиолетово-розового окраши вания ваты.</w:t>
            </w:r>
          </w:p>
        </w:tc>
        <w:tc>
          <w:tcPr>
            <w:tcW w:w="6784" w:type="dxa"/>
            <w:gridSpan w:val="4"/>
            <w:tcBorders>
              <w:bottom w:val="single" w:sz="4" w:space="0" w:color="auto"/>
            </w:tcBorders>
          </w:tcPr>
          <w:p w14:paraId="3F64DB93" w14:textId="51114CA7" w:rsidR="00193EFC" w:rsidRPr="008C0E6B" w:rsidRDefault="00193EFC" w:rsidP="00363DCE">
            <w:pPr>
              <w:tabs>
                <w:tab w:val="left" w:pos="851"/>
              </w:tabs>
              <w:spacing w:after="0" w:line="228"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Не дает помутнения по методике 1 и не дает фиолетово-розового окрашивания по методике 2.</w:t>
            </w:r>
          </w:p>
        </w:tc>
      </w:tr>
      <w:tr w:rsidR="00193EFC" w:rsidRPr="008C0E6B" w14:paraId="21B5A11C" w14:textId="77777777" w:rsidTr="007A684B">
        <w:trPr>
          <w:jc w:val="center"/>
        </w:trPr>
        <w:tc>
          <w:tcPr>
            <w:tcW w:w="1106" w:type="dxa"/>
            <w:tcBorders>
              <w:bottom w:val="nil"/>
            </w:tcBorders>
          </w:tcPr>
          <w:p w14:paraId="0A4A70E6" w14:textId="75ABBFFD" w:rsidR="00193EFC" w:rsidRPr="008C0E6B" w:rsidRDefault="00193EFC" w:rsidP="00363DCE">
            <w:pPr>
              <w:tabs>
                <w:tab w:val="left" w:pos="1057"/>
              </w:tabs>
              <w:spacing w:after="0" w:line="228" w:lineRule="auto"/>
              <w:ind w:left="-63" w:right="-125"/>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Жирные и минеральные масла в эфирных маслах</w:t>
            </w:r>
          </w:p>
        </w:tc>
        <w:tc>
          <w:tcPr>
            <w:tcW w:w="1809" w:type="dxa"/>
            <w:tcBorders>
              <w:bottom w:val="nil"/>
            </w:tcBorders>
          </w:tcPr>
          <w:p w14:paraId="64D9DE7A" w14:textId="357C1B19" w:rsidR="00193EFC" w:rsidRPr="008C0E6B" w:rsidRDefault="00193EFC" w:rsidP="00634B1B">
            <w:pPr>
              <w:tabs>
                <w:tab w:val="left" w:pos="1057"/>
              </w:tabs>
              <w:spacing w:after="0" w:line="228" w:lineRule="auto"/>
              <w:ind w:left="-63" w:right="-125"/>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rPr>
              <w:t xml:space="preserve">1 мл эфирного масла взбалты вают в пробирке с 10 мл 96% спирта Р, при этом не должно </w:t>
            </w:r>
          </w:p>
        </w:tc>
        <w:tc>
          <w:tcPr>
            <w:tcW w:w="6784" w:type="dxa"/>
            <w:gridSpan w:val="4"/>
            <w:tcBorders>
              <w:bottom w:val="nil"/>
            </w:tcBorders>
          </w:tcPr>
          <w:p w14:paraId="73370B33" w14:textId="7621B27A" w:rsidR="00193EFC" w:rsidRPr="008C0E6B" w:rsidRDefault="00193EFC" w:rsidP="00363DCE">
            <w:pPr>
              <w:tabs>
                <w:tab w:val="left" w:pos="851"/>
              </w:tabs>
              <w:spacing w:after="0" w:line="228"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Помутнение не наблюдается, жирные капли не образовываются.</w:t>
            </w:r>
          </w:p>
        </w:tc>
      </w:tr>
      <w:tr w:rsidR="00193EFC" w:rsidRPr="0071019E" w14:paraId="30DD93F9" w14:textId="77777777" w:rsidTr="007A684B">
        <w:trPr>
          <w:jc w:val="center"/>
        </w:trPr>
        <w:tc>
          <w:tcPr>
            <w:tcW w:w="9699" w:type="dxa"/>
            <w:gridSpan w:val="6"/>
            <w:tcBorders>
              <w:top w:val="nil"/>
              <w:left w:val="nil"/>
              <w:right w:val="nil"/>
            </w:tcBorders>
          </w:tcPr>
          <w:p w14:paraId="42A12CD2" w14:textId="76DB36C3" w:rsidR="00193EFC" w:rsidRPr="00363DCE" w:rsidRDefault="0016182D" w:rsidP="00634B1B">
            <w:pPr>
              <w:tabs>
                <w:tab w:val="left" w:pos="851"/>
              </w:tabs>
              <w:spacing w:after="0"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Продолжение таблицы 29</w:t>
            </w:r>
          </w:p>
          <w:p w14:paraId="3C41516D" w14:textId="77777777" w:rsidR="00193EFC" w:rsidRPr="00363DCE" w:rsidRDefault="00193EFC" w:rsidP="00984CED">
            <w:pPr>
              <w:tabs>
                <w:tab w:val="left" w:pos="851"/>
              </w:tabs>
              <w:spacing w:after="0" w:line="240" w:lineRule="auto"/>
              <w:ind w:hanging="105"/>
              <w:contextualSpacing/>
              <w:jc w:val="both"/>
              <w:rPr>
                <w:rFonts w:ascii="Times New Roman" w:eastAsia="Times New Roman" w:hAnsi="Times New Roman"/>
                <w:sz w:val="16"/>
                <w:szCs w:val="16"/>
                <w:lang w:eastAsia="ru-RU"/>
              </w:rPr>
            </w:pPr>
          </w:p>
        </w:tc>
      </w:tr>
      <w:tr w:rsidR="00193EFC" w:rsidRPr="0071019E" w14:paraId="45793E48" w14:textId="77777777" w:rsidTr="00984CED">
        <w:trPr>
          <w:jc w:val="center"/>
        </w:trPr>
        <w:tc>
          <w:tcPr>
            <w:tcW w:w="1106" w:type="dxa"/>
          </w:tcPr>
          <w:p w14:paraId="3F8274F9" w14:textId="77777777" w:rsidR="00193EFC" w:rsidRPr="007A684B" w:rsidRDefault="00193EFC" w:rsidP="00984CED">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1</w:t>
            </w:r>
          </w:p>
        </w:tc>
        <w:tc>
          <w:tcPr>
            <w:tcW w:w="1809" w:type="dxa"/>
          </w:tcPr>
          <w:p w14:paraId="0ACE532C" w14:textId="77777777" w:rsidR="00193EFC" w:rsidRPr="007A684B" w:rsidRDefault="00193EFC" w:rsidP="00984CED">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2</w:t>
            </w:r>
          </w:p>
        </w:tc>
        <w:tc>
          <w:tcPr>
            <w:tcW w:w="1715" w:type="dxa"/>
          </w:tcPr>
          <w:p w14:paraId="285962E0" w14:textId="77777777" w:rsidR="00193EFC" w:rsidRPr="007A684B" w:rsidRDefault="00193EFC" w:rsidP="00984CED">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3</w:t>
            </w:r>
          </w:p>
        </w:tc>
        <w:tc>
          <w:tcPr>
            <w:tcW w:w="1729" w:type="dxa"/>
          </w:tcPr>
          <w:p w14:paraId="08330571" w14:textId="77777777" w:rsidR="00193EFC" w:rsidRPr="007A684B" w:rsidRDefault="00193EFC" w:rsidP="00984CED">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4</w:t>
            </w:r>
          </w:p>
        </w:tc>
        <w:tc>
          <w:tcPr>
            <w:tcW w:w="1729" w:type="dxa"/>
          </w:tcPr>
          <w:p w14:paraId="28648044" w14:textId="77777777" w:rsidR="00193EFC" w:rsidRPr="007A684B" w:rsidRDefault="00193EFC" w:rsidP="00984CED">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5</w:t>
            </w:r>
          </w:p>
        </w:tc>
        <w:tc>
          <w:tcPr>
            <w:tcW w:w="1611" w:type="dxa"/>
          </w:tcPr>
          <w:p w14:paraId="32997DBB" w14:textId="77777777" w:rsidR="00193EFC" w:rsidRPr="007A684B" w:rsidRDefault="00193EFC" w:rsidP="00984CED">
            <w:pPr>
              <w:tabs>
                <w:tab w:val="left" w:pos="851"/>
              </w:tabs>
              <w:spacing w:after="0" w:line="240" w:lineRule="auto"/>
              <w:contextualSpacing/>
              <w:rPr>
                <w:rFonts w:ascii="Times New Roman" w:eastAsia="Times New Roman" w:hAnsi="Times New Roman"/>
                <w:lang w:eastAsia="ru-RU"/>
              </w:rPr>
            </w:pPr>
            <w:r w:rsidRPr="007A684B">
              <w:rPr>
                <w:rFonts w:ascii="Times New Roman" w:eastAsia="Times New Roman" w:hAnsi="Times New Roman"/>
                <w:lang w:eastAsia="ru-RU"/>
              </w:rPr>
              <w:t>6</w:t>
            </w:r>
          </w:p>
        </w:tc>
      </w:tr>
      <w:tr w:rsidR="00634B1B" w:rsidRPr="0071019E" w14:paraId="2109BAF4" w14:textId="77777777" w:rsidTr="008A3081">
        <w:trPr>
          <w:jc w:val="center"/>
        </w:trPr>
        <w:tc>
          <w:tcPr>
            <w:tcW w:w="1106" w:type="dxa"/>
          </w:tcPr>
          <w:p w14:paraId="08DC22A5" w14:textId="77777777"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p>
        </w:tc>
        <w:tc>
          <w:tcPr>
            <w:tcW w:w="1809" w:type="dxa"/>
          </w:tcPr>
          <w:p w14:paraId="0029C52C" w14:textId="752870E9"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634B1B">
              <w:rPr>
                <w:rFonts w:ascii="Times New Roman" w:eastAsia="Times New Roman" w:hAnsi="Times New Roman"/>
                <w:sz w:val="24"/>
                <w:szCs w:val="24"/>
                <w:lang w:eastAsia="ru-RU"/>
              </w:rPr>
              <w:t>наблюдаться помутнение раствора и образование жирных капель.</w:t>
            </w:r>
          </w:p>
        </w:tc>
        <w:tc>
          <w:tcPr>
            <w:tcW w:w="1715" w:type="dxa"/>
          </w:tcPr>
          <w:p w14:paraId="5D7DE96C" w14:textId="77777777"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p>
        </w:tc>
        <w:tc>
          <w:tcPr>
            <w:tcW w:w="1729" w:type="dxa"/>
          </w:tcPr>
          <w:p w14:paraId="4270B62B" w14:textId="77777777"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p>
        </w:tc>
        <w:tc>
          <w:tcPr>
            <w:tcW w:w="1729" w:type="dxa"/>
          </w:tcPr>
          <w:p w14:paraId="790960FD" w14:textId="77777777"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p>
        </w:tc>
        <w:tc>
          <w:tcPr>
            <w:tcW w:w="1611" w:type="dxa"/>
          </w:tcPr>
          <w:p w14:paraId="77DAD426" w14:textId="77777777" w:rsidR="00634B1B" w:rsidRPr="008C0E6B" w:rsidRDefault="00634B1B" w:rsidP="00166544">
            <w:pPr>
              <w:tabs>
                <w:tab w:val="left" w:pos="851"/>
              </w:tabs>
              <w:spacing w:after="0" w:line="240" w:lineRule="auto"/>
              <w:contextualSpacing/>
              <w:rPr>
                <w:rFonts w:ascii="Times New Roman" w:eastAsia="Times New Roman" w:hAnsi="Times New Roman"/>
                <w:bCs/>
                <w:sz w:val="24"/>
                <w:szCs w:val="24"/>
                <w:lang w:eastAsia="ru-RU"/>
              </w:rPr>
            </w:pPr>
          </w:p>
        </w:tc>
      </w:tr>
      <w:tr w:rsidR="00634B1B" w:rsidRPr="0071019E" w14:paraId="52220E78" w14:textId="77777777" w:rsidTr="008A3081">
        <w:trPr>
          <w:jc w:val="center"/>
        </w:trPr>
        <w:tc>
          <w:tcPr>
            <w:tcW w:w="1106" w:type="dxa"/>
          </w:tcPr>
          <w:p w14:paraId="6177E645" w14:textId="43948EE1"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Остаток эфирно го масла после выпари вания</w:t>
            </w:r>
          </w:p>
        </w:tc>
        <w:tc>
          <w:tcPr>
            <w:tcW w:w="1809" w:type="dxa"/>
          </w:tcPr>
          <w:p w14:paraId="4FC9CA5E" w14:textId="353A1E5D"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Не установлены</w:t>
            </w:r>
          </w:p>
        </w:tc>
        <w:tc>
          <w:tcPr>
            <w:tcW w:w="1715" w:type="dxa"/>
          </w:tcPr>
          <w:p w14:paraId="0B65682B" w14:textId="11AB9A59"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1,35%</w:t>
            </w:r>
          </w:p>
        </w:tc>
        <w:tc>
          <w:tcPr>
            <w:tcW w:w="1729" w:type="dxa"/>
          </w:tcPr>
          <w:p w14:paraId="4C5A024D" w14:textId="7F4D0386"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1,01%</w:t>
            </w:r>
          </w:p>
        </w:tc>
        <w:tc>
          <w:tcPr>
            <w:tcW w:w="1729" w:type="dxa"/>
          </w:tcPr>
          <w:p w14:paraId="34172528" w14:textId="488D188D"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1,60%</w:t>
            </w:r>
          </w:p>
        </w:tc>
        <w:tc>
          <w:tcPr>
            <w:tcW w:w="1611" w:type="dxa"/>
          </w:tcPr>
          <w:p w14:paraId="76F9398F" w14:textId="67F3B036" w:rsidR="00634B1B" w:rsidRPr="008C0E6B" w:rsidRDefault="00634B1B" w:rsidP="00166544">
            <w:pPr>
              <w:tabs>
                <w:tab w:val="left" w:pos="851"/>
              </w:tabs>
              <w:spacing w:after="0" w:line="240" w:lineRule="auto"/>
              <w:contextualSpacing/>
              <w:rPr>
                <w:rFonts w:ascii="Times New Roman" w:eastAsia="Times New Roman" w:hAnsi="Times New Roman"/>
                <w:bCs/>
                <w:sz w:val="24"/>
                <w:szCs w:val="24"/>
                <w:lang w:eastAsia="ru-RU"/>
              </w:rPr>
            </w:pPr>
            <w:r w:rsidRPr="008C0E6B">
              <w:rPr>
                <w:rFonts w:ascii="Times New Roman" w:eastAsia="Times New Roman" w:hAnsi="Times New Roman"/>
                <w:bCs/>
                <w:sz w:val="24"/>
                <w:szCs w:val="24"/>
                <w:lang w:eastAsia="ru-RU"/>
              </w:rPr>
              <w:t>1,20%</w:t>
            </w:r>
          </w:p>
        </w:tc>
      </w:tr>
      <w:tr w:rsidR="00634B1B" w:rsidRPr="0071019E" w14:paraId="59CBD8C6" w14:textId="77777777" w:rsidTr="008A3081">
        <w:trPr>
          <w:jc w:val="center"/>
        </w:trPr>
        <w:tc>
          <w:tcPr>
            <w:tcW w:w="1106" w:type="dxa"/>
          </w:tcPr>
          <w:p w14:paraId="75FEA1F5" w14:textId="23EF5E0C"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Пестициды</w:t>
            </w:r>
          </w:p>
        </w:tc>
        <w:tc>
          <w:tcPr>
            <w:tcW w:w="1809" w:type="dxa"/>
          </w:tcPr>
          <w:p w14:paraId="44983CC0" w14:textId="30F7B69A"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Не более 0,01%</w:t>
            </w:r>
          </w:p>
        </w:tc>
        <w:tc>
          <w:tcPr>
            <w:tcW w:w="1715" w:type="dxa"/>
          </w:tcPr>
          <w:p w14:paraId="1F5F5843" w14:textId="2A24FF7F"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0,002</w:t>
            </w:r>
          </w:p>
        </w:tc>
        <w:tc>
          <w:tcPr>
            <w:tcW w:w="1729" w:type="dxa"/>
          </w:tcPr>
          <w:p w14:paraId="27C9B2E5" w14:textId="686A84E6"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0,003</w:t>
            </w:r>
          </w:p>
        </w:tc>
        <w:tc>
          <w:tcPr>
            <w:tcW w:w="1729" w:type="dxa"/>
          </w:tcPr>
          <w:p w14:paraId="7FE0C9A3" w14:textId="59795C9F" w:rsidR="00634B1B" w:rsidRPr="008C0E6B"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0,0025</w:t>
            </w:r>
          </w:p>
        </w:tc>
        <w:tc>
          <w:tcPr>
            <w:tcW w:w="1611" w:type="dxa"/>
          </w:tcPr>
          <w:p w14:paraId="6DA4793C" w14:textId="1FE31D46" w:rsidR="00634B1B" w:rsidRPr="008C0E6B" w:rsidRDefault="00634B1B" w:rsidP="00166544">
            <w:pPr>
              <w:tabs>
                <w:tab w:val="left" w:pos="851"/>
              </w:tabs>
              <w:spacing w:after="0" w:line="240" w:lineRule="auto"/>
              <w:contextualSpacing/>
              <w:rPr>
                <w:rFonts w:ascii="Times New Roman" w:eastAsia="Times New Roman" w:hAnsi="Times New Roman"/>
                <w:bCs/>
                <w:sz w:val="24"/>
                <w:szCs w:val="24"/>
                <w:lang w:eastAsia="ru-RU"/>
              </w:rPr>
            </w:pPr>
            <w:r w:rsidRPr="008C0E6B">
              <w:rPr>
                <w:rFonts w:ascii="Times New Roman" w:eastAsia="Times New Roman" w:hAnsi="Times New Roman"/>
                <w:bCs/>
                <w:sz w:val="24"/>
                <w:szCs w:val="24"/>
                <w:lang w:eastAsia="ru-RU"/>
              </w:rPr>
              <w:t>0,0015</w:t>
            </w:r>
          </w:p>
        </w:tc>
      </w:tr>
      <w:tr w:rsidR="00634B1B" w:rsidRPr="0071019E" w14:paraId="61E8D022" w14:textId="77777777" w:rsidTr="008A3081">
        <w:trPr>
          <w:jc w:val="center"/>
        </w:trPr>
        <w:tc>
          <w:tcPr>
            <w:tcW w:w="1106" w:type="dxa"/>
          </w:tcPr>
          <w:p w14:paraId="09FA2F48" w14:textId="5067F64E" w:rsidR="00634B1B" w:rsidRPr="00876BD2"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Плот ность</w:t>
            </w:r>
          </w:p>
        </w:tc>
        <w:tc>
          <w:tcPr>
            <w:tcW w:w="1809" w:type="dxa"/>
          </w:tcPr>
          <w:p w14:paraId="5DF48EE8" w14:textId="3F60EA59" w:rsidR="00634B1B" w:rsidRPr="00876BD2"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Не установлены</w:t>
            </w:r>
          </w:p>
        </w:tc>
        <w:tc>
          <w:tcPr>
            <w:tcW w:w="1715" w:type="dxa"/>
          </w:tcPr>
          <w:p w14:paraId="0A1B4B80" w14:textId="040B3446"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 xml:space="preserve">0,900 </w:t>
            </w:r>
            <w:r w:rsidRPr="008C0E6B">
              <w:rPr>
                <w:rFonts w:ascii="Times New Roman" w:eastAsia="Times New Roman" w:hAnsi="Times New Roman"/>
                <w:sz w:val="24"/>
                <w:szCs w:val="24"/>
                <w:shd w:val="clear" w:color="auto" w:fill="FFFFFF"/>
              </w:rPr>
              <w:t>г/см³</w:t>
            </w:r>
          </w:p>
        </w:tc>
        <w:tc>
          <w:tcPr>
            <w:tcW w:w="1729" w:type="dxa"/>
          </w:tcPr>
          <w:p w14:paraId="542C3295" w14:textId="3CE11009"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0,901 г/</w:t>
            </w:r>
            <w:r w:rsidRPr="008C0E6B">
              <w:t xml:space="preserve"> </w:t>
            </w:r>
            <w:r w:rsidRPr="008C0E6B">
              <w:rPr>
                <w:rFonts w:ascii="Times New Roman" w:eastAsia="Times New Roman" w:hAnsi="Times New Roman"/>
                <w:sz w:val="24"/>
                <w:szCs w:val="24"/>
                <w:lang w:eastAsia="ru-RU"/>
              </w:rPr>
              <w:t>см³</w:t>
            </w:r>
          </w:p>
        </w:tc>
        <w:tc>
          <w:tcPr>
            <w:tcW w:w="1729" w:type="dxa"/>
          </w:tcPr>
          <w:p w14:paraId="3E9D6A1A" w14:textId="2131025D"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C0E6B">
              <w:rPr>
                <w:rFonts w:ascii="Times New Roman" w:eastAsia="Times New Roman" w:hAnsi="Times New Roman"/>
                <w:sz w:val="24"/>
                <w:szCs w:val="24"/>
                <w:lang w:eastAsia="ru-RU"/>
              </w:rPr>
              <w:t>0,910 г/</w:t>
            </w:r>
            <w:r w:rsidRPr="008C0E6B">
              <w:t xml:space="preserve"> </w:t>
            </w:r>
            <w:r w:rsidRPr="008C0E6B">
              <w:rPr>
                <w:rFonts w:ascii="Times New Roman" w:eastAsia="Times New Roman" w:hAnsi="Times New Roman"/>
                <w:sz w:val="24"/>
                <w:szCs w:val="24"/>
                <w:lang w:eastAsia="ru-RU"/>
              </w:rPr>
              <w:t>см³</w:t>
            </w:r>
          </w:p>
        </w:tc>
        <w:tc>
          <w:tcPr>
            <w:tcW w:w="1611" w:type="dxa"/>
          </w:tcPr>
          <w:p w14:paraId="37FC3778" w14:textId="70345C22" w:rsidR="00634B1B" w:rsidRPr="00F86E65" w:rsidRDefault="00634B1B" w:rsidP="00166544">
            <w:pPr>
              <w:tabs>
                <w:tab w:val="left" w:pos="851"/>
              </w:tabs>
              <w:spacing w:after="0" w:line="240" w:lineRule="auto"/>
              <w:contextualSpacing/>
              <w:rPr>
                <w:rFonts w:ascii="Times New Roman" w:eastAsia="Times New Roman" w:hAnsi="Times New Roman"/>
                <w:bCs/>
                <w:sz w:val="24"/>
                <w:szCs w:val="24"/>
                <w:lang w:eastAsia="ru-RU"/>
              </w:rPr>
            </w:pPr>
            <w:r w:rsidRPr="008C0E6B">
              <w:rPr>
                <w:rFonts w:ascii="Times New Roman" w:eastAsia="Times New Roman" w:hAnsi="Times New Roman"/>
                <w:bCs/>
                <w:sz w:val="24"/>
                <w:szCs w:val="24"/>
                <w:lang w:eastAsia="ru-RU"/>
              </w:rPr>
              <w:t>0,905 г/ см³</w:t>
            </w:r>
          </w:p>
        </w:tc>
      </w:tr>
      <w:tr w:rsidR="00634B1B" w:rsidRPr="0071019E" w14:paraId="3441C416" w14:textId="77777777" w:rsidTr="008A3081">
        <w:trPr>
          <w:jc w:val="center"/>
        </w:trPr>
        <w:tc>
          <w:tcPr>
            <w:tcW w:w="1106" w:type="dxa"/>
          </w:tcPr>
          <w:p w14:paraId="18C7B4B5" w14:textId="0FEE6246"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76BD2">
              <w:rPr>
                <w:rFonts w:ascii="Times New Roman" w:eastAsia="Times New Roman" w:hAnsi="Times New Roman"/>
                <w:sz w:val="24"/>
                <w:szCs w:val="24"/>
                <w:lang w:eastAsia="ru-RU"/>
              </w:rPr>
              <w:t>Опти ческое враще ние</w:t>
            </w:r>
          </w:p>
        </w:tc>
        <w:tc>
          <w:tcPr>
            <w:tcW w:w="1809" w:type="dxa"/>
          </w:tcPr>
          <w:p w14:paraId="406C4BAF" w14:textId="28E8F623"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876BD2">
              <w:rPr>
                <w:rFonts w:ascii="Times New Roman" w:eastAsia="Times New Roman" w:hAnsi="Times New Roman"/>
                <w:sz w:val="24"/>
                <w:szCs w:val="24"/>
                <w:lang w:eastAsia="ru-RU"/>
              </w:rPr>
              <w:t>Не установлены</w:t>
            </w:r>
          </w:p>
        </w:tc>
        <w:tc>
          <w:tcPr>
            <w:tcW w:w="1715" w:type="dxa"/>
          </w:tcPr>
          <w:p w14:paraId="15A060CD" w14:textId="7B8124CB"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+0,01̊</w:t>
            </w:r>
          </w:p>
        </w:tc>
        <w:tc>
          <w:tcPr>
            <w:tcW w:w="1729" w:type="dxa"/>
          </w:tcPr>
          <w:p w14:paraId="44AE6559" w14:textId="246D75AF"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+0,01̊</w:t>
            </w:r>
          </w:p>
        </w:tc>
        <w:tc>
          <w:tcPr>
            <w:tcW w:w="1729" w:type="dxa"/>
          </w:tcPr>
          <w:p w14:paraId="7172EF1B" w14:textId="164890AB"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+0,01̊</w:t>
            </w:r>
          </w:p>
        </w:tc>
        <w:tc>
          <w:tcPr>
            <w:tcW w:w="1611" w:type="dxa"/>
          </w:tcPr>
          <w:p w14:paraId="614BCE9A" w14:textId="78E2BEA5" w:rsidR="00634B1B" w:rsidRDefault="00634B1B" w:rsidP="00166544">
            <w:pPr>
              <w:tabs>
                <w:tab w:val="left" w:pos="851"/>
              </w:tabs>
              <w:spacing w:after="0" w:line="240" w:lineRule="auto"/>
              <w:contextualSpacing/>
              <w:rPr>
                <w:rFonts w:ascii="Times New Roman" w:eastAsia="Times New Roman" w:hAnsi="Times New Roman"/>
                <w:bCs/>
                <w:sz w:val="24"/>
                <w:szCs w:val="24"/>
                <w:lang w:eastAsia="ru-RU"/>
              </w:rPr>
            </w:pPr>
            <w:r w:rsidRPr="00F86E65">
              <w:rPr>
                <w:rFonts w:ascii="Times New Roman" w:eastAsia="Times New Roman" w:hAnsi="Times New Roman"/>
                <w:bCs/>
                <w:sz w:val="24"/>
                <w:szCs w:val="24"/>
                <w:lang w:eastAsia="ru-RU"/>
              </w:rPr>
              <w:t>+0,01̊</w:t>
            </w:r>
          </w:p>
        </w:tc>
      </w:tr>
      <w:tr w:rsidR="00634B1B" w:rsidRPr="0071019E" w14:paraId="7218F894" w14:textId="77777777" w:rsidTr="008A3081">
        <w:trPr>
          <w:jc w:val="center"/>
        </w:trPr>
        <w:tc>
          <w:tcPr>
            <w:tcW w:w="1106" w:type="dxa"/>
          </w:tcPr>
          <w:p w14:paraId="71A02F9E" w14:textId="262EFD4E"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Показа</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тель прелом</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ления</w:t>
            </w:r>
          </w:p>
        </w:tc>
        <w:tc>
          <w:tcPr>
            <w:tcW w:w="1809" w:type="dxa"/>
          </w:tcPr>
          <w:p w14:paraId="294FC5B3" w14:textId="3C292EF7"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Не установлены</w:t>
            </w:r>
          </w:p>
        </w:tc>
        <w:tc>
          <w:tcPr>
            <w:tcW w:w="1715" w:type="dxa"/>
          </w:tcPr>
          <w:p w14:paraId="74601CE5" w14:textId="12FB8C74"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1,3800</w:t>
            </w:r>
          </w:p>
        </w:tc>
        <w:tc>
          <w:tcPr>
            <w:tcW w:w="1729" w:type="dxa"/>
          </w:tcPr>
          <w:p w14:paraId="2641783A" w14:textId="574805FF"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1,5400</w:t>
            </w:r>
          </w:p>
        </w:tc>
        <w:tc>
          <w:tcPr>
            <w:tcW w:w="1729" w:type="dxa"/>
          </w:tcPr>
          <w:p w14:paraId="38AE064A" w14:textId="011AE8E6"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1,4800</w:t>
            </w:r>
          </w:p>
        </w:tc>
        <w:tc>
          <w:tcPr>
            <w:tcW w:w="1611" w:type="dxa"/>
          </w:tcPr>
          <w:p w14:paraId="073407B9" w14:textId="00656A31" w:rsidR="00634B1B" w:rsidRPr="00F86E65" w:rsidRDefault="00634B1B" w:rsidP="00166544">
            <w:pPr>
              <w:tabs>
                <w:tab w:val="left" w:pos="851"/>
              </w:tabs>
              <w:spacing w:after="0" w:line="240" w:lineRule="auto"/>
              <w:contextualSpacing/>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1,5500</w:t>
            </w:r>
          </w:p>
        </w:tc>
      </w:tr>
      <w:tr w:rsidR="00634B1B" w:rsidRPr="0071019E" w14:paraId="5C990DBB" w14:textId="77777777" w:rsidTr="008A3081">
        <w:trPr>
          <w:jc w:val="center"/>
        </w:trPr>
        <w:tc>
          <w:tcPr>
            <w:tcW w:w="1106" w:type="dxa"/>
          </w:tcPr>
          <w:p w14:paraId="592A7B92" w14:textId="76B0A642"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Кислотное число</w:t>
            </w:r>
          </w:p>
        </w:tc>
        <w:tc>
          <w:tcPr>
            <w:tcW w:w="1809" w:type="dxa"/>
          </w:tcPr>
          <w:p w14:paraId="4DD36588" w14:textId="71E71E52"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Не должно превышать 4</w:t>
            </w:r>
          </w:p>
        </w:tc>
        <w:tc>
          <w:tcPr>
            <w:tcW w:w="1715" w:type="dxa"/>
          </w:tcPr>
          <w:p w14:paraId="41EAF5E9" w14:textId="4A8322A7"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1,02</w:t>
            </w:r>
          </w:p>
        </w:tc>
        <w:tc>
          <w:tcPr>
            <w:tcW w:w="1729" w:type="dxa"/>
          </w:tcPr>
          <w:p w14:paraId="6DE8CDDF" w14:textId="23D54C0B"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1,03</w:t>
            </w:r>
          </w:p>
        </w:tc>
        <w:tc>
          <w:tcPr>
            <w:tcW w:w="1729" w:type="dxa"/>
          </w:tcPr>
          <w:p w14:paraId="172EE93D" w14:textId="48D300A3"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1,00</w:t>
            </w:r>
          </w:p>
        </w:tc>
        <w:tc>
          <w:tcPr>
            <w:tcW w:w="1611" w:type="dxa"/>
          </w:tcPr>
          <w:p w14:paraId="7DB67AFC" w14:textId="61CC415C" w:rsidR="00634B1B" w:rsidRDefault="00634B1B" w:rsidP="00166544">
            <w:pPr>
              <w:tabs>
                <w:tab w:val="left" w:pos="851"/>
              </w:tabs>
              <w:spacing w:after="0" w:line="240" w:lineRule="auto"/>
              <w:contextualSpacing/>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r>
      <w:tr w:rsidR="00634B1B" w:rsidRPr="0071019E" w14:paraId="108D153D" w14:textId="77777777" w:rsidTr="008A3081">
        <w:trPr>
          <w:jc w:val="center"/>
        </w:trPr>
        <w:tc>
          <w:tcPr>
            <w:tcW w:w="1106" w:type="dxa"/>
          </w:tcPr>
          <w:p w14:paraId="6FE524F8" w14:textId="73B85A4C"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Количественное опреде</w:t>
            </w:r>
            <w:r>
              <w:rPr>
                <w:rFonts w:ascii="Times New Roman" w:eastAsia="Times New Roman" w:hAnsi="Times New Roman"/>
                <w:sz w:val="24"/>
                <w:szCs w:val="24"/>
                <w:lang w:eastAsia="ru-RU"/>
              </w:rPr>
              <w:t xml:space="preserve"> </w:t>
            </w:r>
            <w:r w:rsidRPr="0071019E">
              <w:rPr>
                <w:rFonts w:ascii="Times New Roman" w:eastAsia="Times New Roman" w:hAnsi="Times New Roman"/>
                <w:sz w:val="24"/>
                <w:szCs w:val="24"/>
                <w:lang w:eastAsia="ru-RU"/>
              </w:rPr>
              <w:t>ление</w:t>
            </w:r>
          </w:p>
        </w:tc>
        <w:tc>
          <w:tcPr>
            <w:tcW w:w="1809" w:type="dxa"/>
          </w:tcPr>
          <w:p w14:paraId="44C825DF" w14:textId="00B828BD"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sidRPr="0071019E">
              <w:rPr>
                <w:rFonts w:ascii="Times New Roman" w:eastAsia="Times New Roman" w:hAnsi="Times New Roman"/>
                <w:sz w:val="24"/>
                <w:szCs w:val="24"/>
                <w:lang w:eastAsia="ru-RU"/>
              </w:rPr>
              <w:t>Не установлены</w:t>
            </w:r>
          </w:p>
        </w:tc>
        <w:tc>
          <w:tcPr>
            <w:tcW w:w="1715" w:type="dxa"/>
          </w:tcPr>
          <w:p w14:paraId="4D61A584" w14:textId="33FF86F2"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Содержание 1,8-цинеола</w:t>
            </w:r>
            <w:r w:rsidRPr="0071019E">
              <w:rPr>
                <w:rFonts w:ascii="Times New Roman" w:eastAsia="Times New Roman" w:hAnsi="Times New Roman"/>
                <w:sz w:val="24"/>
                <w:szCs w:val="24"/>
                <w:lang w:eastAsia="ru-RU"/>
              </w:rPr>
              <w:t xml:space="preserve"> – 6,51%</w:t>
            </w:r>
          </w:p>
        </w:tc>
        <w:tc>
          <w:tcPr>
            <w:tcW w:w="1729" w:type="dxa"/>
          </w:tcPr>
          <w:p w14:paraId="36179A10" w14:textId="6CE8B2CD"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Содержание 1,8-цинеола</w:t>
            </w:r>
            <w:r w:rsidRPr="0071019E">
              <w:rPr>
                <w:rFonts w:ascii="Times New Roman" w:eastAsia="Times New Roman" w:hAnsi="Times New Roman"/>
                <w:sz w:val="24"/>
                <w:szCs w:val="24"/>
                <w:lang w:eastAsia="ru-RU"/>
              </w:rPr>
              <w:t xml:space="preserve"> – 20,34%</w:t>
            </w:r>
          </w:p>
        </w:tc>
        <w:tc>
          <w:tcPr>
            <w:tcW w:w="1729" w:type="dxa"/>
          </w:tcPr>
          <w:p w14:paraId="427E1AE0" w14:textId="3620535A" w:rsidR="00634B1B" w:rsidRPr="0071019E" w:rsidRDefault="00634B1B" w:rsidP="00166544">
            <w:pPr>
              <w:tabs>
                <w:tab w:val="left" w:pos="851"/>
              </w:tabs>
              <w:spacing w:after="0" w:line="24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Содержание 1,8-цинеола – 7,33%</w:t>
            </w:r>
          </w:p>
        </w:tc>
        <w:tc>
          <w:tcPr>
            <w:tcW w:w="1611" w:type="dxa"/>
          </w:tcPr>
          <w:p w14:paraId="7AD9CCA7" w14:textId="112A82EF" w:rsidR="00634B1B" w:rsidRDefault="00634B1B" w:rsidP="00166544">
            <w:pPr>
              <w:tabs>
                <w:tab w:val="left" w:pos="851"/>
              </w:tabs>
              <w:spacing w:after="0" w:line="240" w:lineRule="auto"/>
              <w:contextualSpacing/>
              <w:rPr>
                <w:rFonts w:ascii="Times New Roman" w:eastAsia="Times New Roman" w:hAnsi="Times New Roman"/>
                <w:bCs/>
                <w:sz w:val="24"/>
                <w:szCs w:val="24"/>
                <w:lang w:eastAsia="ru-RU"/>
              </w:rPr>
            </w:pPr>
            <w:r w:rsidRPr="00F86E65">
              <w:rPr>
                <w:rFonts w:ascii="Times New Roman" w:eastAsia="Times New Roman" w:hAnsi="Times New Roman"/>
                <w:bCs/>
                <w:sz w:val="24"/>
                <w:szCs w:val="24"/>
                <w:lang w:eastAsia="ru-RU"/>
              </w:rPr>
              <w:t>Содержание 1,8-цинеола</w:t>
            </w:r>
            <w:r>
              <w:rPr>
                <w:rFonts w:ascii="Times New Roman" w:eastAsia="Times New Roman" w:hAnsi="Times New Roman"/>
                <w:bCs/>
                <w:sz w:val="24"/>
                <w:szCs w:val="24"/>
                <w:lang w:eastAsia="ru-RU"/>
              </w:rPr>
              <w:t xml:space="preserve"> – 7,26%</w:t>
            </w:r>
          </w:p>
        </w:tc>
      </w:tr>
    </w:tbl>
    <w:p w14:paraId="30CAFD71" w14:textId="77777777" w:rsidR="00A46F1D" w:rsidRDefault="00A46F1D" w:rsidP="00166544">
      <w:pPr>
        <w:spacing w:after="0" w:line="240" w:lineRule="auto"/>
        <w:contextualSpacing/>
        <w:jc w:val="both"/>
        <w:rPr>
          <w:rFonts w:ascii="Times New Roman" w:eastAsia="Times New Roman" w:hAnsi="Times New Roman"/>
          <w:b/>
          <w:bCs/>
          <w:sz w:val="28"/>
          <w:szCs w:val="28"/>
        </w:rPr>
      </w:pPr>
    </w:p>
    <w:p w14:paraId="5BBD5D5F" w14:textId="041532AF" w:rsidR="00727B9A" w:rsidRPr="00727B9A" w:rsidRDefault="00727B9A" w:rsidP="007A684B">
      <w:pPr>
        <w:spacing w:after="0" w:line="240" w:lineRule="auto"/>
        <w:ind w:firstLine="567"/>
        <w:contextualSpacing/>
        <w:jc w:val="both"/>
        <w:rPr>
          <w:rFonts w:ascii="Times New Roman" w:eastAsia="Times New Roman" w:hAnsi="Times New Roman"/>
          <w:bCs/>
          <w:sz w:val="28"/>
          <w:szCs w:val="28"/>
          <w:lang w:val="uk-UA"/>
        </w:rPr>
      </w:pPr>
      <w:r w:rsidRPr="00727B9A">
        <w:rPr>
          <w:rFonts w:ascii="Times New Roman" w:eastAsia="Times New Roman" w:hAnsi="Times New Roman"/>
          <w:bCs/>
          <w:sz w:val="28"/>
          <w:szCs w:val="28"/>
          <w:lang w:val="uk-UA"/>
        </w:rPr>
        <w:t>Для дальнейших исследований и разработки парафармацевтического спрея отобрана эфирномасличная композиция № 4, поскольку она проявила наиболее выраженную антимикробную активность по сравнению с другими исследованными композициями (глава 6). Кроме того, данная композиция является более технологичной в производстве: благодаря большему количеству входящих эфирных масел по сравнению с композициями № 1–3, её удобнее использовать в качестве субстанции и нарабатывать в необходимом объёме.</w:t>
      </w:r>
    </w:p>
    <w:p w14:paraId="35C520BE" w14:textId="3C462596" w:rsidR="00727B9A" w:rsidRPr="00207A0B" w:rsidRDefault="00727B9A" w:rsidP="007A684B">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Несмотря на то, что эфирномасличная композиция № 2 содержит более высокое количество 1,8-цинеола (20,34 %), её антимикробная активность оказалась ниже по сравнению с композицией № 4 (7,26 %). Это объясняется тем, что биологическая активность эфирных масел и их композиций определяется не только содержанием доминирующего компонента, но и характером взаимодействия всех составляющих — эффектами синергизма и антагонизма между терпеновыми и фенольными соединениями.</w:t>
      </w:r>
    </w:p>
    <w:p w14:paraId="3972B499" w14:textId="40B26B87" w:rsidR="00727B9A" w:rsidRPr="00207A0B" w:rsidRDefault="00727B9A" w:rsidP="007A684B">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lastRenderedPageBreak/>
        <w:t>Композиция № 4, помимо эфирного масла</w:t>
      </w:r>
      <w:r w:rsidRPr="00207A0B">
        <w:rPr>
          <w:rFonts w:ascii="Times New Roman" w:eastAsiaTheme="minorHAnsi" w:hAnsi="Times New Roman"/>
          <w:i/>
          <w:noProof/>
          <w:sz w:val="28"/>
          <w:szCs w:val="28"/>
          <w:lang w:val="uk-UA"/>
        </w:rPr>
        <w:t xml:space="preserve"> </w:t>
      </w:r>
      <w:r w:rsidRPr="00207A0B">
        <w:rPr>
          <w:rFonts w:ascii="Times New Roman" w:eastAsia="Times New Roman" w:hAnsi="Times New Roman"/>
          <w:bCs/>
          <w:i/>
          <w:sz w:val="28"/>
          <w:szCs w:val="28"/>
          <w:lang w:val="uk-UA"/>
        </w:rPr>
        <w:t>Hyssopus ambiguus</w:t>
      </w:r>
      <w:r w:rsidRPr="00207A0B">
        <w:rPr>
          <w:rFonts w:ascii="Times New Roman" w:eastAsia="Times New Roman" w:hAnsi="Times New Roman"/>
          <w:bCs/>
          <w:sz w:val="28"/>
          <w:szCs w:val="28"/>
          <w:lang w:val="uk-UA"/>
        </w:rPr>
        <w:t xml:space="preserve"> (Trautv.) Iljin, включает масла</w:t>
      </w:r>
      <w:r w:rsidRPr="00207A0B">
        <w:rPr>
          <w:rFonts w:ascii="Times New Roman" w:eastAsiaTheme="minorHAnsi" w:hAnsi="Times New Roman"/>
          <w:i/>
          <w:noProof/>
          <w:sz w:val="28"/>
          <w:szCs w:val="28"/>
          <w:lang w:val="uk-UA"/>
        </w:rPr>
        <w:t xml:space="preserve"> </w:t>
      </w:r>
      <w:r w:rsidRPr="00207A0B">
        <w:rPr>
          <w:rFonts w:ascii="Times New Roman" w:eastAsia="Times New Roman" w:hAnsi="Times New Roman"/>
          <w:bCs/>
          <w:i/>
          <w:sz w:val="28"/>
          <w:szCs w:val="28"/>
          <w:lang w:val="uk-UA"/>
        </w:rPr>
        <w:t>Thymus marschallianus</w:t>
      </w:r>
      <w:r w:rsidRPr="00207A0B">
        <w:rPr>
          <w:rFonts w:ascii="Times New Roman" w:eastAsia="Times New Roman" w:hAnsi="Times New Roman"/>
          <w:bCs/>
          <w:sz w:val="28"/>
          <w:szCs w:val="28"/>
          <w:lang w:val="uk-UA"/>
        </w:rPr>
        <w:t xml:space="preserve"> Willd., </w:t>
      </w:r>
      <w:r w:rsidRPr="00207A0B">
        <w:rPr>
          <w:rFonts w:ascii="Times New Roman" w:eastAsia="Times New Roman" w:hAnsi="Times New Roman"/>
          <w:bCs/>
          <w:i/>
          <w:sz w:val="28"/>
          <w:szCs w:val="28"/>
          <w:lang w:val="uk-UA"/>
        </w:rPr>
        <w:t>Juniperus sabina</w:t>
      </w:r>
      <w:r w:rsidRPr="00207A0B">
        <w:rPr>
          <w:rFonts w:ascii="Times New Roman" w:eastAsia="Times New Roman" w:hAnsi="Times New Roman"/>
          <w:bCs/>
          <w:sz w:val="28"/>
          <w:szCs w:val="28"/>
          <w:lang w:val="uk-UA"/>
        </w:rPr>
        <w:t xml:space="preserve"> L. и</w:t>
      </w:r>
      <w:r w:rsidRPr="00207A0B">
        <w:rPr>
          <w:rFonts w:ascii="Times New Roman" w:eastAsiaTheme="minorHAnsi" w:hAnsi="Times New Roman"/>
          <w:i/>
          <w:noProof/>
          <w:sz w:val="28"/>
          <w:szCs w:val="28"/>
          <w:lang w:val="uk-UA"/>
        </w:rPr>
        <w:t xml:space="preserve"> </w:t>
      </w:r>
      <w:r w:rsidRPr="00207A0B">
        <w:rPr>
          <w:rFonts w:ascii="Times New Roman" w:eastAsia="Times New Roman" w:hAnsi="Times New Roman"/>
          <w:bCs/>
          <w:i/>
          <w:sz w:val="28"/>
          <w:szCs w:val="28"/>
          <w:lang w:val="uk-UA"/>
        </w:rPr>
        <w:t>Mentha × piperita</w:t>
      </w:r>
      <w:r w:rsidRPr="00207A0B">
        <w:rPr>
          <w:rFonts w:ascii="Times New Roman" w:eastAsia="Times New Roman" w:hAnsi="Times New Roman"/>
          <w:bCs/>
          <w:sz w:val="28"/>
          <w:szCs w:val="28"/>
          <w:lang w:val="uk-UA"/>
        </w:rPr>
        <w:t xml:space="preserve"> L., что обеспечивает широкий спектр биологически активных веществ (в частности, ментол, борнеол, терпинен-4-ол, α-пинен и γ-терпинен). Эти соединения потенцируют действие 1,8-цинеола за счёт усиления проникновения через клеточные мембраны микроорганизмов и ингибирования ферментных систем патогенов, включая грибы рода </w:t>
      </w:r>
      <w:r w:rsidRPr="00207A0B">
        <w:rPr>
          <w:rFonts w:ascii="Times New Roman" w:eastAsia="Times New Roman" w:hAnsi="Times New Roman"/>
          <w:bCs/>
          <w:i/>
          <w:iCs/>
          <w:sz w:val="28"/>
          <w:szCs w:val="28"/>
          <w:lang w:val="uk-UA"/>
        </w:rPr>
        <w:t>Candida</w:t>
      </w:r>
      <w:r w:rsidRPr="00207A0B">
        <w:rPr>
          <w:rFonts w:ascii="Times New Roman" w:eastAsia="Times New Roman" w:hAnsi="Times New Roman"/>
          <w:bCs/>
          <w:sz w:val="28"/>
          <w:szCs w:val="28"/>
          <w:lang w:val="uk-UA"/>
        </w:rPr>
        <w:t xml:space="preserve"> и грамположительные бактерии.</w:t>
      </w:r>
    </w:p>
    <w:p w14:paraId="00872FEC" w14:textId="77777777" w:rsidR="00727B9A" w:rsidRDefault="00727B9A" w:rsidP="007A684B">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Таким образом, высокая антимикробная активность композиции № 4 обусловлена комплексным действием входящих в неё эфирных масел, проявляющим выраженный синергизм компонентов. Это подтверждает целесообразность создания многокомпонентных эфирномасличных композиций для расширения спектра антимикробного действия, даже при сравнительно низком содержании индивидуальных веществ, таких как 1,8-цинеол.</w:t>
      </w:r>
    </w:p>
    <w:p w14:paraId="5333AC7E" w14:textId="77777777" w:rsidR="006D03A4" w:rsidRDefault="006D03A4" w:rsidP="00727B9A">
      <w:pPr>
        <w:spacing w:after="0" w:line="240" w:lineRule="auto"/>
        <w:ind w:firstLine="709"/>
        <w:contextualSpacing/>
        <w:jc w:val="both"/>
        <w:rPr>
          <w:rFonts w:ascii="Times New Roman" w:eastAsia="Times New Roman" w:hAnsi="Times New Roman"/>
          <w:bCs/>
          <w:sz w:val="28"/>
          <w:szCs w:val="28"/>
          <w:lang w:val="uk-UA"/>
        </w:rPr>
      </w:pPr>
    </w:p>
    <w:p w14:paraId="0D20D657" w14:textId="77777777" w:rsidR="006D03A4" w:rsidRPr="005D75EF" w:rsidRDefault="006D03A4" w:rsidP="007A684B">
      <w:pPr>
        <w:spacing w:after="0" w:line="240" w:lineRule="auto"/>
        <w:ind w:firstLine="567"/>
        <w:contextualSpacing/>
        <w:jc w:val="both"/>
        <w:rPr>
          <w:rFonts w:ascii="Times New Roman" w:eastAsia="Times New Roman" w:hAnsi="Times New Roman"/>
          <w:iCs/>
          <w:sz w:val="28"/>
          <w:szCs w:val="28"/>
        </w:rPr>
      </w:pPr>
      <w:r w:rsidRPr="005D75EF">
        <w:rPr>
          <w:rFonts w:ascii="Times New Roman" w:eastAsia="Times New Roman" w:hAnsi="Times New Roman"/>
          <w:iCs/>
          <w:sz w:val="28"/>
          <w:szCs w:val="28"/>
        </w:rPr>
        <w:t>Валидация методики количественного определения</w:t>
      </w:r>
      <w:r w:rsidRPr="005D75EF">
        <w:rPr>
          <w:rFonts w:ascii="Times New Roman" w:eastAsia="Times New Roman" w:hAnsi="Times New Roman"/>
          <w:i/>
          <w:sz w:val="28"/>
          <w:szCs w:val="28"/>
        </w:rPr>
        <w:t xml:space="preserve"> 1,8</w:t>
      </w:r>
      <w:r w:rsidRPr="005D75EF">
        <w:rPr>
          <w:rFonts w:ascii="Times New Roman" w:eastAsia="Times New Roman" w:hAnsi="Times New Roman"/>
          <w:i/>
          <w:sz w:val="28"/>
          <w:szCs w:val="28"/>
        </w:rPr>
        <w:noBreakHyphen/>
        <w:t xml:space="preserve">цинеола </w:t>
      </w:r>
      <w:r w:rsidRPr="005D75EF">
        <w:rPr>
          <w:rFonts w:ascii="Times New Roman" w:eastAsia="Times New Roman" w:hAnsi="Times New Roman"/>
          <w:iCs/>
          <w:sz w:val="28"/>
          <w:szCs w:val="28"/>
        </w:rPr>
        <w:t>в эфирномасличной композиции</w:t>
      </w:r>
    </w:p>
    <w:p w14:paraId="42A73C8C" w14:textId="30A5BB4E" w:rsidR="001B439A" w:rsidRPr="001B439A" w:rsidRDefault="001B439A" w:rsidP="007A684B">
      <w:pPr>
        <w:spacing w:after="0" w:line="240" w:lineRule="auto"/>
        <w:ind w:firstLine="567"/>
        <w:contextualSpacing/>
        <w:jc w:val="both"/>
        <w:rPr>
          <w:rFonts w:ascii="Times New Roman" w:eastAsia="Times New Roman" w:hAnsi="Times New Roman"/>
          <w:b/>
          <w:bCs/>
          <w:sz w:val="28"/>
          <w:szCs w:val="28"/>
        </w:rPr>
      </w:pPr>
      <w:r w:rsidRPr="001B439A">
        <w:rPr>
          <w:rFonts w:ascii="Times New Roman" w:eastAsia="Times New Roman" w:hAnsi="Times New Roman"/>
          <w:bCs/>
          <w:sz w:val="28"/>
          <w:szCs w:val="28"/>
          <w:lang w:val="uk-UA"/>
        </w:rPr>
        <w:t>Осуществлена валидация методики количественного определения 1,8-цинеола в эфирномасличной композиции</w:t>
      </w:r>
      <w:r w:rsidR="006767E9">
        <w:rPr>
          <w:rFonts w:ascii="Times New Roman" w:eastAsia="Times New Roman" w:hAnsi="Times New Roman"/>
          <w:bCs/>
          <w:sz w:val="28"/>
          <w:szCs w:val="28"/>
          <w:lang w:val="uk-UA"/>
        </w:rPr>
        <w:t xml:space="preserve"> (Приложение Г)</w:t>
      </w:r>
      <w:r w:rsidRPr="001B439A">
        <w:rPr>
          <w:rFonts w:ascii="Times New Roman" w:eastAsia="Times New Roman" w:hAnsi="Times New Roman"/>
          <w:bCs/>
          <w:sz w:val="28"/>
          <w:szCs w:val="28"/>
          <w:lang w:val="uk-UA"/>
        </w:rPr>
        <w:t>. Совокупность полученных валидационных характеристик подтверждает специфичность методики по отношению к 1,8-цинеолу, её соответствие фармакопейным требованиям по показателям точности и воспроизводимости, а также наличие линейной зависимости в аналитической области ±30 % от номинального уровня, что обосновывает возможность применения методики для количественного определения 1,8-цинеола в в эфирномасличной композиции.</w:t>
      </w:r>
    </w:p>
    <w:p w14:paraId="3FCB929C" w14:textId="77777777" w:rsidR="006D03A4" w:rsidRPr="00207A0B" w:rsidRDefault="006D03A4" w:rsidP="007A684B">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Валидация методики количественного определения 1,8</w:t>
      </w:r>
      <w:r w:rsidRPr="00207A0B">
        <w:rPr>
          <w:rFonts w:ascii="Times New Roman" w:eastAsia="Times New Roman" w:hAnsi="Times New Roman"/>
          <w:bCs/>
          <w:sz w:val="28"/>
          <w:szCs w:val="28"/>
          <w:lang w:val="uk-UA"/>
        </w:rPr>
        <w:noBreakHyphen/>
        <w:t>цинеола в составе эфирномасличной композиции проводилась в соответствии с требованиями ГФ РК, том 1, статья 2.2.28 «Валидация аналитических методик».</w:t>
      </w:r>
    </w:p>
    <w:p w14:paraId="7FC43DB0" w14:textId="77777777" w:rsidR="006D03A4" w:rsidRPr="00207A0B" w:rsidRDefault="006D03A4" w:rsidP="007A684B">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Хроматографическая система признаётся пригодной при выполнении следующих условий:</w:t>
      </w:r>
    </w:p>
    <w:p w14:paraId="267F9308" w14:textId="77777777" w:rsidR="006D03A4" w:rsidRPr="00207A0B" w:rsidRDefault="006D03A4" w:rsidP="007A684B">
      <w:pPr>
        <w:numPr>
          <w:ilvl w:val="0"/>
          <w:numId w:val="13"/>
        </w:numPr>
        <w:tabs>
          <w:tab w:val="clear" w:pos="720"/>
          <w:tab w:val="num"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эффективность хроматографической колонки, рассчитанная по пику 1,8</w:t>
      </w:r>
      <w:r w:rsidRPr="00207A0B">
        <w:rPr>
          <w:rFonts w:ascii="Times New Roman" w:eastAsia="Times New Roman" w:hAnsi="Times New Roman"/>
          <w:bCs/>
          <w:sz w:val="28"/>
          <w:szCs w:val="28"/>
          <w:lang w:val="uk-UA"/>
        </w:rPr>
        <w:noBreakHyphen/>
        <w:t>цинеола, соответствует установленным требованиям;</w:t>
      </w:r>
    </w:p>
    <w:p w14:paraId="07386AC2" w14:textId="77777777" w:rsidR="006D03A4" w:rsidRPr="00207A0B" w:rsidRDefault="006D03A4" w:rsidP="007A684B">
      <w:pPr>
        <w:numPr>
          <w:ilvl w:val="0"/>
          <w:numId w:val="13"/>
        </w:numPr>
        <w:tabs>
          <w:tab w:val="clear" w:pos="720"/>
          <w:tab w:val="num"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относительное стандартное отклонение (RSD) площади пика 1,8</w:t>
      </w:r>
      <w:r w:rsidRPr="00207A0B">
        <w:rPr>
          <w:rFonts w:ascii="Times New Roman" w:eastAsia="Times New Roman" w:hAnsi="Times New Roman"/>
          <w:bCs/>
          <w:sz w:val="28"/>
          <w:szCs w:val="28"/>
          <w:lang w:val="uk-UA"/>
        </w:rPr>
        <w:noBreakHyphen/>
        <w:t>цинеола на хроматограммах раствора сравнения не превышает 5,0 %;</w:t>
      </w:r>
    </w:p>
    <w:p w14:paraId="1A644795" w14:textId="77777777" w:rsidR="006D03A4" w:rsidRPr="00207A0B" w:rsidRDefault="006D03A4" w:rsidP="007A684B">
      <w:pPr>
        <w:numPr>
          <w:ilvl w:val="0"/>
          <w:numId w:val="13"/>
        </w:numPr>
        <w:tabs>
          <w:tab w:val="clear" w:pos="720"/>
          <w:tab w:val="num" w:pos="851"/>
        </w:tabs>
        <w:spacing w:after="0" w:line="240" w:lineRule="auto"/>
        <w:ind w:left="0"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коэффициент асимметрии пика 1,8</w:t>
      </w:r>
      <w:r w:rsidRPr="00207A0B">
        <w:rPr>
          <w:rFonts w:ascii="Times New Roman" w:eastAsia="Times New Roman" w:hAnsi="Times New Roman"/>
          <w:bCs/>
          <w:sz w:val="28"/>
          <w:szCs w:val="28"/>
          <w:lang w:val="uk-UA"/>
        </w:rPr>
        <w:noBreakHyphen/>
        <w:t>цинеола не превышает 1,5.</w:t>
      </w:r>
    </w:p>
    <w:p w14:paraId="141ACDF6" w14:textId="722D26C4" w:rsidR="006D03A4" w:rsidRPr="00207A0B" w:rsidRDefault="006D03A4" w:rsidP="007A684B">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Количественное определение 1,8</w:t>
      </w:r>
      <w:r w:rsidRPr="00207A0B">
        <w:rPr>
          <w:rFonts w:ascii="Times New Roman" w:eastAsia="Times New Roman" w:hAnsi="Times New Roman"/>
          <w:bCs/>
          <w:sz w:val="28"/>
          <w:szCs w:val="28"/>
          <w:lang w:val="uk-UA"/>
        </w:rPr>
        <w:noBreakHyphen/>
        <w:t>цинеола в композиции выполнялось на газовом хроматографе Agilent 7890B с масс-спектрометрическим детектором Agilent 5977A. Для анализа навеску композиции массой 0,1 г растворяли в 1,0 мл гексана. Полученный раствор анализировали хроматографически. Определение проводилось в пяти параллельных измерениях</w:t>
      </w:r>
      <w:r w:rsidR="00B260F0">
        <w:rPr>
          <w:rFonts w:ascii="Times New Roman" w:eastAsia="Times New Roman" w:hAnsi="Times New Roman"/>
          <w:bCs/>
          <w:sz w:val="28"/>
          <w:szCs w:val="28"/>
          <w:lang w:val="uk-UA"/>
        </w:rPr>
        <w:t xml:space="preserve"> (таблица 32</w:t>
      </w:r>
      <w:r w:rsidR="0016182D">
        <w:rPr>
          <w:rFonts w:ascii="Times New Roman" w:eastAsia="Times New Roman" w:hAnsi="Times New Roman"/>
          <w:bCs/>
          <w:sz w:val="28"/>
          <w:szCs w:val="28"/>
          <w:lang w:val="uk-UA"/>
        </w:rPr>
        <w:t>)</w:t>
      </w:r>
      <w:r w:rsidRPr="00207A0B">
        <w:rPr>
          <w:rFonts w:ascii="Times New Roman" w:eastAsia="Times New Roman" w:hAnsi="Times New Roman"/>
          <w:bCs/>
          <w:sz w:val="28"/>
          <w:szCs w:val="28"/>
          <w:lang w:val="uk-UA"/>
        </w:rPr>
        <w:t>.</w:t>
      </w:r>
    </w:p>
    <w:p w14:paraId="635C1DFF" w14:textId="77777777" w:rsidR="006D03A4" w:rsidRDefault="006D03A4" w:rsidP="006D03A4">
      <w:pPr>
        <w:spacing w:after="0" w:line="240" w:lineRule="auto"/>
        <w:ind w:firstLine="709"/>
        <w:contextualSpacing/>
        <w:jc w:val="both"/>
        <w:rPr>
          <w:rFonts w:ascii="Times New Roman" w:eastAsia="Times New Roman" w:hAnsi="Times New Roman"/>
          <w:bCs/>
          <w:sz w:val="28"/>
          <w:szCs w:val="28"/>
          <w:lang w:val="uk-UA"/>
        </w:rPr>
      </w:pPr>
    </w:p>
    <w:p w14:paraId="0535118B" w14:textId="7D6D1F6C" w:rsidR="001B439A" w:rsidRDefault="001B439A" w:rsidP="006D03A4">
      <w:pPr>
        <w:spacing w:after="0" w:line="240" w:lineRule="auto"/>
        <w:ind w:firstLine="709"/>
        <w:contextualSpacing/>
        <w:jc w:val="both"/>
        <w:rPr>
          <w:rFonts w:ascii="Times New Roman" w:eastAsia="Times New Roman" w:hAnsi="Times New Roman"/>
          <w:bCs/>
          <w:sz w:val="28"/>
          <w:szCs w:val="28"/>
          <w:lang w:val="uk-UA"/>
        </w:rPr>
      </w:pPr>
    </w:p>
    <w:p w14:paraId="5E5B6998" w14:textId="77777777" w:rsidR="0007360F" w:rsidRDefault="0007360F" w:rsidP="006D03A4">
      <w:pPr>
        <w:spacing w:after="0" w:line="240" w:lineRule="auto"/>
        <w:ind w:firstLine="709"/>
        <w:contextualSpacing/>
        <w:jc w:val="both"/>
        <w:rPr>
          <w:rFonts w:ascii="Times New Roman" w:eastAsia="Times New Roman" w:hAnsi="Times New Roman"/>
          <w:bCs/>
          <w:sz w:val="28"/>
          <w:szCs w:val="28"/>
          <w:lang w:val="uk-UA"/>
        </w:rPr>
      </w:pPr>
    </w:p>
    <w:p w14:paraId="5FEEAEFA" w14:textId="77777777" w:rsidR="001B439A" w:rsidRDefault="001B439A" w:rsidP="006D03A4">
      <w:pPr>
        <w:spacing w:after="0" w:line="240" w:lineRule="auto"/>
        <w:ind w:firstLine="709"/>
        <w:contextualSpacing/>
        <w:jc w:val="both"/>
        <w:rPr>
          <w:rFonts w:ascii="Times New Roman" w:eastAsia="Times New Roman" w:hAnsi="Times New Roman"/>
          <w:bCs/>
          <w:sz w:val="28"/>
          <w:szCs w:val="28"/>
          <w:lang w:val="uk-UA"/>
        </w:rPr>
      </w:pPr>
    </w:p>
    <w:p w14:paraId="62BB9079" w14:textId="77777777" w:rsidR="001B439A" w:rsidRPr="00207A0B" w:rsidRDefault="001B439A" w:rsidP="006D03A4">
      <w:pPr>
        <w:spacing w:after="0" w:line="240" w:lineRule="auto"/>
        <w:ind w:firstLine="709"/>
        <w:contextualSpacing/>
        <w:jc w:val="both"/>
        <w:rPr>
          <w:rFonts w:ascii="Times New Roman" w:eastAsia="Times New Roman" w:hAnsi="Times New Roman"/>
          <w:bCs/>
          <w:sz w:val="28"/>
          <w:szCs w:val="28"/>
          <w:lang w:val="uk-UA"/>
        </w:rPr>
      </w:pPr>
    </w:p>
    <w:p w14:paraId="5FF7B25A" w14:textId="2DB06723" w:rsidR="006D03A4" w:rsidRPr="00207A0B" w:rsidRDefault="00B260F0" w:rsidP="007A684B">
      <w:pPr>
        <w:spacing w:after="0" w:line="240" w:lineRule="auto"/>
        <w:contextualSpacing/>
        <w:jc w:val="both"/>
        <w:rPr>
          <w:rFonts w:ascii="Times New Roman" w:eastAsia="Times New Roman" w:hAnsi="Times New Roman"/>
          <w:bCs/>
          <w:sz w:val="28"/>
          <w:szCs w:val="28"/>
          <w:lang w:val="uk-UA"/>
        </w:rPr>
      </w:pPr>
      <w:r>
        <w:rPr>
          <w:rFonts w:ascii="Times New Roman" w:eastAsia="Times New Roman" w:hAnsi="Times New Roman"/>
          <w:bCs/>
          <w:sz w:val="28"/>
          <w:szCs w:val="28"/>
          <w:lang w:val="uk-UA"/>
        </w:rPr>
        <w:lastRenderedPageBreak/>
        <w:t>Таблица 32</w:t>
      </w:r>
      <w:r w:rsidR="006D03A4" w:rsidRPr="00207A0B">
        <w:rPr>
          <w:rFonts w:ascii="Times New Roman" w:eastAsia="Times New Roman" w:hAnsi="Times New Roman"/>
          <w:bCs/>
          <w:sz w:val="28"/>
          <w:szCs w:val="28"/>
          <w:lang w:val="uk-UA"/>
        </w:rPr>
        <w:t xml:space="preserve"> – Оценка воспроизводимости метода количественного определения 1,8</w:t>
      </w:r>
      <w:r w:rsidR="006D03A4" w:rsidRPr="00207A0B">
        <w:rPr>
          <w:rFonts w:ascii="Times New Roman" w:eastAsia="Times New Roman" w:hAnsi="Times New Roman"/>
          <w:bCs/>
          <w:sz w:val="28"/>
          <w:szCs w:val="28"/>
          <w:lang w:val="uk-UA"/>
        </w:rPr>
        <w:noBreakHyphen/>
        <w:t>цинеола в эфирномасличной композиции</w:t>
      </w:r>
    </w:p>
    <w:p w14:paraId="3C82040E" w14:textId="77777777" w:rsidR="006D03A4" w:rsidRPr="00207A0B" w:rsidRDefault="006D03A4" w:rsidP="006D03A4">
      <w:pPr>
        <w:spacing w:after="0" w:line="240" w:lineRule="auto"/>
        <w:ind w:firstLine="709"/>
        <w:contextualSpacing/>
        <w:jc w:val="both"/>
        <w:rPr>
          <w:rFonts w:ascii="Times New Roman" w:eastAsia="Times New Roman" w:hAnsi="Times New Roman"/>
          <w:bCs/>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7"/>
        <w:gridCol w:w="4532"/>
      </w:tblGrid>
      <w:tr w:rsidR="006D03A4" w:rsidRPr="00207A0B" w14:paraId="24708E4E" w14:textId="77777777" w:rsidTr="00995C21">
        <w:trPr>
          <w:trHeight w:val="62"/>
        </w:trPr>
        <w:tc>
          <w:tcPr>
            <w:tcW w:w="9639" w:type="dxa"/>
            <w:gridSpan w:val="2"/>
          </w:tcPr>
          <w:p w14:paraId="62E2735C"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lang w:val="kk-KZ"/>
              </w:rPr>
            </w:pPr>
            <w:r w:rsidRPr="00207A0B">
              <w:rPr>
                <w:rFonts w:ascii="Times New Roman" w:eastAsia="Times New Roman" w:hAnsi="Times New Roman"/>
                <w:bCs/>
                <w:iCs/>
                <w:sz w:val="24"/>
                <w:szCs w:val="24"/>
                <w:lang w:val="kk-KZ"/>
              </w:rPr>
              <w:t>Метрологическая характеристика метода количественного определения 1,8-цинеола в составе эфирномасличной композиции (Р=0,95)</w:t>
            </w:r>
          </w:p>
        </w:tc>
      </w:tr>
      <w:tr w:rsidR="006D03A4" w:rsidRPr="00207A0B" w14:paraId="4AFF5870" w14:textId="77777777" w:rsidTr="00995C21">
        <w:trPr>
          <w:trHeight w:val="179"/>
        </w:trPr>
        <w:tc>
          <w:tcPr>
            <w:tcW w:w="5107" w:type="dxa"/>
          </w:tcPr>
          <w:p w14:paraId="0D0FFFCF"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rPr>
            </w:pPr>
            <w:r w:rsidRPr="00207A0B">
              <w:rPr>
                <w:rFonts w:ascii="Times New Roman" w:eastAsia="Times New Roman" w:hAnsi="Times New Roman"/>
                <w:bCs/>
                <w:iCs/>
                <w:sz w:val="24"/>
                <w:szCs w:val="24"/>
                <w:lang w:val="kk-KZ"/>
              </w:rPr>
              <w:t xml:space="preserve">Содержание 1,8-цинеола, </w:t>
            </w:r>
            <w:r w:rsidRPr="00207A0B">
              <w:rPr>
                <w:rFonts w:ascii="Times New Roman" w:eastAsia="Times New Roman" w:hAnsi="Times New Roman"/>
                <w:bCs/>
                <w:iCs/>
                <w:sz w:val="24"/>
                <w:szCs w:val="24"/>
              </w:rPr>
              <w:t>%</w:t>
            </w:r>
          </w:p>
        </w:tc>
        <w:tc>
          <w:tcPr>
            <w:tcW w:w="4532" w:type="dxa"/>
          </w:tcPr>
          <w:p w14:paraId="39D567E4"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lang w:val="en-US"/>
              </w:rPr>
            </w:pPr>
            <w:r w:rsidRPr="00207A0B">
              <w:rPr>
                <w:rFonts w:ascii="Times New Roman" w:eastAsia="Times New Roman" w:hAnsi="Times New Roman"/>
                <w:bCs/>
                <w:iCs/>
                <w:sz w:val="24"/>
                <w:szCs w:val="24"/>
              </w:rPr>
              <w:t>7,20; 7,22; 7,26; 7,28; 7,30</w:t>
            </w:r>
          </w:p>
        </w:tc>
      </w:tr>
      <w:tr w:rsidR="006D03A4" w:rsidRPr="00207A0B" w14:paraId="6BEFE314" w14:textId="77777777" w:rsidTr="00995C21">
        <w:tc>
          <w:tcPr>
            <w:tcW w:w="5107" w:type="dxa"/>
          </w:tcPr>
          <w:p w14:paraId="40F0ACE2"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lang w:val="kk-KZ"/>
              </w:rPr>
            </w:pPr>
            <w:r w:rsidRPr="00207A0B">
              <w:rPr>
                <w:rFonts w:ascii="Times New Roman" w:eastAsia="Times New Roman" w:hAnsi="Times New Roman"/>
                <w:bCs/>
                <w:iCs/>
                <w:sz w:val="24"/>
                <w:szCs w:val="24"/>
                <w:lang w:val="kk-KZ"/>
              </w:rPr>
              <w:t>Объем выборки, n</w:t>
            </w:r>
          </w:p>
        </w:tc>
        <w:tc>
          <w:tcPr>
            <w:tcW w:w="4532" w:type="dxa"/>
          </w:tcPr>
          <w:p w14:paraId="6C253F07"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lang w:val="kk-KZ"/>
              </w:rPr>
            </w:pPr>
            <w:r w:rsidRPr="00207A0B">
              <w:rPr>
                <w:rFonts w:ascii="Times New Roman" w:eastAsia="Times New Roman" w:hAnsi="Times New Roman"/>
                <w:bCs/>
                <w:iCs/>
                <w:sz w:val="24"/>
                <w:szCs w:val="24"/>
                <w:lang w:val="kk-KZ"/>
              </w:rPr>
              <w:t>5</w:t>
            </w:r>
          </w:p>
        </w:tc>
      </w:tr>
      <w:tr w:rsidR="006D03A4" w:rsidRPr="00207A0B" w14:paraId="46391002" w14:textId="77777777" w:rsidTr="00995C21">
        <w:tc>
          <w:tcPr>
            <w:tcW w:w="5107" w:type="dxa"/>
          </w:tcPr>
          <w:p w14:paraId="6CE779EA"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lang w:val="kk-KZ"/>
              </w:rPr>
            </w:pPr>
            <w:r w:rsidRPr="00207A0B">
              <w:rPr>
                <w:rFonts w:ascii="Times New Roman" w:eastAsia="Times New Roman" w:hAnsi="Times New Roman"/>
                <w:bCs/>
                <w:iCs/>
                <w:sz w:val="24"/>
                <w:szCs w:val="24"/>
                <w:lang w:val="kk-KZ"/>
              </w:rPr>
              <w:t>Средний показатель выборки, Х</w:t>
            </w:r>
            <w:r w:rsidRPr="00207A0B">
              <w:rPr>
                <w:rFonts w:ascii="Times New Roman" w:eastAsia="Times New Roman" w:hAnsi="Times New Roman"/>
                <w:bCs/>
                <w:iCs/>
                <w:sz w:val="24"/>
                <w:szCs w:val="24"/>
                <w:vertAlign w:val="subscript"/>
                <w:lang w:val="kk-KZ"/>
              </w:rPr>
              <w:t>среднее</w:t>
            </w:r>
          </w:p>
        </w:tc>
        <w:tc>
          <w:tcPr>
            <w:tcW w:w="4532" w:type="dxa"/>
            <w:vAlign w:val="bottom"/>
          </w:tcPr>
          <w:p w14:paraId="073CE565"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rPr>
            </w:pPr>
            <w:r w:rsidRPr="00207A0B">
              <w:rPr>
                <w:rFonts w:ascii="Times New Roman" w:eastAsia="Times New Roman" w:hAnsi="Times New Roman"/>
                <w:bCs/>
                <w:iCs/>
                <w:sz w:val="24"/>
                <w:szCs w:val="24"/>
              </w:rPr>
              <w:t>7,26 %</w:t>
            </w:r>
          </w:p>
        </w:tc>
      </w:tr>
      <w:tr w:rsidR="006D03A4" w:rsidRPr="00207A0B" w14:paraId="3481EF5E" w14:textId="77777777" w:rsidTr="00995C21">
        <w:tc>
          <w:tcPr>
            <w:tcW w:w="5107" w:type="dxa"/>
          </w:tcPr>
          <w:p w14:paraId="1627FF09"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lang w:val="kk-KZ"/>
              </w:rPr>
            </w:pPr>
            <w:r w:rsidRPr="00207A0B">
              <w:rPr>
                <w:rFonts w:ascii="Times New Roman" w:eastAsia="Times New Roman" w:hAnsi="Times New Roman"/>
                <w:bCs/>
                <w:iCs/>
                <w:sz w:val="24"/>
                <w:szCs w:val="24"/>
                <w:lang w:val="kk-KZ"/>
              </w:rPr>
              <w:t>Стандартное отклонение, S</w:t>
            </w:r>
          </w:p>
        </w:tc>
        <w:tc>
          <w:tcPr>
            <w:tcW w:w="4532" w:type="dxa"/>
            <w:vAlign w:val="bottom"/>
          </w:tcPr>
          <w:p w14:paraId="176FBBBD"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rPr>
            </w:pPr>
            <w:r w:rsidRPr="00207A0B">
              <w:rPr>
                <w:rFonts w:ascii="Times New Roman" w:eastAsia="Times New Roman" w:hAnsi="Times New Roman"/>
                <w:bCs/>
                <w:iCs/>
                <w:sz w:val="24"/>
                <w:szCs w:val="24"/>
              </w:rPr>
              <w:t>0,04</w:t>
            </w:r>
          </w:p>
        </w:tc>
      </w:tr>
      <w:tr w:rsidR="006D03A4" w:rsidRPr="00207A0B" w14:paraId="161F3DAC" w14:textId="77777777" w:rsidTr="00995C21">
        <w:tc>
          <w:tcPr>
            <w:tcW w:w="5107" w:type="dxa"/>
          </w:tcPr>
          <w:p w14:paraId="77C8BB57"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lang w:val="kk-KZ"/>
              </w:rPr>
            </w:pPr>
            <w:r w:rsidRPr="00207A0B">
              <w:rPr>
                <w:rFonts w:ascii="Times New Roman" w:eastAsia="Times New Roman" w:hAnsi="Times New Roman"/>
                <w:bCs/>
                <w:iCs/>
                <w:sz w:val="24"/>
                <w:szCs w:val="24"/>
                <w:lang w:val="kk-KZ"/>
              </w:rPr>
              <w:t>Критерий Стьюдента, t  (95%,4)</w:t>
            </w:r>
          </w:p>
        </w:tc>
        <w:tc>
          <w:tcPr>
            <w:tcW w:w="4532" w:type="dxa"/>
            <w:vAlign w:val="bottom"/>
          </w:tcPr>
          <w:p w14:paraId="6AC802C5"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lang w:val="kk-KZ"/>
              </w:rPr>
            </w:pPr>
            <w:r w:rsidRPr="00207A0B">
              <w:rPr>
                <w:rFonts w:ascii="Times New Roman" w:eastAsia="Times New Roman" w:hAnsi="Times New Roman"/>
                <w:bCs/>
                <w:iCs/>
                <w:sz w:val="24"/>
                <w:szCs w:val="24"/>
                <w:lang w:val="kk-KZ"/>
              </w:rPr>
              <w:t>2,132</w:t>
            </w:r>
          </w:p>
        </w:tc>
      </w:tr>
      <w:tr w:rsidR="006D03A4" w:rsidRPr="00207A0B" w14:paraId="0BE806AA" w14:textId="77777777" w:rsidTr="00995C21">
        <w:tc>
          <w:tcPr>
            <w:tcW w:w="5107" w:type="dxa"/>
          </w:tcPr>
          <w:p w14:paraId="478DBDEF"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lang w:val="kk-KZ"/>
              </w:rPr>
            </w:pPr>
            <w:r w:rsidRPr="00207A0B">
              <w:rPr>
                <w:rFonts w:ascii="Times New Roman" w:eastAsia="Times New Roman" w:hAnsi="Times New Roman"/>
                <w:bCs/>
                <w:iCs/>
                <w:sz w:val="24"/>
                <w:szCs w:val="24"/>
                <w:lang w:val="kk-KZ"/>
              </w:rPr>
              <w:t>Доверительный интервал</w:t>
            </w:r>
          </w:p>
        </w:tc>
        <w:tc>
          <w:tcPr>
            <w:tcW w:w="4532" w:type="dxa"/>
            <w:vAlign w:val="bottom"/>
          </w:tcPr>
          <w:p w14:paraId="23BC5A7C"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rPr>
            </w:pPr>
            <w:r w:rsidRPr="00207A0B">
              <w:rPr>
                <w:rFonts w:ascii="Times New Roman" w:eastAsia="Times New Roman" w:hAnsi="Times New Roman"/>
                <w:bCs/>
                <w:iCs/>
                <w:sz w:val="24"/>
                <w:szCs w:val="24"/>
              </w:rPr>
              <w:t>7,175–7,345 %</w:t>
            </w:r>
          </w:p>
        </w:tc>
      </w:tr>
      <w:tr w:rsidR="006D03A4" w:rsidRPr="00207A0B" w14:paraId="282A9111" w14:textId="77777777" w:rsidTr="00995C21">
        <w:tc>
          <w:tcPr>
            <w:tcW w:w="5107" w:type="dxa"/>
          </w:tcPr>
          <w:p w14:paraId="5F546366"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lang w:val="kk-KZ"/>
              </w:rPr>
            </w:pPr>
            <w:r w:rsidRPr="00207A0B">
              <w:rPr>
                <w:rFonts w:ascii="Times New Roman" w:eastAsia="Times New Roman" w:hAnsi="Times New Roman"/>
                <w:bCs/>
                <w:iCs/>
                <w:sz w:val="24"/>
                <w:szCs w:val="24"/>
                <w:lang w:val="kk-KZ"/>
              </w:rPr>
              <w:t>Относительная погрешность, Д, %</w:t>
            </w:r>
          </w:p>
        </w:tc>
        <w:tc>
          <w:tcPr>
            <w:tcW w:w="4532" w:type="dxa"/>
            <w:vAlign w:val="bottom"/>
          </w:tcPr>
          <w:p w14:paraId="4376305F" w14:textId="77777777" w:rsidR="006D03A4" w:rsidRPr="00207A0B" w:rsidRDefault="006D03A4" w:rsidP="00995C21">
            <w:pPr>
              <w:spacing w:after="0" w:line="240" w:lineRule="auto"/>
              <w:contextualSpacing/>
              <w:jc w:val="both"/>
              <w:rPr>
                <w:rFonts w:ascii="Times New Roman" w:eastAsia="Times New Roman" w:hAnsi="Times New Roman"/>
                <w:bCs/>
                <w:iCs/>
                <w:sz w:val="24"/>
                <w:szCs w:val="24"/>
                <w:lang w:val="kk-KZ"/>
              </w:rPr>
            </w:pPr>
            <w:r w:rsidRPr="00207A0B">
              <w:rPr>
                <w:rFonts w:ascii="Times New Roman" w:eastAsia="Times New Roman" w:hAnsi="Times New Roman"/>
                <w:bCs/>
                <w:iCs/>
                <w:sz w:val="24"/>
                <w:szCs w:val="24"/>
              </w:rPr>
              <w:t>0,55 %</w:t>
            </w:r>
          </w:p>
        </w:tc>
      </w:tr>
    </w:tbl>
    <w:p w14:paraId="040C09E1" w14:textId="77777777" w:rsidR="006D03A4" w:rsidRPr="00207A0B" w:rsidRDefault="006D03A4" w:rsidP="006D03A4">
      <w:pPr>
        <w:spacing w:after="0" w:line="240" w:lineRule="auto"/>
        <w:contextualSpacing/>
        <w:jc w:val="both"/>
        <w:rPr>
          <w:rFonts w:ascii="Times New Roman" w:eastAsia="Times New Roman" w:hAnsi="Times New Roman"/>
          <w:b/>
          <w:bCs/>
          <w:sz w:val="28"/>
          <w:szCs w:val="28"/>
          <w:lang w:val="uk-UA"/>
        </w:rPr>
      </w:pPr>
    </w:p>
    <w:p w14:paraId="5CE3A1E7" w14:textId="266CAA44" w:rsidR="006D03A4" w:rsidRPr="00207A0B" w:rsidRDefault="006D03A4" w:rsidP="007A684B">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rPr>
        <w:t>На основании полученных данных можно сделать вывод, что методика обеспечивает воспроизводимое количественное определение 1,8</w:t>
      </w:r>
      <w:r w:rsidRPr="00207A0B">
        <w:rPr>
          <w:rFonts w:ascii="Times New Roman" w:eastAsia="Times New Roman" w:hAnsi="Times New Roman"/>
          <w:bCs/>
          <w:sz w:val="28"/>
          <w:szCs w:val="28"/>
        </w:rPr>
        <w:noBreakHyphen/>
        <w:t>цинеола в эфирномасличной композиции и пригодна для аналитического контроля при дальнейшей разработке парафармацевтического спрея.</w:t>
      </w:r>
    </w:p>
    <w:p w14:paraId="5D461825" w14:textId="77777777" w:rsidR="00727B9A" w:rsidRPr="00727B9A" w:rsidRDefault="00727B9A" w:rsidP="007A684B">
      <w:pPr>
        <w:spacing w:after="0" w:line="240" w:lineRule="auto"/>
        <w:ind w:firstLine="567"/>
        <w:contextualSpacing/>
        <w:jc w:val="both"/>
        <w:rPr>
          <w:rFonts w:ascii="Times New Roman" w:eastAsia="Times New Roman" w:hAnsi="Times New Roman"/>
          <w:bCs/>
          <w:sz w:val="28"/>
          <w:szCs w:val="28"/>
          <w:lang w:val="uk-UA"/>
        </w:rPr>
      </w:pPr>
    </w:p>
    <w:p w14:paraId="233281F1" w14:textId="63AFCDF2" w:rsidR="006D03A4" w:rsidRPr="009F3E61" w:rsidRDefault="006D03A4" w:rsidP="007A684B">
      <w:pPr>
        <w:spacing w:after="0" w:line="240" w:lineRule="auto"/>
        <w:ind w:firstLine="567"/>
        <w:contextualSpacing/>
        <w:jc w:val="both"/>
        <w:rPr>
          <w:rFonts w:ascii="Times New Roman" w:eastAsia="Times New Roman" w:hAnsi="Times New Roman"/>
          <w:iCs/>
          <w:sz w:val="28"/>
          <w:szCs w:val="28"/>
          <w:lang w:val="uk-UA"/>
        </w:rPr>
      </w:pPr>
      <w:r w:rsidRPr="009F3E61">
        <w:rPr>
          <w:rFonts w:ascii="Times New Roman" w:eastAsia="Times New Roman" w:hAnsi="Times New Roman"/>
          <w:iCs/>
          <w:sz w:val="28"/>
          <w:szCs w:val="28"/>
          <w:lang w:val="uk-UA"/>
        </w:rPr>
        <w:t>Результаты испытаний стабильности эфирномасличной композиции</w:t>
      </w:r>
    </w:p>
    <w:p w14:paraId="12A44C58" w14:textId="3CB62088" w:rsidR="00727B9A" w:rsidRPr="00727B9A" w:rsidRDefault="00727B9A" w:rsidP="007A684B">
      <w:pPr>
        <w:spacing w:after="0" w:line="240" w:lineRule="auto"/>
        <w:ind w:firstLine="567"/>
        <w:contextualSpacing/>
        <w:jc w:val="both"/>
        <w:rPr>
          <w:rFonts w:ascii="Times New Roman" w:eastAsia="Times New Roman" w:hAnsi="Times New Roman"/>
          <w:bCs/>
          <w:sz w:val="28"/>
          <w:szCs w:val="28"/>
          <w:lang w:val="uk-UA"/>
        </w:rPr>
      </w:pPr>
      <w:r w:rsidRPr="00727B9A">
        <w:rPr>
          <w:rFonts w:ascii="Times New Roman" w:eastAsia="Times New Roman" w:hAnsi="Times New Roman"/>
          <w:bCs/>
          <w:sz w:val="28"/>
          <w:szCs w:val="28"/>
          <w:lang w:val="uk-UA"/>
        </w:rPr>
        <w:t xml:space="preserve">В соответствии </w:t>
      </w:r>
      <w:r w:rsidR="00A35E44">
        <w:rPr>
          <w:rFonts w:ascii="Times New Roman" w:eastAsia="Times New Roman" w:hAnsi="Times New Roman"/>
          <w:bCs/>
          <w:sz w:val="28"/>
          <w:szCs w:val="28"/>
          <w:lang w:val="uk-UA"/>
        </w:rPr>
        <w:t>с требованиями Приказа МЗ РК № К</w:t>
      </w:r>
      <w:r w:rsidRPr="00727B9A">
        <w:rPr>
          <w:rFonts w:ascii="Times New Roman" w:eastAsia="Times New Roman" w:hAnsi="Times New Roman"/>
          <w:bCs/>
          <w:sz w:val="28"/>
          <w:szCs w:val="28"/>
          <w:lang w:val="uk-UA"/>
        </w:rPr>
        <w:t xml:space="preserve">Р ДСМ-165/2020 от 28 октября 2020 г. «Об утверждении Правил проведения производителем лекарственного средства исследования стабильности, установления срока хранения и повторного контроля лекарственных средств» установлен срок хранения эфирномасличной композиции № 4 с эфирным маслом </w:t>
      </w:r>
      <w:r w:rsidRPr="00727B9A">
        <w:rPr>
          <w:rFonts w:ascii="Times New Roman" w:eastAsia="Times New Roman" w:hAnsi="Times New Roman"/>
          <w:bCs/>
          <w:i/>
          <w:iCs/>
          <w:sz w:val="28"/>
          <w:szCs w:val="28"/>
          <w:lang w:val="uk-UA"/>
        </w:rPr>
        <w:t>Hyssopus ambiguus</w:t>
      </w:r>
      <w:r w:rsidRPr="00727B9A">
        <w:rPr>
          <w:rFonts w:ascii="Times New Roman" w:eastAsia="Times New Roman" w:hAnsi="Times New Roman"/>
          <w:bCs/>
          <w:sz w:val="28"/>
          <w:szCs w:val="28"/>
          <w:lang w:val="uk-UA"/>
        </w:rPr>
        <w:t xml:space="preserve"> (Trautv.) Iljin в составе — 18 месяцев при проведении долгосрочного испытания.</w:t>
      </w:r>
    </w:p>
    <w:p w14:paraId="6DD76FA5" w14:textId="61199E30" w:rsidR="00727B9A" w:rsidRPr="00727B9A" w:rsidRDefault="00727B9A" w:rsidP="007A684B">
      <w:pPr>
        <w:spacing w:after="0" w:line="240" w:lineRule="auto"/>
        <w:ind w:firstLine="567"/>
        <w:contextualSpacing/>
        <w:jc w:val="both"/>
        <w:rPr>
          <w:rFonts w:ascii="Times New Roman" w:eastAsia="Times New Roman" w:hAnsi="Times New Roman"/>
          <w:bCs/>
          <w:sz w:val="28"/>
          <w:szCs w:val="28"/>
          <w:lang w:val="uk-UA"/>
        </w:rPr>
      </w:pPr>
      <w:r w:rsidRPr="00727B9A">
        <w:rPr>
          <w:rFonts w:ascii="Times New Roman" w:eastAsia="Times New Roman" w:hAnsi="Times New Roman"/>
          <w:bCs/>
          <w:sz w:val="28"/>
          <w:szCs w:val="28"/>
          <w:lang w:val="uk-UA"/>
        </w:rPr>
        <w:t>При исследовании стабильности методом долгосрочного испытания (в течение 2 лет) при температуре (25 ± 5) °C и относительной влажности (60 ± 5) % качественные и количественные показатели, включая микробиологическую чистоту, находились в установленных пределах. Существенных изменений определяемых параметров качества не наблюдалось.</w:t>
      </w:r>
    </w:p>
    <w:p w14:paraId="7CE2FE14" w14:textId="5C77AB14" w:rsidR="00727B9A" w:rsidRPr="00727B9A" w:rsidRDefault="00727B9A" w:rsidP="007A684B">
      <w:pPr>
        <w:spacing w:after="0" w:line="240" w:lineRule="auto"/>
        <w:ind w:firstLine="567"/>
        <w:contextualSpacing/>
        <w:jc w:val="both"/>
        <w:rPr>
          <w:rFonts w:ascii="Times New Roman" w:eastAsia="Times New Roman" w:hAnsi="Times New Roman"/>
          <w:bCs/>
          <w:sz w:val="28"/>
          <w:szCs w:val="28"/>
          <w:lang w:val="uk-UA"/>
        </w:rPr>
      </w:pPr>
      <w:r w:rsidRPr="00727B9A">
        <w:rPr>
          <w:rFonts w:ascii="Times New Roman" w:eastAsia="Times New Roman" w:hAnsi="Times New Roman"/>
          <w:bCs/>
          <w:sz w:val="28"/>
          <w:szCs w:val="28"/>
          <w:lang w:val="uk-UA"/>
        </w:rPr>
        <w:t>Результаты испытаний стабильности эфирномасличной компо</w:t>
      </w:r>
      <w:r w:rsidR="00B260F0">
        <w:rPr>
          <w:rFonts w:ascii="Times New Roman" w:eastAsia="Times New Roman" w:hAnsi="Times New Roman"/>
          <w:bCs/>
          <w:sz w:val="28"/>
          <w:szCs w:val="28"/>
          <w:lang w:val="uk-UA"/>
        </w:rPr>
        <w:t>зиции № 4 приведены в таблице 33</w:t>
      </w:r>
      <w:r w:rsidRPr="00727B9A">
        <w:rPr>
          <w:rFonts w:ascii="Times New Roman" w:eastAsia="Times New Roman" w:hAnsi="Times New Roman"/>
          <w:bCs/>
          <w:sz w:val="28"/>
          <w:szCs w:val="28"/>
          <w:lang w:val="uk-UA"/>
        </w:rPr>
        <w:t>. Периодичность контроля серии составляла: по основным показателям качества — 0, 3, 6, 9, 12, 18 и 24 месяца; по показателю микробиологической чистоты — 0 и 24 месяца. Значимых изменений контролируемых параметров не выявлено. Испытания по изучению стабильности композиции № 4 продолжаются.</w:t>
      </w:r>
    </w:p>
    <w:p w14:paraId="639D8339" w14:textId="77777777" w:rsidR="00727B9A" w:rsidRPr="00727B9A" w:rsidRDefault="00727B9A" w:rsidP="00166544">
      <w:pPr>
        <w:spacing w:after="0" w:line="240" w:lineRule="auto"/>
        <w:contextualSpacing/>
        <w:jc w:val="both"/>
        <w:rPr>
          <w:rFonts w:ascii="Times New Roman" w:eastAsia="Times New Roman" w:hAnsi="Times New Roman"/>
          <w:b/>
          <w:bCs/>
          <w:sz w:val="28"/>
          <w:szCs w:val="28"/>
          <w:lang w:val="uk-UA"/>
        </w:rPr>
        <w:sectPr w:rsidR="00727B9A" w:rsidRPr="00727B9A" w:rsidSect="00DD29B4">
          <w:pgSz w:w="11906" w:h="16838" w:code="9"/>
          <w:pgMar w:top="1134" w:right="567" w:bottom="1134" w:left="1701" w:header="709" w:footer="709" w:gutter="0"/>
          <w:pgNumType w:start="96"/>
          <w:cols w:space="708"/>
          <w:docGrid w:linePitch="360"/>
        </w:sectPr>
      </w:pPr>
    </w:p>
    <w:tbl>
      <w:tblPr>
        <w:tblpPr w:leftFromText="180" w:rightFromText="180" w:vertAnchor="page" w:horzAnchor="margin" w:tblpY="2451"/>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1701"/>
        <w:gridCol w:w="1276"/>
        <w:gridCol w:w="3827"/>
        <w:gridCol w:w="850"/>
        <w:gridCol w:w="851"/>
        <w:gridCol w:w="850"/>
        <w:gridCol w:w="851"/>
        <w:gridCol w:w="850"/>
        <w:gridCol w:w="851"/>
        <w:gridCol w:w="786"/>
      </w:tblGrid>
      <w:tr w:rsidR="009802E5" w:rsidRPr="00E604C1" w14:paraId="004BC361" w14:textId="77777777" w:rsidTr="009802E5">
        <w:tc>
          <w:tcPr>
            <w:tcW w:w="14786" w:type="dxa"/>
            <w:gridSpan w:val="11"/>
          </w:tcPr>
          <w:p w14:paraId="23066A85" w14:textId="77777777" w:rsidR="009802E5" w:rsidRDefault="009802E5" w:rsidP="009802E5">
            <w:pPr>
              <w:autoSpaceDE w:val="0"/>
              <w:autoSpaceDN w:val="0"/>
              <w:adjustRightInd w:val="0"/>
              <w:spacing w:after="0" w:line="240" w:lineRule="auto"/>
              <w:contextualSpacing/>
              <w:jc w:val="both"/>
              <w:rPr>
                <w:rFonts w:ascii="Times New Roman" w:eastAsia="TimesNewRomanPSMT" w:hAnsi="Times New Roman"/>
                <w:sz w:val="24"/>
                <w:szCs w:val="24"/>
              </w:rPr>
            </w:pPr>
            <w:r>
              <w:rPr>
                <w:rFonts w:ascii="Times New Roman" w:eastAsia="TimesNewRomanPSMT" w:hAnsi="Times New Roman"/>
                <w:sz w:val="24"/>
                <w:szCs w:val="24"/>
              </w:rPr>
              <w:lastRenderedPageBreak/>
              <w:t>Упаковка: флаконы из темного стекла</w:t>
            </w:r>
          </w:p>
          <w:p w14:paraId="4831345A" w14:textId="77777777" w:rsidR="009802E5" w:rsidRPr="00E604C1" w:rsidRDefault="009802E5"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Дата начала испытания:09.2020 г</w:t>
            </w:r>
          </w:p>
          <w:p w14:paraId="22B237D7" w14:textId="77777777" w:rsidR="009802E5" w:rsidRPr="00E604C1" w:rsidRDefault="009802E5"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Дата окончания испытания: 09.2023 г</w:t>
            </w:r>
          </w:p>
          <w:p w14:paraId="2A14F019" w14:textId="77777777" w:rsidR="009802E5" w:rsidRPr="00E604C1" w:rsidRDefault="009802E5"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Серия: 010203</w:t>
            </w:r>
          </w:p>
        </w:tc>
      </w:tr>
      <w:tr w:rsidR="009802E5" w:rsidRPr="00E604C1" w14:paraId="219E5300" w14:textId="77777777" w:rsidTr="00D5162B">
        <w:tc>
          <w:tcPr>
            <w:tcW w:w="2093" w:type="dxa"/>
            <w:vMerge w:val="restart"/>
            <w:vAlign w:val="center"/>
          </w:tcPr>
          <w:p w14:paraId="759320F9" w14:textId="77777777" w:rsidR="009802E5" w:rsidRPr="00E604C1" w:rsidRDefault="009802E5" w:rsidP="009802E5">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Показатели</w:t>
            </w:r>
            <w:r>
              <w:rPr>
                <w:rFonts w:ascii="Times New Roman" w:eastAsia="TimesNewRomanPSMT" w:hAnsi="Times New Roman"/>
                <w:sz w:val="24"/>
                <w:szCs w:val="24"/>
              </w:rPr>
              <w:t xml:space="preserve"> качества</w:t>
            </w:r>
          </w:p>
        </w:tc>
        <w:tc>
          <w:tcPr>
            <w:tcW w:w="1701" w:type="dxa"/>
            <w:vMerge w:val="restart"/>
            <w:vAlign w:val="center"/>
          </w:tcPr>
          <w:p w14:paraId="2864EE44" w14:textId="77777777" w:rsidR="009802E5" w:rsidRPr="00E604C1" w:rsidRDefault="009802E5"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Условия исследований</w:t>
            </w:r>
          </w:p>
        </w:tc>
        <w:tc>
          <w:tcPr>
            <w:tcW w:w="1276" w:type="dxa"/>
            <w:vMerge w:val="restart"/>
            <w:vAlign w:val="center"/>
          </w:tcPr>
          <w:p w14:paraId="431567AB" w14:textId="77777777" w:rsidR="009802E5" w:rsidRPr="00E604C1" w:rsidRDefault="009802E5"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Методы исследований</w:t>
            </w:r>
          </w:p>
        </w:tc>
        <w:tc>
          <w:tcPr>
            <w:tcW w:w="3827" w:type="dxa"/>
            <w:vMerge w:val="restart"/>
            <w:vAlign w:val="center"/>
          </w:tcPr>
          <w:p w14:paraId="2736D11B" w14:textId="77777777" w:rsidR="009802E5" w:rsidRPr="00E604C1" w:rsidRDefault="009802E5" w:rsidP="009802E5">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Нормы</w:t>
            </w:r>
          </w:p>
        </w:tc>
        <w:tc>
          <w:tcPr>
            <w:tcW w:w="5889" w:type="dxa"/>
            <w:gridSpan w:val="7"/>
            <w:vAlign w:val="center"/>
          </w:tcPr>
          <w:p w14:paraId="7D00C54F" w14:textId="77777777" w:rsidR="009802E5" w:rsidRPr="00E604C1" w:rsidRDefault="009802E5" w:rsidP="009802E5">
            <w:pPr>
              <w:autoSpaceDE w:val="0"/>
              <w:autoSpaceDN w:val="0"/>
              <w:adjustRightInd w:val="0"/>
              <w:spacing w:after="0" w:line="240" w:lineRule="auto"/>
              <w:ind w:firstLine="709"/>
              <w:contextualSpacing/>
              <w:rPr>
                <w:rFonts w:ascii="Times New Roman" w:eastAsia="TimesNewRomanPSMT" w:hAnsi="Times New Roman"/>
                <w:sz w:val="24"/>
                <w:szCs w:val="24"/>
              </w:rPr>
            </w:pPr>
            <w:r w:rsidRPr="00E604C1">
              <w:rPr>
                <w:rFonts w:ascii="Times New Roman" w:eastAsia="TimesNewRomanPSMT" w:hAnsi="Times New Roman"/>
                <w:sz w:val="24"/>
                <w:szCs w:val="24"/>
              </w:rPr>
              <w:t>Периоды контроля, месяцы</w:t>
            </w:r>
          </w:p>
        </w:tc>
      </w:tr>
      <w:tr w:rsidR="009802E5" w:rsidRPr="00E604C1" w14:paraId="531F9EC0" w14:textId="77777777" w:rsidTr="00D5162B">
        <w:tc>
          <w:tcPr>
            <w:tcW w:w="2093" w:type="dxa"/>
            <w:vMerge/>
            <w:vAlign w:val="center"/>
          </w:tcPr>
          <w:p w14:paraId="51E2DEAC" w14:textId="77777777" w:rsidR="009802E5" w:rsidRPr="00E604C1" w:rsidRDefault="009802E5" w:rsidP="009802E5">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1701" w:type="dxa"/>
            <w:vMerge/>
            <w:vAlign w:val="center"/>
          </w:tcPr>
          <w:p w14:paraId="078544C1" w14:textId="77777777" w:rsidR="009802E5" w:rsidRPr="00E604C1" w:rsidRDefault="009802E5" w:rsidP="009802E5">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1276" w:type="dxa"/>
            <w:vMerge/>
            <w:vAlign w:val="center"/>
          </w:tcPr>
          <w:p w14:paraId="1EAB528B" w14:textId="77777777" w:rsidR="009802E5" w:rsidRPr="00E604C1" w:rsidRDefault="009802E5" w:rsidP="009802E5">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3827" w:type="dxa"/>
            <w:vMerge/>
            <w:vAlign w:val="center"/>
          </w:tcPr>
          <w:p w14:paraId="2D8A5B57" w14:textId="77777777" w:rsidR="009802E5" w:rsidRPr="00E604C1" w:rsidRDefault="009802E5" w:rsidP="009802E5">
            <w:pPr>
              <w:autoSpaceDE w:val="0"/>
              <w:autoSpaceDN w:val="0"/>
              <w:adjustRightInd w:val="0"/>
              <w:spacing w:after="0" w:line="240" w:lineRule="auto"/>
              <w:ind w:firstLine="709"/>
              <w:contextualSpacing/>
              <w:rPr>
                <w:rFonts w:ascii="Times New Roman" w:eastAsia="TimesNewRomanPSMT" w:hAnsi="Times New Roman"/>
                <w:sz w:val="24"/>
                <w:szCs w:val="24"/>
              </w:rPr>
            </w:pPr>
          </w:p>
        </w:tc>
        <w:tc>
          <w:tcPr>
            <w:tcW w:w="850" w:type="dxa"/>
            <w:vAlign w:val="center"/>
          </w:tcPr>
          <w:p w14:paraId="2FDEDEF7" w14:textId="77777777" w:rsidR="009802E5" w:rsidRPr="00E604C1" w:rsidRDefault="009802E5" w:rsidP="009802E5">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0</w:t>
            </w:r>
          </w:p>
        </w:tc>
        <w:tc>
          <w:tcPr>
            <w:tcW w:w="851" w:type="dxa"/>
            <w:vAlign w:val="center"/>
          </w:tcPr>
          <w:p w14:paraId="141C72B7" w14:textId="77777777" w:rsidR="009802E5" w:rsidRPr="00E604C1" w:rsidRDefault="009802E5" w:rsidP="009802E5">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3</w:t>
            </w:r>
          </w:p>
        </w:tc>
        <w:tc>
          <w:tcPr>
            <w:tcW w:w="850" w:type="dxa"/>
            <w:vAlign w:val="center"/>
          </w:tcPr>
          <w:p w14:paraId="226986D0" w14:textId="77777777" w:rsidR="009802E5" w:rsidRPr="00E604C1" w:rsidRDefault="009802E5" w:rsidP="009802E5">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6</w:t>
            </w:r>
          </w:p>
        </w:tc>
        <w:tc>
          <w:tcPr>
            <w:tcW w:w="851" w:type="dxa"/>
            <w:vAlign w:val="center"/>
          </w:tcPr>
          <w:p w14:paraId="4565931C" w14:textId="77777777" w:rsidR="009802E5" w:rsidRPr="00E604C1" w:rsidRDefault="009802E5" w:rsidP="009802E5">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9</w:t>
            </w:r>
          </w:p>
        </w:tc>
        <w:tc>
          <w:tcPr>
            <w:tcW w:w="850" w:type="dxa"/>
            <w:vAlign w:val="center"/>
          </w:tcPr>
          <w:p w14:paraId="64C95FD4" w14:textId="77777777" w:rsidR="009802E5" w:rsidRPr="00E604C1" w:rsidRDefault="009802E5" w:rsidP="009802E5">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12</w:t>
            </w:r>
          </w:p>
        </w:tc>
        <w:tc>
          <w:tcPr>
            <w:tcW w:w="851" w:type="dxa"/>
            <w:vAlign w:val="center"/>
          </w:tcPr>
          <w:p w14:paraId="1C6E2CDF" w14:textId="77777777" w:rsidR="009802E5" w:rsidRPr="00E604C1" w:rsidRDefault="009802E5" w:rsidP="009802E5">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18</w:t>
            </w:r>
          </w:p>
        </w:tc>
        <w:tc>
          <w:tcPr>
            <w:tcW w:w="786" w:type="dxa"/>
            <w:vAlign w:val="center"/>
          </w:tcPr>
          <w:p w14:paraId="49BC2D38" w14:textId="77777777" w:rsidR="009802E5" w:rsidRPr="00E604C1" w:rsidRDefault="009802E5" w:rsidP="009802E5">
            <w:pPr>
              <w:autoSpaceDE w:val="0"/>
              <w:autoSpaceDN w:val="0"/>
              <w:adjustRightInd w:val="0"/>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24</w:t>
            </w:r>
          </w:p>
        </w:tc>
      </w:tr>
      <w:tr w:rsidR="00E06299" w:rsidRPr="00E604C1" w14:paraId="15BB4936" w14:textId="77777777" w:rsidTr="00D5162B">
        <w:tc>
          <w:tcPr>
            <w:tcW w:w="2093" w:type="dxa"/>
          </w:tcPr>
          <w:p w14:paraId="7F1A0AAE"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Описание</w:t>
            </w:r>
          </w:p>
        </w:tc>
        <w:tc>
          <w:tcPr>
            <w:tcW w:w="1701" w:type="dxa"/>
            <w:vMerge w:val="restart"/>
          </w:tcPr>
          <w:p w14:paraId="5DD06F27" w14:textId="77777777" w:rsidR="00E06299" w:rsidRDefault="00E06299" w:rsidP="00876BD2">
            <w:pPr>
              <w:autoSpaceDE w:val="0"/>
              <w:autoSpaceDN w:val="0"/>
              <w:adjustRightInd w:val="0"/>
              <w:spacing w:after="0" w:line="240" w:lineRule="auto"/>
              <w:contextualSpacing/>
              <w:jc w:val="both"/>
              <w:rPr>
                <w:rFonts w:ascii="Times New Roman" w:eastAsia="Times New Roman" w:hAnsi="Times New Roman"/>
                <w:sz w:val="24"/>
                <w:szCs w:val="24"/>
              </w:rPr>
            </w:pPr>
            <w:r w:rsidRPr="00E72743">
              <w:rPr>
                <w:rFonts w:ascii="Times New Roman" w:eastAsia="Times New Roman" w:hAnsi="Times New Roman"/>
                <w:sz w:val="24"/>
                <w:szCs w:val="24"/>
              </w:rPr>
              <w:t>Температура: (25±2)°С, относитель</w:t>
            </w:r>
          </w:p>
          <w:p w14:paraId="40C08C26" w14:textId="1C987B96" w:rsidR="00E06299" w:rsidRPr="00E604C1" w:rsidRDefault="00E06299" w:rsidP="00876BD2">
            <w:pPr>
              <w:autoSpaceDE w:val="0"/>
              <w:autoSpaceDN w:val="0"/>
              <w:adjustRightInd w:val="0"/>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ная </w:t>
            </w:r>
            <w:r w:rsidRPr="00E72743">
              <w:rPr>
                <w:rFonts w:ascii="Times New Roman" w:eastAsia="Times New Roman" w:hAnsi="Times New Roman"/>
                <w:sz w:val="24"/>
                <w:szCs w:val="24"/>
              </w:rPr>
              <w:t>влаж</w:t>
            </w:r>
            <w:r>
              <w:rPr>
                <w:rFonts w:ascii="Times New Roman" w:eastAsia="Times New Roman" w:hAnsi="Times New Roman"/>
                <w:sz w:val="24"/>
                <w:szCs w:val="24"/>
              </w:rPr>
              <w:t xml:space="preserve"> ность: (60±5)</w:t>
            </w:r>
            <w:r w:rsidRPr="00E72743">
              <w:rPr>
                <w:rFonts w:ascii="Times New Roman" w:eastAsia="Times New Roman" w:hAnsi="Times New Roman"/>
                <w:sz w:val="24"/>
                <w:szCs w:val="24"/>
              </w:rPr>
              <w:t>%</w:t>
            </w:r>
          </w:p>
        </w:tc>
        <w:tc>
          <w:tcPr>
            <w:tcW w:w="1276" w:type="dxa"/>
            <w:vMerge w:val="restart"/>
          </w:tcPr>
          <w:p w14:paraId="35CD5D14" w14:textId="7759615E" w:rsidR="00E06299" w:rsidRPr="00E604C1" w:rsidRDefault="00E06299" w:rsidP="009802E5">
            <w:pPr>
              <w:autoSpaceDE w:val="0"/>
              <w:autoSpaceDN w:val="0"/>
              <w:adjustRightInd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 ветствии с ГФ РК и ЕАЭС</w:t>
            </w:r>
          </w:p>
        </w:tc>
        <w:tc>
          <w:tcPr>
            <w:tcW w:w="3827" w:type="dxa"/>
          </w:tcPr>
          <w:p w14:paraId="2278A8DA"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 New Roman" w:hAnsi="Times New Roman"/>
                <w:sz w:val="24"/>
                <w:szCs w:val="24"/>
                <w:lang w:eastAsia="ru-RU"/>
              </w:rPr>
              <w:t>Подвижная жидкость с характерным запахом, светло-оранжевого цвета. Легче воды.</w:t>
            </w:r>
          </w:p>
        </w:tc>
        <w:tc>
          <w:tcPr>
            <w:tcW w:w="850" w:type="dxa"/>
          </w:tcPr>
          <w:p w14:paraId="09F26BD8"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1" w:type="dxa"/>
          </w:tcPr>
          <w:p w14:paraId="341FFD3C"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0" w:type="dxa"/>
          </w:tcPr>
          <w:p w14:paraId="4A42B060"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1" w:type="dxa"/>
          </w:tcPr>
          <w:p w14:paraId="7B753AF2"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0" w:type="dxa"/>
          </w:tcPr>
          <w:p w14:paraId="5B636194"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1" w:type="dxa"/>
          </w:tcPr>
          <w:p w14:paraId="0EA35AC9"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786" w:type="dxa"/>
          </w:tcPr>
          <w:p w14:paraId="2BDE99B4"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Pr>
                <w:rFonts w:ascii="Times New Roman" w:eastAsia="TimesNewRomanPSMT" w:hAnsi="Times New Roman"/>
                <w:sz w:val="24"/>
                <w:szCs w:val="24"/>
              </w:rPr>
              <w:t>соотв</w:t>
            </w:r>
          </w:p>
        </w:tc>
      </w:tr>
      <w:tr w:rsidR="00E06299" w:rsidRPr="00E604C1" w14:paraId="02D0E0CD" w14:textId="77777777" w:rsidTr="006905D3">
        <w:trPr>
          <w:trHeight w:val="866"/>
        </w:trPr>
        <w:tc>
          <w:tcPr>
            <w:tcW w:w="2093" w:type="dxa"/>
            <w:tcBorders>
              <w:bottom w:val="single" w:sz="4" w:space="0" w:color="auto"/>
            </w:tcBorders>
          </w:tcPr>
          <w:p w14:paraId="4CF466A5"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Идентификация</w:t>
            </w:r>
          </w:p>
          <w:p w14:paraId="5712B376" w14:textId="77777777" w:rsidR="00E06299" w:rsidRPr="00E604C1" w:rsidRDefault="00E06299" w:rsidP="009802E5">
            <w:pPr>
              <w:spacing w:after="0" w:line="240" w:lineRule="auto"/>
              <w:contextualSpacing/>
              <w:rPr>
                <w:rFonts w:ascii="Times New Roman" w:eastAsia="TimesNewRomanPSMT" w:hAnsi="Times New Roman"/>
                <w:sz w:val="24"/>
                <w:szCs w:val="24"/>
              </w:rPr>
            </w:pPr>
            <w:r w:rsidRPr="00E604C1">
              <w:rPr>
                <w:rFonts w:ascii="Times New Roman" w:eastAsia="TimesNewRomanPSMT" w:hAnsi="Times New Roman"/>
                <w:sz w:val="24"/>
                <w:szCs w:val="24"/>
              </w:rPr>
              <w:t>-1,8 цинеол</w:t>
            </w:r>
          </w:p>
          <w:p w14:paraId="037BA8D0" w14:textId="77777777" w:rsidR="00E06299" w:rsidRPr="00E604C1" w:rsidRDefault="00E06299" w:rsidP="009802E5">
            <w:pPr>
              <w:spacing w:after="0" w:line="240" w:lineRule="auto"/>
              <w:ind w:firstLine="709"/>
              <w:contextualSpacing/>
              <w:rPr>
                <w:rFonts w:ascii="Times New Roman" w:eastAsia="TimesNewRomanPSMT" w:hAnsi="Times New Roman"/>
                <w:sz w:val="24"/>
                <w:szCs w:val="24"/>
              </w:rPr>
            </w:pPr>
          </w:p>
        </w:tc>
        <w:tc>
          <w:tcPr>
            <w:tcW w:w="1701" w:type="dxa"/>
            <w:vMerge/>
          </w:tcPr>
          <w:p w14:paraId="3A07D91A" w14:textId="77777777" w:rsidR="00E06299" w:rsidRPr="00E604C1" w:rsidRDefault="00E06299" w:rsidP="009802E5">
            <w:pPr>
              <w:tabs>
                <w:tab w:val="num" w:pos="851"/>
              </w:tabs>
              <w:spacing w:after="0" w:line="240" w:lineRule="auto"/>
              <w:contextualSpacing/>
              <w:jc w:val="both"/>
              <w:rPr>
                <w:rFonts w:ascii="Times New Roman" w:eastAsia="Times New Roman" w:hAnsi="Times New Roman"/>
                <w:noProof/>
                <w:sz w:val="24"/>
                <w:szCs w:val="24"/>
              </w:rPr>
            </w:pPr>
          </w:p>
        </w:tc>
        <w:tc>
          <w:tcPr>
            <w:tcW w:w="1276" w:type="dxa"/>
            <w:vMerge/>
          </w:tcPr>
          <w:p w14:paraId="5A20945C" w14:textId="77777777" w:rsidR="00E06299" w:rsidRPr="00E604C1" w:rsidRDefault="00E06299" w:rsidP="009802E5">
            <w:pPr>
              <w:tabs>
                <w:tab w:val="num" w:pos="851"/>
              </w:tabs>
              <w:spacing w:after="0" w:line="240" w:lineRule="auto"/>
              <w:ind w:firstLine="709"/>
              <w:contextualSpacing/>
              <w:jc w:val="both"/>
              <w:rPr>
                <w:rFonts w:ascii="Times New Roman" w:eastAsia="Times New Roman" w:hAnsi="Times New Roman"/>
                <w:noProof/>
                <w:sz w:val="24"/>
                <w:szCs w:val="24"/>
              </w:rPr>
            </w:pPr>
          </w:p>
        </w:tc>
        <w:tc>
          <w:tcPr>
            <w:tcW w:w="3827" w:type="dxa"/>
            <w:tcBorders>
              <w:bottom w:val="single" w:sz="4" w:space="0" w:color="auto"/>
            </w:tcBorders>
          </w:tcPr>
          <w:p w14:paraId="2EE86610" w14:textId="77777777" w:rsidR="00E06299" w:rsidRPr="00E604C1" w:rsidRDefault="00E06299" w:rsidP="009802E5">
            <w:pPr>
              <w:tabs>
                <w:tab w:val="num" w:pos="851"/>
              </w:tabs>
              <w:spacing w:after="0" w:line="240" w:lineRule="auto"/>
              <w:contextualSpacing/>
              <w:jc w:val="both"/>
              <w:rPr>
                <w:rFonts w:ascii="Times New Roman" w:eastAsia="Times New Roman" w:hAnsi="Times New Roman"/>
                <w:noProof/>
                <w:sz w:val="24"/>
                <w:szCs w:val="24"/>
              </w:rPr>
            </w:pPr>
            <w:r>
              <w:rPr>
                <w:rFonts w:ascii="Times New Roman" w:eastAsia="Times New Roman" w:hAnsi="Times New Roman"/>
                <w:noProof/>
                <w:sz w:val="24"/>
                <w:szCs w:val="24"/>
              </w:rPr>
              <w:t>При добавлении ванилина с концентрированной серной кислотой наблюдается окрашивание от красно-розового до фиолетового</w:t>
            </w:r>
          </w:p>
        </w:tc>
        <w:tc>
          <w:tcPr>
            <w:tcW w:w="850" w:type="dxa"/>
            <w:tcBorders>
              <w:bottom w:val="single" w:sz="4" w:space="0" w:color="auto"/>
            </w:tcBorders>
          </w:tcPr>
          <w:p w14:paraId="24A04915"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1" w:type="dxa"/>
            <w:tcBorders>
              <w:bottom w:val="single" w:sz="4" w:space="0" w:color="auto"/>
            </w:tcBorders>
          </w:tcPr>
          <w:p w14:paraId="3420793B"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0" w:type="dxa"/>
            <w:tcBorders>
              <w:bottom w:val="single" w:sz="4" w:space="0" w:color="auto"/>
            </w:tcBorders>
          </w:tcPr>
          <w:p w14:paraId="5CD794AA"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1" w:type="dxa"/>
            <w:tcBorders>
              <w:bottom w:val="single" w:sz="4" w:space="0" w:color="auto"/>
            </w:tcBorders>
          </w:tcPr>
          <w:p w14:paraId="556F1B7E"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0" w:type="dxa"/>
            <w:tcBorders>
              <w:bottom w:val="single" w:sz="4" w:space="0" w:color="auto"/>
            </w:tcBorders>
          </w:tcPr>
          <w:p w14:paraId="227E9388"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1" w:type="dxa"/>
            <w:tcBorders>
              <w:bottom w:val="single" w:sz="4" w:space="0" w:color="auto"/>
            </w:tcBorders>
          </w:tcPr>
          <w:p w14:paraId="6CEE8B51"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786" w:type="dxa"/>
            <w:tcBorders>
              <w:bottom w:val="single" w:sz="4" w:space="0" w:color="auto"/>
            </w:tcBorders>
          </w:tcPr>
          <w:p w14:paraId="16638423"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Pr>
                <w:rFonts w:ascii="Times New Roman" w:eastAsia="TimesNewRomanPSMT" w:hAnsi="Times New Roman"/>
                <w:sz w:val="24"/>
                <w:szCs w:val="24"/>
              </w:rPr>
              <w:t>соотв</w:t>
            </w:r>
          </w:p>
        </w:tc>
      </w:tr>
      <w:tr w:rsidR="00E06299" w:rsidRPr="00E604C1" w14:paraId="647881E0" w14:textId="77777777" w:rsidTr="00B02145">
        <w:trPr>
          <w:trHeight w:val="1775"/>
        </w:trPr>
        <w:tc>
          <w:tcPr>
            <w:tcW w:w="2093" w:type="dxa"/>
            <w:tcBorders>
              <w:bottom w:val="single" w:sz="4" w:space="0" w:color="auto"/>
            </w:tcBorders>
          </w:tcPr>
          <w:p w14:paraId="224CC0C9"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Микробиологическая чистота</w:t>
            </w:r>
          </w:p>
        </w:tc>
        <w:tc>
          <w:tcPr>
            <w:tcW w:w="1701" w:type="dxa"/>
            <w:vMerge/>
          </w:tcPr>
          <w:p w14:paraId="758CAE38" w14:textId="3B9017E3" w:rsidR="00E06299" w:rsidRPr="00E604C1" w:rsidRDefault="00E06299" w:rsidP="009802E5">
            <w:pPr>
              <w:tabs>
                <w:tab w:val="num" w:pos="851"/>
              </w:tabs>
              <w:spacing w:after="0" w:line="240" w:lineRule="auto"/>
              <w:contextualSpacing/>
              <w:jc w:val="both"/>
              <w:rPr>
                <w:rFonts w:ascii="Times New Roman" w:eastAsia="Times New Roman" w:hAnsi="Times New Roman"/>
                <w:noProof/>
                <w:sz w:val="24"/>
                <w:szCs w:val="24"/>
              </w:rPr>
            </w:pPr>
          </w:p>
        </w:tc>
        <w:tc>
          <w:tcPr>
            <w:tcW w:w="1276" w:type="dxa"/>
            <w:vMerge/>
          </w:tcPr>
          <w:p w14:paraId="31048AF6" w14:textId="3AF95B98" w:rsidR="00E06299" w:rsidRPr="00E604C1" w:rsidRDefault="00E06299" w:rsidP="006F7B53">
            <w:pPr>
              <w:tabs>
                <w:tab w:val="num" w:pos="851"/>
              </w:tabs>
              <w:spacing w:after="0" w:line="240" w:lineRule="auto"/>
              <w:contextualSpacing/>
              <w:jc w:val="both"/>
              <w:rPr>
                <w:rFonts w:ascii="Times New Roman" w:eastAsia="Times New Roman" w:hAnsi="Times New Roman"/>
                <w:noProof/>
                <w:sz w:val="24"/>
                <w:szCs w:val="24"/>
              </w:rPr>
            </w:pPr>
          </w:p>
        </w:tc>
        <w:tc>
          <w:tcPr>
            <w:tcW w:w="3827" w:type="dxa"/>
            <w:tcBorders>
              <w:bottom w:val="single" w:sz="4" w:space="0" w:color="auto"/>
            </w:tcBorders>
          </w:tcPr>
          <w:p w14:paraId="1653D982" w14:textId="77777777" w:rsidR="00E06299" w:rsidRDefault="00E06299" w:rsidP="009802E5">
            <w:pPr>
              <w:tabs>
                <w:tab w:val="num" w:pos="851"/>
              </w:tabs>
              <w:spacing w:after="0" w:line="240" w:lineRule="auto"/>
              <w:contextualSpacing/>
              <w:jc w:val="both"/>
              <w:rPr>
                <w:rFonts w:ascii="Times New Roman" w:eastAsia="Times New Roman" w:hAnsi="Times New Roman"/>
                <w:noProof/>
                <w:sz w:val="24"/>
                <w:szCs w:val="24"/>
              </w:rPr>
            </w:pPr>
            <w:r w:rsidRPr="00E604C1">
              <w:rPr>
                <w:rFonts w:ascii="Times New Roman" w:eastAsia="Times New Roman" w:hAnsi="Times New Roman"/>
                <w:sz w:val="24"/>
                <w:szCs w:val="24"/>
              </w:rPr>
              <w:t>Об</w:t>
            </w:r>
            <w:r>
              <w:rPr>
                <w:rFonts w:ascii="Times New Roman" w:eastAsia="Times New Roman" w:hAnsi="Times New Roman"/>
                <w:sz w:val="24"/>
                <w:szCs w:val="24"/>
              </w:rPr>
              <w:t>щее число аэробных бактерий – не</w:t>
            </w:r>
            <w:r w:rsidRPr="00E604C1">
              <w:rPr>
                <w:rFonts w:ascii="Times New Roman" w:eastAsia="Times New Roman" w:hAnsi="Times New Roman"/>
                <w:sz w:val="24"/>
                <w:szCs w:val="24"/>
              </w:rPr>
              <w:t xml:space="preserve"> более </w:t>
            </w:r>
            <w:r w:rsidRPr="00E604C1">
              <w:rPr>
                <w:rFonts w:ascii="Times New Roman" w:eastAsia="LiberationSerif" w:hAnsi="Times New Roman"/>
                <w:sz w:val="24"/>
                <w:szCs w:val="24"/>
              </w:rPr>
              <w:t>10</w:t>
            </w:r>
            <w:r w:rsidRPr="00E604C1">
              <w:rPr>
                <w:rFonts w:ascii="Times New Roman" w:eastAsia="LiberationSerif" w:hAnsi="Times New Roman"/>
                <w:sz w:val="24"/>
                <w:szCs w:val="24"/>
                <w:vertAlign w:val="superscript"/>
              </w:rPr>
              <w:t>5</w:t>
            </w:r>
            <w:r w:rsidRPr="00E604C1">
              <w:rPr>
                <w:rFonts w:ascii="Times New Roman" w:eastAsia="LiberationSerif" w:hAnsi="Times New Roman"/>
                <w:sz w:val="24"/>
                <w:szCs w:val="24"/>
              </w:rPr>
              <w:t>,</w:t>
            </w:r>
            <w:r w:rsidRPr="00E604C1">
              <w:rPr>
                <w:rFonts w:ascii="Times New Roman" w:eastAsia="LiberationSerif" w:hAnsi="Times New Roman"/>
                <w:sz w:val="24"/>
                <w:szCs w:val="24"/>
                <w:vertAlign w:val="superscript"/>
              </w:rPr>
              <w:t xml:space="preserve"> </w:t>
            </w:r>
            <w:r w:rsidRPr="00E604C1">
              <w:rPr>
                <w:rFonts w:ascii="Times New Roman" w:eastAsia="Times New Roman" w:hAnsi="Times New Roman"/>
                <w:sz w:val="24"/>
                <w:szCs w:val="24"/>
              </w:rPr>
              <w:t xml:space="preserve">общее число грибов – не более </w:t>
            </w:r>
            <w:r w:rsidRPr="00E604C1">
              <w:rPr>
                <w:rFonts w:ascii="Times New Roman" w:eastAsia="LiberationSerif" w:hAnsi="Times New Roman"/>
                <w:sz w:val="24"/>
                <w:szCs w:val="24"/>
              </w:rPr>
              <w:t>10</w:t>
            </w:r>
            <w:r w:rsidRPr="00E604C1">
              <w:rPr>
                <w:rFonts w:ascii="Times New Roman" w:eastAsia="LiberationSerif" w:hAnsi="Times New Roman"/>
                <w:sz w:val="24"/>
                <w:szCs w:val="24"/>
                <w:vertAlign w:val="superscript"/>
              </w:rPr>
              <w:t>2</w:t>
            </w:r>
            <w:r w:rsidRPr="00E604C1">
              <w:rPr>
                <w:rFonts w:ascii="Times New Roman" w:eastAsia="Times New Roman" w:hAnsi="Times New Roman"/>
                <w:sz w:val="24"/>
                <w:szCs w:val="24"/>
              </w:rPr>
              <w:t xml:space="preserve">. Отсутствие </w:t>
            </w:r>
            <w:r w:rsidRPr="00E604C1">
              <w:rPr>
                <w:rFonts w:ascii="Times New Roman" w:eastAsia="Times New Roman" w:hAnsi="Times New Roman"/>
                <w:i/>
                <w:iCs/>
                <w:sz w:val="24"/>
                <w:szCs w:val="24"/>
              </w:rPr>
              <w:t>Escherichia Сoli,</w:t>
            </w:r>
            <w:r w:rsidRPr="00E604C1">
              <w:rPr>
                <w:rFonts w:ascii="Times New Roman" w:eastAsia="Times New Roman" w:hAnsi="Times New Roman"/>
                <w:sz w:val="24"/>
                <w:szCs w:val="24"/>
              </w:rPr>
              <w:t xml:space="preserve"> в 1 г. </w:t>
            </w:r>
          </w:p>
        </w:tc>
        <w:tc>
          <w:tcPr>
            <w:tcW w:w="850" w:type="dxa"/>
            <w:tcBorders>
              <w:bottom w:val="single" w:sz="4" w:space="0" w:color="auto"/>
            </w:tcBorders>
          </w:tcPr>
          <w:p w14:paraId="29CC1769"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1" w:type="dxa"/>
            <w:tcBorders>
              <w:bottom w:val="single" w:sz="4" w:space="0" w:color="auto"/>
            </w:tcBorders>
          </w:tcPr>
          <w:p w14:paraId="15AAE00D"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0" w:type="dxa"/>
            <w:tcBorders>
              <w:bottom w:val="single" w:sz="4" w:space="0" w:color="auto"/>
            </w:tcBorders>
          </w:tcPr>
          <w:p w14:paraId="57622272"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1" w:type="dxa"/>
            <w:tcBorders>
              <w:bottom w:val="single" w:sz="4" w:space="0" w:color="auto"/>
            </w:tcBorders>
          </w:tcPr>
          <w:p w14:paraId="6AD05371"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0" w:type="dxa"/>
            <w:tcBorders>
              <w:bottom w:val="single" w:sz="4" w:space="0" w:color="auto"/>
            </w:tcBorders>
          </w:tcPr>
          <w:p w14:paraId="551E02B2"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851" w:type="dxa"/>
            <w:tcBorders>
              <w:bottom w:val="single" w:sz="4" w:space="0" w:color="auto"/>
            </w:tcBorders>
          </w:tcPr>
          <w:p w14:paraId="7B5A4F30"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соотв</w:t>
            </w:r>
          </w:p>
        </w:tc>
        <w:tc>
          <w:tcPr>
            <w:tcW w:w="786" w:type="dxa"/>
            <w:tcBorders>
              <w:bottom w:val="single" w:sz="4" w:space="0" w:color="auto"/>
            </w:tcBorders>
          </w:tcPr>
          <w:p w14:paraId="529CCD30" w14:textId="77777777" w:rsidR="00E06299"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Pr>
                <w:rFonts w:ascii="Times New Roman" w:eastAsia="TimesNewRomanPSMT" w:hAnsi="Times New Roman"/>
                <w:sz w:val="24"/>
                <w:szCs w:val="24"/>
              </w:rPr>
              <w:t>соотв</w:t>
            </w:r>
          </w:p>
        </w:tc>
      </w:tr>
      <w:tr w:rsidR="00E06299" w:rsidRPr="00E604C1" w14:paraId="28AA656B" w14:textId="77777777" w:rsidTr="00B02145">
        <w:trPr>
          <w:trHeight w:val="62"/>
        </w:trPr>
        <w:tc>
          <w:tcPr>
            <w:tcW w:w="2093" w:type="dxa"/>
            <w:tcBorders>
              <w:bottom w:val="single" w:sz="4" w:space="0" w:color="auto"/>
            </w:tcBorders>
          </w:tcPr>
          <w:p w14:paraId="7E1B6D9A"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Количественное определение:</w:t>
            </w:r>
          </w:p>
          <w:p w14:paraId="7D48971E"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r w:rsidRPr="00E604C1">
              <w:rPr>
                <w:rFonts w:ascii="Times New Roman" w:eastAsia="TimesNewRomanPSMT" w:hAnsi="Times New Roman"/>
                <w:sz w:val="24"/>
                <w:szCs w:val="24"/>
              </w:rPr>
              <w:t xml:space="preserve">- </w:t>
            </w:r>
            <w:r w:rsidRPr="00E604C1">
              <w:rPr>
                <w:rFonts w:ascii="Times New Roman" w:eastAsia="TimesNewRomanPSMT" w:hAnsi="Times New Roman"/>
                <w:i/>
                <w:iCs/>
                <w:sz w:val="24"/>
                <w:szCs w:val="24"/>
              </w:rPr>
              <w:t>1,8 цинеол</w:t>
            </w:r>
            <w:r>
              <w:rPr>
                <w:rFonts w:ascii="Times New Roman" w:eastAsia="TimesNewRomanPSMT" w:hAnsi="Times New Roman"/>
                <w:i/>
                <w:iCs/>
                <w:sz w:val="24"/>
                <w:szCs w:val="24"/>
              </w:rPr>
              <w:t xml:space="preserve">, </w:t>
            </w:r>
            <w:r w:rsidRPr="00E604C1">
              <w:rPr>
                <w:rFonts w:ascii="Times New Roman" w:eastAsia="TimesNewRomanPSMT" w:hAnsi="Times New Roman"/>
                <w:sz w:val="24"/>
                <w:szCs w:val="24"/>
              </w:rPr>
              <w:t>%</w:t>
            </w:r>
          </w:p>
        </w:tc>
        <w:tc>
          <w:tcPr>
            <w:tcW w:w="1701" w:type="dxa"/>
            <w:vMerge/>
          </w:tcPr>
          <w:p w14:paraId="64DA4292" w14:textId="77777777" w:rsidR="00E06299" w:rsidRPr="00E604C1" w:rsidRDefault="00E06299" w:rsidP="009802E5">
            <w:pPr>
              <w:tabs>
                <w:tab w:val="num" w:pos="851"/>
              </w:tabs>
              <w:spacing w:after="0" w:line="240" w:lineRule="auto"/>
              <w:ind w:firstLine="709"/>
              <w:contextualSpacing/>
              <w:jc w:val="both"/>
              <w:rPr>
                <w:rFonts w:ascii="Times New Roman" w:eastAsia="Times New Roman" w:hAnsi="Times New Roman"/>
                <w:noProof/>
                <w:sz w:val="24"/>
                <w:szCs w:val="24"/>
              </w:rPr>
            </w:pPr>
          </w:p>
        </w:tc>
        <w:tc>
          <w:tcPr>
            <w:tcW w:w="1276" w:type="dxa"/>
            <w:vMerge/>
          </w:tcPr>
          <w:p w14:paraId="2438D1CD" w14:textId="77777777" w:rsidR="00E06299" w:rsidRPr="00E604C1" w:rsidRDefault="00E06299" w:rsidP="009802E5">
            <w:pPr>
              <w:tabs>
                <w:tab w:val="num" w:pos="851"/>
              </w:tabs>
              <w:spacing w:after="0" w:line="240" w:lineRule="auto"/>
              <w:ind w:firstLine="709"/>
              <w:contextualSpacing/>
              <w:jc w:val="both"/>
              <w:rPr>
                <w:rFonts w:ascii="Times New Roman" w:eastAsia="Times New Roman" w:hAnsi="Times New Roman"/>
                <w:noProof/>
                <w:sz w:val="24"/>
                <w:szCs w:val="24"/>
              </w:rPr>
            </w:pPr>
          </w:p>
        </w:tc>
        <w:tc>
          <w:tcPr>
            <w:tcW w:w="3827" w:type="dxa"/>
            <w:tcBorders>
              <w:bottom w:val="single" w:sz="4" w:space="0" w:color="auto"/>
            </w:tcBorders>
          </w:tcPr>
          <w:p w14:paraId="32D57B7E" w14:textId="77777777" w:rsidR="00E06299" w:rsidRDefault="00E06299" w:rsidP="009802E5">
            <w:pPr>
              <w:tabs>
                <w:tab w:val="num" w:pos="851"/>
              </w:tabs>
              <w:spacing w:after="0" w:line="240" w:lineRule="auto"/>
              <w:contextualSpacing/>
              <w:jc w:val="both"/>
              <w:rPr>
                <w:rFonts w:ascii="Times New Roman" w:eastAsia="Times New Roman" w:hAnsi="Times New Roman"/>
                <w:noProof/>
                <w:sz w:val="24"/>
                <w:szCs w:val="24"/>
              </w:rPr>
            </w:pPr>
            <w:r w:rsidRPr="00E604C1">
              <w:rPr>
                <w:rFonts w:ascii="Times New Roman" w:eastAsia="TimesNewRomanPSMT" w:hAnsi="Times New Roman"/>
                <w:sz w:val="24"/>
                <w:szCs w:val="24"/>
              </w:rPr>
              <w:t>- не менее 7,00</w:t>
            </w:r>
          </w:p>
        </w:tc>
        <w:tc>
          <w:tcPr>
            <w:tcW w:w="850" w:type="dxa"/>
            <w:tcBorders>
              <w:bottom w:val="single" w:sz="4" w:space="0" w:color="auto"/>
            </w:tcBorders>
            <w:vAlign w:val="center"/>
          </w:tcPr>
          <w:p w14:paraId="42EF5855" w14:textId="77777777" w:rsidR="00E06299" w:rsidRPr="00E604C1"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7,26</w:t>
            </w:r>
          </w:p>
        </w:tc>
        <w:tc>
          <w:tcPr>
            <w:tcW w:w="851" w:type="dxa"/>
            <w:tcBorders>
              <w:bottom w:val="single" w:sz="4" w:space="0" w:color="auto"/>
            </w:tcBorders>
            <w:vAlign w:val="center"/>
          </w:tcPr>
          <w:p w14:paraId="731C7A42" w14:textId="77777777" w:rsidR="00E06299" w:rsidRPr="00E604C1"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7,26</w:t>
            </w:r>
          </w:p>
        </w:tc>
        <w:tc>
          <w:tcPr>
            <w:tcW w:w="850" w:type="dxa"/>
            <w:tcBorders>
              <w:bottom w:val="single" w:sz="4" w:space="0" w:color="auto"/>
            </w:tcBorders>
            <w:vAlign w:val="center"/>
          </w:tcPr>
          <w:p w14:paraId="268B3DD3" w14:textId="77777777" w:rsidR="00E06299" w:rsidRPr="00E604C1"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7,26</w:t>
            </w:r>
          </w:p>
        </w:tc>
        <w:tc>
          <w:tcPr>
            <w:tcW w:w="851" w:type="dxa"/>
            <w:tcBorders>
              <w:bottom w:val="single" w:sz="4" w:space="0" w:color="auto"/>
            </w:tcBorders>
            <w:vAlign w:val="center"/>
          </w:tcPr>
          <w:p w14:paraId="46CF8744" w14:textId="77777777" w:rsidR="00E06299" w:rsidRPr="00E604C1"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7,25</w:t>
            </w:r>
          </w:p>
        </w:tc>
        <w:tc>
          <w:tcPr>
            <w:tcW w:w="850" w:type="dxa"/>
            <w:tcBorders>
              <w:bottom w:val="single" w:sz="4" w:space="0" w:color="auto"/>
            </w:tcBorders>
            <w:vAlign w:val="center"/>
          </w:tcPr>
          <w:p w14:paraId="22851DB6" w14:textId="77777777" w:rsidR="00E06299" w:rsidRPr="00E604C1"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7,25</w:t>
            </w:r>
          </w:p>
        </w:tc>
        <w:tc>
          <w:tcPr>
            <w:tcW w:w="851" w:type="dxa"/>
            <w:tcBorders>
              <w:bottom w:val="single" w:sz="4" w:space="0" w:color="auto"/>
            </w:tcBorders>
            <w:vAlign w:val="center"/>
          </w:tcPr>
          <w:p w14:paraId="67D19912" w14:textId="77777777" w:rsidR="00E06299" w:rsidRPr="00E604C1"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7,25</w:t>
            </w:r>
          </w:p>
        </w:tc>
        <w:tc>
          <w:tcPr>
            <w:tcW w:w="786" w:type="dxa"/>
            <w:tcBorders>
              <w:bottom w:val="single" w:sz="4" w:space="0" w:color="auto"/>
            </w:tcBorders>
            <w:vAlign w:val="center"/>
          </w:tcPr>
          <w:p w14:paraId="6EEA2C17" w14:textId="77777777" w:rsidR="00E06299"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7,25</w:t>
            </w:r>
          </w:p>
        </w:tc>
      </w:tr>
      <w:tr w:rsidR="00E06299" w:rsidRPr="00E604C1" w14:paraId="021A01B6" w14:textId="77777777" w:rsidTr="00D5162B">
        <w:trPr>
          <w:trHeight w:val="62"/>
        </w:trPr>
        <w:tc>
          <w:tcPr>
            <w:tcW w:w="2093" w:type="dxa"/>
            <w:tcBorders>
              <w:bottom w:val="single" w:sz="4" w:space="0" w:color="auto"/>
            </w:tcBorders>
          </w:tcPr>
          <w:tbl>
            <w:tblPr>
              <w:tblW w:w="0" w:type="auto"/>
              <w:tblLayout w:type="fixed"/>
              <w:tblLook w:val="0000" w:firstRow="0" w:lastRow="0" w:firstColumn="0" w:lastColumn="0" w:noHBand="0" w:noVBand="0"/>
            </w:tblPr>
            <w:tblGrid>
              <w:gridCol w:w="2070"/>
            </w:tblGrid>
            <w:tr w:rsidR="00E06299" w:rsidRPr="00E604C1" w14:paraId="516A575C" w14:textId="77777777" w:rsidTr="009802E5">
              <w:trPr>
                <w:trHeight w:val="247"/>
              </w:trPr>
              <w:tc>
                <w:tcPr>
                  <w:tcW w:w="2070" w:type="dxa"/>
                  <w:tcBorders>
                    <w:top w:val="nil"/>
                    <w:left w:val="nil"/>
                    <w:bottom w:val="nil"/>
                    <w:right w:val="nil"/>
                  </w:tcBorders>
                </w:tcPr>
                <w:p w14:paraId="2C01857A" w14:textId="5B30CE7A" w:rsidR="00E06299" w:rsidRPr="00E604C1" w:rsidRDefault="00E06299" w:rsidP="009802E5">
                  <w:pPr>
                    <w:framePr w:hSpace="180" w:wrap="around" w:vAnchor="page" w:hAnchor="margin" w:y="2451"/>
                    <w:autoSpaceDE w:val="0"/>
                    <w:autoSpaceDN w:val="0"/>
                    <w:adjustRightInd w:val="0"/>
                    <w:spacing w:after="0" w:line="240" w:lineRule="auto"/>
                    <w:contextualSpacing/>
                    <w:jc w:val="both"/>
                    <w:rPr>
                      <w:rFonts w:ascii="Times New Roman" w:eastAsia="Times New Roman" w:hAnsi="Times New Roman"/>
                      <w:sz w:val="24"/>
                      <w:szCs w:val="24"/>
                    </w:rPr>
                  </w:pPr>
                  <w:r w:rsidRPr="00634B1B">
                    <w:rPr>
                      <w:rFonts w:ascii="Times New Roman" w:eastAsia="Times New Roman" w:hAnsi="Times New Roman"/>
                      <w:sz w:val="24"/>
                      <w:szCs w:val="24"/>
                    </w:rPr>
                    <w:t>Вода в эфирных маслах,  %</w:t>
                  </w:r>
                </w:p>
              </w:tc>
            </w:tr>
          </w:tbl>
          <w:p w14:paraId="77A64D8B" w14:textId="77777777" w:rsidR="00E06299" w:rsidRPr="00E604C1" w:rsidRDefault="00E06299" w:rsidP="009802E5">
            <w:pPr>
              <w:autoSpaceDE w:val="0"/>
              <w:autoSpaceDN w:val="0"/>
              <w:adjustRightInd w:val="0"/>
              <w:spacing w:after="0" w:line="240" w:lineRule="auto"/>
              <w:contextualSpacing/>
              <w:jc w:val="both"/>
              <w:rPr>
                <w:rFonts w:ascii="Times New Roman" w:eastAsia="TimesNewRomanPSMT" w:hAnsi="Times New Roman"/>
                <w:sz w:val="24"/>
                <w:szCs w:val="24"/>
              </w:rPr>
            </w:pPr>
          </w:p>
        </w:tc>
        <w:tc>
          <w:tcPr>
            <w:tcW w:w="1701" w:type="dxa"/>
            <w:vMerge/>
            <w:tcBorders>
              <w:bottom w:val="single" w:sz="4" w:space="0" w:color="auto"/>
            </w:tcBorders>
          </w:tcPr>
          <w:p w14:paraId="41F9C7A1" w14:textId="77777777" w:rsidR="00E06299" w:rsidRPr="00E604C1" w:rsidRDefault="00E06299" w:rsidP="009802E5">
            <w:pPr>
              <w:tabs>
                <w:tab w:val="num" w:pos="851"/>
              </w:tabs>
              <w:spacing w:after="0" w:line="240" w:lineRule="auto"/>
              <w:ind w:firstLine="709"/>
              <w:contextualSpacing/>
              <w:jc w:val="both"/>
              <w:rPr>
                <w:rFonts w:ascii="Times New Roman" w:eastAsia="Times New Roman" w:hAnsi="Times New Roman"/>
                <w:noProof/>
                <w:sz w:val="24"/>
                <w:szCs w:val="24"/>
              </w:rPr>
            </w:pPr>
          </w:p>
        </w:tc>
        <w:tc>
          <w:tcPr>
            <w:tcW w:w="1276" w:type="dxa"/>
            <w:vMerge/>
            <w:tcBorders>
              <w:bottom w:val="single" w:sz="4" w:space="0" w:color="auto"/>
            </w:tcBorders>
          </w:tcPr>
          <w:p w14:paraId="266C4854" w14:textId="77777777" w:rsidR="00E06299" w:rsidRPr="00E604C1" w:rsidRDefault="00E06299" w:rsidP="009802E5">
            <w:pPr>
              <w:tabs>
                <w:tab w:val="num" w:pos="851"/>
              </w:tabs>
              <w:spacing w:after="0" w:line="240" w:lineRule="auto"/>
              <w:ind w:firstLine="709"/>
              <w:contextualSpacing/>
              <w:jc w:val="both"/>
              <w:rPr>
                <w:rFonts w:ascii="Times New Roman" w:eastAsia="Times New Roman" w:hAnsi="Times New Roman"/>
                <w:noProof/>
                <w:sz w:val="24"/>
                <w:szCs w:val="24"/>
              </w:rPr>
            </w:pPr>
          </w:p>
        </w:tc>
        <w:tc>
          <w:tcPr>
            <w:tcW w:w="3827" w:type="dxa"/>
            <w:tcBorders>
              <w:bottom w:val="single" w:sz="4" w:space="0" w:color="auto"/>
            </w:tcBorders>
          </w:tcPr>
          <w:p w14:paraId="231F7404" w14:textId="0F6D7AB4" w:rsidR="00E06299" w:rsidRDefault="00E06299" w:rsidP="009802E5">
            <w:pPr>
              <w:autoSpaceDE w:val="0"/>
              <w:autoSpaceDN w:val="0"/>
              <w:adjustRightInd w:val="0"/>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Не более 0,5</w:t>
            </w:r>
            <w:r w:rsidRPr="00E604C1">
              <w:rPr>
                <w:rFonts w:ascii="Times New Roman" w:eastAsia="Times New Roman" w:hAnsi="Times New Roman"/>
                <w:sz w:val="24"/>
                <w:szCs w:val="24"/>
              </w:rPr>
              <w:t xml:space="preserve"> </w:t>
            </w:r>
          </w:p>
        </w:tc>
        <w:tc>
          <w:tcPr>
            <w:tcW w:w="850" w:type="dxa"/>
            <w:tcBorders>
              <w:bottom w:val="single" w:sz="4" w:space="0" w:color="auto"/>
            </w:tcBorders>
            <w:vAlign w:val="center"/>
          </w:tcPr>
          <w:p w14:paraId="08B28B75" w14:textId="76AA4040" w:rsidR="00E06299" w:rsidRPr="00E604C1"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0,31</w:t>
            </w:r>
          </w:p>
        </w:tc>
        <w:tc>
          <w:tcPr>
            <w:tcW w:w="851" w:type="dxa"/>
            <w:tcBorders>
              <w:bottom w:val="single" w:sz="4" w:space="0" w:color="auto"/>
            </w:tcBorders>
            <w:vAlign w:val="center"/>
          </w:tcPr>
          <w:p w14:paraId="449CBE5A" w14:textId="71D225EE" w:rsidR="00E06299" w:rsidRPr="00E604C1"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0,34</w:t>
            </w:r>
          </w:p>
        </w:tc>
        <w:tc>
          <w:tcPr>
            <w:tcW w:w="850" w:type="dxa"/>
            <w:tcBorders>
              <w:bottom w:val="single" w:sz="4" w:space="0" w:color="auto"/>
            </w:tcBorders>
            <w:vAlign w:val="center"/>
          </w:tcPr>
          <w:p w14:paraId="4C3F5B09" w14:textId="52A6314B" w:rsidR="00E06299" w:rsidRPr="00E604C1"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0,33</w:t>
            </w:r>
          </w:p>
        </w:tc>
        <w:tc>
          <w:tcPr>
            <w:tcW w:w="851" w:type="dxa"/>
            <w:tcBorders>
              <w:bottom w:val="single" w:sz="4" w:space="0" w:color="auto"/>
            </w:tcBorders>
            <w:vAlign w:val="center"/>
          </w:tcPr>
          <w:p w14:paraId="35944807" w14:textId="15652CE1" w:rsidR="00E06299" w:rsidRPr="00E604C1"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0,32</w:t>
            </w:r>
          </w:p>
        </w:tc>
        <w:tc>
          <w:tcPr>
            <w:tcW w:w="850" w:type="dxa"/>
            <w:tcBorders>
              <w:bottom w:val="single" w:sz="4" w:space="0" w:color="auto"/>
            </w:tcBorders>
            <w:vAlign w:val="center"/>
          </w:tcPr>
          <w:p w14:paraId="149C13A1" w14:textId="5BDB049D" w:rsidR="00E06299" w:rsidRPr="00E604C1"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0,35</w:t>
            </w:r>
          </w:p>
        </w:tc>
        <w:tc>
          <w:tcPr>
            <w:tcW w:w="851" w:type="dxa"/>
            <w:tcBorders>
              <w:bottom w:val="single" w:sz="4" w:space="0" w:color="auto"/>
            </w:tcBorders>
            <w:vAlign w:val="center"/>
          </w:tcPr>
          <w:p w14:paraId="42A9CE39" w14:textId="17588071" w:rsidR="00E06299" w:rsidRPr="00E604C1"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0,33</w:t>
            </w:r>
          </w:p>
        </w:tc>
        <w:tc>
          <w:tcPr>
            <w:tcW w:w="786" w:type="dxa"/>
            <w:tcBorders>
              <w:bottom w:val="single" w:sz="4" w:space="0" w:color="auto"/>
            </w:tcBorders>
            <w:vAlign w:val="center"/>
          </w:tcPr>
          <w:p w14:paraId="0759262B" w14:textId="6B6D6544" w:rsidR="00E06299" w:rsidRDefault="00E06299" w:rsidP="009802E5">
            <w:pPr>
              <w:autoSpaceDE w:val="0"/>
              <w:autoSpaceDN w:val="0"/>
              <w:adjustRightInd w:val="0"/>
              <w:spacing w:after="0" w:line="240" w:lineRule="auto"/>
              <w:contextualSpacing/>
              <w:rPr>
                <w:rFonts w:ascii="Times New Roman" w:eastAsia="TimesNewRomanPSMT" w:hAnsi="Times New Roman"/>
                <w:sz w:val="24"/>
                <w:szCs w:val="24"/>
              </w:rPr>
            </w:pPr>
            <w:r>
              <w:rPr>
                <w:rFonts w:ascii="Times New Roman" w:eastAsia="TimesNewRomanPSMT" w:hAnsi="Times New Roman"/>
                <w:sz w:val="24"/>
                <w:szCs w:val="24"/>
              </w:rPr>
              <w:t>0,34</w:t>
            </w:r>
          </w:p>
        </w:tc>
      </w:tr>
    </w:tbl>
    <w:p w14:paraId="5687A744" w14:textId="71DCB0B2" w:rsidR="00793643" w:rsidRDefault="009802E5" w:rsidP="006D03A4">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B260F0">
        <w:rPr>
          <w:rFonts w:ascii="Times New Roman" w:eastAsia="Times New Roman" w:hAnsi="Times New Roman"/>
          <w:sz w:val="28"/>
          <w:szCs w:val="28"/>
        </w:rPr>
        <w:t>Таблица 33</w:t>
      </w:r>
      <w:r w:rsidR="00A46F1D" w:rsidRPr="00E604C1">
        <w:rPr>
          <w:rFonts w:ascii="Times New Roman" w:eastAsia="Times New Roman" w:hAnsi="Times New Roman"/>
          <w:sz w:val="28"/>
          <w:szCs w:val="28"/>
        </w:rPr>
        <w:t xml:space="preserve"> </w:t>
      </w:r>
      <w:r w:rsidR="00FC6CFC">
        <w:rPr>
          <w:rFonts w:ascii="Times New Roman" w:eastAsia="Times New Roman" w:hAnsi="Times New Roman"/>
          <w:sz w:val="28"/>
          <w:szCs w:val="28"/>
        </w:rPr>
        <w:t>‒</w:t>
      </w:r>
      <w:r w:rsidR="00A46F1D" w:rsidRPr="00E604C1">
        <w:rPr>
          <w:rFonts w:ascii="Times New Roman" w:eastAsia="Times New Roman" w:hAnsi="Times New Roman"/>
          <w:sz w:val="28"/>
          <w:szCs w:val="28"/>
        </w:rPr>
        <w:t xml:space="preserve"> </w:t>
      </w:r>
      <w:r w:rsidR="007C0319">
        <w:rPr>
          <w:rFonts w:ascii="Times New Roman" w:eastAsia="Times New Roman" w:hAnsi="Times New Roman"/>
          <w:sz w:val="28"/>
          <w:szCs w:val="28"/>
        </w:rPr>
        <w:t>Показатели</w:t>
      </w:r>
      <w:r w:rsidR="00F759C4" w:rsidRPr="00E604C1">
        <w:rPr>
          <w:rFonts w:ascii="Times New Roman" w:eastAsia="Times New Roman" w:hAnsi="Times New Roman"/>
          <w:sz w:val="28"/>
          <w:szCs w:val="28"/>
        </w:rPr>
        <w:t xml:space="preserve"> стабильности эфирномасличной</w:t>
      </w:r>
      <w:r w:rsidR="00A46F1D" w:rsidRPr="00E604C1">
        <w:rPr>
          <w:rFonts w:ascii="Times New Roman" w:eastAsia="Times New Roman" w:hAnsi="Times New Roman"/>
          <w:sz w:val="28"/>
          <w:szCs w:val="28"/>
        </w:rPr>
        <w:t xml:space="preserve"> композиции </w:t>
      </w:r>
      <w:r w:rsidR="0027474D" w:rsidRPr="00E604C1">
        <w:rPr>
          <w:rFonts w:ascii="Times New Roman" w:eastAsia="Times New Roman" w:hAnsi="Times New Roman"/>
          <w:sz w:val="28"/>
          <w:szCs w:val="28"/>
        </w:rPr>
        <w:t>4</w:t>
      </w:r>
      <w:r w:rsidR="00F759C4" w:rsidRPr="00E604C1">
        <w:rPr>
          <w:rFonts w:ascii="Times New Roman" w:eastAsia="Times New Roman" w:hAnsi="Times New Roman"/>
          <w:sz w:val="28"/>
          <w:szCs w:val="28"/>
        </w:rPr>
        <w:t xml:space="preserve"> </w:t>
      </w:r>
      <w:r w:rsidR="00661036">
        <w:rPr>
          <w:rFonts w:ascii="Times New Roman" w:eastAsia="Times New Roman" w:hAnsi="Times New Roman"/>
          <w:sz w:val="28"/>
          <w:szCs w:val="28"/>
        </w:rPr>
        <w:t xml:space="preserve">с маслом </w:t>
      </w:r>
      <w:r w:rsidR="00A46F1D" w:rsidRPr="00E604C1">
        <w:rPr>
          <w:rFonts w:ascii="Times New Roman" w:eastAsia="Times New Roman" w:hAnsi="Times New Roman"/>
          <w:i/>
          <w:sz w:val="28"/>
          <w:szCs w:val="28"/>
          <w:lang w:val="en-US"/>
        </w:rPr>
        <w:t>Hyssopus</w:t>
      </w:r>
      <w:r w:rsidR="00A46F1D" w:rsidRPr="00E604C1">
        <w:rPr>
          <w:rFonts w:ascii="Times New Roman" w:eastAsia="Times New Roman" w:hAnsi="Times New Roman"/>
          <w:i/>
          <w:sz w:val="28"/>
          <w:szCs w:val="28"/>
        </w:rPr>
        <w:t xml:space="preserve"> </w:t>
      </w:r>
      <w:r w:rsidR="00A46F1D" w:rsidRPr="00E604C1">
        <w:rPr>
          <w:rFonts w:ascii="Times New Roman" w:eastAsia="Times New Roman" w:hAnsi="Times New Roman"/>
          <w:i/>
          <w:sz w:val="28"/>
          <w:szCs w:val="28"/>
          <w:lang w:val="en-US"/>
        </w:rPr>
        <w:t>ambiguus</w:t>
      </w:r>
      <w:r w:rsidR="00A46F1D" w:rsidRPr="00E604C1">
        <w:rPr>
          <w:rFonts w:ascii="Times New Roman" w:eastAsia="Times New Roman" w:hAnsi="Times New Roman"/>
          <w:sz w:val="28"/>
          <w:szCs w:val="28"/>
        </w:rPr>
        <w:t xml:space="preserve"> </w:t>
      </w:r>
      <w:r w:rsidR="00F759C4" w:rsidRPr="00E604C1">
        <w:rPr>
          <w:rFonts w:ascii="Times New Roman" w:eastAsia="Times New Roman" w:hAnsi="Times New Roman"/>
          <w:sz w:val="28"/>
          <w:szCs w:val="28"/>
        </w:rPr>
        <w:t>(</w:t>
      </w:r>
      <w:r w:rsidR="00A46F1D" w:rsidRPr="00E604C1">
        <w:rPr>
          <w:rFonts w:ascii="Times New Roman" w:eastAsia="Times New Roman" w:hAnsi="Times New Roman"/>
          <w:sz w:val="28"/>
          <w:szCs w:val="28"/>
          <w:lang w:val="en-US"/>
        </w:rPr>
        <w:t>Trautv</w:t>
      </w:r>
      <w:r w:rsidR="00A46F1D" w:rsidRPr="00E604C1">
        <w:rPr>
          <w:rFonts w:ascii="Times New Roman" w:eastAsia="Times New Roman" w:hAnsi="Times New Roman"/>
          <w:sz w:val="28"/>
          <w:szCs w:val="28"/>
        </w:rPr>
        <w:t>.</w:t>
      </w:r>
      <w:r w:rsidR="00F759C4" w:rsidRPr="00E604C1">
        <w:rPr>
          <w:rFonts w:ascii="Times New Roman" w:eastAsia="Times New Roman" w:hAnsi="Times New Roman"/>
          <w:sz w:val="28"/>
          <w:szCs w:val="28"/>
        </w:rPr>
        <w:t>)</w:t>
      </w:r>
      <w:r w:rsidR="00A46F1D" w:rsidRPr="00E604C1">
        <w:rPr>
          <w:rFonts w:ascii="Times New Roman" w:eastAsia="Times New Roman" w:hAnsi="Times New Roman"/>
          <w:sz w:val="28"/>
          <w:szCs w:val="28"/>
        </w:rPr>
        <w:t xml:space="preserve"> </w:t>
      </w:r>
      <w:r w:rsidR="00A46F1D" w:rsidRPr="00E604C1">
        <w:rPr>
          <w:rFonts w:ascii="Times New Roman" w:eastAsia="Times New Roman" w:hAnsi="Times New Roman"/>
          <w:sz w:val="28"/>
          <w:szCs w:val="28"/>
          <w:lang w:val="en-US"/>
        </w:rPr>
        <w:t>Iljin</w:t>
      </w:r>
      <w:r w:rsidR="006D03A4">
        <w:rPr>
          <w:rFonts w:ascii="Times New Roman" w:eastAsia="Times New Roman" w:hAnsi="Times New Roman"/>
          <w:sz w:val="28"/>
          <w:szCs w:val="28"/>
        </w:rPr>
        <w:t>. в составе</w:t>
      </w:r>
    </w:p>
    <w:p w14:paraId="0EEE99FB" w14:textId="77777777" w:rsidR="003F42C1" w:rsidRPr="003F42C1" w:rsidRDefault="003F42C1" w:rsidP="003F42C1">
      <w:pPr>
        <w:rPr>
          <w:rFonts w:ascii="Times New Roman" w:eastAsia="TimesNewRomanPSMT" w:hAnsi="Times New Roman"/>
          <w:sz w:val="28"/>
          <w:szCs w:val="28"/>
        </w:rPr>
      </w:pPr>
    </w:p>
    <w:p w14:paraId="7BC653FE" w14:textId="77777777" w:rsidR="003F42C1" w:rsidRPr="003F42C1" w:rsidRDefault="003F42C1" w:rsidP="003F42C1">
      <w:pPr>
        <w:rPr>
          <w:rFonts w:ascii="Times New Roman" w:eastAsia="TimesNewRomanPSMT" w:hAnsi="Times New Roman"/>
          <w:sz w:val="28"/>
          <w:szCs w:val="28"/>
        </w:rPr>
      </w:pPr>
    </w:p>
    <w:p w14:paraId="34DE09DB" w14:textId="322DC78F" w:rsidR="003F42C1" w:rsidRPr="003F42C1" w:rsidRDefault="003F42C1" w:rsidP="003F42C1">
      <w:pPr>
        <w:jc w:val="both"/>
        <w:rPr>
          <w:rFonts w:ascii="Times New Roman" w:eastAsia="TimesNewRomanPSMT" w:hAnsi="Times New Roman"/>
          <w:sz w:val="28"/>
          <w:szCs w:val="28"/>
        </w:rPr>
        <w:sectPr w:rsidR="003F42C1" w:rsidRPr="003F42C1" w:rsidSect="00DD29B4">
          <w:pgSz w:w="16838" w:h="11906" w:orient="landscape" w:code="9"/>
          <w:pgMar w:top="1701" w:right="1134" w:bottom="567" w:left="1134" w:header="709" w:footer="709" w:gutter="0"/>
          <w:pgNumType w:start="111"/>
          <w:cols w:space="708"/>
          <w:docGrid w:linePitch="360"/>
        </w:sectPr>
      </w:pPr>
    </w:p>
    <w:p w14:paraId="699873E0" w14:textId="77777777" w:rsidR="00B83695" w:rsidRPr="00207A0B" w:rsidRDefault="00B83695" w:rsidP="007A684B">
      <w:pPr>
        <w:widowControl w:val="0"/>
        <w:spacing w:after="0" w:line="240" w:lineRule="auto"/>
        <w:ind w:firstLine="567"/>
        <w:contextualSpacing/>
        <w:jc w:val="both"/>
        <w:rPr>
          <w:rFonts w:ascii="Times New Roman" w:eastAsiaTheme="minorHAnsi" w:hAnsi="Times New Roman"/>
          <w:noProof/>
          <w:sz w:val="28"/>
          <w:szCs w:val="28"/>
          <w:lang w:val="uk-UA"/>
        </w:rPr>
      </w:pPr>
      <w:r w:rsidRPr="00207A0B">
        <w:rPr>
          <w:rFonts w:ascii="Times New Roman" w:eastAsiaTheme="minorHAnsi" w:hAnsi="Times New Roman"/>
          <w:b/>
          <w:bCs/>
          <w:noProof/>
          <w:sz w:val="28"/>
          <w:szCs w:val="28"/>
          <w:lang w:val="uk-UA"/>
        </w:rPr>
        <w:lastRenderedPageBreak/>
        <w:t>Выводы по четвёртому разделу</w:t>
      </w:r>
    </w:p>
    <w:p w14:paraId="18A239DC" w14:textId="77777777" w:rsidR="00B83695" w:rsidRPr="00207A0B" w:rsidRDefault="00B83695" w:rsidP="007A684B">
      <w:pPr>
        <w:widowControl w:val="0"/>
        <w:spacing w:after="0" w:line="240" w:lineRule="auto"/>
        <w:ind w:firstLine="567"/>
        <w:contextualSpacing/>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 xml:space="preserve">В результате комплексных исследований получены образцы эфирных масел из лекарственного растительного сырья представителей семейства </w:t>
      </w:r>
      <w:r w:rsidRPr="00207A0B">
        <w:rPr>
          <w:rFonts w:ascii="Times New Roman" w:eastAsiaTheme="minorHAnsi" w:hAnsi="Times New Roman"/>
          <w:i/>
          <w:noProof/>
          <w:sz w:val="28"/>
          <w:szCs w:val="28"/>
          <w:lang w:val="uk-UA"/>
        </w:rPr>
        <w:t>Lamiaceae</w:t>
      </w:r>
      <w:r w:rsidRPr="00207A0B">
        <w:rPr>
          <w:rFonts w:ascii="Times New Roman" w:eastAsiaTheme="minorHAnsi" w:hAnsi="Times New Roman"/>
          <w:noProof/>
          <w:sz w:val="28"/>
          <w:szCs w:val="28"/>
          <w:lang w:val="uk-UA"/>
        </w:rPr>
        <w:t>, произрастающих на территории Республики Казахстан. Проведён скрининг антимикробной активности полученных эфирных масел, а также определён их химический состав.</w:t>
      </w:r>
    </w:p>
    <w:p w14:paraId="22926C77" w14:textId="77777777" w:rsidR="00B83695" w:rsidRPr="00207A0B" w:rsidRDefault="00B83695" w:rsidP="007A684B">
      <w:pPr>
        <w:widowControl w:val="0"/>
        <w:spacing w:after="0" w:line="240" w:lineRule="auto"/>
        <w:ind w:firstLine="567"/>
        <w:contextualSpacing/>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С учётом полученных данных разработаны четыре композиции эфирных масел, обладающие выраженными антибактериальными и значимыми противогрибковыми свойствами.</w:t>
      </w:r>
    </w:p>
    <w:p w14:paraId="6657C5E7" w14:textId="77777777" w:rsidR="00B83695" w:rsidRPr="00207A0B" w:rsidRDefault="00B83695" w:rsidP="007A684B">
      <w:pPr>
        <w:widowControl w:val="0"/>
        <w:spacing w:after="0" w:line="240" w:lineRule="auto"/>
        <w:ind w:firstLine="567"/>
        <w:contextualSpacing/>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Разработанные эфирномасличные композиции характеризуются рядом особенностей:</w:t>
      </w:r>
    </w:p>
    <w:p w14:paraId="5050235B" w14:textId="77777777" w:rsidR="00B83695" w:rsidRPr="00207A0B" w:rsidRDefault="00B83695" w:rsidP="007A684B">
      <w:pPr>
        <w:widowControl w:val="0"/>
        <w:numPr>
          <w:ilvl w:val="0"/>
          <w:numId w:val="14"/>
        </w:numPr>
        <w:tabs>
          <w:tab w:val="clear" w:pos="720"/>
          <w:tab w:val="num" w:pos="851"/>
        </w:tabs>
        <w:spacing w:after="0" w:line="240" w:lineRule="auto"/>
        <w:ind w:left="0" w:firstLine="567"/>
        <w:contextualSpacing/>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Сложный химический состав, включающий природные изопреноиды, препятствует формированию резистентности микроорганизмов и грибов, что является их преимуществом по сравнению с синтетическими антибактериальными и противогрибковыми средствами.</w:t>
      </w:r>
    </w:p>
    <w:p w14:paraId="2D693E3D" w14:textId="77777777" w:rsidR="00B83695" w:rsidRPr="00207A0B" w:rsidRDefault="00B83695" w:rsidP="007A684B">
      <w:pPr>
        <w:widowControl w:val="0"/>
        <w:numPr>
          <w:ilvl w:val="0"/>
          <w:numId w:val="14"/>
        </w:numPr>
        <w:tabs>
          <w:tab w:val="clear" w:pos="720"/>
          <w:tab w:val="num" w:pos="851"/>
        </w:tabs>
        <w:spacing w:after="0" w:line="240" w:lineRule="auto"/>
        <w:ind w:left="0" w:firstLine="567"/>
        <w:contextualSpacing/>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Установленный химический профиль эфирномасличных композиций обеспечивает широкий спектр и высокую выраженность антимикробного и противогрибкового действия. По активности композиции превосходят препараты сравнения — бензилпенициллина натриевую соль, ампициллина тригидрат, нистатин и эфирномасличную композицию (спрей) «Дыши».</w:t>
      </w:r>
    </w:p>
    <w:p w14:paraId="39857E61" w14:textId="77777777" w:rsidR="00B83695" w:rsidRPr="00207A0B" w:rsidRDefault="00B83695" w:rsidP="007A684B">
      <w:pPr>
        <w:widowControl w:val="0"/>
        <w:numPr>
          <w:ilvl w:val="0"/>
          <w:numId w:val="14"/>
        </w:numPr>
        <w:tabs>
          <w:tab w:val="clear" w:pos="720"/>
          <w:tab w:val="num" w:pos="851"/>
        </w:tabs>
        <w:spacing w:after="0" w:line="240" w:lineRule="auto"/>
        <w:ind w:left="0" w:firstLine="567"/>
        <w:contextualSpacing/>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Комплексная антибактериальная и противогрибковая активность разработанных композиций позволяет рассматривать их в качестве перспективных объектов для создания лекарственных и парафармацевтических средств, предназначенных для профилактики и лечения заболеваний верхних дыхательных путей. Эфирномасличные композиции пригодны для применения методом пассивной ингаляции, что обеспечивает удобство использования и безопасность.</w:t>
      </w:r>
    </w:p>
    <w:p w14:paraId="514E2F5F" w14:textId="77777777" w:rsidR="00B83695" w:rsidRPr="00207A0B" w:rsidRDefault="00B83695" w:rsidP="007A684B">
      <w:pPr>
        <w:widowControl w:val="0"/>
        <w:numPr>
          <w:ilvl w:val="0"/>
          <w:numId w:val="14"/>
        </w:numPr>
        <w:tabs>
          <w:tab w:val="clear" w:pos="720"/>
          <w:tab w:val="num" w:pos="851"/>
        </w:tabs>
        <w:spacing w:after="0" w:line="240" w:lineRule="auto"/>
        <w:ind w:left="0" w:firstLine="567"/>
        <w:contextualSpacing/>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Разработка и исследование композиций на основе эфирных масел из лекарственного растительного сырья, произрастающего на территории Республики Казахстан, способствует развитию локального производства эффективных, доступных и качественных лечебно-профилактических средств природного происхождения.</w:t>
      </w:r>
    </w:p>
    <w:p w14:paraId="3F7C2B13" w14:textId="7A82B7BC" w:rsidR="00B83695" w:rsidRPr="00207A0B" w:rsidRDefault="00B83695" w:rsidP="007A684B">
      <w:pPr>
        <w:widowControl w:val="0"/>
        <w:spacing w:after="0" w:line="240" w:lineRule="auto"/>
        <w:ind w:firstLine="567"/>
        <w:contextualSpacing/>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 xml:space="preserve">Проведённые микробиологические и технологические исследования подтвердили соответствие разработанных эфирномасличных композиций требованиям Государственной фармакопеи Республики Казахстан и общепринятым принципам составления ароматерапевтических смесей. </w:t>
      </w:r>
      <w:r w:rsidRPr="00207A0B">
        <w:rPr>
          <w:rFonts w:ascii="Times New Roman" w:eastAsiaTheme="minorHAnsi" w:hAnsi="Times New Roman"/>
          <w:bCs/>
          <w:noProof/>
          <w:sz w:val="28"/>
          <w:szCs w:val="28"/>
          <w:lang w:val="uk-UA"/>
        </w:rPr>
        <w:t>Валидация аналитических</w:t>
      </w:r>
      <w:r w:rsidR="00395CA7" w:rsidRPr="00207A0B">
        <w:rPr>
          <w:rFonts w:ascii="Times New Roman" w:eastAsiaTheme="minorHAnsi" w:hAnsi="Times New Roman"/>
          <w:bCs/>
          <w:noProof/>
          <w:sz w:val="28"/>
          <w:szCs w:val="28"/>
          <w:lang w:val="uk-UA"/>
        </w:rPr>
        <w:t xml:space="preserve"> методик  и</w:t>
      </w:r>
      <w:r w:rsidRPr="00207A0B">
        <w:rPr>
          <w:rFonts w:ascii="Times New Roman" w:eastAsiaTheme="minorHAnsi" w:hAnsi="Times New Roman"/>
          <w:bCs/>
          <w:noProof/>
          <w:sz w:val="28"/>
          <w:szCs w:val="28"/>
          <w:lang w:val="uk-UA"/>
        </w:rPr>
        <w:t xml:space="preserve"> методик </w:t>
      </w:r>
      <w:r w:rsidR="00395CA7" w:rsidRPr="00207A0B">
        <w:rPr>
          <w:rFonts w:ascii="Times New Roman" w:eastAsiaTheme="minorHAnsi" w:hAnsi="Times New Roman"/>
          <w:bCs/>
          <w:noProof/>
          <w:sz w:val="28"/>
          <w:szCs w:val="28"/>
          <w:lang w:val="uk-UA"/>
        </w:rPr>
        <w:t xml:space="preserve">технологии получения </w:t>
      </w:r>
      <w:r w:rsidRPr="00207A0B">
        <w:rPr>
          <w:rFonts w:ascii="Times New Roman" w:eastAsiaTheme="minorHAnsi" w:hAnsi="Times New Roman"/>
          <w:bCs/>
          <w:noProof/>
          <w:sz w:val="28"/>
          <w:szCs w:val="28"/>
          <w:lang w:val="uk-UA"/>
        </w:rPr>
        <w:t>подтвердила воспроизводимость процесса и пригодность методов для контроля качества эфирного масла и эфирномасличной композиции.</w:t>
      </w:r>
    </w:p>
    <w:p w14:paraId="198D5065" w14:textId="77777777" w:rsidR="00B83695" w:rsidRPr="00B83695" w:rsidRDefault="00B83695" w:rsidP="007A684B">
      <w:pPr>
        <w:widowControl w:val="0"/>
        <w:spacing w:after="0" w:line="240" w:lineRule="auto"/>
        <w:ind w:firstLine="567"/>
        <w:contextualSpacing/>
        <w:jc w:val="both"/>
        <w:rPr>
          <w:rFonts w:ascii="Times New Roman" w:eastAsiaTheme="minorHAnsi" w:hAnsi="Times New Roman"/>
          <w:noProof/>
          <w:sz w:val="28"/>
          <w:szCs w:val="28"/>
          <w:lang w:val="uk-UA"/>
        </w:rPr>
      </w:pPr>
      <w:r w:rsidRPr="00207A0B">
        <w:rPr>
          <w:rFonts w:ascii="Times New Roman" w:eastAsiaTheme="minorHAnsi" w:hAnsi="Times New Roman"/>
          <w:noProof/>
          <w:sz w:val="28"/>
          <w:szCs w:val="28"/>
          <w:lang w:val="uk-UA"/>
        </w:rPr>
        <w:t>Полученные композиции могут рассматриваться как эффективная альтернатива или дополнение к существующим антимикробным и противогрибковым препаратам.</w:t>
      </w:r>
    </w:p>
    <w:p w14:paraId="6B3F8C5D" w14:textId="01DA6620" w:rsidR="00984CED" w:rsidRDefault="00984CED" w:rsidP="007A684B">
      <w:pPr>
        <w:spacing w:after="0" w:line="240" w:lineRule="auto"/>
        <w:ind w:firstLine="567"/>
        <w:contextualSpacing/>
        <w:jc w:val="both"/>
        <w:rPr>
          <w:rFonts w:ascii="Times New Roman" w:eastAsia="Times New Roman" w:hAnsi="Times New Roman"/>
          <w:b/>
          <w:bCs/>
          <w:sz w:val="28"/>
          <w:szCs w:val="28"/>
        </w:rPr>
      </w:pPr>
    </w:p>
    <w:p w14:paraId="328C7F9D" w14:textId="77777777" w:rsidR="007A684B" w:rsidRDefault="007A684B" w:rsidP="007A684B">
      <w:pPr>
        <w:spacing w:after="0" w:line="240" w:lineRule="auto"/>
        <w:ind w:firstLine="567"/>
        <w:contextualSpacing/>
        <w:jc w:val="both"/>
        <w:rPr>
          <w:rFonts w:ascii="Times New Roman" w:eastAsia="Times New Roman" w:hAnsi="Times New Roman"/>
          <w:b/>
          <w:bCs/>
          <w:sz w:val="28"/>
          <w:szCs w:val="28"/>
        </w:rPr>
      </w:pPr>
    </w:p>
    <w:p w14:paraId="004AB969" w14:textId="39258FEE" w:rsidR="00BF6454" w:rsidRDefault="00BF6454" w:rsidP="007A684B">
      <w:pPr>
        <w:spacing w:after="0" w:line="240" w:lineRule="auto"/>
        <w:ind w:firstLine="567"/>
        <w:contextualSpacing/>
        <w:jc w:val="both"/>
        <w:rPr>
          <w:rFonts w:ascii="Times New Roman" w:eastAsia="Times New Roman" w:hAnsi="Times New Roman"/>
          <w:b/>
          <w:bCs/>
          <w:sz w:val="28"/>
          <w:szCs w:val="28"/>
        </w:rPr>
      </w:pPr>
      <w:r w:rsidRPr="00BF6454">
        <w:rPr>
          <w:rFonts w:ascii="Times New Roman" w:eastAsia="Times New Roman" w:hAnsi="Times New Roman"/>
          <w:b/>
          <w:bCs/>
          <w:sz w:val="28"/>
          <w:szCs w:val="28"/>
        </w:rPr>
        <w:lastRenderedPageBreak/>
        <w:t xml:space="preserve">5 </w:t>
      </w:r>
      <w:r w:rsidR="00B42158" w:rsidRPr="00CC5DB5">
        <w:rPr>
          <w:rFonts w:ascii="Times New Roman" w:hAnsi="Times New Roman"/>
          <w:b/>
          <w:sz w:val="28"/>
          <w:szCs w:val="28"/>
        </w:rPr>
        <w:t xml:space="preserve">ФАРМАЦЕВТИЧЕСКАЯ РАЗРАБОТКА И СТАНДАРТИЗАЦИЯ ПАРАФАРМАЦЕВТИЧЕСКОГО СРЕДСТВА В ФОРМЕ СПРЕЯ С ЭФИРНЫМ МАСЛОМ </w:t>
      </w:r>
      <w:r w:rsidR="00B42158" w:rsidRPr="00CC5DB5">
        <w:rPr>
          <w:rFonts w:ascii="Times New Roman" w:hAnsi="Times New Roman"/>
          <w:b/>
          <w:i/>
          <w:sz w:val="28"/>
          <w:szCs w:val="28"/>
        </w:rPr>
        <w:t>HYSSOPUS AMBIGUUS</w:t>
      </w:r>
      <w:r w:rsidR="00B42158" w:rsidRPr="00CC5DB5">
        <w:rPr>
          <w:rFonts w:ascii="Times New Roman" w:hAnsi="Times New Roman"/>
          <w:b/>
          <w:sz w:val="28"/>
          <w:szCs w:val="28"/>
        </w:rPr>
        <w:t xml:space="preserve"> (TRAUTV.) ILJIN В СОСТАВЕ</w:t>
      </w:r>
    </w:p>
    <w:p w14:paraId="7809175D" w14:textId="77777777" w:rsidR="00A842AD" w:rsidRPr="00BF6454" w:rsidRDefault="00A842AD" w:rsidP="007A684B">
      <w:pPr>
        <w:spacing w:after="0" w:line="240" w:lineRule="auto"/>
        <w:ind w:firstLine="567"/>
        <w:contextualSpacing/>
        <w:jc w:val="both"/>
        <w:rPr>
          <w:rFonts w:ascii="Times New Roman" w:eastAsia="Times New Roman" w:hAnsi="Times New Roman"/>
          <w:b/>
          <w:bCs/>
          <w:sz w:val="28"/>
          <w:szCs w:val="28"/>
        </w:rPr>
      </w:pPr>
    </w:p>
    <w:p w14:paraId="4DB798A2" w14:textId="472B2B3D" w:rsidR="00BF6454" w:rsidRPr="00BF6454" w:rsidRDefault="00BF6454" w:rsidP="007A684B">
      <w:pPr>
        <w:spacing w:after="0" w:line="240" w:lineRule="auto"/>
        <w:ind w:firstLine="567"/>
        <w:contextualSpacing/>
        <w:jc w:val="both"/>
        <w:rPr>
          <w:rFonts w:ascii="Times New Roman" w:eastAsia="Times New Roman" w:hAnsi="Times New Roman"/>
          <w:b/>
          <w:bCs/>
          <w:sz w:val="28"/>
          <w:szCs w:val="28"/>
        </w:rPr>
      </w:pPr>
      <w:r w:rsidRPr="00BF6454">
        <w:rPr>
          <w:rFonts w:ascii="Times New Roman" w:eastAsia="Times New Roman" w:hAnsi="Times New Roman"/>
          <w:b/>
          <w:bCs/>
          <w:sz w:val="28"/>
          <w:szCs w:val="28"/>
        </w:rPr>
        <w:t xml:space="preserve">5.1 </w:t>
      </w:r>
      <w:r w:rsidR="00B42158" w:rsidRPr="00B42158">
        <w:rPr>
          <w:rFonts w:ascii="Times New Roman" w:hAnsi="Times New Roman"/>
          <w:b/>
          <w:sz w:val="28"/>
          <w:szCs w:val="28"/>
          <w:lang w:val="kk-KZ"/>
        </w:rPr>
        <w:t xml:space="preserve">Разработка состава парафармацевтического средства в форме спрея с эфирным маслом </w:t>
      </w:r>
      <w:r w:rsidR="00B42158" w:rsidRPr="00B42158">
        <w:rPr>
          <w:rFonts w:ascii="Times New Roman" w:hAnsi="Times New Roman"/>
          <w:b/>
          <w:i/>
          <w:sz w:val="28"/>
          <w:szCs w:val="28"/>
          <w:lang w:val="kk-KZ"/>
        </w:rPr>
        <w:t>Hyssopus ambiguus</w:t>
      </w:r>
      <w:r w:rsidR="00B42158" w:rsidRPr="00B42158">
        <w:rPr>
          <w:rFonts w:ascii="Times New Roman" w:hAnsi="Times New Roman"/>
          <w:b/>
          <w:sz w:val="28"/>
          <w:szCs w:val="28"/>
          <w:lang w:val="kk-KZ"/>
        </w:rPr>
        <w:t xml:space="preserve"> (Trautv.) Iljin в составе и исследование компонентного состава образцов парафармацевтического спрея</w:t>
      </w:r>
    </w:p>
    <w:p w14:paraId="7DFF037B" w14:textId="0252D15F" w:rsidR="001D7109" w:rsidRDefault="00484E7C" w:rsidP="007A684B">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Р</w:t>
      </w:r>
      <w:r w:rsidR="001D7109" w:rsidRPr="00BF6454">
        <w:rPr>
          <w:rFonts w:ascii="Times New Roman" w:eastAsia="Times New Roman" w:hAnsi="Times New Roman"/>
          <w:sz w:val="28"/>
          <w:szCs w:val="28"/>
        </w:rPr>
        <w:t>азработано 7 образцов спреев на основе ранее полученной эфирномасличной композиции и основы, представляющей собой растительные масла</w:t>
      </w:r>
      <w:r w:rsidR="0075178B">
        <w:rPr>
          <w:rFonts w:ascii="Times New Roman" w:eastAsia="Times New Roman" w:hAnsi="Times New Roman"/>
          <w:sz w:val="28"/>
          <w:szCs w:val="28"/>
        </w:rPr>
        <w:t xml:space="preserve"> (рисунки 28, 29</w:t>
      </w:r>
      <w:r w:rsidR="00984CED">
        <w:rPr>
          <w:rFonts w:ascii="Times New Roman" w:eastAsia="Times New Roman" w:hAnsi="Times New Roman"/>
          <w:sz w:val="28"/>
          <w:szCs w:val="28"/>
        </w:rPr>
        <w:t>)</w:t>
      </w:r>
      <w:r w:rsidR="001D7109" w:rsidRPr="00BF6454">
        <w:rPr>
          <w:rFonts w:ascii="Times New Roman" w:eastAsia="Times New Roman" w:hAnsi="Times New Roman"/>
          <w:sz w:val="28"/>
          <w:szCs w:val="28"/>
        </w:rPr>
        <w:t xml:space="preserve">. </w:t>
      </w:r>
    </w:p>
    <w:p w14:paraId="0CE003ED" w14:textId="77777777" w:rsidR="001D7109" w:rsidRDefault="001D7109" w:rsidP="00166544">
      <w:pPr>
        <w:spacing w:after="0" w:line="240" w:lineRule="auto"/>
        <w:ind w:firstLine="709"/>
        <w:contextualSpacing/>
        <w:jc w:val="both"/>
        <w:rPr>
          <w:rFonts w:ascii="Times New Roman" w:eastAsia="Times New Roman" w:hAnsi="Times New Roman"/>
          <w:sz w:val="28"/>
          <w:szCs w:val="28"/>
        </w:rPr>
      </w:pPr>
    </w:p>
    <w:p w14:paraId="7B6C1376" w14:textId="40F78105" w:rsidR="003F2C48" w:rsidRDefault="00112893"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s">
            <w:drawing>
              <wp:anchor distT="0" distB="0" distL="114300" distR="114300" simplePos="0" relativeHeight="251636224" behindDoc="0" locked="0" layoutInCell="1" allowOverlap="1" wp14:anchorId="5665DCB7" wp14:editId="28B45FF2">
                <wp:simplePos x="0" y="0"/>
                <wp:positionH relativeFrom="column">
                  <wp:posOffset>4196715</wp:posOffset>
                </wp:positionH>
                <wp:positionV relativeFrom="paragraph">
                  <wp:posOffset>69850</wp:posOffset>
                </wp:positionV>
                <wp:extent cx="1835785" cy="549910"/>
                <wp:effectExtent l="0" t="0" r="12065" b="21590"/>
                <wp:wrapNone/>
                <wp:docPr id="202" name="Прямоугольник 202"/>
                <wp:cNvGraphicFramePr/>
                <a:graphic xmlns:a="http://schemas.openxmlformats.org/drawingml/2006/main">
                  <a:graphicData uri="http://schemas.microsoft.com/office/word/2010/wordprocessingShape">
                    <wps:wsp>
                      <wps:cNvSpPr/>
                      <wps:spPr>
                        <a:xfrm>
                          <a:off x="0" y="0"/>
                          <a:ext cx="1835785" cy="549910"/>
                        </a:xfrm>
                        <a:prstGeom prst="rect">
                          <a:avLst/>
                        </a:prstGeom>
                        <a:solidFill>
                          <a:sysClr val="window" lastClr="FFFFFF"/>
                        </a:solidFill>
                        <a:ln w="25400" cap="flat" cmpd="sng" algn="ctr">
                          <a:solidFill>
                            <a:sysClr val="windowText" lastClr="000000"/>
                          </a:solidFill>
                          <a:prstDash val="solid"/>
                        </a:ln>
                        <a:effectLst/>
                      </wps:spPr>
                      <wps:txbx>
                        <w:txbxContent>
                          <w:p w14:paraId="289195C2" w14:textId="2FFC3047" w:rsidR="00767CA9" w:rsidRPr="00043F58" w:rsidRDefault="00767CA9" w:rsidP="00043F58">
                            <w:pPr>
                              <w:rPr>
                                <w:rFonts w:ascii="Times New Roman" w:hAnsi="Times New Roman"/>
                                <w:sz w:val="24"/>
                                <w:szCs w:val="24"/>
                              </w:rPr>
                            </w:pPr>
                            <w:r w:rsidRPr="00043F58">
                              <w:rPr>
                                <w:rFonts w:ascii="Times New Roman" w:hAnsi="Times New Roman"/>
                                <w:sz w:val="24"/>
                                <w:szCs w:val="24"/>
                              </w:rPr>
                              <w:t>Контроль в процессе производства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5DCB7" id="Прямоугольник 202" o:spid="_x0000_s1070" style="position:absolute;left:0;text-align:left;margin-left:330.45pt;margin-top:5.5pt;width:144.55pt;height:43.3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" fillcolor="window" strokecolor="windowText" strokeweight="2pt">
                <v:textbox>
                  <w:txbxContent>
                    <w:p w14:paraId="289195C2" w14:textId="2FFC3047" w:rsidR="00767CA9" w:rsidRPr="00043F58" w:rsidRDefault="00767CA9" w:rsidP="00043F58">
                      <w:pPr>
                        <w:rPr>
                          <w:rFonts w:ascii="Times New Roman" w:hAnsi="Times New Roman"/>
                          <w:sz w:val="24"/>
                          <w:szCs w:val="24"/>
                        </w:rPr>
                      </w:pPr>
                      <w:r w:rsidRPr="00043F58">
                        <w:rPr>
                          <w:rFonts w:ascii="Times New Roman" w:hAnsi="Times New Roman"/>
                          <w:sz w:val="24"/>
                          <w:szCs w:val="24"/>
                        </w:rPr>
                        <w:t>Контроль в процессе производства</w:t>
                      </w:r>
                    </w:p>
                  </w:txbxContent>
                </v:textbox>
              </v:rect>
            </w:pict>
          </mc:Fallback>
        </mc:AlternateContent>
      </w:r>
      <w:r w:rsidR="00043F58">
        <w:rPr>
          <w:rFonts w:ascii="Times New Roman" w:eastAsia="Times New Roman" w:hAnsi="Times New Roman"/>
          <w:noProof/>
          <w:sz w:val="28"/>
          <w:szCs w:val="28"/>
          <w:lang w:eastAsia="ru-RU"/>
        </w:rPr>
        <mc:AlternateContent>
          <mc:Choice Requires="wps">
            <w:drawing>
              <wp:anchor distT="0" distB="0" distL="114300" distR="114300" simplePos="0" relativeHeight="251635200" behindDoc="0" locked="0" layoutInCell="1" allowOverlap="1" wp14:anchorId="44CA6978" wp14:editId="2AD19E48">
                <wp:simplePos x="0" y="0"/>
                <wp:positionH relativeFrom="column">
                  <wp:posOffset>2143125</wp:posOffset>
                </wp:positionH>
                <wp:positionV relativeFrom="paragraph">
                  <wp:posOffset>69850</wp:posOffset>
                </wp:positionV>
                <wp:extent cx="1689100" cy="503555"/>
                <wp:effectExtent l="0" t="0" r="25400" b="10795"/>
                <wp:wrapNone/>
                <wp:docPr id="201" name="Прямоугольник 201"/>
                <wp:cNvGraphicFramePr/>
                <a:graphic xmlns:a="http://schemas.openxmlformats.org/drawingml/2006/main">
                  <a:graphicData uri="http://schemas.microsoft.com/office/word/2010/wordprocessingShape">
                    <wps:wsp>
                      <wps:cNvSpPr/>
                      <wps:spPr>
                        <a:xfrm>
                          <a:off x="0" y="0"/>
                          <a:ext cx="1689100" cy="503555"/>
                        </a:xfrm>
                        <a:prstGeom prst="rect">
                          <a:avLst/>
                        </a:prstGeom>
                        <a:solidFill>
                          <a:sysClr val="window" lastClr="FFFFFF"/>
                        </a:solidFill>
                        <a:ln w="25400" cap="flat" cmpd="sng" algn="ctr">
                          <a:solidFill>
                            <a:sysClr val="windowText" lastClr="000000"/>
                          </a:solidFill>
                          <a:prstDash val="solid"/>
                        </a:ln>
                        <a:effectLst/>
                      </wps:spPr>
                      <wps:txbx>
                        <w:txbxContent>
                          <w:p w14:paraId="6BEE06B1" w14:textId="5BB203AD" w:rsidR="00767CA9" w:rsidRPr="00043F58" w:rsidRDefault="00767CA9" w:rsidP="00043F58">
                            <w:pPr>
                              <w:rPr>
                                <w:rFonts w:ascii="Times New Roman" w:hAnsi="Times New Roman"/>
                                <w:sz w:val="24"/>
                                <w:szCs w:val="24"/>
                              </w:rPr>
                            </w:pPr>
                            <w:r w:rsidRPr="00043F58">
                              <w:rPr>
                                <w:rFonts w:ascii="Times New Roman" w:hAnsi="Times New Roman"/>
                                <w:sz w:val="24"/>
                                <w:szCs w:val="24"/>
                              </w:rPr>
                              <w:t>Технологические стадии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CA6978" id="Прямоугольник 201" o:spid="_x0000_s1071" style="position:absolute;left:0;text-align:left;margin-left:168.75pt;margin-top:5.5pt;width:133pt;height:39.6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" fillcolor="window" strokecolor="windowText" strokeweight="2pt">
                <v:textbox>
                  <w:txbxContent>
                    <w:p w14:paraId="6BEE06B1" w14:textId="5BB203AD" w:rsidR="00767CA9" w:rsidRPr="00043F58" w:rsidRDefault="00767CA9" w:rsidP="00043F58">
                      <w:pPr>
                        <w:rPr>
                          <w:rFonts w:ascii="Times New Roman" w:hAnsi="Times New Roman"/>
                          <w:sz w:val="24"/>
                          <w:szCs w:val="24"/>
                        </w:rPr>
                      </w:pPr>
                      <w:r w:rsidRPr="00043F58">
                        <w:rPr>
                          <w:rFonts w:ascii="Times New Roman" w:hAnsi="Times New Roman"/>
                          <w:sz w:val="24"/>
                          <w:szCs w:val="24"/>
                        </w:rPr>
                        <w:t>Технологические стадии</w:t>
                      </w:r>
                    </w:p>
                  </w:txbxContent>
                </v:textbox>
              </v:rect>
            </w:pict>
          </mc:Fallback>
        </mc:AlternateContent>
      </w:r>
      <w:r w:rsidR="00043F58">
        <w:rPr>
          <w:rFonts w:ascii="Times New Roman" w:eastAsia="Times New Roman" w:hAnsi="Times New Roman"/>
          <w:noProof/>
          <w:sz w:val="28"/>
          <w:szCs w:val="28"/>
          <w:lang w:eastAsia="ru-RU"/>
        </w:rPr>
        <mc:AlternateContent>
          <mc:Choice Requires="wps">
            <w:drawing>
              <wp:anchor distT="0" distB="0" distL="114300" distR="114300" simplePos="0" relativeHeight="251634176" behindDoc="0" locked="0" layoutInCell="1" allowOverlap="1" wp14:anchorId="2EABBB19" wp14:editId="46B2020E">
                <wp:simplePos x="0" y="0"/>
                <wp:positionH relativeFrom="column">
                  <wp:posOffset>-41910</wp:posOffset>
                </wp:positionH>
                <wp:positionV relativeFrom="paragraph">
                  <wp:posOffset>69850</wp:posOffset>
                </wp:positionV>
                <wp:extent cx="1820545" cy="503555"/>
                <wp:effectExtent l="0" t="0" r="27305" b="10795"/>
                <wp:wrapNone/>
                <wp:docPr id="200" name="Прямоугольник 200"/>
                <wp:cNvGraphicFramePr/>
                <a:graphic xmlns:a="http://schemas.openxmlformats.org/drawingml/2006/main">
                  <a:graphicData uri="http://schemas.microsoft.com/office/word/2010/wordprocessingShape">
                    <wps:wsp>
                      <wps:cNvSpPr/>
                      <wps:spPr>
                        <a:xfrm>
                          <a:off x="0" y="0"/>
                          <a:ext cx="1820545" cy="5035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8B7718" w14:textId="24D5059A" w:rsidR="00767CA9" w:rsidRPr="00043F58" w:rsidRDefault="00767CA9" w:rsidP="00043F58">
                            <w:pPr>
                              <w:rPr>
                                <w:rFonts w:ascii="Times New Roman" w:hAnsi="Times New Roman"/>
                                <w:sz w:val="24"/>
                                <w:szCs w:val="24"/>
                              </w:rPr>
                            </w:pPr>
                            <w:r w:rsidRPr="00043F58">
                              <w:rPr>
                                <w:rFonts w:ascii="Times New Roman" w:hAnsi="Times New Roman"/>
                                <w:sz w:val="24"/>
                                <w:szCs w:val="24"/>
                              </w:rPr>
                              <w:t>Сырье, промежуточные продукты и материалы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BBB19" id="Прямоугольник 200" o:spid="_x0000_s1072" style="position:absolute;left:0;text-align:left;margin-left:-3.3pt;margin-top:5.5pt;width:143.35pt;height:39.6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" fillcolor="white [3201]" strokecolor="black [3213]" strokeweight="2pt">
                <v:textbox>
                  <w:txbxContent>
                    <w:p w14:paraId="078B7718" w14:textId="24D5059A" w:rsidR="00767CA9" w:rsidRPr="00043F58" w:rsidRDefault="00767CA9" w:rsidP="00043F58">
                      <w:pPr>
                        <w:rPr>
                          <w:rFonts w:ascii="Times New Roman" w:hAnsi="Times New Roman"/>
                          <w:sz w:val="24"/>
                          <w:szCs w:val="24"/>
                        </w:rPr>
                      </w:pPr>
                      <w:r w:rsidRPr="00043F58">
                        <w:rPr>
                          <w:rFonts w:ascii="Times New Roman" w:hAnsi="Times New Roman"/>
                          <w:sz w:val="24"/>
                          <w:szCs w:val="24"/>
                        </w:rPr>
                        <w:t>Сырье, промежуточные продукты и материалы</w:t>
                      </w:r>
                    </w:p>
                  </w:txbxContent>
                </v:textbox>
              </v:rect>
            </w:pict>
          </mc:Fallback>
        </mc:AlternateContent>
      </w:r>
    </w:p>
    <w:p w14:paraId="7C3393BE" w14:textId="77777777" w:rsidR="003F2C48" w:rsidRDefault="003F2C48" w:rsidP="00166544">
      <w:pPr>
        <w:spacing w:after="0" w:line="240" w:lineRule="auto"/>
        <w:ind w:firstLine="709"/>
        <w:contextualSpacing/>
        <w:jc w:val="both"/>
        <w:rPr>
          <w:rFonts w:ascii="Times New Roman" w:eastAsia="Times New Roman" w:hAnsi="Times New Roman"/>
          <w:sz w:val="28"/>
          <w:szCs w:val="28"/>
        </w:rPr>
      </w:pPr>
    </w:p>
    <w:p w14:paraId="61B7E638" w14:textId="65287F35" w:rsidR="003F2C48" w:rsidRDefault="003F2C48" w:rsidP="00166544">
      <w:pPr>
        <w:spacing w:after="0" w:line="240" w:lineRule="auto"/>
        <w:ind w:firstLine="709"/>
        <w:contextualSpacing/>
        <w:jc w:val="both"/>
        <w:rPr>
          <w:rFonts w:ascii="Times New Roman" w:eastAsia="Times New Roman" w:hAnsi="Times New Roman"/>
          <w:sz w:val="28"/>
          <w:szCs w:val="28"/>
        </w:rPr>
      </w:pPr>
    </w:p>
    <w:p w14:paraId="6707D878" w14:textId="0ECA6E87" w:rsidR="003F2C48" w:rsidRDefault="00112893"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s">
            <w:drawing>
              <wp:anchor distT="0" distB="0" distL="114300" distR="114300" simplePos="0" relativeHeight="251637248" behindDoc="0" locked="0" layoutInCell="1" allowOverlap="1" wp14:anchorId="45C91153" wp14:editId="36059B05">
                <wp:simplePos x="0" y="0"/>
                <wp:positionH relativeFrom="column">
                  <wp:posOffset>2143125</wp:posOffset>
                </wp:positionH>
                <wp:positionV relativeFrom="paragraph">
                  <wp:posOffset>169545</wp:posOffset>
                </wp:positionV>
                <wp:extent cx="1689100" cy="666115"/>
                <wp:effectExtent l="0" t="0" r="25400" b="19685"/>
                <wp:wrapNone/>
                <wp:docPr id="215" name="Прямоугольник 215"/>
                <wp:cNvGraphicFramePr/>
                <a:graphic xmlns:a="http://schemas.openxmlformats.org/drawingml/2006/main">
                  <a:graphicData uri="http://schemas.microsoft.com/office/word/2010/wordprocessingShape">
                    <wps:wsp>
                      <wps:cNvSpPr/>
                      <wps:spPr>
                        <a:xfrm>
                          <a:off x="0" y="0"/>
                          <a:ext cx="1689100" cy="6661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512712" w14:textId="3FFAAA3A" w:rsidR="00767CA9" w:rsidRPr="00112893" w:rsidRDefault="00767CA9" w:rsidP="00112893">
                            <w:pPr>
                              <w:contextualSpacing/>
                              <w:rPr>
                                <w:rFonts w:ascii="Times New Roman" w:hAnsi="Times New Roman"/>
                                <w:sz w:val="24"/>
                                <w:szCs w:val="24"/>
                              </w:rPr>
                            </w:pPr>
                            <w:r w:rsidRPr="00112893">
                              <w:rPr>
                                <w:rFonts w:ascii="Times New Roman" w:hAnsi="Times New Roman"/>
                                <w:sz w:val="24"/>
                                <w:szCs w:val="24"/>
                              </w:rPr>
                              <w:t>Стадия 1</w:t>
                            </w:r>
                          </w:p>
                          <w:p w14:paraId="08EE7B3E" w14:textId="463213EB" w:rsidR="00767CA9" w:rsidRPr="00112893" w:rsidRDefault="00767CA9" w:rsidP="00112893">
                            <w:pPr>
                              <w:contextualSpacing/>
                              <w:rPr>
                                <w:rFonts w:ascii="Times New Roman" w:hAnsi="Times New Roman"/>
                                <w:sz w:val="24"/>
                                <w:szCs w:val="24"/>
                              </w:rPr>
                            </w:pPr>
                            <w:r w:rsidRPr="00112893">
                              <w:rPr>
                                <w:rFonts w:ascii="Times New Roman" w:hAnsi="Times New Roman"/>
                                <w:sz w:val="24"/>
                                <w:szCs w:val="24"/>
                              </w:rPr>
                              <w:t>Подготовка исходного сырья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C91153" id="Прямоугольник 215" o:spid="_x0000_s1073" style="position:absolute;left:0;text-align:left;margin-left:168.75pt;margin-top:13.35pt;width:133pt;height:52.4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" fillcolor="white [3201]" strokecolor="black [3213]" strokeweight="2pt">
                <v:textbox>
                  <w:txbxContent>
                    <w:p w14:paraId="1D512712" w14:textId="3FFAAA3A" w:rsidR="00767CA9" w:rsidRPr="00112893" w:rsidRDefault="00767CA9" w:rsidP="00112893">
                      <w:pPr>
                        <w:contextualSpacing/>
                        <w:rPr>
                          <w:rFonts w:ascii="Times New Roman" w:hAnsi="Times New Roman"/>
                          <w:sz w:val="24"/>
                          <w:szCs w:val="24"/>
                        </w:rPr>
                      </w:pPr>
                      <w:r w:rsidRPr="00112893">
                        <w:rPr>
                          <w:rFonts w:ascii="Times New Roman" w:hAnsi="Times New Roman"/>
                          <w:sz w:val="24"/>
                          <w:szCs w:val="24"/>
                        </w:rPr>
                        <w:t>Стадия 1</w:t>
                      </w:r>
                    </w:p>
                    <w:p w14:paraId="08EE7B3E" w14:textId="463213EB" w:rsidR="00767CA9" w:rsidRPr="00112893" w:rsidRDefault="00767CA9" w:rsidP="00112893">
                      <w:pPr>
                        <w:contextualSpacing/>
                        <w:rPr>
                          <w:rFonts w:ascii="Times New Roman" w:hAnsi="Times New Roman"/>
                          <w:sz w:val="24"/>
                          <w:szCs w:val="24"/>
                        </w:rPr>
                      </w:pPr>
                      <w:r w:rsidRPr="00112893">
                        <w:rPr>
                          <w:rFonts w:ascii="Times New Roman" w:hAnsi="Times New Roman"/>
                          <w:sz w:val="24"/>
                          <w:szCs w:val="24"/>
                        </w:rPr>
                        <w:t>Подготовка исходного сырья</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38272" behindDoc="0" locked="0" layoutInCell="1" allowOverlap="1" wp14:anchorId="48EDC4B8" wp14:editId="1018D0AE">
                <wp:simplePos x="0" y="0"/>
                <wp:positionH relativeFrom="column">
                  <wp:posOffset>-41910</wp:posOffset>
                </wp:positionH>
                <wp:positionV relativeFrom="paragraph">
                  <wp:posOffset>169545</wp:posOffset>
                </wp:positionV>
                <wp:extent cx="1820545" cy="666115"/>
                <wp:effectExtent l="0" t="0" r="27305" b="19685"/>
                <wp:wrapNone/>
                <wp:docPr id="216" name="Прямоугольник 216"/>
                <wp:cNvGraphicFramePr/>
                <a:graphic xmlns:a="http://schemas.openxmlformats.org/drawingml/2006/main">
                  <a:graphicData uri="http://schemas.microsoft.com/office/word/2010/wordprocessingShape">
                    <wps:wsp>
                      <wps:cNvSpPr/>
                      <wps:spPr>
                        <a:xfrm>
                          <a:off x="0" y="0"/>
                          <a:ext cx="1820545" cy="6661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C22D7DB" w14:textId="0E5321A2" w:rsidR="00767CA9" w:rsidRPr="00112893" w:rsidRDefault="00767CA9" w:rsidP="00112893">
                            <w:pPr>
                              <w:rPr>
                                <w:rFonts w:ascii="Times New Roman" w:hAnsi="Times New Roman"/>
                                <w:sz w:val="24"/>
                                <w:szCs w:val="24"/>
                              </w:rPr>
                            </w:pPr>
                            <w:r w:rsidRPr="00112893">
                              <w:rPr>
                                <w:rFonts w:ascii="Times New Roman" w:hAnsi="Times New Roman"/>
                                <w:sz w:val="24"/>
                                <w:szCs w:val="24"/>
                              </w:rPr>
                              <w:t>ЭМК, масленная основа, весы, колба для смешивания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DC4B8" id="Прямоугольник 216" o:spid="_x0000_s1074" style="position:absolute;left:0;text-align:left;margin-left:-3.3pt;margin-top:13.35pt;width:143.35pt;height:52.4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" fillcolor="white [3201]" strokecolor="black [3213]" strokeweight="2pt">
                <v:textbox>
                  <w:txbxContent>
                    <w:p w14:paraId="7C22D7DB" w14:textId="0E5321A2" w:rsidR="00767CA9" w:rsidRPr="00112893" w:rsidRDefault="00767CA9" w:rsidP="00112893">
                      <w:pPr>
                        <w:rPr>
                          <w:rFonts w:ascii="Times New Roman" w:hAnsi="Times New Roman"/>
                          <w:sz w:val="24"/>
                          <w:szCs w:val="24"/>
                        </w:rPr>
                      </w:pPr>
                      <w:r w:rsidRPr="00112893">
                        <w:rPr>
                          <w:rFonts w:ascii="Times New Roman" w:hAnsi="Times New Roman"/>
                          <w:sz w:val="24"/>
                          <w:szCs w:val="24"/>
                        </w:rPr>
                        <w:t>ЭМК, масленная основа, весы, колба для смешивания</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39296" behindDoc="0" locked="0" layoutInCell="1" allowOverlap="1" wp14:anchorId="5EB89275" wp14:editId="230A7017">
                <wp:simplePos x="0" y="0"/>
                <wp:positionH relativeFrom="column">
                  <wp:posOffset>4197038</wp:posOffset>
                </wp:positionH>
                <wp:positionV relativeFrom="paragraph">
                  <wp:posOffset>169685</wp:posOffset>
                </wp:positionV>
                <wp:extent cx="1835785" cy="666115"/>
                <wp:effectExtent l="0" t="0" r="12065" b="19685"/>
                <wp:wrapNone/>
                <wp:docPr id="217" name="Прямоугольник 217"/>
                <wp:cNvGraphicFramePr/>
                <a:graphic xmlns:a="http://schemas.openxmlformats.org/drawingml/2006/main">
                  <a:graphicData uri="http://schemas.microsoft.com/office/word/2010/wordprocessingShape">
                    <wps:wsp>
                      <wps:cNvSpPr/>
                      <wps:spPr>
                        <a:xfrm>
                          <a:off x="0" y="0"/>
                          <a:ext cx="1835785" cy="6661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6B08B14" w14:textId="4BD7BA4A" w:rsidR="00767CA9" w:rsidRPr="00112893" w:rsidRDefault="00767CA9" w:rsidP="00112893">
                            <w:pPr>
                              <w:rPr>
                                <w:rFonts w:ascii="Times New Roman" w:hAnsi="Times New Roman"/>
                                <w:sz w:val="24"/>
                                <w:szCs w:val="24"/>
                              </w:rPr>
                            </w:pPr>
                            <w:r w:rsidRPr="00112893">
                              <w:rPr>
                                <w:rFonts w:ascii="Times New Roman" w:hAnsi="Times New Roman"/>
                                <w:sz w:val="24"/>
                                <w:szCs w:val="24"/>
                              </w:rPr>
                              <w:t>Контроль точности навесок ЭМК и масленной основы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B89275" id="Прямоугольник 217" o:spid="_x0000_s1075" style="position:absolute;left:0;text-align:left;margin-left:330.5pt;margin-top:13.35pt;width:144.55pt;height:52.4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" fillcolor="white [3201]" strokecolor="black [3213]" strokeweight="2pt">
                <v:textbox>
                  <w:txbxContent>
                    <w:p w14:paraId="16B08B14" w14:textId="4BD7BA4A" w:rsidR="00767CA9" w:rsidRPr="00112893" w:rsidRDefault="00767CA9" w:rsidP="00112893">
                      <w:pPr>
                        <w:rPr>
                          <w:rFonts w:ascii="Times New Roman" w:hAnsi="Times New Roman"/>
                          <w:sz w:val="24"/>
                          <w:szCs w:val="24"/>
                        </w:rPr>
                      </w:pPr>
                      <w:r w:rsidRPr="00112893">
                        <w:rPr>
                          <w:rFonts w:ascii="Times New Roman" w:hAnsi="Times New Roman"/>
                          <w:sz w:val="24"/>
                          <w:szCs w:val="24"/>
                        </w:rPr>
                        <w:t>Контроль точности навесок ЭМК и масленной основы</w:t>
                      </w:r>
                    </w:p>
                  </w:txbxContent>
                </v:textbox>
              </v:rect>
            </w:pict>
          </mc:Fallback>
        </mc:AlternateContent>
      </w:r>
    </w:p>
    <w:p w14:paraId="2B9EFB41" w14:textId="77777777" w:rsidR="003B7772" w:rsidRDefault="003B7772" w:rsidP="00166544">
      <w:pPr>
        <w:spacing w:after="0" w:line="240" w:lineRule="auto"/>
        <w:ind w:firstLine="709"/>
        <w:contextualSpacing/>
        <w:jc w:val="both"/>
        <w:rPr>
          <w:rFonts w:ascii="Times New Roman" w:eastAsia="Times New Roman" w:hAnsi="Times New Roman"/>
          <w:sz w:val="28"/>
          <w:szCs w:val="28"/>
        </w:rPr>
      </w:pPr>
    </w:p>
    <w:p w14:paraId="0D19A5F0" w14:textId="774D5C4B" w:rsidR="003B7772" w:rsidRDefault="00112893"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s">
            <w:drawing>
              <wp:anchor distT="0" distB="0" distL="114300" distR="114300" simplePos="0" relativeHeight="251646464" behindDoc="0" locked="0" layoutInCell="1" allowOverlap="1" wp14:anchorId="6DDAA34D" wp14:editId="627AE3C4">
                <wp:simplePos x="0" y="0"/>
                <wp:positionH relativeFrom="column">
                  <wp:posOffset>3832612</wp:posOffset>
                </wp:positionH>
                <wp:positionV relativeFrom="paragraph">
                  <wp:posOffset>86209</wp:posOffset>
                </wp:positionV>
                <wp:extent cx="364426" cy="0"/>
                <wp:effectExtent l="38100" t="76200" r="0" b="114300"/>
                <wp:wrapNone/>
                <wp:docPr id="321" name="Прямая со стрелкой 321"/>
                <wp:cNvGraphicFramePr/>
                <a:graphic xmlns:a="http://schemas.openxmlformats.org/drawingml/2006/main">
                  <a:graphicData uri="http://schemas.microsoft.com/office/word/2010/wordprocessingShape">
                    <wps:wsp>
                      <wps:cNvCnPr/>
                      <wps:spPr>
                        <a:xfrm flipH="1">
                          <a:off x="0" y="0"/>
                          <a:ext cx="364426"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F72419" id="Прямая со стрелкой 321" o:spid="_x0000_s1026" type="#_x0000_t32" style="position:absolute;margin-left:301.8pt;margin-top:6.8pt;width:28.7pt;height:0;flip:x;z-index:251646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" strokecolor="black [3040]">
                <v:stroke endarrow="open"/>
              </v:shape>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45440" behindDoc="0" locked="0" layoutInCell="1" allowOverlap="1" wp14:anchorId="0B80116B" wp14:editId="1F80C600">
                <wp:simplePos x="0" y="0"/>
                <wp:positionH relativeFrom="column">
                  <wp:posOffset>1778796</wp:posOffset>
                </wp:positionH>
                <wp:positionV relativeFrom="paragraph">
                  <wp:posOffset>86209</wp:posOffset>
                </wp:positionV>
                <wp:extent cx="364716" cy="7749"/>
                <wp:effectExtent l="0" t="76200" r="16510" b="106680"/>
                <wp:wrapNone/>
                <wp:docPr id="320" name="Прямая со стрелкой 320"/>
                <wp:cNvGraphicFramePr/>
                <a:graphic xmlns:a="http://schemas.openxmlformats.org/drawingml/2006/main">
                  <a:graphicData uri="http://schemas.microsoft.com/office/word/2010/wordprocessingShape">
                    <wps:wsp>
                      <wps:cNvCnPr/>
                      <wps:spPr>
                        <a:xfrm>
                          <a:off x="0" y="0"/>
                          <a:ext cx="364716" cy="774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EBB92A" id="Прямая со стрелкой 320" o:spid="_x0000_s1026" type="#_x0000_t32" style="position:absolute;margin-left:140.05pt;margin-top:6.8pt;width:28.7pt;height:.6pt;z-index:251645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" strokecolor="black [3040]">
                <v:stroke endarrow="open"/>
              </v:shape>
            </w:pict>
          </mc:Fallback>
        </mc:AlternateContent>
      </w:r>
    </w:p>
    <w:p w14:paraId="2BFF99F1" w14:textId="77777777" w:rsidR="003B7772" w:rsidRDefault="003B7772" w:rsidP="00166544">
      <w:pPr>
        <w:spacing w:after="0" w:line="240" w:lineRule="auto"/>
        <w:ind w:firstLine="709"/>
        <w:contextualSpacing/>
        <w:jc w:val="both"/>
        <w:rPr>
          <w:rFonts w:ascii="Times New Roman" w:eastAsia="Times New Roman" w:hAnsi="Times New Roman"/>
          <w:sz w:val="28"/>
          <w:szCs w:val="28"/>
        </w:rPr>
      </w:pPr>
    </w:p>
    <w:p w14:paraId="07C17D68" w14:textId="3F442353" w:rsidR="003B7772" w:rsidRDefault="00112893"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s">
            <w:drawing>
              <wp:anchor distT="0" distB="0" distL="114300" distR="114300" simplePos="0" relativeHeight="251647488" behindDoc="0" locked="0" layoutInCell="1" allowOverlap="1" wp14:anchorId="340BEDBC" wp14:editId="2A38A1C7">
                <wp:simplePos x="0" y="0"/>
                <wp:positionH relativeFrom="column">
                  <wp:posOffset>2994715</wp:posOffset>
                </wp:positionH>
                <wp:positionV relativeFrom="paragraph">
                  <wp:posOffset>20597</wp:posOffset>
                </wp:positionV>
                <wp:extent cx="0" cy="208915"/>
                <wp:effectExtent l="95250" t="0" r="57150" b="57785"/>
                <wp:wrapNone/>
                <wp:docPr id="322" name="Прямая со стрелкой 322"/>
                <wp:cNvGraphicFramePr/>
                <a:graphic xmlns:a="http://schemas.openxmlformats.org/drawingml/2006/main">
                  <a:graphicData uri="http://schemas.microsoft.com/office/word/2010/wordprocessingShape">
                    <wps:wsp>
                      <wps:cNvCnPr/>
                      <wps:spPr>
                        <a:xfrm>
                          <a:off x="0" y="0"/>
                          <a:ext cx="0" cy="2089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250C5AE" id="Прямая со стрелкой 322" o:spid="_x0000_s1026" type="#_x0000_t32" style="position:absolute;margin-left:235.8pt;margin-top:1.6pt;width:0;height:16.45pt;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" strokecolor="black [3040]">
                <v:stroke endarrow="open"/>
              </v:shape>
            </w:pict>
          </mc:Fallback>
        </mc:AlternateContent>
      </w:r>
    </w:p>
    <w:p w14:paraId="24F4C3DE" w14:textId="35EC1723" w:rsidR="003B7772" w:rsidRDefault="00112893"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s">
            <w:drawing>
              <wp:anchor distT="0" distB="0" distL="114300" distR="114300" simplePos="0" relativeHeight="251643392" behindDoc="0" locked="0" layoutInCell="1" allowOverlap="1" wp14:anchorId="3D405AE7" wp14:editId="59A31679">
                <wp:simplePos x="0" y="0"/>
                <wp:positionH relativeFrom="column">
                  <wp:posOffset>4197038</wp:posOffset>
                </wp:positionH>
                <wp:positionV relativeFrom="paragraph">
                  <wp:posOffset>31373</wp:posOffset>
                </wp:positionV>
                <wp:extent cx="1835785" cy="844658"/>
                <wp:effectExtent l="0" t="0" r="12065" b="12700"/>
                <wp:wrapNone/>
                <wp:docPr id="220" name="Прямоугольник 220"/>
                <wp:cNvGraphicFramePr/>
                <a:graphic xmlns:a="http://schemas.openxmlformats.org/drawingml/2006/main">
                  <a:graphicData uri="http://schemas.microsoft.com/office/word/2010/wordprocessingShape">
                    <wps:wsp>
                      <wps:cNvSpPr/>
                      <wps:spPr>
                        <a:xfrm>
                          <a:off x="0" y="0"/>
                          <a:ext cx="1835785" cy="84465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5803F8" w14:textId="56E22BBD" w:rsidR="00767CA9" w:rsidRPr="00112893" w:rsidRDefault="00767CA9" w:rsidP="00112893">
                            <w:pPr>
                              <w:rPr>
                                <w:rFonts w:ascii="Times New Roman" w:hAnsi="Times New Roman"/>
                                <w:sz w:val="24"/>
                                <w:szCs w:val="24"/>
                              </w:rPr>
                            </w:pPr>
                            <w:r w:rsidRPr="00112893">
                              <w:rPr>
                                <w:rFonts w:ascii="Times New Roman" w:hAnsi="Times New Roman"/>
                                <w:sz w:val="24"/>
                                <w:szCs w:val="24"/>
                              </w:rPr>
                              <w:t>Точность навесок ЭМК, масленной основы, однородность консистенции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05AE7" id="Прямоугольник 220" o:spid="_x0000_s1076" style="position:absolute;left:0;text-align:left;margin-left:330.5pt;margin-top:2.45pt;width:144.55pt;height:6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" fillcolor="white [3201]" strokecolor="black [3213]" strokeweight="2pt">
                <v:textbox>
                  <w:txbxContent>
                    <w:p w14:paraId="6B5803F8" w14:textId="56E22BBD" w:rsidR="00767CA9" w:rsidRPr="00112893" w:rsidRDefault="00767CA9" w:rsidP="00112893">
                      <w:pPr>
                        <w:rPr>
                          <w:rFonts w:ascii="Times New Roman" w:hAnsi="Times New Roman"/>
                          <w:sz w:val="24"/>
                          <w:szCs w:val="24"/>
                        </w:rPr>
                      </w:pPr>
                      <w:r w:rsidRPr="00112893">
                        <w:rPr>
                          <w:rFonts w:ascii="Times New Roman" w:hAnsi="Times New Roman"/>
                          <w:sz w:val="24"/>
                          <w:szCs w:val="24"/>
                        </w:rPr>
                        <w:t>Точность навесок ЭМК, масленной основы, однородность консистенции</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42368" behindDoc="0" locked="0" layoutInCell="1" allowOverlap="1" wp14:anchorId="165EF485" wp14:editId="60A20F39">
                <wp:simplePos x="0" y="0"/>
                <wp:positionH relativeFrom="column">
                  <wp:posOffset>-41749</wp:posOffset>
                </wp:positionH>
                <wp:positionV relativeFrom="paragraph">
                  <wp:posOffset>31373</wp:posOffset>
                </wp:positionV>
                <wp:extent cx="1820545" cy="643126"/>
                <wp:effectExtent l="0" t="0" r="27305" b="24130"/>
                <wp:wrapNone/>
                <wp:docPr id="219" name="Прямоугольник 219"/>
                <wp:cNvGraphicFramePr/>
                <a:graphic xmlns:a="http://schemas.openxmlformats.org/drawingml/2006/main">
                  <a:graphicData uri="http://schemas.microsoft.com/office/word/2010/wordprocessingShape">
                    <wps:wsp>
                      <wps:cNvSpPr/>
                      <wps:spPr>
                        <a:xfrm>
                          <a:off x="0" y="0"/>
                          <a:ext cx="1820545" cy="64312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448F17" w14:textId="27053DFD" w:rsidR="00767CA9" w:rsidRPr="00112893" w:rsidRDefault="00767CA9" w:rsidP="00112893">
                            <w:pPr>
                              <w:rPr>
                                <w:rFonts w:ascii="Times New Roman" w:hAnsi="Times New Roman"/>
                                <w:sz w:val="24"/>
                                <w:szCs w:val="24"/>
                              </w:rPr>
                            </w:pPr>
                            <w:r w:rsidRPr="00112893">
                              <w:rPr>
                                <w:rFonts w:ascii="Times New Roman" w:hAnsi="Times New Roman"/>
                                <w:sz w:val="24"/>
                                <w:szCs w:val="24"/>
                              </w:rPr>
                              <w:t>Колба для смешивания, весы, магнитный смешиватель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EF485" id="Прямоугольник 219" o:spid="_x0000_s1077" style="position:absolute;left:0;text-align:left;margin-left:-3.3pt;margin-top:2.45pt;width:143.35pt;height:50.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" fillcolor="white [3201]" strokecolor="black [3213]" strokeweight="2pt">
                <v:textbox>
                  <w:txbxContent>
                    <w:p w14:paraId="6A448F17" w14:textId="27053DFD" w:rsidR="00767CA9" w:rsidRPr="00112893" w:rsidRDefault="00767CA9" w:rsidP="00112893">
                      <w:pPr>
                        <w:rPr>
                          <w:rFonts w:ascii="Times New Roman" w:hAnsi="Times New Roman"/>
                          <w:sz w:val="24"/>
                          <w:szCs w:val="24"/>
                        </w:rPr>
                      </w:pPr>
                      <w:r w:rsidRPr="00112893">
                        <w:rPr>
                          <w:rFonts w:ascii="Times New Roman" w:hAnsi="Times New Roman"/>
                          <w:sz w:val="24"/>
                          <w:szCs w:val="24"/>
                        </w:rPr>
                        <w:t>Колба для смешивания, весы, магнитный смешиватель</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41344" behindDoc="0" locked="0" layoutInCell="1" allowOverlap="1" wp14:anchorId="2434C34A" wp14:editId="442EF3CB">
                <wp:simplePos x="0" y="0"/>
                <wp:positionH relativeFrom="column">
                  <wp:posOffset>2143512</wp:posOffset>
                </wp:positionH>
                <wp:positionV relativeFrom="paragraph">
                  <wp:posOffset>23624</wp:posOffset>
                </wp:positionV>
                <wp:extent cx="1689100" cy="650929"/>
                <wp:effectExtent l="0" t="0" r="25400" b="15875"/>
                <wp:wrapNone/>
                <wp:docPr id="218" name="Прямоугольник 218"/>
                <wp:cNvGraphicFramePr/>
                <a:graphic xmlns:a="http://schemas.openxmlformats.org/drawingml/2006/main">
                  <a:graphicData uri="http://schemas.microsoft.com/office/word/2010/wordprocessingShape">
                    <wps:wsp>
                      <wps:cNvSpPr/>
                      <wps:spPr>
                        <a:xfrm>
                          <a:off x="0" y="0"/>
                          <a:ext cx="1689100" cy="65092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EF0E39B" w14:textId="3CC9ADD5" w:rsidR="00767CA9" w:rsidRPr="00112893" w:rsidRDefault="00767CA9" w:rsidP="00112893">
                            <w:pPr>
                              <w:contextualSpacing/>
                              <w:rPr>
                                <w:rFonts w:ascii="Times New Roman" w:hAnsi="Times New Roman"/>
                                <w:sz w:val="24"/>
                                <w:szCs w:val="24"/>
                              </w:rPr>
                            </w:pPr>
                            <w:r w:rsidRPr="00112893">
                              <w:rPr>
                                <w:rFonts w:ascii="Times New Roman" w:hAnsi="Times New Roman"/>
                                <w:sz w:val="24"/>
                                <w:szCs w:val="24"/>
                              </w:rPr>
                              <w:t>Стадия 2</w:t>
                            </w:r>
                          </w:p>
                          <w:p w14:paraId="628C55EF" w14:textId="60D05ABF" w:rsidR="00767CA9" w:rsidRPr="00112893" w:rsidRDefault="00767CA9" w:rsidP="00112893">
                            <w:pPr>
                              <w:contextualSpacing/>
                              <w:rPr>
                                <w:rFonts w:ascii="Times New Roman" w:hAnsi="Times New Roman"/>
                                <w:sz w:val="24"/>
                                <w:szCs w:val="24"/>
                              </w:rPr>
                            </w:pPr>
                            <w:r w:rsidRPr="00112893">
                              <w:rPr>
                                <w:rFonts w:ascii="Times New Roman" w:hAnsi="Times New Roman"/>
                                <w:sz w:val="24"/>
                                <w:szCs w:val="24"/>
                              </w:rPr>
                              <w:t>Смешивание ЭМК и масленной основы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4C34A" id="Прямоугольник 218" o:spid="_x0000_s1078" style="position:absolute;left:0;text-align:left;margin-left:168.8pt;margin-top:1.85pt;width:133pt;height:51.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" fillcolor="white [3201]" strokecolor="black [3213]" strokeweight="2pt">
                <v:textbox>
                  <w:txbxContent>
                    <w:p w14:paraId="3EF0E39B" w14:textId="3CC9ADD5" w:rsidR="00767CA9" w:rsidRPr="00112893" w:rsidRDefault="00767CA9" w:rsidP="00112893">
                      <w:pPr>
                        <w:contextualSpacing/>
                        <w:rPr>
                          <w:rFonts w:ascii="Times New Roman" w:hAnsi="Times New Roman"/>
                          <w:sz w:val="24"/>
                          <w:szCs w:val="24"/>
                        </w:rPr>
                      </w:pPr>
                      <w:r w:rsidRPr="00112893">
                        <w:rPr>
                          <w:rFonts w:ascii="Times New Roman" w:hAnsi="Times New Roman"/>
                          <w:sz w:val="24"/>
                          <w:szCs w:val="24"/>
                        </w:rPr>
                        <w:t>Стадия 2</w:t>
                      </w:r>
                    </w:p>
                    <w:p w14:paraId="628C55EF" w14:textId="60D05ABF" w:rsidR="00767CA9" w:rsidRPr="00112893" w:rsidRDefault="00767CA9" w:rsidP="00112893">
                      <w:pPr>
                        <w:contextualSpacing/>
                        <w:rPr>
                          <w:rFonts w:ascii="Times New Roman" w:hAnsi="Times New Roman"/>
                          <w:sz w:val="24"/>
                          <w:szCs w:val="24"/>
                        </w:rPr>
                      </w:pPr>
                      <w:r w:rsidRPr="00112893">
                        <w:rPr>
                          <w:rFonts w:ascii="Times New Roman" w:hAnsi="Times New Roman"/>
                          <w:sz w:val="24"/>
                          <w:szCs w:val="24"/>
                        </w:rPr>
                        <w:t>Смешивание ЭМК и масленной основы</w:t>
                      </w:r>
                    </w:p>
                  </w:txbxContent>
                </v:textbox>
              </v:rect>
            </w:pict>
          </mc:Fallback>
        </mc:AlternateContent>
      </w:r>
    </w:p>
    <w:p w14:paraId="5D0AE141" w14:textId="235086CC" w:rsidR="003B7772" w:rsidRDefault="00900595"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s">
            <w:drawing>
              <wp:anchor distT="0" distB="0" distL="114300" distR="114300" simplePos="0" relativeHeight="251648512" behindDoc="0" locked="0" layoutInCell="1" allowOverlap="1" wp14:anchorId="70E54546" wp14:editId="584B96C6">
                <wp:simplePos x="0" y="0"/>
                <wp:positionH relativeFrom="column">
                  <wp:posOffset>1778000</wp:posOffset>
                </wp:positionH>
                <wp:positionV relativeFrom="paragraph">
                  <wp:posOffset>153035</wp:posOffset>
                </wp:positionV>
                <wp:extent cx="361315" cy="0"/>
                <wp:effectExtent l="0" t="76200" r="19685" b="114300"/>
                <wp:wrapNone/>
                <wp:docPr id="323" name="Прямая со стрелкой 323"/>
                <wp:cNvGraphicFramePr/>
                <a:graphic xmlns:a="http://schemas.openxmlformats.org/drawingml/2006/main">
                  <a:graphicData uri="http://schemas.microsoft.com/office/word/2010/wordprocessingShape">
                    <wps:wsp>
                      <wps:cNvCnPr/>
                      <wps:spPr>
                        <a:xfrm>
                          <a:off x="0" y="0"/>
                          <a:ext cx="36131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62788BF" id="Прямая со стрелкой 323" o:spid="_x0000_s1026" type="#_x0000_t32" style="position:absolute;margin-left:140pt;margin-top:12.05pt;width:28.45pt;height:0;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" strokecolor="black [3040]">
                <v:stroke endarrow="open"/>
              </v:shape>
            </w:pict>
          </mc:Fallback>
        </mc:AlternateContent>
      </w:r>
      <w:r w:rsidR="00112893">
        <w:rPr>
          <w:rFonts w:ascii="Times New Roman" w:eastAsia="Times New Roman" w:hAnsi="Times New Roman"/>
          <w:noProof/>
          <w:sz w:val="28"/>
          <w:szCs w:val="28"/>
          <w:lang w:eastAsia="ru-RU"/>
        </w:rPr>
        <mc:AlternateContent>
          <mc:Choice Requires="wps">
            <w:drawing>
              <wp:anchor distT="0" distB="0" distL="114300" distR="114300" simplePos="0" relativeHeight="251649536" behindDoc="0" locked="0" layoutInCell="1" allowOverlap="1" wp14:anchorId="6BD1F461" wp14:editId="66E41693">
                <wp:simplePos x="0" y="0"/>
                <wp:positionH relativeFrom="column">
                  <wp:posOffset>3832828</wp:posOffset>
                </wp:positionH>
                <wp:positionV relativeFrom="paragraph">
                  <wp:posOffset>167608</wp:posOffset>
                </wp:positionV>
                <wp:extent cx="364210" cy="0"/>
                <wp:effectExtent l="38100" t="76200" r="0" b="114300"/>
                <wp:wrapNone/>
                <wp:docPr id="324" name="Прямая со стрелкой 324"/>
                <wp:cNvGraphicFramePr/>
                <a:graphic xmlns:a="http://schemas.openxmlformats.org/drawingml/2006/main">
                  <a:graphicData uri="http://schemas.microsoft.com/office/word/2010/wordprocessingShape">
                    <wps:wsp>
                      <wps:cNvCnPr/>
                      <wps:spPr>
                        <a:xfrm flipH="1">
                          <a:off x="0" y="0"/>
                          <a:ext cx="36421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52A890" id="Прямая со стрелкой 324" o:spid="_x0000_s1026" type="#_x0000_t32" style="position:absolute;margin-left:301.8pt;margin-top:13.2pt;width:28.7pt;height:0;flip:x;z-index:251649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" strokecolor="black [3040]">
                <v:stroke endarrow="open"/>
              </v:shape>
            </w:pict>
          </mc:Fallback>
        </mc:AlternateContent>
      </w:r>
    </w:p>
    <w:p w14:paraId="05707101" w14:textId="77777777" w:rsidR="003B7772" w:rsidRDefault="003B7772" w:rsidP="00166544">
      <w:pPr>
        <w:spacing w:after="0" w:line="240" w:lineRule="auto"/>
        <w:ind w:firstLine="709"/>
        <w:contextualSpacing/>
        <w:jc w:val="both"/>
        <w:rPr>
          <w:rFonts w:ascii="Times New Roman" w:eastAsia="Times New Roman" w:hAnsi="Times New Roman"/>
          <w:sz w:val="28"/>
          <w:szCs w:val="28"/>
        </w:rPr>
      </w:pPr>
    </w:p>
    <w:p w14:paraId="45ABE68A" w14:textId="6DAD55A7" w:rsidR="003B7772" w:rsidRDefault="001647B0"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s">
            <w:drawing>
              <wp:anchor distT="0" distB="0" distL="114300" distR="114300" simplePos="0" relativeHeight="251658752" behindDoc="0" locked="0" layoutInCell="1" allowOverlap="1" wp14:anchorId="2DBBEC4B" wp14:editId="5742EDC7">
                <wp:simplePos x="0" y="0"/>
                <wp:positionH relativeFrom="column">
                  <wp:posOffset>2987912</wp:posOffset>
                </wp:positionH>
                <wp:positionV relativeFrom="paragraph">
                  <wp:posOffset>61089</wp:posOffset>
                </wp:positionV>
                <wp:extent cx="0" cy="387512"/>
                <wp:effectExtent l="95250" t="0" r="114300" b="50800"/>
                <wp:wrapNone/>
                <wp:docPr id="328" name="Прямая со стрелкой 328"/>
                <wp:cNvGraphicFramePr/>
                <a:graphic xmlns:a="http://schemas.openxmlformats.org/drawingml/2006/main">
                  <a:graphicData uri="http://schemas.microsoft.com/office/word/2010/wordprocessingShape">
                    <wps:wsp>
                      <wps:cNvCnPr/>
                      <wps:spPr>
                        <a:xfrm>
                          <a:off x="0" y="0"/>
                          <a:ext cx="0" cy="38751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01717A" id="Прямая со стрелкой 328" o:spid="_x0000_s1026" type="#_x0000_t32" style="position:absolute;margin-left:235.25pt;margin-top:4.8pt;width:0;height:30.5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" strokecolor="black [3040]">
                <v:stroke endarrow="open"/>
              </v:shape>
            </w:pict>
          </mc:Fallback>
        </mc:AlternateContent>
      </w:r>
    </w:p>
    <w:p w14:paraId="6EB8184B" w14:textId="17C2A0DF" w:rsidR="003B7772" w:rsidRDefault="003B7772" w:rsidP="00166544">
      <w:pPr>
        <w:spacing w:after="0" w:line="240" w:lineRule="auto"/>
        <w:ind w:firstLine="709"/>
        <w:contextualSpacing/>
        <w:jc w:val="both"/>
        <w:rPr>
          <w:rFonts w:ascii="Times New Roman" w:eastAsia="Times New Roman" w:hAnsi="Times New Roman"/>
          <w:sz w:val="28"/>
          <w:szCs w:val="28"/>
        </w:rPr>
      </w:pPr>
    </w:p>
    <w:p w14:paraId="2788DF1F" w14:textId="3B374674" w:rsidR="003B7772" w:rsidRDefault="001647B0"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s">
            <w:drawing>
              <wp:anchor distT="0" distB="0" distL="114300" distR="114300" simplePos="0" relativeHeight="251650560" behindDoc="0" locked="0" layoutInCell="1" allowOverlap="1" wp14:anchorId="2807B1D0" wp14:editId="3DA8C61B">
                <wp:simplePos x="0" y="0"/>
                <wp:positionH relativeFrom="column">
                  <wp:posOffset>2166620</wp:posOffset>
                </wp:positionH>
                <wp:positionV relativeFrom="paragraph">
                  <wp:posOffset>39370</wp:posOffset>
                </wp:positionV>
                <wp:extent cx="1689100" cy="882650"/>
                <wp:effectExtent l="0" t="0" r="25400" b="12700"/>
                <wp:wrapNone/>
                <wp:docPr id="325" name="Прямоугольник 325"/>
                <wp:cNvGraphicFramePr/>
                <a:graphic xmlns:a="http://schemas.openxmlformats.org/drawingml/2006/main">
                  <a:graphicData uri="http://schemas.microsoft.com/office/word/2010/wordprocessingShape">
                    <wps:wsp>
                      <wps:cNvSpPr/>
                      <wps:spPr>
                        <a:xfrm>
                          <a:off x="0" y="0"/>
                          <a:ext cx="1689100" cy="8826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736090E" w14:textId="4B23CF81" w:rsidR="00767CA9" w:rsidRPr="00112893" w:rsidRDefault="00767CA9" w:rsidP="00112893">
                            <w:pPr>
                              <w:contextualSpacing/>
                              <w:rPr>
                                <w:rFonts w:ascii="Times New Roman" w:hAnsi="Times New Roman"/>
                                <w:sz w:val="24"/>
                                <w:szCs w:val="24"/>
                              </w:rPr>
                            </w:pPr>
                            <w:r w:rsidRPr="00112893">
                              <w:rPr>
                                <w:rFonts w:ascii="Times New Roman" w:hAnsi="Times New Roman"/>
                                <w:sz w:val="24"/>
                                <w:szCs w:val="24"/>
                              </w:rPr>
                              <w:t>Стадия 3</w:t>
                            </w:r>
                          </w:p>
                          <w:p w14:paraId="3754CC06" w14:textId="1F37EA10" w:rsidR="00767CA9" w:rsidRPr="00112893" w:rsidRDefault="00767CA9" w:rsidP="00112893">
                            <w:pPr>
                              <w:contextualSpacing/>
                              <w:rPr>
                                <w:rFonts w:ascii="Times New Roman" w:hAnsi="Times New Roman"/>
                                <w:sz w:val="24"/>
                                <w:szCs w:val="24"/>
                              </w:rPr>
                            </w:pPr>
                            <w:r w:rsidRPr="00112893">
                              <w:rPr>
                                <w:rFonts w:ascii="Times New Roman" w:hAnsi="Times New Roman"/>
                                <w:sz w:val="24"/>
                                <w:szCs w:val="24"/>
                              </w:rPr>
                              <w:t>Подготовка флаконов и укупорочных средств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07B1D0" id="Прямоугольник 325" o:spid="_x0000_s1079" style="position:absolute;left:0;text-align:left;margin-left:170.6pt;margin-top:3.1pt;width:133pt;height:6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" fillcolor="white [3201]" strokecolor="black [3213]" strokeweight="2pt">
                <v:textbox>
                  <w:txbxContent>
                    <w:p w14:paraId="6736090E" w14:textId="4B23CF81" w:rsidR="00767CA9" w:rsidRPr="00112893" w:rsidRDefault="00767CA9" w:rsidP="00112893">
                      <w:pPr>
                        <w:contextualSpacing/>
                        <w:rPr>
                          <w:rFonts w:ascii="Times New Roman" w:hAnsi="Times New Roman"/>
                          <w:sz w:val="24"/>
                          <w:szCs w:val="24"/>
                        </w:rPr>
                      </w:pPr>
                      <w:r w:rsidRPr="00112893">
                        <w:rPr>
                          <w:rFonts w:ascii="Times New Roman" w:hAnsi="Times New Roman"/>
                          <w:sz w:val="24"/>
                          <w:szCs w:val="24"/>
                        </w:rPr>
                        <w:t>Стадия 3</w:t>
                      </w:r>
                    </w:p>
                    <w:p w14:paraId="3754CC06" w14:textId="1F37EA10" w:rsidR="00767CA9" w:rsidRPr="00112893" w:rsidRDefault="00767CA9" w:rsidP="00112893">
                      <w:pPr>
                        <w:contextualSpacing/>
                        <w:rPr>
                          <w:rFonts w:ascii="Times New Roman" w:hAnsi="Times New Roman"/>
                          <w:sz w:val="24"/>
                          <w:szCs w:val="24"/>
                        </w:rPr>
                      </w:pPr>
                      <w:r w:rsidRPr="00112893">
                        <w:rPr>
                          <w:rFonts w:ascii="Times New Roman" w:hAnsi="Times New Roman"/>
                          <w:sz w:val="24"/>
                          <w:szCs w:val="24"/>
                        </w:rPr>
                        <w:t>Подготовка флаконов и укупорочных средств</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56704" behindDoc="0" locked="0" layoutInCell="1" allowOverlap="1" wp14:anchorId="2BD44835" wp14:editId="0EC4D958">
                <wp:simplePos x="0" y="0"/>
                <wp:positionH relativeFrom="column">
                  <wp:posOffset>4196715</wp:posOffset>
                </wp:positionH>
                <wp:positionV relativeFrom="paragraph">
                  <wp:posOffset>46355</wp:posOffset>
                </wp:positionV>
                <wp:extent cx="1835785" cy="875030"/>
                <wp:effectExtent l="0" t="0" r="12065" b="20320"/>
                <wp:wrapNone/>
                <wp:docPr id="327" name="Прямоугольник 327"/>
                <wp:cNvGraphicFramePr/>
                <a:graphic xmlns:a="http://schemas.openxmlformats.org/drawingml/2006/main">
                  <a:graphicData uri="http://schemas.microsoft.com/office/word/2010/wordprocessingShape">
                    <wps:wsp>
                      <wps:cNvSpPr/>
                      <wps:spPr>
                        <a:xfrm>
                          <a:off x="0" y="0"/>
                          <a:ext cx="1835785" cy="87503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B5A8A5D" w14:textId="2100243D" w:rsidR="00767CA9" w:rsidRPr="00112893" w:rsidRDefault="00767CA9" w:rsidP="00112893">
                            <w:pPr>
                              <w:rPr>
                                <w:rFonts w:ascii="Times New Roman" w:hAnsi="Times New Roman"/>
                                <w:sz w:val="24"/>
                                <w:szCs w:val="24"/>
                              </w:rPr>
                            </w:pPr>
                            <w:r w:rsidRPr="00112893">
                              <w:rPr>
                                <w:rFonts w:ascii="Times New Roman" w:hAnsi="Times New Roman"/>
                                <w:sz w:val="24"/>
                                <w:szCs w:val="24"/>
                              </w:rPr>
                              <w:t>Чистота флаконов, наконечников-дозаторов, герметичность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44835" id="Прямоугольник 327" o:spid="_x0000_s1080" style="position:absolute;left:0;text-align:left;margin-left:330.45pt;margin-top:3.65pt;width:144.55pt;height:68.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" fillcolor="white [3201]" strokecolor="black [3213]" strokeweight="2pt">
                <v:textbox>
                  <w:txbxContent>
                    <w:p w14:paraId="3B5A8A5D" w14:textId="2100243D" w:rsidR="00767CA9" w:rsidRPr="00112893" w:rsidRDefault="00767CA9" w:rsidP="00112893">
                      <w:pPr>
                        <w:rPr>
                          <w:rFonts w:ascii="Times New Roman" w:hAnsi="Times New Roman"/>
                          <w:sz w:val="24"/>
                          <w:szCs w:val="24"/>
                        </w:rPr>
                      </w:pPr>
                      <w:r w:rsidRPr="00112893">
                        <w:rPr>
                          <w:rFonts w:ascii="Times New Roman" w:hAnsi="Times New Roman"/>
                          <w:sz w:val="24"/>
                          <w:szCs w:val="24"/>
                        </w:rPr>
                        <w:t>Чистота флаконов, наконечников-дозаторов, герметичность</w:t>
                      </w:r>
                    </w:p>
                  </w:txbxContent>
                </v:textbox>
              </v:rect>
            </w:pict>
          </mc:Fallback>
        </mc:AlternateContent>
      </w:r>
      <w:r w:rsidR="00112893">
        <w:rPr>
          <w:rFonts w:ascii="Times New Roman" w:eastAsia="Times New Roman" w:hAnsi="Times New Roman"/>
          <w:noProof/>
          <w:sz w:val="28"/>
          <w:szCs w:val="28"/>
          <w:lang w:eastAsia="ru-RU"/>
        </w:rPr>
        <mc:AlternateContent>
          <mc:Choice Requires="wps">
            <w:drawing>
              <wp:anchor distT="0" distB="0" distL="114300" distR="114300" simplePos="0" relativeHeight="251652608" behindDoc="0" locked="0" layoutInCell="1" allowOverlap="1" wp14:anchorId="0536E039" wp14:editId="30D2CF26">
                <wp:simplePos x="0" y="0"/>
                <wp:positionH relativeFrom="column">
                  <wp:posOffset>-41749</wp:posOffset>
                </wp:positionH>
                <wp:positionV relativeFrom="paragraph">
                  <wp:posOffset>39661</wp:posOffset>
                </wp:positionV>
                <wp:extent cx="1867546" cy="666427"/>
                <wp:effectExtent l="0" t="0" r="18415" b="19685"/>
                <wp:wrapNone/>
                <wp:docPr id="326" name="Прямоугольник 326"/>
                <wp:cNvGraphicFramePr/>
                <a:graphic xmlns:a="http://schemas.openxmlformats.org/drawingml/2006/main">
                  <a:graphicData uri="http://schemas.microsoft.com/office/word/2010/wordprocessingShape">
                    <wps:wsp>
                      <wps:cNvSpPr/>
                      <wps:spPr>
                        <a:xfrm>
                          <a:off x="0" y="0"/>
                          <a:ext cx="1867546" cy="66642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5B7686D" w14:textId="609EDB0F" w:rsidR="00767CA9" w:rsidRPr="00112893" w:rsidRDefault="00767CA9" w:rsidP="00112893">
                            <w:pPr>
                              <w:rPr>
                                <w:rFonts w:ascii="Times New Roman" w:hAnsi="Times New Roman"/>
                                <w:sz w:val="24"/>
                                <w:szCs w:val="24"/>
                              </w:rPr>
                            </w:pPr>
                            <w:r w:rsidRPr="00112893">
                              <w:rPr>
                                <w:rFonts w:ascii="Times New Roman" w:hAnsi="Times New Roman"/>
                                <w:sz w:val="24"/>
                                <w:szCs w:val="24"/>
                              </w:rPr>
                              <w:t>Флаконы из темного стекла, наконечники-дозаторы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36E039" id="Прямоугольник 326" o:spid="_x0000_s1081" style="position:absolute;left:0;text-align:left;margin-left:-3.3pt;margin-top:3.1pt;width:147.05pt;height:52.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" fillcolor="white [3201]" strokecolor="black [3213]" strokeweight="2pt">
                <v:textbox>
                  <w:txbxContent>
                    <w:p w14:paraId="35B7686D" w14:textId="609EDB0F" w:rsidR="00767CA9" w:rsidRPr="00112893" w:rsidRDefault="00767CA9" w:rsidP="00112893">
                      <w:pPr>
                        <w:rPr>
                          <w:rFonts w:ascii="Times New Roman" w:hAnsi="Times New Roman"/>
                          <w:sz w:val="24"/>
                          <w:szCs w:val="24"/>
                        </w:rPr>
                      </w:pPr>
                      <w:r w:rsidRPr="00112893">
                        <w:rPr>
                          <w:rFonts w:ascii="Times New Roman" w:hAnsi="Times New Roman"/>
                          <w:sz w:val="24"/>
                          <w:szCs w:val="24"/>
                        </w:rPr>
                        <w:t>Флаконы из темного стекла, наконечники-дозаторы</w:t>
                      </w:r>
                    </w:p>
                  </w:txbxContent>
                </v:textbox>
              </v:rect>
            </w:pict>
          </mc:Fallback>
        </mc:AlternateContent>
      </w:r>
    </w:p>
    <w:p w14:paraId="48E47510" w14:textId="74B341D8" w:rsidR="003B7772" w:rsidRDefault="001647B0"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s">
            <w:drawing>
              <wp:anchor distT="0" distB="0" distL="114300" distR="114300" simplePos="0" relativeHeight="251664896" behindDoc="0" locked="0" layoutInCell="1" allowOverlap="1" wp14:anchorId="1BF200EB" wp14:editId="2261B7E7">
                <wp:simplePos x="0" y="0"/>
                <wp:positionH relativeFrom="column">
                  <wp:posOffset>3832473</wp:posOffset>
                </wp:positionH>
                <wp:positionV relativeFrom="paragraph">
                  <wp:posOffset>167887</wp:posOffset>
                </wp:positionV>
                <wp:extent cx="340823" cy="7620"/>
                <wp:effectExtent l="38100" t="76200" r="0" b="106680"/>
                <wp:wrapNone/>
                <wp:docPr id="331" name="Прямая со стрелкой 331"/>
                <wp:cNvGraphicFramePr/>
                <a:graphic xmlns:a="http://schemas.openxmlformats.org/drawingml/2006/main">
                  <a:graphicData uri="http://schemas.microsoft.com/office/word/2010/wordprocessingShape">
                    <wps:wsp>
                      <wps:cNvCnPr/>
                      <wps:spPr>
                        <a:xfrm flipH="1">
                          <a:off x="0" y="0"/>
                          <a:ext cx="340823" cy="76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95FA2F6" id="Прямая со стрелкой 331" o:spid="_x0000_s1026" type="#_x0000_t32" style="position:absolute;margin-left:301.75pt;margin-top:13.2pt;width:26.85pt;height:.6pt;flip:x;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" strokecolor="black [3040]">
                <v:stroke endarrow="open"/>
              </v:shape>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60800" behindDoc="0" locked="0" layoutInCell="1" allowOverlap="1" wp14:anchorId="3C3545B5" wp14:editId="19D8DD41">
                <wp:simplePos x="0" y="0"/>
                <wp:positionH relativeFrom="column">
                  <wp:posOffset>1849088</wp:posOffset>
                </wp:positionH>
                <wp:positionV relativeFrom="paragraph">
                  <wp:posOffset>183515</wp:posOffset>
                </wp:positionV>
                <wp:extent cx="317726" cy="7750"/>
                <wp:effectExtent l="0" t="76200" r="6350" b="106680"/>
                <wp:wrapNone/>
                <wp:docPr id="329" name="Прямая со стрелкой 329"/>
                <wp:cNvGraphicFramePr/>
                <a:graphic xmlns:a="http://schemas.openxmlformats.org/drawingml/2006/main">
                  <a:graphicData uri="http://schemas.microsoft.com/office/word/2010/wordprocessingShape">
                    <wps:wsp>
                      <wps:cNvCnPr/>
                      <wps:spPr>
                        <a:xfrm>
                          <a:off x="0" y="0"/>
                          <a:ext cx="317726" cy="77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C35A5D" id="Прямая со стрелкой 329" o:spid="_x0000_s1026" type="#_x0000_t32" style="position:absolute;margin-left:145.6pt;margin-top:14.45pt;width:25pt;height:.6pt;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" strokecolor="black [3040]">
                <v:stroke endarrow="open"/>
              </v:shape>
            </w:pict>
          </mc:Fallback>
        </mc:AlternateContent>
      </w:r>
    </w:p>
    <w:p w14:paraId="7F6BC79E" w14:textId="77777777" w:rsidR="003B7772" w:rsidRDefault="003B7772" w:rsidP="00166544">
      <w:pPr>
        <w:spacing w:after="0" w:line="240" w:lineRule="auto"/>
        <w:ind w:firstLine="709"/>
        <w:contextualSpacing/>
        <w:jc w:val="both"/>
        <w:rPr>
          <w:rFonts w:ascii="Times New Roman" w:eastAsia="Times New Roman" w:hAnsi="Times New Roman"/>
          <w:sz w:val="28"/>
          <w:szCs w:val="28"/>
        </w:rPr>
      </w:pPr>
    </w:p>
    <w:p w14:paraId="64D5EC50" w14:textId="77777777" w:rsidR="003B7772" w:rsidRDefault="003B7772" w:rsidP="00166544">
      <w:pPr>
        <w:spacing w:after="0" w:line="240" w:lineRule="auto"/>
        <w:ind w:firstLine="709"/>
        <w:contextualSpacing/>
        <w:jc w:val="both"/>
        <w:rPr>
          <w:rFonts w:ascii="Times New Roman" w:eastAsia="Times New Roman" w:hAnsi="Times New Roman"/>
          <w:sz w:val="28"/>
          <w:szCs w:val="28"/>
        </w:rPr>
      </w:pPr>
    </w:p>
    <w:p w14:paraId="7DD792E6" w14:textId="23B6AC00" w:rsidR="003B7772" w:rsidRDefault="001647B0"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s">
            <w:drawing>
              <wp:anchor distT="0" distB="0" distL="114300" distR="114300" simplePos="0" relativeHeight="251674112" behindDoc="0" locked="0" layoutInCell="1" allowOverlap="1" wp14:anchorId="31F14D60" wp14:editId="2FACD344">
                <wp:simplePos x="0" y="0"/>
                <wp:positionH relativeFrom="column">
                  <wp:posOffset>2988170</wp:posOffset>
                </wp:positionH>
                <wp:positionV relativeFrom="paragraph">
                  <wp:posOffset>104560</wp:posOffset>
                </wp:positionV>
                <wp:extent cx="0" cy="233099"/>
                <wp:effectExtent l="95250" t="0" r="57150" b="52705"/>
                <wp:wrapNone/>
                <wp:docPr id="335" name="Прямая со стрелкой 335"/>
                <wp:cNvGraphicFramePr/>
                <a:graphic xmlns:a="http://schemas.openxmlformats.org/drawingml/2006/main">
                  <a:graphicData uri="http://schemas.microsoft.com/office/word/2010/wordprocessingShape">
                    <wps:wsp>
                      <wps:cNvCnPr/>
                      <wps:spPr>
                        <a:xfrm>
                          <a:off x="0" y="0"/>
                          <a:ext cx="0" cy="23309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3009F0" id="Прямая со стрелкой 335" o:spid="_x0000_s1026" type="#_x0000_t32" style="position:absolute;margin-left:235.3pt;margin-top:8.25pt;width:0;height:18.35pt;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" strokecolor="black [3040]">
                <v:stroke endarrow="open"/>
              </v:shape>
            </w:pict>
          </mc:Fallback>
        </mc:AlternateContent>
      </w:r>
    </w:p>
    <w:p w14:paraId="522B7997" w14:textId="1462D7FD" w:rsidR="003B7772" w:rsidRDefault="001647B0"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s">
            <w:drawing>
              <wp:anchor distT="0" distB="0" distL="114300" distR="114300" simplePos="0" relativeHeight="251672064" behindDoc="0" locked="0" layoutInCell="1" allowOverlap="1" wp14:anchorId="2F04BEAE" wp14:editId="1431AA94">
                <wp:simplePos x="0" y="0"/>
                <wp:positionH relativeFrom="column">
                  <wp:posOffset>4197038</wp:posOffset>
                </wp:positionH>
                <wp:positionV relativeFrom="paragraph">
                  <wp:posOffset>133189</wp:posOffset>
                </wp:positionV>
                <wp:extent cx="1835785" cy="502920"/>
                <wp:effectExtent l="0" t="0" r="12065" b="11430"/>
                <wp:wrapNone/>
                <wp:docPr id="334" name="Прямоугольник 334"/>
                <wp:cNvGraphicFramePr/>
                <a:graphic xmlns:a="http://schemas.openxmlformats.org/drawingml/2006/main">
                  <a:graphicData uri="http://schemas.microsoft.com/office/word/2010/wordprocessingShape">
                    <wps:wsp>
                      <wps:cNvSpPr/>
                      <wps:spPr>
                        <a:xfrm>
                          <a:off x="0" y="0"/>
                          <a:ext cx="1835785" cy="502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D671EEF" w14:textId="25CD796D" w:rsidR="00767CA9" w:rsidRPr="001647B0" w:rsidRDefault="00767CA9" w:rsidP="001647B0">
                            <w:pPr>
                              <w:rPr>
                                <w:rFonts w:ascii="Times New Roman" w:hAnsi="Times New Roman"/>
                                <w:sz w:val="24"/>
                                <w:szCs w:val="24"/>
                              </w:rPr>
                            </w:pPr>
                            <w:r w:rsidRPr="001647B0">
                              <w:rPr>
                                <w:rFonts w:ascii="Times New Roman" w:hAnsi="Times New Roman"/>
                                <w:sz w:val="24"/>
                                <w:szCs w:val="24"/>
                              </w:rPr>
                              <w:t>Взвешивание, контроль маркировки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04BEAE" id="Прямоугольник 334" o:spid="_x0000_s1082" style="position:absolute;left:0;text-align:left;margin-left:330.5pt;margin-top:10.5pt;width:144.55pt;height:39.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" fillcolor="white [3201]" strokecolor="black [3213]" strokeweight="2pt">
                <v:textbox>
                  <w:txbxContent>
                    <w:p w14:paraId="6D671EEF" w14:textId="25CD796D" w:rsidR="00767CA9" w:rsidRPr="001647B0" w:rsidRDefault="00767CA9" w:rsidP="001647B0">
                      <w:pPr>
                        <w:rPr>
                          <w:rFonts w:ascii="Times New Roman" w:hAnsi="Times New Roman"/>
                          <w:sz w:val="24"/>
                          <w:szCs w:val="24"/>
                        </w:rPr>
                      </w:pPr>
                      <w:r w:rsidRPr="001647B0">
                        <w:rPr>
                          <w:rFonts w:ascii="Times New Roman" w:hAnsi="Times New Roman"/>
                          <w:sz w:val="24"/>
                          <w:szCs w:val="24"/>
                        </w:rPr>
                        <w:t>Взвешивание, контроль маркировки</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68992" behindDoc="0" locked="0" layoutInCell="1" allowOverlap="1" wp14:anchorId="5615B2DE" wp14:editId="50699F32">
                <wp:simplePos x="0" y="0"/>
                <wp:positionH relativeFrom="column">
                  <wp:posOffset>-41749</wp:posOffset>
                </wp:positionH>
                <wp:positionV relativeFrom="paragraph">
                  <wp:posOffset>133189</wp:posOffset>
                </wp:positionV>
                <wp:extent cx="1890794" cy="503544"/>
                <wp:effectExtent l="0" t="0" r="14605" b="11430"/>
                <wp:wrapNone/>
                <wp:docPr id="333" name="Прямоугольник 333"/>
                <wp:cNvGraphicFramePr/>
                <a:graphic xmlns:a="http://schemas.openxmlformats.org/drawingml/2006/main">
                  <a:graphicData uri="http://schemas.microsoft.com/office/word/2010/wordprocessingShape">
                    <wps:wsp>
                      <wps:cNvSpPr/>
                      <wps:spPr>
                        <a:xfrm>
                          <a:off x="0" y="0"/>
                          <a:ext cx="1890794" cy="50354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A0DC3F" w14:textId="5FEF2CBB" w:rsidR="00767CA9" w:rsidRPr="001647B0" w:rsidRDefault="00767CA9" w:rsidP="001647B0">
                            <w:pPr>
                              <w:rPr>
                                <w:rFonts w:ascii="Times New Roman" w:hAnsi="Times New Roman"/>
                                <w:sz w:val="24"/>
                                <w:szCs w:val="24"/>
                              </w:rPr>
                            </w:pPr>
                            <w:r w:rsidRPr="001647B0">
                              <w:rPr>
                                <w:rFonts w:ascii="Times New Roman" w:hAnsi="Times New Roman"/>
                                <w:sz w:val="24"/>
                                <w:szCs w:val="24"/>
                              </w:rPr>
                              <w:t>Весы, этикетки</w:t>
                            </w:r>
                          </w:p>
                          <w:p w14:paraId="743FA14E" w14:textId="77777777" w:rsidR="00767CA9" w:rsidRDefault="00767CA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5B2DE" id="Прямоугольник 333" o:spid="_x0000_s1083" style="position:absolute;left:0;text-align:left;margin-left:-3.3pt;margin-top:10.5pt;width:148.9pt;height:39.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" fillcolor="white [3201]" strokecolor="black [3213]" strokeweight="2pt">
                <v:textbox>
                  <w:txbxContent>
                    <w:p w14:paraId="40A0DC3F" w14:textId="5FEF2CBB" w:rsidR="00767CA9" w:rsidRPr="001647B0" w:rsidRDefault="00767CA9" w:rsidP="001647B0">
                      <w:pPr>
                        <w:rPr>
                          <w:rFonts w:ascii="Times New Roman" w:hAnsi="Times New Roman"/>
                          <w:sz w:val="24"/>
                          <w:szCs w:val="24"/>
                        </w:rPr>
                      </w:pPr>
                      <w:r w:rsidRPr="001647B0">
                        <w:rPr>
                          <w:rFonts w:ascii="Times New Roman" w:hAnsi="Times New Roman"/>
                          <w:sz w:val="24"/>
                          <w:szCs w:val="24"/>
                        </w:rPr>
                        <w:t>Весы, этикетки</w:t>
                      </w:r>
                    </w:p>
                    <w:p w14:paraId="743FA14E" w14:textId="77777777" w:rsidR="00767CA9" w:rsidRDefault="00767CA9"/>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66944" behindDoc="0" locked="0" layoutInCell="1" allowOverlap="1" wp14:anchorId="6071FB04" wp14:editId="7F0D1A2D">
                <wp:simplePos x="0" y="0"/>
                <wp:positionH relativeFrom="column">
                  <wp:posOffset>2166760</wp:posOffset>
                </wp:positionH>
                <wp:positionV relativeFrom="paragraph">
                  <wp:posOffset>133190</wp:posOffset>
                </wp:positionV>
                <wp:extent cx="1735810" cy="503694"/>
                <wp:effectExtent l="0" t="0" r="17145" b="10795"/>
                <wp:wrapNone/>
                <wp:docPr id="332" name="Прямоугольник 332"/>
                <wp:cNvGraphicFramePr/>
                <a:graphic xmlns:a="http://schemas.openxmlformats.org/drawingml/2006/main">
                  <a:graphicData uri="http://schemas.microsoft.com/office/word/2010/wordprocessingShape">
                    <wps:wsp>
                      <wps:cNvSpPr/>
                      <wps:spPr>
                        <a:xfrm>
                          <a:off x="0" y="0"/>
                          <a:ext cx="1735810" cy="50369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421A2B" w14:textId="404E52BD" w:rsidR="00767CA9" w:rsidRPr="001647B0" w:rsidRDefault="00767CA9" w:rsidP="001647B0">
                            <w:pPr>
                              <w:contextualSpacing/>
                              <w:rPr>
                                <w:rFonts w:ascii="Times New Roman" w:hAnsi="Times New Roman"/>
                                <w:sz w:val="24"/>
                                <w:szCs w:val="24"/>
                              </w:rPr>
                            </w:pPr>
                            <w:r w:rsidRPr="001647B0">
                              <w:rPr>
                                <w:rFonts w:ascii="Times New Roman" w:hAnsi="Times New Roman"/>
                                <w:sz w:val="24"/>
                                <w:szCs w:val="24"/>
                              </w:rPr>
                              <w:t>Стадия 4</w:t>
                            </w:r>
                          </w:p>
                          <w:p w14:paraId="5DD49B15" w14:textId="66A49AB3" w:rsidR="00767CA9" w:rsidRPr="001647B0" w:rsidRDefault="00767CA9" w:rsidP="001647B0">
                            <w:pPr>
                              <w:contextualSpacing/>
                              <w:rPr>
                                <w:rFonts w:ascii="Times New Roman" w:hAnsi="Times New Roman"/>
                                <w:sz w:val="24"/>
                                <w:szCs w:val="24"/>
                              </w:rPr>
                            </w:pPr>
                            <w:r w:rsidRPr="001647B0">
                              <w:rPr>
                                <w:rFonts w:ascii="Times New Roman" w:hAnsi="Times New Roman"/>
                                <w:sz w:val="24"/>
                                <w:szCs w:val="24"/>
                              </w:rPr>
                              <w:t>Фасовка, маркировка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1FB04" id="Прямоугольник 332" o:spid="_x0000_s1084" style="position:absolute;left:0;text-align:left;margin-left:170.6pt;margin-top:10.5pt;width:136.7pt;height:39.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" fillcolor="white [3201]" strokecolor="black [3213]" strokeweight="2pt">
                <v:textbox>
                  <w:txbxContent>
                    <w:p w14:paraId="3D421A2B" w14:textId="404E52BD" w:rsidR="00767CA9" w:rsidRPr="001647B0" w:rsidRDefault="00767CA9" w:rsidP="001647B0">
                      <w:pPr>
                        <w:contextualSpacing/>
                        <w:rPr>
                          <w:rFonts w:ascii="Times New Roman" w:hAnsi="Times New Roman"/>
                          <w:sz w:val="24"/>
                          <w:szCs w:val="24"/>
                        </w:rPr>
                      </w:pPr>
                      <w:r w:rsidRPr="001647B0">
                        <w:rPr>
                          <w:rFonts w:ascii="Times New Roman" w:hAnsi="Times New Roman"/>
                          <w:sz w:val="24"/>
                          <w:szCs w:val="24"/>
                        </w:rPr>
                        <w:t>Стадия 4</w:t>
                      </w:r>
                    </w:p>
                    <w:p w14:paraId="5DD49B15" w14:textId="66A49AB3" w:rsidR="00767CA9" w:rsidRPr="001647B0" w:rsidRDefault="00767CA9" w:rsidP="001647B0">
                      <w:pPr>
                        <w:contextualSpacing/>
                        <w:rPr>
                          <w:rFonts w:ascii="Times New Roman" w:hAnsi="Times New Roman"/>
                          <w:sz w:val="24"/>
                          <w:szCs w:val="24"/>
                        </w:rPr>
                      </w:pPr>
                      <w:r w:rsidRPr="001647B0">
                        <w:rPr>
                          <w:rFonts w:ascii="Times New Roman" w:hAnsi="Times New Roman"/>
                          <w:sz w:val="24"/>
                          <w:szCs w:val="24"/>
                        </w:rPr>
                        <w:t>Фасовка, маркировка</w:t>
                      </w:r>
                    </w:p>
                  </w:txbxContent>
                </v:textbox>
              </v:rect>
            </w:pict>
          </mc:Fallback>
        </mc:AlternateContent>
      </w:r>
    </w:p>
    <w:p w14:paraId="68E46F3E" w14:textId="7276E8D0" w:rsidR="003B7772" w:rsidRDefault="001647B0" w:rsidP="00166544">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s">
            <w:drawing>
              <wp:anchor distT="0" distB="0" distL="114300" distR="114300" simplePos="0" relativeHeight="251676160" behindDoc="0" locked="0" layoutInCell="1" allowOverlap="1" wp14:anchorId="76E0FB93" wp14:editId="34B22875">
                <wp:simplePos x="0" y="0"/>
                <wp:positionH relativeFrom="column">
                  <wp:posOffset>1871980</wp:posOffset>
                </wp:positionH>
                <wp:positionV relativeFrom="paragraph">
                  <wp:posOffset>160655</wp:posOffset>
                </wp:positionV>
                <wp:extent cx="294005" cy="0"/>
                <wp:effectExtent l="0" t="76200" r="10795" b="114300"/>
                <wp:wrapNone/>
                <wp:docPr id="336" name="Прямая со стрелкой 336"/>
                <wp:cNvGraphicFramePr/>
                <a:graphic xmlns:a="http://schemas.openxmlformats.org/drawingml/2006/main">
                  <a:graphicData uri="http://schemas.microsoft.com/office/word/2010/wordprocessingShape">
                    <wps:wsp>
                      <wps:cNvCnPr/>
                      <wps:spPr>
                        <a:xfrm>
                          <a:off x="0" y="0"/>
                          <a:ext cx="29400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BE63A1F" id="Прямая со стрелкой 336" o:spid="_x0000_s1026" type="#_x0000_t32" style="position:absolute;margin-left:147.4pt;margin-top:12.65pt;width:23.15pt;height:0;z-index:25167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" strokecolor="black [3040]">
                <v:stroke endarrow="open"/>
              </v:shape>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77184" behindDoc="0" locked="0" layoutInCell="1" allowOverlap="1" wp14:anchorId="071D1BD0" wp14:editId="31C6F0F0">
                <wp:simplePos x="0" y="0"/>
                <wp:positionH relativeFrom="column">
                  <wp:posOffset>3902075</wp:posOffset>
                </wp:positionH>
                <wp:positionV relativeFrom="paragraph">
                  <wp:posOffset>168275</wp:posOffset>
                </wp:positionV>
                <wp:extent cx="294005" cy="0"/>
                <wp:effectExtent l="38100" t="76200" r="0" b="114300"/>
                <wp:wrapNone/>
                <wp:docPr id="337" name="Прямая со стрелкой 337"/>
                <wp:cNvGraphicFramePr/>
                <a:graphic xmlns:a="http://schemas.openxmlformats.org/drawingml/2006/main">
                  <a:graphicData uri="http://schemas.microsoft.com/office/word/2010/wordprocessingShape">
                    <wps:wsp>
                      <wps:cNvCnPr/>
                      <wps:spPr>
                        <a:xfrm flipH="1">
                          <a:off x="0" y="0"/>
                          <a:ext cx="29400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6D647F" id="Прямая со стрелкой 337" o:spid="_x0000_s1026" type="#_x0000_t32" style="position:absolute;margin-left:307.25pt;margin-top:13.25pt;width:23.15pt;height:0;flip:x;z-index:251677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" strokecolor="black [3040]">
                <v:stroke endarrow="open"/>
              </v:shape>
            </w:pict>
          </mc:Fallback>
        </mc:AlternateContent>
      </w:r>
    </w:p>
    <w:p w14:paraId="1E8C921D" w14:textId="77BEEC29" w:rsidR="003B7772" w:rsidRDefault="003B7772" w:rsidP="00166544">
      <w:pPr>
        <w:spacing w:after="0" w:line="240" w:lineRule="auto"/>
        <w:ind w:firstLine="709"/>
        <w:contextualSpacing/>
        <w:jc w:val="both"/>
        <w:rPr>
          <w:rFonts w:ascii="Times New Roman" w:eastAsia="Times New Roman" w:hAnsi="Times New Roman"/>
          <w:sz w:val="28"/>
          <w:szCs w:val="28"/>
        </w:rPr>
      </w:pPr>
    </w:p>
    <w:p w14:paraId="11CE2E4A" w14:textId="3516C326" w:rsidR="003B7772" w:rsidRDefault="00F708BE" w:rsidP="00166544">
      <w:pPr>
        <w:spacing w:after="0" w:line="240" w:lineRule="auto"/>
        <w:ind w:firstLine="709"/>
        <w:contextualSpacing/>
        <w:jc w:val="both"/>
        <w:rPr>
          <w:rFonts w:ascii="Times New Roman" w:eastAsia="Times New Roman" w:hAnsi="Times New Roman"/>
          <w:sz w:val="16"/>
          <w:szCs w:val="16"/>
        </w:rPr>
      </w:pPr>
      <w:r>
        <w:rPr>
          <w:rFonts w:ascii="Times New Roman" w:eastAsia="Times New Roman" w:hAnsi="Times New Roman"/>
          <w:noProof/>
          <w:sz w:val="16"/>
          <w:szCs w:val="16"/>
          <w:lang w:eastAsia="ru-RU"/>
        </w:rPr>
        <mc:AlternateContent>
          <mc:Choice Requires="wps">
            <w:drawing>
              <wp:anchor distT="0" distB="0" distL="114300" distR="114300" simplePos="0" relativeHeight="251684352" behindDoc="0" locked="0" layoutInCell="1" allowOverlap="1" wp14:anchorId="45495D40" wp14:editId="3815F843">
                <wp:simplePos x="0" y="0"/>
                <wp:positionH relativeFrom="column">
                  <wp:posOffset>2988170</wp:posOffset>
                </wp:positionH>
                <wp:positionV relativeFrom="paragraph">
                  <wp:posOffset>23334</wp:posOffset>
                </wp:positionV>
                <wp:extent cx="0" cy="232614"/>
                <wp:effectExtent l="95250" t="0" r="57150" b="53340"/>
                <wp:wrapNone/>
                <wp:docPr id="346" name="Прямая со стрелкой 346"/>
                <wp:cNvGraphicFramePr/>
                <a:graphic xmlns:a="http://schemas.openxmlformats.org/drawingml/2006/main">
                  <a:graphicData uri="http://schemas.microsoft.com/office/word/2010/wordprocessingShape">
                    <wps:wsp>
                      <wps:cNvCnPr/>
                      <wps:spPr>
                        <a:xfrm>
                          <a:off x="0" y="0"/>
                          <a:ext cx="0" cy="23261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B77392" id="Прямая со стрелкой 346" o:spid="_x0000_s1026" type="#_x0000_t32" style="position:absolute;margin-left:235.3pt;margin-top:1.85pt;width:0;height:18.3pt;z-index:25168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" strokecolor="black [3040]">
                <v:stroke endarrow="open"/>
              </v:shape>
            </w:pict>
          </mc:Fallback>
        </mc:AlternateContent>
      </w:r>
    </w:p>
    <w:p w14:paraId="5F7AC224" w14:textId="77777777" w:rsidR="001647B0" w:rsidRDefault="001647B0" w:rsidP="00166544">
      <w:pPr>
        <w:spacing w:after="0" w:line="240" w:lineRule="auto"/>
        <w:ind w:firstLine="709"/>
        <w:contextualSpacing/>
        <w:jc w:val="both"/>
        <w:rPr>
          <w:rFonts w:ascii="Times New Roman" w:eastAsia="Times New Roman" w:hAnsi="Times New Roman"/>
          <w:sz w:val="16"/>
          <w:szCs w:val="16"/>
        </w:rPr>
      </w:pPr>
    </w:p>
    <w:p w14:paraId="0376B733" w14:textId="7AC291B8" w:rsidR="001647B0" w:rsidRDefault="001647B0" w:rsidP="00166544">
      <w:pPr>
        <w:spacing w:after="0" w:line="240" w:lineRule="auto"/>
        <w:ind w:firstLine="709"/>
        <w:contextualSpacing/>
        <w:jc w:val="both"/>
        <w:rPr>
          <w:rFonts w:ascii="Times New Roman" w:eastAsia="Times New Roman" w:hAnsi="Times New Roman"/>
          <w:sz w:val="16"/>
          <w:szCs w:val="16"/>
        </w:rPr>
      </w:pPr>
      <w:r>
        <w:rPr>
          <w:rFonts w:ascii="Times New Roman" w:eastAsia="Times New Roman" w:hAnsi="Times New Roman"/>
          <w:noProof/>
          <w:sz w:val="16"/>
          <w:szCs w:val="16"/>
          <w:lang w:eastAsia="ru-RU"/>
        </w:rPr>
        <mc:AlternateContent>
          <mc:Choice Requires="wps">
            <w:drawing>
              <wp:anchor distT="0" distB="0" distL="114300" distR="114300" simplePos="0" relativeHeight="251679232" behindDoc="0" locked="0" layoutInCell="1" allowOverlap="1" wp14:anchorId="68B3DD55" wp14:editId="3DE1EA59">
                <wp:simplePos x="0" y="0"/>
                <wp:positionH relativeFrom="column">
                  <wp:posOffset>-25164</wp:posOffset>
                </wp:positionH>
                <wp:positionV relativeFrom="paragraph">
                  <wp:posOffset>22096</wp:posOffset>
                </wp:positionV>
                <wp:extent cx="1851660" cy="666115"/>
                <wp:effectExtent l="0" t="0" r="15240" b="19685"/>
                <wp:wrapNone/>
                <wp:docPr id="339" name="Прямоугольник 339"/>
                <wp:cNvGraphicFramePr/>
                <a:graphic xmlns:a="http://schemas.openxmlformats.org/drawingml/2006/main">
                  <a:graphicData uri="http://schemas.microsoft.com/office/word/2010/wordprocessingShape">
                    <wps:wsp>
                      <wps:cNvSpPr/>
                      <wps:spPr>
                        <a:xfrm>
                          <a:off x="0" y="0"/>
                          <a:ext cx="1851660" cy="6661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9FB470" w14:textId="1261A9A5" w:rsidR="00767CA9" w:rsidRPr="001647B0" w:rsidRDefault="00767CA9" w:rsidP="001647B0">
                            <w:pPr>
                              <w:rPr>
                                <w:rFonts w:ascii="Times New Roman" w:hAnsi="Times New Roman"/>
                                <w:sz w:val="24"/>
                                <w:szCs w:val="24"/>
                              </w:rPr>
                            </w:pPr>
                            <w:r w:rsidRPr="001647B0">
                              <w:rPr>
                                <w:rFonts w:ascii="Times New Roman" w:hAnsi="Times New Roman"/>
                                <w:sz w:val="24"/>
                                <w:szCs w:val="24"/>
                              </w:rPr>
                              <w:t>Картонные коробки, инструкции по применению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3DD55" id="Прямоугольник 339" o:spid="_x0000_s1085" style="position:absolute;left:0;text-align:left;margin-left:-2pt;margin-top:1.75pt;width:145.8pt;height:52.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" fillcolor="white [3201]" strokecolor="black [3213]" strokeweight="2pt">
                <v:textbox>
                  <w:txbxContent>
                    <w:p w14:paraId="239FB470" w14:textId="1261A9A5" w:rsidR="00767CA9" w:rsidRPr="001647B0" w:rsidRDefault="00767CA9" w:rsidP="001647B0">
                      <w:pPr>
                        <w:rPr>
                          <w:rFonts w:ascii="Times New Roman" w:hAnsi="Times New Roman"/>
                          <w:sz w:val="24"/>
                          <w:szCs w:val="24"/>
                        </w:rPr>
                      </w:pPr>
                      <w:r w:rsidRPr="001647B0">
                        <w:rPr>
                          <w:rFonts w:ascii="Times New Roman" w:hAnsi="Times New Roman"/>
                          <w:sz w:val="24"/>
                          <w:szCs w:val="24"/>
                        </w:rPr>
                        <w:t>Картонные коробки, инструкции по применению</w:t>
                      </w:r>
                    </w:p>
                  </w:txbxContent>
                </v:textbox>
              </v:rect>
            </w:pict>
          </mc:Fallback>
        </mc:AlternateContent>
      </w:r>
      <w:r>
        <w:rPr>
          <w:rFonts w:ascii="Times New Roman" w:eastAsia="Times New Roman" w:hAnsi="Times New Roman"/>
          <w:noProof/>
          <w:sz w:val="16"/>
          <w:szCs w:val="16"/>
          <w:lang w:eastAsia="ru-RU"/>
        </w:rPr>
        <mc:AlternateContent>
          <mc:Choice Requires="wps">
            <w:drawing>
              <wp:anchor distT="0" distB="0" distL="114300" distR="114300" simplePos="0" relativeHeight="251680256" behindDoc="0" locked="0" layoutInCell="1" allowOverlap="1" wp14:anchorId="0F43D75C" wp14:editId="1EE8212A">
                <wp:simplePos x="0" y="0"/>
                <wp:positionH relativeFrom="column">
                  <wp:posOffset>4173790</wp:posOffset>
                </wp:positionH>
                <wp:positionV relativeFrom="paragraph">
                  <wp:posOffset>61014</wp:posOffset>
                </wp:positionV>
                <wp:extent cx="1859033" cy="619749"/>
                <wp:effectExtent l="0" t="0" r="27305" b="28575"/>
                <wp:wrapNone/>
                <wp:docPr id="340" name="Прямоугольник 340"/>
                <wp:cNvGraphicFramePr/>
                <a:graphic xmlns:a="http://schemas.openxmlformats.org/drawingml/2006/main">
                  <a:graphicData uri="http://schemas.microsoft.com/office/word/2010/wordprocessingShape">
                    <wps:wsp>
                      <wps:cNvSpPr/>
                      <wps:spPr>
                        <a:xfrm>
                          <a:off x="0" y="0"/>
                          <a:ext cx="1859033" cy="61974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C393640" w14:textId="0D8EB7D2" w:rsidR="00767CA9" w:rsidRPr="001647B0" w:rsidRDefault="00767CA9" w:rsidP="001647B0">
                            <w:pPr>
                              <w:rPr>
                                <w:rFonts w:ascii="Times New Roman" w:hAnsi="Times New Roman"/>
                                <w:sz w:val="24"/>
                                <w:szCs w:val="24"/>
                              </w:rPr>
                            </w:pPr>
                            <w:r w:rsidRPr="001647B0">
                              <w:rPr>
                                <w:rFonts w:ascii="Times New Roman" w:hAnsi="Times New Roman"/>
                                <w:sz w:val="24"/>
                                <w:szCs w:val="24"/>
                              </w:rPr>
                              <w:t>Пр</w:t>
                            </w:r>
                            <w:r>
                              <w:rPr>
                                <w:rFonts w:ascii="Times New Roman" w:hAnsi="Times New Roman"/>
                                <w:sz w:val="24"/>
                                <w:szCs w:val="24"/>
                              </w:rPr>
                              <w:t>авильность печати инструкций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3D75C" id="Прямоугольник 340" o:spid="_x0000_s1086" style="position:absolute;left:0;text-align:left;margin-left:328.65pt;margin-top:4.8pt;width:146.4pt;height:48.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" fillcolor="white [3201]" strokecolor="black [3213]" strokeweight="2pt">
                <v:textbox>
                  <w:txbxContent>
                    <w:p w14:paraId="4C393640" w14:textId="0D8EB7D2" w:rsidR="00767CA9" w:rsidRPr="001647B0" w:rsidRDefault="00767CA9" w:rsidP="001647B0">
                      <w:pPr>
                        <w:rPr>
                          <w:rFonts w:ascii="Times New Roman" w:hAnsi="Times New Roman"/>
                          <w:sz w:val="24"/>
                          <w:szCs w:val="24"/>
                        </w:rPr>
                      </w:pPr>
                      <w:r w:rsidRPr="001647B0">
                        <w:rPr>
                          <w:rFonts w:ascii="Times New Roman" w:hAnsi="Times New Roman"/>
                          <w:sz w:val="24"/>
                          <w:szCs w:val="24"/>
                        </w:rPr>
                        <w:t>Пр</w:t>
                      </w:r>
                      <w:r>
                        <w:rPr>
                          <w:rFonts w:ascii="Times New Roman" w:hAnsi="Times New Roman"/>
                          <w:sz w:val="24"/>
                          <w:szCs w:val="24"/>
                        </w:rPr>
                        <w:t>авильность печати инструкций</w:t>
                      </w:r>
                    </w:p>
                  </w:txbxContent>
                </v:textbox>
              </v:rect>
            </w:pict>
          </mc:Fallback>
        </mc:AlternateContent>
      </w:r>
      <w:r>
        <w:rPr>
          <w:rFonts w:ascii="Times New Roman" w:eastAsia="Times New Roman" w:hAnsi="Times New Roman"/>
          <w:noProof/>
          <w:sz w:val="16"/>
          <w:szCs w:val="16"/>
          <w:lang w:eastAsia="ru-RU"/>
        </w:rPr>
        <mc:AlternateContent>
          <mc:Choice Requires="wps">
            <w:drawing>
              <wp:anchor distT="0" distB="0" distL="114300" distR="114300" simplePos="0" relativeHeight="251678208" behindDoc="0" locked="0" layoutInCell="1" allowOverlap="1" wp14:anchorId="08903402" wp14:editId="4A4D1103">
                <wp:simplePos x="0" y="0"/>
                <wp:positionH relativeFrom="column">
                  <wp:posOffset>2166760</wp:posOffset>
                </wp:positionH>
                <wp:positionV relativeFrom="paragraph">
                  <wp:posOffset>22268</wp:posOffset>
                </wp:positionV>
                <wp:extent cx="1735810" cy="658678"/>
                <wp:effectExtent l="0" t="0" r="17145" b="27305"/>
                <wp:wrapNone/>
                <wp:docPr id="338" name="Прямоугольник 338"/>
                <wp:cNvGraphicFramePr/>
                <a:graphic xmlns:a="http://schemas.openxmlformats.org/drawingml/2006/main">
                  <a:graphicData uri="http://schemas.microsoft.com/office/word/2010/wordprocessingShape">
                    <wps:wsp>
                      <wps:cNvSpPr/>
                      <wps:spPr>
                        <a:xfrm>
                          <a:off x="0" y="0"/>
                          <a:ext cx="1735810" cy="65867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A5DEDC3" w14:textId="15FCA788" w:rsidR="00767CA9" w:rsidRPr="001647B0" w:rsidRDefault="00767CA9" w:rsidP="001647B0">
                            <w:pPr>
                              <w:contextualSpacing/>
                              <w:rPr>
                                <w:rFonts w:ascii="Times New Roman" w:hAnsi="Times New Roman"/>
                                <w:sz w:val="24"/>
                                <w:szCs w:val="24"/>
                              </w:rPr>
                            </w:pPr>
                            <w:r w:rsidRPr="001647B0">
                              <w:rPr>
                                <w:rFonts w:ascii="Times New Roman" w:hAnsi="Times New Roman"/>
                                <w:sz w:val="24"/>
                                <w:szCs w:val="24"/>
                              </w:rPr>
                              <w:t>Стадия 5</w:t>
                            </w:r>
                          </w:p>
                          <w:p w14:paraId="57D15D7F" w14:textId="0C0438E2" w:rsidR="00767CA9" w:rsidRPr="001647B0" w:rsidRDefault="00767CA9" w:rsidP="001647B0">
                            <w:pPr>
                              <w:contextualSpacing/>
                              <w:rPr>
                                <w:rFonts w:ascii="Times New Roman" w:hAnsi="Times New Roman"/>
                                <w:sz w:val="24"/>
                                <w:szCs w:val="24"/>
                              </w:rPr>
                            </w:pPr>
                            <w:r w:rsidRPr="001647B0">
                              <w:rPr>
                                <w:rFonts w:ascii="Times New Roman" w:hAnsi="Times New Roman"/>
                                <w:sz w:val="24"/>
                                <w:szCs w:val="24"/>
                              </w:rPr>
                              <w:t>Упаковка готовой продукции в коробки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03402" id="Прямоугольник 338" o:spid="_x0000_s1087" style="position:absolute;left:0;text-align:left;margin-left:170.6pt;margin-top:1.75pt;width:136.7pt;height:51.8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" fillcolor="white [3201]" strokecolor="black [3213]" strokeweight="2pt">
                <v:textbox>
                  <w:txbxContent>
                    <w:p w14:paraId="7A5DEDC3" w14:textId="15FCA788" w:rsidR="00767CA9" w:rsidRPr="001647B0" w:rsidRDefault="00767CA9" w:rsidP="001647B0">
                      <w:pPr>
                        <w:contextualSpacing/>
                        <w:rPr>
                          <w:rFonts w:ascii="Times New Roman" w:hAnsi="Times New Roman"/>
                          <w:sz w:val="24"/>
                          <w:szCs w:val="24"/>
                        </w:rPr>
                      </w:pPr>
                      <w:r w:rsidRPr="001647B0">
                        <w:rPr>
                          <w:rFonts w:ascii="Times New Roman" w:hAnsi="Times New Roman"/>
                          <w:sz w:val="24"/>
                          <w:szCs w:val="24"/>
                        </w:rPr>
                        <w:t>Стадия 5</w:t>
                      </w:r>
                    </w:p>
                    <w:p w14:paraId="57D15D7F" w14:textId="0C0438E2" w:rsidR="00767CA9" w:rsidRPr="001647B0" w:rsidRDefault="00767CA9" w:rsidP="001647B0">
                      <w:pPr>
                        <w:contextualSpacing/>
                        <w:rPr>
                          <w:rFonts w:ascii="Times New Roman" w:hAnsi="Times New Roman"/>
                          <w:sz w:val="24"/>
                          <w:szCs w:val="24"/>
                        </w:rPr>
                      </w:pPr>
                      <w:r w:rsidRPr="001647B0">
                        <w:rPr>
                          <w:rFonts w:ascii="Times New Roman" w:hAnsi="Times New Roman"/>
                          <w:sz w:val="24"/>
                          <w:szCs w:val="24"/>
                        </w:rPr>
                        <w:t>Упаковка готовой продукции в коробки</w:t>
                      </w:r>
                    </w:p>
                  </w:txbxContent>
                </v:textbox>
              </v:rect>
            </w:pict>
          </mc:Fallback>
        </mc:AlternateContent>
      </w:r>
    </w:p>
    <w:p w14:paraId="7C5EC404" w14:textId="77777777" w:rsidR="001647B0" w:rsidRDefault="001647B0" w:rsidP="00166544">
      <w:pPr>
        <w:spacing w:after="0" w:line="240" w:lineRule="auto"/>
        <w:ind w:firstLine="709"/>
        <w:contextualSpacing/>
        <w:jc w:val="both"/>
        <w:rPr>
          <w:rFonts w:ascii="Times New Roman" w:eastAsia="Times New Roman" w:hAnsi="Times New Roman"/>
          <w:sz w:val="16"/>
          <w:szCs w:val="16"/>
        </w:rPr>
      </w:pPr>
    </w:p>
    <w:p w14:paraId="5A92B8E6" w14:textId="77777777" w:rsidR="001647B0" w:rsidRDefault="001647B0" w:rsidP="00166544">
      <w:pPr>
        <w:spacing w:after="0" w:line="240" w:lineRule="auto"/>
        <w:ind w:firstLine="709"/>
        <w:contextualSpacing/>
        <w:jc w:val="both"/>
        <w:rPr>
          <w:rFonts w:ascii="Times New Roman" w:eastAsia="Times New Roman" w:hAnsi="Times New Roman"/>
          <w:sz w:val="16"/>
          <w:szCs w:val="16"/>
        </w:rPr>
      </w:pPr>
    </w:p>
    <w:p w14:paraId="49CC3B87" w14:textId="20DCD741" w:rsidR="001647B0" w:rsidRDefault="00F708BE" w:rsidP="00166544">
      <w:pPr>
        <w:spacing w:after="0" w:line="240" w:lineRule="auto"/>
        <w:ind w:firstLine="709"/>
        <w:contextualSpacing/>
        <w:jc w:val="both"/>
        <w:rPr>
          <w:rFonts w:ascii="Times New Roman" w:eastAsia="Times New Roman" w:hAnsi="Times New Roman"/>
          <w:sz w:val="16"/>
          <w:szCs w:val="16"/>
        </w:rPr>
      </w:pPr>
      <w:r>
        <w:rPr>
          <w:rFonts w:ascii="Times New Roman" w:eastAsia="Times New Roman" w:hAnsi="Times New Roman"/>
          <w:noProof/>
          <w:sz w:val="16"/>
          <w:szCs w:val="16"/>
          <w:lang w:eastAsia="ru-RU"/>
        </w:rPr>
        <mc:AlternateContent>
          <mc:Choice Requires="wps">
            <w:drawing>
              <wp:anchor distT="0" distB="0" distL="114300" distR="114300" simplePos="0" relativeHeight="251687424" behindDoc="0" locked="0" layoutInCell="1" allowOverlap="1" wp14:anchorId="533AAB7C" wp14:editId="0992883E">
                <wp:simplePos x="0" y="0"/>
                <wp:positionH relativeFrom="column">
                  <wp:posOffset>3902215</wp:posOffset>
                </wp:positionH>
                <wp:positionV relativeFrom="paragraph">
                  <wp:posOffset>4962</wp:posOffset>
                </wp:positionV>
                <wp:extent cx="271575" cy="0"/>
                <wp:effectExtent l="38100" t="76200" r="0" b="114300"/>
                <wp:wrapNone/>
                <wp:docPr id="349" name="Прямая со стрелкой 349"/>
                <wp:cNvGraphicFramePr/>
                <a:graphic xmlns:a="http://schemas.openxmlformats.org/drawingml/2006/main">
                  <a:graphicData uri="http://schemas.microsoft.com/office/word/2010/wordprocessingShape">
                    <wps:wsp>
                      <wps:cNvCnPr/>
                      <wps:spPr>
                        <a:xfrm flipH="1">
                          <a:off x="0" y="0"/>
                          <a:ext cx="2715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C4A87A" id="Прямая со стрелкой 349" o:spid="_x0000_s1026" type="#_x0000_t32" style="position:absolute;margin-left:307.25pt;margin-top:.4pt;width:21.4pt;height:0;flip:x;z-index:25168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" strokecolor="black [3040]">
                <v:stroke endarrow="open"/>
              </v:shape>
            </w:pict>
          </mc:Fallback>
        </mc:AlternateContent>
      </w:r>
      <w:r>
        <w:rPr>
          <w:rFonts w:ascii="Times New Roman" w:eastAsia="Times New Roman" w:hAnsi="Times New Roman"/>
          <w:noProof/>
          <w:sz w:val="16"/>
          <w:szCs w:val="16"/>
          <w:lang w:eastAsia="ru-RU"/>
        </w:rPr>
        <mc:AlternateContent>
          <mc:Choice Requires="wps">
            <w:drawing>
              <wp:anchor distT="0" distB="0" distL="114300" distR="114300" simplePos="0" relativeHeight="251686400" behindDoc="0" locked="0" layoutInCell="1" allowOverlap="1" wp14:anchorId="5C7AE046" wp14:editId="5581786E">
                <wp:simplePos x="0" y="0"/>
                <wp:positionH relativeFrom="column">
                  <wp:posOffset>1825786</wp:posOffset>
                </wp:positionH>
                <wp:positionV relativeFrom="paragraph">
                  <wp:posOffset>4962</wp:posOffset>
                </wp:positionV>
                <wp:extent cx="340511" cy="0"/>
                <wp:effectExtent l="0" t="76200" r="21590" b="114300"/>
                <wp:wrapNone/>
                <wp:docPr id="348" name="Прямая со стрелкой 348"/>
                <wp:cNvGraphicFramePr/>
                <a:graphic xmlns:a="http://schemas.openxmlformats.org/drawingml/2006/main">
                  <a:graphicData uri="http://schemas.microsoft.com/office/word/2010/wordprocessingShape">
                    <wps:wsp>
                      <wps:cNvCnPr/>
                      <wps:spPr>
                        <a:xfrm>
                          <a:off x="0" y="0"/>
                          <a:ext cx="340511"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CA6EAE" id="Прямая со стрелкой 348" o:spid="_x0000_s1026" type="#_x0000_t32" style="position:absolute;margin-left:143.75pt;margin-top:.4pt;width:26.8pt;height:0;z-index:251686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" strokecolor="black [3040]">
                <v:stroke endarrow="open"/>
              </v:shape>
            </w:pict>
          </mc:Fallback>
        </mc:AlternateContent>
      </w:r>
    </w:p>
    <w:p w14:paraId="4E3AE72D" w14:textId="77777777" w:rsidR="001647B0" w:rsidRDefault="001647B0" w:rsidP="00166544">
      <w:pPr>
        <w:spacing w:after="0" w:line="240" w:lineRule="auto"/>
        <w:ind w:firstLine="709"/>
        <w:contextualSpacing/>
        <w:jc w:val="both"/>
        <w:rPr>
          <w:rFonts w:ascii="Times New Roman" w:eastAsia="Times New Roman" w:hAnsi="Times New Roman"/>
          <w:sz w:val="16"/>
          <w:szCs w:val="16"/>
        </w:rPr>
      </w:pPr>
    </w:p>
    <w:p w14:paraId="44C3776C" w14:textId="5E70A9B3" w:rsidR="001647B0" w:rsidRDefault="00F708BE" w:rsidP="00166544">
      <w:pPr>
        <w:spacing w:after="0" w:line="240" w:lineRule="auto"/>
        <w:ind w:firstLine="709"/>
        <w:contextualSpacing/>
        <w:jc w:val="both"/>
        <w:rPr>
          <w:rFonts w:ascii="Times New Roman" w:eastAsia="Times New Roman" w:hAnsi="Times New Roman"/>
          <w:sz w:val="16"/>
          <w:szCs w:val="16"/>
        </w:rPr>
      </w:pPr>
      <w:r>
        <w:rPr>
          <w:rFonts w:ascii="Times New Roman" w:eastAsia="Times New Roman" w:hAnsi="Times New Roman"/>
          <w:noProof/>
          <w:sz w:val="16"/>
          <w:szCs w:val="16"/>
          <w:lang w:eastAsia="ru-RU"/>
        </w:rPr>
        <mc:AlternateContent>
          <mc:Choice Requires="wps">
            <w:drawing>
              <wp:anchor distT="0" distB="0" distL="114300" distR="114300" simplePos="0" relativeHeight="251685376" behindDoc="0" locked="0" layoutInCell="1" allowOverlap="1" wp14:anchorId="232B32FD" wp14:editId="62F5FFDB">
                <wp:simplePos x="0" y="0"/>
                <wp:positionH relativeFrom="column">
                  <wp:posOffset>2988170</wp:posOffset>
                </wp:positionH>
                <wp:positionV relativeFrom="paragraph">
                  <wp:posOffset>104183</wp:posOffset>
                </wp:positionV>
                <wp:extent cx="0" cy="194041"/>
                <wp:effectExtent l="95250" t="0" r="57150" b="53975"/>
                <wp:wrapNone/>
                <wp:docPr id="347" name="Прямая со стрелкой 347"/>
                <wp:cNvGraphicFramePr/>
                <a:graphic xmlns:a="http://schemas.openxmlformats.org/drawingml/2006/main">
                  <a:graphicData uri="http://schemas.microsoft.com/office/word/2010/wordprocessingShape">
                    <wps:wsp>
                      <wps:cNvCnPr/>
                      <wps:spPr>
                        <a:xfrm>
                          <a:off x="0" y="0"/>
                          <a:ext cx="0" cy="19404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B5499C" id="Прямая со стрелкой 347" o:spid="_x0000_s1026" type="#_x0000_t32" style="position:absolute;margin-left:235.3pt;margin-top:8.2pt;width:0;height:15.3pt;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" strokecolor="black [3040]">
                <v:stroke endarrow="open"/>
              </v:shape>
            </w:pict>
          </mc:Fallback>
        </mc:AlternateContent>
      </w:r>
    </w:p>
    <w:p w14:paraId="19C94E6B" w14:textId="77777777" w:rsidR="001647B0" w:rsidRDefault="001647B0" w:rsidP="00166544">
      <w:pPr>
        <w:spacing w:after="0" w:line="240" w:lineRule="auto"/>
        <w:ind w:firstLine="709"/>
        <w:contextualSpacing/>
        <w:jc w:val="both"/>
        <w:rPr>
          <w:rFonts w:ascii="Times New Roman" w:eastAsia="Times New Roman" w:hAnsi="Times New Roman"/>
          <w:sz w:val="16"/>
          <w:szCs w:val="16"/>
        </w:rPr>
      </w:pPr>
    </w:p>
    <w:p w14:paraId="5AD20CBA" w14:textId="354E2B40" w:rsidR="001647B0" w:rsidRDefault="00257EE3" w:rsidP="00166544">
      <w:pPr>
        <w:spacing w:after="0" w:line="240" w:lineRule="auto"/>
        <w:ind w:firstLine="709"/>
        <w:contextualSpacing/>
        <w:jc w:val="both"/>
        <w:rPr>
          <w:rFonts w:ascii="Times New Roman" w:eastAsia="Times New Roman" w:hAnsi="Times New Roman"/>
          <w:sz w:val="16"/>
          <w:szCs w:val="16"/>
        </w:rPr>
      </w:pPr>
      <w:r>
        <w:rPr>
          <w:rFonts w:ascii="Times New Roman" w:eastAsia="Times New Roman" w:hAnsi="Times New Roman"/>
          <w:noProof/>
          <w:sz w:val="16"/>
          <w:szCs w:val="16"/>
          <w:lang w:eastAsia="ru-RU"/>
        </w:rPr>
        <mc:AlternateContent>
          <mc:Choice Requires="wps">
            <w:drawing>
              <wp:anchor distT="0" distB="0" distL="114300" distR="114300" simplePos="0" relativeHeight="251683328" behindDoc="0" locked="0" layoutInCell="1" allowOverlap="1" wp14:anchorId="396D96AF" wp14:editId="126563FB">
                <wp:simplePos x="0" y="0"/>
                <wp:positionH relativeFrom="column">
                  <wp:posOffset>4174445</wp:posOffset>
                </wp:positionH>
                <wp:positionV relativeFrom="paragraph">
                  <wp:posOffset>60397</wp:posOffset>
                </wp:positionV>
                <wp:extent cx="1858645" cy="487680"/>
                <wp:effectExtent l="0" t="0" r="27305" b="26670"/>
                <wp:wrapNone/>
                <wp:docPr id="345" name="Прямоугольник 345"/>
                <wp:cNvGraphicFramePr/>
                <a:graphic xmlns:a="http://schemas.openxmlformats.org/drawingml/2006/main">
                  <a:graphicData uri="http://schemas.microsoft.com/office/word/2010/wordprocessingShape">
                    <wps:wsp>
                      <wps:cNvSpPr/>
                      <wps:spPr>
                        <a:xfrm>
                          <a:off x="0" y="0"/>
                          <a:ext cx="185864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475C7BF" w14:textId="42894AF7" w:rsidR="00767CA9" w:rsidRPr="00F708BE" w:rsidRDefault="00767CA9" w:rsidP="00F708BE">
                            <w:pPr>
                              <w:rPr>
                                <w:rFonts w:ascii="Times New Roman" w:hAnsi="Times New Roman"/>
                                <w:sz w:val="24"/>
                                <w:szCs w:val="24"/>
                              </w:rPr>
                            </w:pPr>
                            <w:r w:rsidRPr="0075178B">
                              <w:rPr>
                                <w:rFonts w:ascii="Times New Roman" w:hAnsi="Times New Roman"/>
                                <w:sz w:val="24"/>
                                <w:szCs w:val="24"/>
                              </w:rPr>
                              <w:t>В тёмном месте, 5–10 °C, RH ≤ 60 %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6D96AF" id="Прямоугольник 345" o:spid="_x0000_s1088" style="position:absolute;left:0;text-align:left;margin-left:328.7pt;margin-top:4.75pt;width:146.35pt;height:38.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" fillcolor="white [3201]" strokecolor="black [3213]" strokeweight="2pt">
                <v:textbox>
                  <w:txbxContent>
                    <w:p w14:paraId="0475C7BF" w14:textId="42894AF7" w:rsidR="00767CA9" w:rsidRPr="00F708BE" w:rsidRDefault="00767CA9" w:rsidP="00F708BE">
                      <w:pPr>
                        <w:rPr>
                          <w:rFonts w:ascii="Times New Roman" w:hAnsi="Times New Roman"/>
                          <w:sz w:val="24"/>
                          <w:szCs w:val="24"/>
                        </w:rPr>
                      </w:pPr>
                      <w:r w:rsidRPr="0075178B">
                        <w:rPr>
                          <w:rFonts w:ascii="Times New Roman" w:hAnsi="Times New Roman"/>
                          <w:sz w:val="24"/>
                          <w:szCs w:val="24"/>
                        </w:rPr>
                        <w:t>В тёмном месте, 5–10 °C, RH ≤ 60 %</w:t>
                      </w:r>
                    </w:p>
                  </w:txbxContent>
                </v:textbox>
              </v:rect>
            </w:pict>
          </mc:Fallback>
        </mc:AlternateContent>
      </w:r>
      <w:r w:rsidR="00F708BE">
        <w:rPr>
          <w:rFonts w:ascii="Times New Roman" w:eastAsia="Times New Roman" w:hAnsi="Times New Roman"/>
          <w:noProof/>
          <w:sz w:val="16"/>
          <w:szCs w:val="16"/>
          <w:lang w:eastAsia="ru-RU"/>
        </w:rPr>
        <mc:AlternateContent>
          <mc:Choice Requires="wps">
            <w:drawing>
              <wp:anchor distT="0" distB="0" distL="114300" distR="114300" simplePos="0" relativeHeight="251682304" behindDoc="0" locked="0" layoutInCell="1" allowOverlap="1" wp14:anchorId="3B0223DD" wp14:editId="56B94B7B">
                <wp:simplePos x="0" y="0"/>
                <wp:positionH relativeFrom="column">
                  <wp:posOffset>-26035</wp:posOffset>
                </wp:positionH>
                <wp:positionV relativeFrom="paragraph">
                  <wp:posOffset>63500</wp:posOffset>
                </wp:positionV>
                <wp:extent cx="1851660" cy="487680"/>
                <wp:effectExtent l="0" t="0" r="15240" b="26670"/>
                <wp:wrapNone/>
                <wp:docPr id="344" name="Прямоугольник 344"/>
                <wp:cNvGraphicFramePr/>
                <a:graphic xmlns:a="http://schemas.openxmlformats.org/drawingml/2006/main">
                  <a:graphicData uri="http://schemas.microsoft.com/office/word/2010/wordprocessingShape">
                    <wps:wsp>
                      <wps:cNvSpPr/>
                      <wps:spPr>
                        <a:xfrm>
                          <a:off x="0" y="0"/>
                          <a:ext cx="1851660"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2E886E4" w14:textId="4003CF9F" w:rsidR="00767CA9" w:rsidRPr="001647B0" w:rsidRDefault="00767CA9" w:rsidP="001647B0">
                            <w:pPr>
                              <w:rPr>
                                <w:rFonts w:ascii="Times New Roman" w:hAnsi="Times New Roman"/>
                                <w:sz w:val="24"/>
                                <w:szCs w:val="24"/>
                              </w:rPr>
                            </w:pPr>
                            <w:r w:rsidRPr="001647B0">
                              <w:rPr>
                                <w:rFonts w:ascii="Times New Roman" w:hAnsi="Times New Roman"/>
                                <w:sz w:val="24"/>
                                <w:szCs w:val="24"/>
                              </w:rPr>
                              <w:t>Холодильник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223DD" id="Прямоугольник 344" o:spid="_x0000_s1089" style="position:absolute;left:0;text-align:left;margin-left:-2.05pt;margin-top:5pt;width:145.8pt;height:38.4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" fillcolor="white [3201]" strokecolor="black [3213]" strokeweight="2pt">
                <v:textbox>
                  <w:txbxContent>
                    <w:p w14:paraId="42E886E4" w14:textId="4003CF9F" w:rsidR="00767CA9" w:rsidRPr="001647B0" w:rsidRDefault="00767CA9" w:rsidP="001647B0">
                      <w:pPr>
                        <w:rPr>
                          <w:rFonts w:ascii="Times New Roman" w:hAnsi="Times New Roman"/>
                          <w:sz w:val="24"/>
                          <w:szCs w:val="24"/>
                        </w:rPr>
                      </w:pPr>
                      <w:r w:rsidRPr="001647B0">
                        <w:rPr>
                          <w:rFonts w:ascii="Times New Roman" w:hAnsi="Times New Roman"/>
                          <w:sz w:val="24"/>
                          <w:szCs w:val="24"/>
                        </w:rPr>
                        <w:t>Холодильник</w:t>
                      </w:r>
                    </w:p>
                  </w:txbxContent>
                </v:textbox>
              </v:rect>
            </w:pict>
          </mc:Fallback>
        </mc:AlternateContent>
      </w:r>
      <w:r w:rsidR="00F708BE">
        <w:rPr>
          <w:rFonts w:ascii="Times New Roman" w:eastAsia="Times New Roman" w:hAnsi="Times New Roman"/>
          <w:noProof/>
          <w:sz w:val="16"/>
          <w:szCs w:val="16"/>
          <w:lang w:eastAsia="ru-RU"/>
        </w:rPr>
        <mc:AlternateContent>
          <mc:Choice Requires="wps">
            <w:drawing>
              <wp:anchor distT="0" distB="0" distL="114300" distR="114300" simplePos="0" relativeHeight="251681280" behindDoc="0" locked="0" layoutInCell="1" allowOverlap="1" wp14:anchorId="7DDBA0BD" wp14:editId="1D918979">
                <wp:simplePos x="0" y="0"/>
                <wp:positionH relativeFrom="column">
                  <wp:posOffset>2166620</wp:posOffset>
                </wp:positionH>
                <wp:positionV relativeFrom="paragraph">
                  <wp:posOffset>63500</wp:posOffset>
                </wp:positionV>
                <wp:extent cx="1735455" cy="487680"/>
                <wp:effectExtent l="0" t="0" r="17145" b="26670"/>
                <wp:wrapNone/>
                <wp:docPr id="343" name="Прямоугольник 343"/>
                <wp:cNvGraphicFramePr/>
                <a:graphic xmlns:a="http://schemas.openxmlformats.org/drawingml/2006/main">
                  <a:graphicData uri="http://schemas.microsoft.com/office/word/2010/wordprocessingShape">
                    <wps:wsp>
                      <wps:cNvSpPr/>
                      <wps:spPr>
                        <a:xfrm>
                          <a:off x="0" y="0"/>
                          <a:ext cx="173545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6CCC5A" w14:textId="6F8FC5FD" w:rsidR="00767CA9" w:rsidRPr="001647B0" w:rsidRDefault="00767CA9" w:rsidP="001647B0">
                            <w:pPr>
                              <w:contextualSpacing/>
                              <w:rPr>
                                <w:rFonts w:ascii="Times New Roman" w:hAnsi="Times New Roman"/>
                                <w:sz w:val="24"/>
                                <w:szCs w:val="24"/>
                              </w:rPr>
                            </w:pPr>
                            <w:r w:rsidRPr="001647B0">
                              <w:rPr>
                                <w:rFonts w:ascii="Times New Roman" w:hAnsi="Times New Roman"/>
                                <w:sz w:val="24"/>
                                <w:szCs w:val="24"/>
                              </w:rPr>
                              <w:t>Стадия 6</w:t>
                            </w:r>
                          </w:p>
                          <w:p w14:paraId="08458F1B" w14:textId="40153683" w:rsidR="00767CA9" w:rsidRPr="001647B0" w:rsidRDefault="00767CA9" w:rsidP="001647B0">
                            <w:pPr>
                              <w:contextualSpacing/>
                              <w:rPr>
                                <w:rFonts w:ascii="Times New Roman" w:hAnsi="Times New Roman"/>
                                <w:sz w:val="24"/>
                                <w:szCs w:val="24"/>
                              </w:rPr>
                            </w:pPr>
                            <w:r w:rsidRPr="001647B0">
                              <w:rPr>
                                <w:rFonts w:ascii="Times New Roman" w:hAnsi="Times New Roman"/>
                                <w:sz w:val="24"/>
                                <w:szCs w:val="24"/>
                              </w:rPr>
                              <w:t>Хранение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BA0BD" id="Прямоугольник 343" o:spid="_x0000_s1090" style="position:absolute;left:0;text-align:left;margin-left:170.6pt;margin-top:5pt;width:136.65pt;height:38.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" fillcolor="white [3201]" strokecolor="black [3213]" strokeweight="2pt">
                <v:textbox>
                  <w:txbxContent>
                    <w:p w14:paraId="4B6CCC5A" w14:textId="6F8FC5FD" w:rsidR="00767CA9" w:rsidRPr="001647B0" w:rsidRDefault="00767CA9" w:rsidP="001647B0">
                      <w:pPr>
                        <w:contextualSpacing/>
                        <w:rPr>
                          <w:rFonts w:ascii="Times New Roman" w:hAnsi="Times New Roman"/>
                          <w:sz w:val="24"/>
                          <w:szCs w:val="24"/>
                        </w:rPr>
                      </w:pPr>
                      <w:r w:rsidRPr="001647B0">
                        <w:rPr>
                          <w:rFonts w:ascii="Times New Roman" w:hAnsi="Times New Roman"/>
                          <w:sz w:val="24"/>
                          <w:szCs w:val="24"/>
                        </w:rPr>
                        <w:t>Стадия 6</w:t>
                      </w:r>
                    </w:p>
                    <w:p w14:paraId="08458F1B" w14:textId="40153683" w:rsidR="00767CA9" w:rsidRPr="001647B0" w:rsidRDefault="00767CA9" w:rsidP="001647B0">
                      <w:pPr>
                        <w:contextualSpacing/>
                        <w:rPr>
                          <w:rFonts w:ascii="Times New Roman" w:hAnsi="Times New Roman"/>
                          <w:sz w:val="24"/>
                          <w:szCs w:val="24"/>
                        </w:rPr>
                      </w:pPr>
                      <w:r w:rsidRPr="001647B0">
                        <w:rPr>
                          <w:rFonts w:ascii="Times New Roman" w:hAnsi="Times New Roman"/>
                          <w:sz w:val="24"/>
                          <w:szCs w:val="24"/>
                        </w:rPr>
                        <w:t>Хранение</w:t>
                      </w:r>
                    </w:p>
                  </w:txbxContent>
                </v:textbox>
              </v:rect>
            </w:pict>
          </mc:Fallback>
        </mc:AlternateContent>
      </w:r>
    </w:p>
    <w:p w14:paraId="473F1BB4" w14:textId="01AFF399" w:rsidR="001647B0" w:rsidRDefault="001647B0" w:rsidP="00166544">
      <w:pPr>
        <w:spacing w:after="0" w:line="240" w:lineRule="auto"/>
        <w:ind w:firstLine="709"/>
        <w:contextualSpacing/>
        <w:jc w:val="both"/>
        <w:rPr>
          <w:rFonts w:ascii="Times New Roman" w:eastAsia="Times New Roman" w:hAnsi="Times New Roman"/>
          <w:sz w:val="16"/>
          <w:szCs w:val="16"/>
        </w:rPr>
      </w:pPr>
    </w:p>
    <w:p w14:paraId="5B16A3F4" w14:textId="148076F4" w:rsidR="001647B0" w:rsidRDefault="00F708BE" w:rsidP="00166544">
      <w:pPr>
        <w:spacing w:after="0" w:line="240" w:lineRule="auto"/>
        <w:ind w:firstLine="709"/>
        <w:contextualSpacing/>
        <w:jc w:val="both"/>
        <w:rPr>
          <w:rFonts w:ascii="Times New Roman" w:eastAsia="Times New Roman" w:hAnsi="Times New Roman"/>
          <w:sz w:val="16"/>
          <w:szCs w:val="16"/>
        </w:rPr>
      </w:pPr>
      <w:r>
        <w:rPr>
          <w:rFonts w:ascii="Times New Roman" w:eastAsia="Times New Roman" w:hAnsi="Times New Roman"/>
          <w:noProof/>
          <w:sz w:val="16"/>
          <w:szCs w:val="16"/>
          <w:lang w:eastAsia="ru-RU"/>
        </w:rPr>
        <mc:AlternateContent>
          <mc:Choice Requires="wps">
            <w:drawing>
              <wp:anchor distT="0" distB="0" distL="114300" distR="114300" simplePos="0" relativeHeight="251689472" behindDoc="0" locked="0" layoutInCell="1" allowOverlap="1" wp14:anchorId="1F603CDE" wp14:editId="7353ADFC">
                <wp:simplePos x="0" y="0"/>
                <wp:positionH relativeFrom="column">
                  <wp:posOffset>3902570</wp:posOffset>
                </wp:positionH>
                <wp:positionV relativeFrom="paragraph">
                  <wp:posOffset>71088</wp:posOffset>
                </wp:positionV>
                <wp:extent cx="270618" cy="0"/>
                <wp:effectExtent l="38100" t="76200" r="0" b="114300"/>
                <wp:wrapNone/>
                <wp:docPr id="351" name="Прямая со стрелкой 351"/>
                <wp:cNvGraphicFramePr/>
                <a:graphic xmlns:a="http://schemas.openxmlformats.org/drawingml/2006/main">
                  <a:graphicData uri="http://schemas.microsoft.com/office/word/2010/wordprocessingShape">
                    <wps:wsp>
                      <wps:cNvCnPr/>
                      <wps:spPr>
                        <a:xfrm flipH="1">
                          <a:off x="0" y="0"/>
                          <a:ext cx="270618"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9869B8" id="Прямая со стрелкой 351" o:spid="_x0000_s1026" type="#_x0000_t32" style="position:absolute;margin-left:307.3pt;margin-top:5.6pt;width:21.3pt;height:0;flip:x;z-index:25168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" strokecolor="black [3040]">
                <v:stroke endarrow="open"/>
              </v:shape>
            </w:pict>
          </mc:Fallback>
        </mc:AlternateContent>
      </w:r>
      <w:r>
        <w:rPr>
          <w:rFonts w:ascii="Times New Roman" w:eastAsia="Times New Roman" w:hAnsi="Times New Roman"/>
          <w:noProof/>
          <w:sz w:val="16"/>
          <w:szCs w:val="16"/>
          <w:lang w:eastAsia="ru-RU"/>
        </w:rPr>
        <mc:AlternateContent>
          <mc:Choice Requires="wps">
            <w:drawing>
              <wp:anchor distT="0" distB="0" distL="114300" distR="114300" simplePos="0" relativeHeight="251688448" behindDoc="0" locked="0" layoutInCell="1" allowOverlap="1" wp14:anchorId="3040A908" wp14:editId="6C46A43D">
                <wp:simplePos x="0" y="0"/>
                <wp:positionH relativeFrom="column">
                  <wp:posOffset>1825797</wp:posOffset>
                </wp:positionH>
                <wp:positionV relativeFrom="paragraph">
                  <wp:posOffset>71088</wp:posOffset>
                </wp:positionV>
                <wp:extent cx="317995" cy="0"/>
                <wp:effectExtent l="0" t="76200" r="25400" b="114300"/>
                <wp:wrapNone/>
                <wp:docPr id="350" name="Прямая со стрелкой 350"/>
                <wp:cNvGraphicFramePr/>
                <a:graphic xmlns:a="http://schemas.openxmlformats.org/drawingml/2006/main">
                  <a:graphicData uri="http://schemas.microsoft.com/office/word/2010/wordprocessingShape">
                    <wps:wsp>
                      <wps:cNvCnPr/>
                      <wps:spPr>
                        <a:xfrm>
                          <a:off x="0" y="0"/>
                          <a:ext cx="31799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090DE51" id="Прямая со стрелкой 350" o:spid="_x0000_s1026" type="#_x0000_t32" style="position:absolute;margin-left:143.75pt;margin-top:5.6pt;width:25.05pt;height:0;z-index:251688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" strokecolor="black [3040]">
                <v:stroke endarrow="open"/>
              </v:shape>
            </w:pict>
          </mc:Fallback>
        </mc:AlternateContent>
      </w:r>
    </w:p>
    <w:p w14:paraId="0E9CA022" w14:textId="77777777" w:rsidR="001647B0" w:rsidRDefault="001647B0" w:rsidP="00166544">
      <w:pPr>
        <w:spacing w:after="0" w:line="240" w:lineRule="auto"/>
        <w:ind w:firstLine="709"/>
        <w:contextualSpacing/>
        <w:jc w:val="both"/>
        <w:rPr>
          <w:rFonts w:ascii="Times New Roman" w:eastAsia="Times New Roman" w:hAnsi="Times New Roman"/>
          <w:sz w:val="16"/>
          <w:szCs w:val="16"/>
        </w:rPr>
      </w:pPr>
    </w:p>
    <w:p w14:paraId="505D138F" w14:textId="77777777" w:rsidR="001647B0" w:rsidRDefault="001647B0" w:rsidP="00166544">
      <w:pPr>
        <w:spacing w:after="0" w:line="240" w:lineRule="auto"/>
        <w:ind w:firstLine="709"/>
        <w:contextualSpacing/>
        <w:jc w:val="both"/>
        <w:rPr>
          <w:rFonts w:ascii="Times New Roman" w:eastAsia="Times New Roman" w:hAnsi="Times New Roman"/>
          <w:sz w:val="16"/>
          <w:szCs w:val="16"/>
        </w:rPr>
      </w:pPr>
    </w:p>
    <w:p w14:paraId="14668496" w14:textId="77777777" w:rsidR="009F3E61" w:rsidRDefault="009F3E61" w:rsidP="00B260F0">
      <w:pPr>
        <w:spacing w:after="0" w:line="240" w:lineRule="auto"/>
        <w:contextualSpacing/>
        <w:jc w:val="both"/>
        <w:rPr>
          <w:rFonts w:ascii="Times New Roman" w:eastAsia="Times New Roman" w:hAnsi="Times New Roman"/>
          <w:sz w:val="28"/>
          <w:szCs w:val="28"/>
        </w:rPr>
      </w:pPr>
    </w:p>
    <w:p w14:paraId="71772063" w14:textId="04F05E83" w:rsidR="00984CED" w:rsidRPr="008C39CF" w:rsidRDefault="0075178B" w:rsidP="00257EE3">
      <w:pPr>
        <w:spacing w:after="0" w:line="240" w:lineRule="auto"/>
        <w:contextualSpacing/>
        <w:rPr>
          <w:rFonts w:ascii="Times New Roman" w:eastAsia="Times New Roman" w:hAnsi="Times New Roman"/>
          <w:sz w:val="28"/>
          <w:szCs w:val="28"/>
        </w:rPr>
      </w:pPr>
      <w:r w:rsidRPr="00207A0B">
        <w:rPr>
          <w:rFonts w:ascii="Times New Roman" w:eastAsia="Times New Roman" w:hAnsi="Times New Roman"/>
          <w:sz w:val="28"/>
          <w:szCs w:val="28"/>
        </w:rPr>
        <w:t>Рисунок 28</w:t>
      </w:r>
      <w:r w:rsidR="003B7772" w:rsidRPr="00207A0B">
        <w:rPr>
          <w:rFonts w:ascii="Times New Roman" w:eastAsia="Times New Roman" w:hAnsi="Times New Roman"/>
          <w:sz w:val="28"/>
          <w:szCs w:val="28"/>
        </w:rPr>
        <w:t xml:space="preserve"> – Технологическая схема получения парафармацевтического спрея</w:t>
      </w:r>
      <w:r w:rsidRPr="00207A0B">
        <w:rPr>
          <w:rFonts w:ascii="Times New Roman" w:eastAsia="Times New Roman" w:hAnsi="Times New Roman"/>
          <w:sz w:val="28"/>
          <w:szCs w:val="28"/>
        </w:rPr>
        <w:t xml:space="preserve"> с эфирным маслом </w:t>
      </w:r>
      <w:r w:rsidRPr="00207A0B">
        <w:rPr>
          <w:rFonts w:ascii="Times New Roman" w:eastAsia="Times New Roman" w:hAnsi="Times New Roman"/>
          <w:i/>
          <w:sz w:val="28"/>
          <w:szCs w:val="28"/>
        </w:rPr>
        <w:t>Hyssopus ambiguus</w:t>
      </w:r>
      <w:r w:rsidRPr="00207A0B">
        <w:rPr>
          <w:rFonts w:ascii="Times New Roman" w:eastAsia="Times New Roman" w:hAnsi="Times New Roman"/>
          <w:sz w:val="28"/>
          <w:szCs w:val="28"/>
        </w:rPr>
        <w:t xml:space="preserve"> (</w:t>
      </w:r>
      <w:r w:rsidRPr="00207A0B">
        <w:rPr>
          <w:rFonts w:ascii="Times New Roman" w:eastAsia="Times New Roman" w:hAnsi="Times New Roman"/>
          <w:sz w:val="28"/>
          <w:szCs w:val="28"/>
          <w:lang w:val="en-US"/>
        </w:rPr>
        <w:t>Trautv</w:t>
      </w:r>
      <w:r w:rsidRPr="00207A0B">
        <w:rPr>
          <w:rFonts w:ascii="Times New Roman" w:eastAsia="Times New Roman" w:hAnsi="Times New Roman"/>
          <w:sz w:val="28"/>
          <w:szCs w:val="28"/>
        </w:rPr>
        <w:t xml:space="preserve">.) </w:t>
      </w:r>
      <w:r w:rsidRPr="00207A0B">
        <w:rPr>
          <w:rFonts w:ascii="Times New Roman" w:eastAsia="Times New Roman" w:hAnsi="Times New Roman"/>
          <w:sz w:val="28"/>
          <w:szCs w:val="28"/>
          <w:lang w:val="en-US"/>
        </w:rPr>
        <w:t>Iljin</w:t>
      </w:r>
      <w:r w:rsidR="00257EE3" w:rsidRPr="00207A0B">
        <w:rPr>
          <w:rFonts w:ascii="Times New Roman" w:eastAsia="Times New Roman" w:hAnsi="Times New Roman"/>
          <w:sz w:val="28"/>
          <w:szCs w:val="28"/>
        </w:rPr>
        <w:t xml:space="preserve"> в составе</w:t>
      </w:r>
    </w:p>
    <w:p w14:paraId="4F3961D1" w14:textId="7F8541D0" w:rsidR="003B7772" w:rsidRPr="007A684B" w:rsidRDefault="003B7772" w:rsidP="006406F5">
      <w:pPr>
        <w:tabs>
          <w:tab w:val="left" w:pos="851"/>
        </w:tabs>
        <w:spacing w:after="0" w:line="240" w:lineRule="auto"/>
        <w:ind w:firstLine="567"/>
        <w:contextualSpacing/>
        <w:jc w:val="both"/>
        <w:textAlignment w:val="top"/>
        <w:rPr>
          <w:rFonts w:ascii="Times New Roman" w:eastAsia="Times New Roman" w:hAnsi="Times New Roman"/>
          <w:iCs/>
          <w:sz w:val="28"/>
          <w:szCs w:val="28"/>
          <w:lang w:eastAsia="ru-RU"/>
        </w:rPr>
      </w:pPr>
      <w:r w:rsidRPr="007A684B">
        <w:rPr>
          <w:rFonts w:ascii="Times New Roman" w:eastAsia="Times New Roman" w:hAnsi="Times New Roman"/>
          <w:iCs/>
          <w:sz w:val="28"/>
          <w:szCs w:val="28"/>
          <w:lang w:eastAsia="ru-RU"/>
        </w:rPr>
        <w:lastRenderedPageBreak/>
        <w:t>Стадия 1. Подготовка сыр</w:t>
      </w:r>
      <w:r w:rsidR="00984CED" w:rsidRPr="007A684B">
        <w:rPr>
          <w:rFonts w:ascii="Times New Roman" w:eastAsia="Times New Roman" w:hAnsi="Times New Roman"/>
          <w:iCs/>
          <w:sz w:val="28"/>
          <w:szCs w:val="28"/>
          <w:lang w:eastAsia="ru-RU"/>
        </w:rPr>
        <w:t>ья и материалов</w:t>
      </w:r>
    </w:p>
    <w:p w14:paraId="676A7640" w14:textId="41A3C577" w:rsidR="003B7772" w:rsidRPr="00852953" w:rsidRDefault="003B7772" w:rsidP="006406F5">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Pr>
          <w:rFonts w:ascii="Times New Roman" w:eastAsia="Times New Roman" w:hAnsi="Times New Roman"/>
          <w:sz w:val="28"/>
          <w:szCs w:val="28"/>
          <w:lang w:eastAsia="ru-RU"/>
        </w:rPr>
        <w:t>Подготовка эфирномасличной композиции и жирных масел. Взвешивание.</w:t>
      </w:r>
    </w:p>
    <w:p w14:paraId="7A476198" w14:textId="2E78C306" w:rsidR="003B7772" w:rsidRPr="007A684B" w:rsidRDefault="003B7772" w:rsidP="006406F5">
      <w:pPr>
        <w:tabs>
          <w:tab w:val="left" w:pos="851"/>
        </w:tabs>
        <w:spacing w:after="0" w:line="240" w:lineRule="auto"/>
        <w:ind w:firstLine="567"/>
        <w:contextualSpacing/>
        <w:jc w:val="both"/>
        <w:textAlignment w:val="top"/>
        <w:rPr>
          <w:rFonts w:ascii="Times New Roman" w:eastAsia="Times New Roman" w:hAnsi="Times New Roman"/>
          <w:iCs/>
          <w:sz w:val="28"/>
          <w:szCs w:val="28"/>
          <w:lang w:eastAsia="ru-RU"/>
        </w:rPr>
      </w:pPr>
      <w:r w:rsidRPr="007A684B">
        <w:rPr>
          <w:rFonts w:ascii="Times New Roman" w:eastAsia="Times New Roman" w:hAnsi="Times New Roman"/>
          <w:iCs/>
          <w:sz w:val="28"/>
          <w:szCs w:val="28"/>
          <w:lang w:eastAsia="ru-RU"/>
        </w:rPr>
        <w:t xml:space="preserve">Стадия 2. Смешивание ЭМК и </w:t>
      </w:r>
      <w:r w:rsidR="00112893" w:rsidRPr="007A684B">
        <w:rPr>
          <w:rFonts w:ascii="Times New Roman" w:eastAsia="Times New Roman" w:hAnsi="Times New Roman"/>
          <w:iCs/>
          <w:sz w:val="28"/>
          <w:szCs w:val="28"/>
          <w:lang w:eastAsia="ru-RU"/>
        </w:rPr>
        <w:t>масленной основы</w:t>
      </w:r>
    </w:p>
    <w:p w14:paraId="1F77F716" w14:textId="40905519" w:rsidR="003B7772" w:rsidRPr="00852953" w:rsidRDefault="003B7772" w:rsidP="006406F5">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Pr>
          <w:rFonts w:ascii="Times New Roman" w:eastAsia="Times New Roman" w:hAnsi="Times New Roman"/>
          <w:sz w:val="28"/>
          <w:szCs w:val="28"/>
          <w:lang w:eastAsia="ru-RU"/>
        </w:rPr>
        <w:t>Эфирномасличная</w:t>
      </w:r>
      <w:r w:rsidR="00112893">
        <w:rPr>
          <w:rFonts w:ascii="Times New Roman" w:eastAsia="Times New Roman" w:hAnsi="Times New Roman"/>
          <w:sz w:val="28"/>
          <w:szCs w:val="28"/>
          <w:lang w:eastAsia="ru-RU"/>
        </w:rPr>
        <w:t xml:space="preserve"> композиция смешивается с масленной</w:t>
      </w:r>
      <w:r>
        <w:rPr>
          <w:rFonts w:ascii="Times New Roman" w:eastAsia="Times New Roman" w:hAnsi="Times New Roman"/>
          <w:sz w:val="28"/>
          <w:szCs w:val="28"/>
          <w:lang w:eastAsia="ru-RU"/>
        </w:rPr>
        <w:t xml:space="preserve"> основой в единой таре согласно пропорциям, указанным в таблице 31. Взбалтывание производится сначала вручную, затем с использованием магнитного смешивателя до получения однородной маслянистой жидкости.</w:t>
      </w:r>
    </w:p>
    <w:p w14:paraId="584ECC00" w14:textId="79481DD6" w:rsidR="003B7772" w:rsidRPr="006406F5" w:rsidRDefault="003B7772" w:rsidP="006406F5">
      <w:pPr>
        <w:tabs>
          <w:tab w:val="left" w:pos="851"/>
        </w:tabs>
        <w:spacing w:after="0" w:line="240" w:lineRule="auto"/>
        <w:ind w:firstLine="567"/>
        <w:contextualSpacing/>
        <w:jc w:val="both"/>
        <w:textAlignment w:val="top"/>
        <w:rPr>
          <w:rFonts w:ascii="Times New Roman" w:eastAsia="Times New Roman" w:hAnsi="Times New Roman"/>
          <w:iCs/>
          <w:sz w:val="28"/>
          <w:szCs w:val="28"/>
          <w:lang w:eastAsia="ru-RU"/>
        </w:rPr>
      </w:pPr>
      <w:r w:rsidRPr="006406F5">
        <w:rPr>
          <w:rFonts w:ascii="Times New Roman" w:eastAsia="Times New Roman" w:hAnsi="Times New Roman"/>
          <w:iCs/>
          <w:sz w:val="28"/>
          <w:szCs w:val="28"/>
          <w:lang w:eastAsia="ru-RU"/>
        </w:rPr>
        <w:t>Стадия 3. Подготовка</w:t>
      </w:r>
      <w:r w:rsidR="00984CED" w:rsidRPr="006406F5">
        <w:rPr>
          <w:rFonts w:ascii="Times New Roman" w:eastAsia="Times New Roman" w:hAnsi="Times New Roman"/>
          <w:iCs/>
          <w:sz w:val="28"/>
          <w:szCs w:val="28"/>
          <w:lang w:eastAsia="ru-RU"/>
        </w:rPr>
        <w:t xml:space="preserve"> флаконов и укупорочных средств</w:t>
      </w:r>
    </w:p>
    <w:p w14:paraId="61F50100" w14:textId="33E358F1" w:rsidR="003B7772" w:rsidRPr="00627DA5" w:rsidRDefault="003B7772" w:rsidP="006406F5">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Pr>
          <w:rFonts w:ascii="Times New Roman" w:eastAsia="Times New Roman" w:hAnsi="Times New Roman"/>
          <w:sz w:val="28"/>
          <w:szCs w:val="28"/>
          <w:lang w:eastAsia="ru-RU"/>
        </w:rPr>
        <w:t>Фла</w:t>
      </w:r>
      <w:r w:rsidR="00043F58">
        <w:rPr>
          <w:rFonts w:ascii="Times New Roman" w:eastAsia="Times New Roman" w:hAnsi="Times New Roman"/>
          <w:sz w:val="28"/>
          <w:szCs w:val="28"/>
          <w:lang w:eastAsia="ru-RU"/>
        </w:rPr>
        <w:t>коны из темного стекла и наконе</w:t>
      </w:r>
      <w:r>
        <w:rPr>
          <w:rFonts w:ascii="Times New Roman" w:eastAsia="Times New Roman" w:hAnsi="Times New Roman"/>
          <w:sz w:val="28"/>
          <w:szCs w:val="28"/>
          <w:lang w:eastAsia="ru-RU"/>
        </w:rPr>
        <w:t>чники-дозаторы для хранения парафармацевтического спрея предварительно тщательно моют и сушат.</w:t>
      </w:r>
    </w:p>
    <w:p w14:paraId="0F345783" w14:textId="180D7E09" w:rsidR="003B7772" w:rsidRPr="006406F5" w:rsidRDefault="003B7772" w:rsidP="006406F5">
      <w:pPr>
        <w:tabs>
          <w:tab w:val="left" w:pos="851"/>
        </w:tabs>
        <w:spacing w:after="0" w:line="240" w:lineRule="auto"/>
        <w:ind w:firstLine="567"/>
        <w:contextualSpacing/>
        <w:jc w:val="both"/>
        <w:textAlignment w:val="top"/>
        <w:rPr>
          <w:rFonts w:ascii="Times New Roman" w:eastAsia="Times New Roman" w:hAnsi="Times New Roman"/>
          <w:iCs/>
          <w:sz w:val="28"/>
          <w:szCs w:val="28"/>
          <w:lang w:eastAsia="ru-RU"/>
        </w:rPr>
      </w:pPr>
      <w:r w:rsidRPr="006406F5">
        <w:rPr>
          <w:rFonts w:ascii="Times New Roman" w:eastAsia="Times New Roman" w:hAnsi="Times New Roman"/>
          <w:iCs/>
          <w:sz w:val="28"/>
          <w:szCs w:val="28"/>
          <w:lang w:eastAsia="ru-RU"/>
        </w:rPr>
        <w:t>Стадия 4. Фасовка, маркиров</w:t>
      </w:r>
      <w:r w:rsidR="00043F58" w:rsidRPr="006406F5">
        <w:rPr>
          <w:rFonts w:ascii="Times New Roman" w:eastAsia="Times New Roman" w:hAnsi="Times New Roman"/>
          <w:iCs/>
          <w:sz w:val="28"/>
          <w:szCs w:val="28"/>
          <w:lang w:eastAsia="ru-RU"/>
        </w:rPr>
        <w:t>ка</w:t>
      </w:r>
    </w:p>
    <w:p w14:paraId="177CBBC7" w14:textId="77777777" w:rsidR="00043F58" w:rsidRPr="00043F58" w:rsidRDefault="00043F58" w:rsidP="006406F5">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sidRPr="00043F58">
        <w:rPr>
          <w:rFonts w:ascii="Times New Roman" w:eastAsia="Times New Roman" w:hAnsi="Times New Roman"/>
          <w:sz w:val="28"/>
          <w:szCs w:val="28"/>
          <w:lang w:eastAsia="ru-RU"/>
        </w:rPr>
        <w:t>На этикетке указывают:</w:t>
      </w:r>
    </w:p>
    <w:p w14:paraId="273C712D" w14:textId="549AFDA2" w:rsidR="00043F58" w:rsidRPr="00043F58" w:rsidRDefault="00043F58" w:rsidP="006406F5">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sidRPr="00043F58">
        <w:rPr>
          <w:rFonts w:ascii="Times New Roman" w:eastAsia="Times New Roman" w:hAnsi="Times New Roman"/>
          <w:sz w:val="28"/>
          <w:szCs w:val="28"/>
          <w:lang w:eastAsia="ru-RU"/>
        </w:rPr>
        <w:t>‒ название и количество</w:t>
      </w:r>
      <w:r w:rsidR="009C1A33">
        <w:rPr>
          <w:rFonts w:ascii="Times New Roman" w:eastAsia="Times New Roman" w:hAnsi="Times New Roman"/>
          <w:sz w:val="28"/>
          <w:szCs w:val="28"/>
          <w:lang w:eastAsia="ru-RU"/>
        </w:rPr>
        <w:t xml:space="preserve"> </w:t>
      </w:r>
      <w:r w:rsidRPr="00043F58">
        <w:rPr>
          <w:rFonts w:ascii="Times New Roman" w:eastAsia="Times New Roman" w:hAnsi="Times New Roman"/>
          <w:sz w:val="28"/>
          <w:szCs w:val="28"/>
          <w:lang w:eastAsia="ru-RU"/>
        </w:rPr>
        <w:t>парафармацевтического спрея;</w:t>
      </w:r>
    </w:p>
    <w:p w14:paraId="54CE8172" w14:textId="49D203A7" w:rsidR="00043F58" w:rsidRPr="00043F58" w:rsidRDefault="00043F58" w:rsidP="006406F5">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sidRPr="00043F58">
        <w:rPr>
          <w:rFonts w:ascii="Times New Roman" w:eastAsia="Times New Roman" w:hAnsi="Times New Roman"/>
          <w:sz w:val="28"/>
          <w:szCs w:val="28"/>
          <w:lang w:eastAsia="ru-RU"/>
        </w:rPr>
        <w:t xml:space="preserve">‒какие эфирные и жирные масла в каких количествах использованы; </w:t>
      </w:r>
    </w:p>
    <w:p w14:paraId="1E2BF5AD" w14:textId="3020A408" w:rsidR="00043F58" w:rsidRPr="00043F58" w:rsidRDefault="00043F58" w:rsidP="006406F5">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sidRPr="00043F58">
        <w:rPr>
          <w:rFonts w:ascii="Times New Roman" w:eastAsia="Times New Roman" w:hAnsi="Times New Roman"/>
          <w:sz w:val="28"/>
          <w:szCs w:val="28"/>
          <w:lang w:eastAsia="ru-RU"/>
        </w:rPr>
        <w:t xml:space="preserve">‒ </w:t>
      </w:r>
      <w:r w:rsidR="00E33A2C" w:rsidRPr="00E33A2C">
        <w:rPr>
          <w:rFonts w:ascii="Times New Roman" w:eastAsia="Times New Roman" w:hAnsi="Times New Roman"/>
          <w:sz w:val="28"/>
          <w:szCs w:val="28"/>
          <w:lang w:eastAsia="ru-RU"/>
        </w:rPr>
        <w:t>Маркировка образцов осуществлялась в соответствии с требованиями Технического регламента Республики Казахстан «Требования к маркировке продукции» (Приказ Министра торговли и интеграц</w:t>
      </w:r>
      <w:r w:rsidR="00A35E44">
        <w:rPr>
          <w:rFonts w:ascii="Times New Roman" w:eastAsia="Times New Roman" w:hAnsi="Times New Roman"/>
          <w:sz w:val="28"/>
          <w:szCs w:val="28"/>
          <w:lang w:eastAsia="ru-RU"/>
        </w:rPr>
        <w:t>ии РК от 21 мая 2021 г. № 348-НК</w:t>
      </w:r>
      <w:r w:rsidR="00E33A2C" w:rsidRPr="00E33A2C">
        <w:rPr>
          <w:rFonts w:ascii="Times New Roman" w:eastAsia="Times New Roman" w:hAnsi="Times New Roman"/>
          <w:sz w:val="28"/>
          <w:szCs w:val="28"/>
          <w:lang w:eastAsia="ru-RU"/>
        </w:rPr>
        <w:t>).</w:t>
      </w:r>
      <w:r w:rsidRPr="00043F58">
        <w:rPr>
          <w:rFonts w:ascii="Times New Roman" w:eastAsia="Times New Roman" w:hAnsi="Times New Roman"/>
          <w:bCs/>
          <w:sz w:val="28"/>
          <w:szCs w:val="28"/>
          <w:lang w:eastAsia="ru-RU"/>
        </w:rPr>
        <w:t>Затем препарат передают на склад готовой продукции.</w:t>
      </w:r>
    </w:p>
    <w:p w14:paraId="660DEF64" w14:textId="1B1353A2" w:rsidR="003B7772" w:rsidRPr="006406F5" w:rsidRDefault="003B7772" w:rsidP="006406F5">
      <w:pPr>
        <w:tabs>
          <w:tab w:val="left" w:pos="851"/>
        </w:tabs>
        <w:spacing w:after="0" w:line="240" w:lineRule="auto"/>
        <w:ind w:firstLine="567"/>
        <w:contextualSpacing/>
        <w:jc w:val="both"/>
        <w:textAlignment w:val="top"/>
        <w:rPr>
          <w:rFonts w:ascii="Times New Roman" w:eastAsia="Times New Roman" w:hAnsi="Times New Roman"/>
          <w:iCs/>
          <w:sz w:val="28"/>
          <w:szCs w:val="28"/>
          <w:lang w:eastAsia="ru-RU"/>
        </w:rPr>
      </w:pPr>
      <w:r w:rsidRPr="006406F5">
        <w:rPr>
          <w:rFonts w:ascii="Times New Roman" w:eastAsia="Times New Roman" w:hAnsi="Times New Roman"/>
          <w:iCs/>
          <w:sz w:val="28"/>
          <w:szCs w:val="28"/>
          <w:lang w:eastAsia="ru-RU"/>
        </w:rPr>
        <w:t>Стадия 5. Упако</w:t>
      </w:r>
      <w:r w:rsidR="00984CED" w:rsidRPr="006406F5">
        <w:rPr>
          <w:rFonts w:ascii="Times New Roman" w:eastAsia="Times New Roman" w:hAnsi="Times New Roman"/>
          <w:iCs/>
          <w:sz w:val="28"/>
          <w:szCs w:val="28"/>
          <w:lang w:eastAsia="ru-RU"/>
        </w:rPr>
        <w:t xml:space="preserve">вка готовой продукции в </w:t>
      </w:r>
      <w:r w:rsidR="00043F58" w:rsidRPr="006406F5">
        <w:rPr>
          <w:rFonts w:ascii="Times New Roman" w:eastAsia="Times New Roman" w:hAnsi="Times New Roman"/>
          <w:iCs/>
          <w:sz w:val="28"/>
          <w:szCs w:val="28"/>
          <w:lang w:eastAsia="ru-RU"/>
        </w:rPr>
        <w:t>индивидуальные</w:t>
      </w:r>
      <w:r w:rsidR="00227B68" w:rsidRPr="006406F5">
        <w:rPr>
          <w:rFonts w:ascii="Times New Roman" w:eastAsia="Times New Roman" w:hAnsi="Times New Roman"/>
          <w:iCs/>
          <w:sz w:val="28"/>
          <w:szCs w:val="28"/>
          <w:lang w:eastAsia="ru-RU"/>
        </w:rPr>
        <w:t xml:space="preserve">  </w:t>
      </w:r>
      <w:r w:rsidR="00043F58" w:rsidRPr="006406F5">
        <w:rPr>
          <w:rFonts w:ascii="Times New Roman" w:eastAsia="Times New Roman" w:hAnsi="Times New Roman"/>
          <w:iCs/>
          <w:sz w:val="28"/>
          <w:szCs w:val="28"/>
          <w:lang w:eastAsia="ru-RU"/>
        </w:rPr>
        <w:t xml:space="preserve"> </w:t>
      </w:r>
      <w:r w:rsidR="00984CED" w:rsidRPr="006406F5">
        <w:rPr>
          <w:rFonts w:ascii="Times New Roman" w:eastAsia="Times New Roman" w:hAnsi="Times New Roman"/>
          <w:iCs/>
          <w:sz w:val="28"/>
          <w:szCs w:val="28"/>
          <w:lang w:eastAsia="ru-RU"/>
        </w:rPr>
        <w:t>коробки</w:t>
      </w:r>
    </w:p>
    <w:p w14:paraId="74449141" w14:textId="1347C7C0" w:rsidR="003B7772" w:rsidRDefault="00043F58" w:rsidP="006406F5">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Pr>
          <w:rFonts w:ascii="Times New Roman" w:eastAsia="Times New Roman" w:hAnsi="Times New Roman"/>
          <w:sz w:val="28"/>
          <w:szCs w:val="28"/>
          <w:lang w:eastAsia="ru-RU"/>
        </w:rPr>
        <w:t>Каждый флакон с парафармацевтическим спреем помещают в индивидуальную коробку с инструкцией по применению. Проверяют правильность печати инструкции.</w:t>
      </w:r>
    </w:p>
    <w:p w14:paraId="48E84FBC" w14:textId="43C3963A" w:rsidR="00043F58" w:rsidRPr="006406F5" w:rsidRDefault="00043F58" w:rsidP="006406F5">
      <w:pPr>
        <w:tabs>
          <w:tab w:val="left" w:pos="851"/>
        </w:tabs>
        <w:spacing w:after="0" w:line="240" w:lineRule="auto"/>
        <w:ind w:firstLine="567"/>
        <w:contextualSpacing/>
        <w:jc w:val="both"/>
        <w:textAlignment w:val="top"/>
        <w:rPr>
          <w:rFonts w:ascii="Times New Roman" w:eastAsia="Times New Roman" w:hAnsi="Times New Roman"/>
          <w:iCs/>
          <w:sz w:val="28"/>
          <w:szCs w:val="28"/>
          <w:lang w:eastAsia="ru-RU"/>
        </w:rPr>
      </w:pPr>
      <w:r w:rsidRPr="006406F5">
        <w:rPr>
          <w:rFonts w:ascii="Times New Roman" w:eastAsia="Times New Roman" w:hAnsi="Times New Roman"/>
          <w:iCs/>
          <w:sz w:val="28"/>
          <w:szCs w:val="28"/>
          <w:lang w:eastAsia="ru-RU"/>
        </w:rPr>
        <w:t>Стадия 6. Хранение</w:t>
      </w:r>
    </w:p>
    <w:p w14:paraId="4167052A" w14:textId="5EFEDAE4" w:rsidR="00043F58" w:rsidRPr="000D1C0D" w:rsidRDefault="00043F58" w:rsidP="006406F5">
      <w:pPr>
        <w:tabs>
          <w:tab w:val="left" w:pos="851"/>
        </w:tabs>
        <w:spacing w:after="0" w:line="240" w:lineRule="auto"/>
        <w:ind w:firstLine="567"/>
        <w:contextualSpacing/>
        <w:jc w:val="both"/>
        <w:textAlignment w:val="top"/>
        <w:rPr>
          <w:rFonts w:ascii="Times New Roman" w:eastAsia="Times New Roman" w:hAnsi="Times New Roman"/>
          <w:sz w:val="28"/>
          <w:szCs w:val="28"/>
          <w:lang w:eastAsia="ru-RU"/>
        </w:rPr>
      </w:pPr>
      <w:r w:rsidRPr="00043F58">
        <w:rPr>
          <w:rFonts w:ascii="Times New Roman" w:eastAsia="Times New Roman" w:hAnsi="Times New Roman"/>
          <w:bCs/>
          <w:sz w:val="28"/>
          <w:szCs w:val="28"/>
          <w:lang w:val="uk-UA" w:eastAsia="ru-RU"/>
        </w:rPr>
        <w:t>В хорошо укупоренной таре, предохраняющей от действия света, при температуре от 5 °C до 10 °C</w:t>
      </w:r>
      <w:r w:rsidRPr="00043F58">
        <w:rPr>
          <w:rFonts w:ascii="Times New Roman" w:eastAsia="Times New Roman" w:hAnsi="Times New Roman"/>
          <w:sz w:val="28"/>
          <w:szCs w:val="28"/>
          <w:lang w:val="uk-UA" w:eastAsia="ru-RU"/>
        </w:rPr>
        <w:t xml:space="preserve"> в прохладном, защищённом от света месте и относительной влажности воздуха </w:t>
      </w:r>
      <w:r w:rsidRPr="00043F58">
        <w:rPr>
          <w:rFonts w:ascii="Times New Roman" w:eastAsia="Times New Roman" w:hAnsi="Times New Roman"/>
          <w:bCs/>
          <w:sz w:val="28"/>
          <w:szCs w:val="28"/>
          <w:lang w:val="uk-UA" w:eastAsia="ru-RU"/>
        </w:rPr>
        <w:t>не выше 60%</w:t>
      </w:r>
      <w:r w:rsidRPr="00043F58">
        <w:rPr>
          <w:rFonts w:ascii="Times New Roman" w:eastAsia="Times New Roman" w:hAnsi="Times New Roman"/>
          <w:sz w:val="28"/>
          <w:szCs w:val="28"/>
          <w:lang w:val="uk-UA" w:eastAsia="ru-RU"/>
        </w:rPr>
        <w:t>.</w:t>
      </w:r>
      <w:r w:rsidR="000D1C0D" w:rsidRPr="000D1C0D">
        <w:rPr>
          <w:rFonts w:ascii="Times New Roman" w:eastAsia="Times New Roman" w:hAnsi="Times New Roman"/>
          <w:sz w:val="28"/>
          <w:szCs w:val="28"/>
          <w:lang w:eastAsia="ru-RU"/>
        </w:rPr>
        <w:t xml:space="preserve"> </w:t>
      </w:r>
      <w:r w:rsidR="000D1C0D">
        <w:rPr>
          <w:rFonts w:ascii="Times New Roman" w:eastAsia="Times New Roman" w:hAnsi="Times New Roman"/>
          <w:sz w:val="28"/>
          <w:szCs w:val="28"/>
          <w:lang w:eastAsia="ru-RU"/>
        </w:rPr>
        <w:t xml:space="preserve">На рисунке 27 показана аппаратная схема получения парафармацевтического спрея с эфирным маслом </w:t>
      </w:r>
      <w:r w:rsidR="000D1C0D" w:rsidRPr="000D1C0D">
        <w:rPr>
          <w:rFonts w:ascii="Times New Roman" w:eastAsia="Times New Roman" w:hAnsi="Times New Roman"/>
          <w:i/>
          <w:sz w:val="28"/>
          <w:szCs w:val="28"/>
          <w:lang w:val="kk-KZ" w:eastAsia="ru-RU"/>
        </w:rPr>
        <w:t>Hyssopus ambiguus</w:t>
      </w:r>
      <w:r w:rsidR="000D1C0D" w:rsidRPr="000D1C0D">
        <w:rPr>
          <w:rFonts w:ascii="Times New Roman" w:eastAsia="Times New Roman" w:hAnsi="Times New Roman"/>
          <w:sz w:val="28"/>
          <w:szCs w:val="28"/>
          <w:lang w:val="kk-KZ" w:eastAsia="ru-RU"/>
        </w:rPr>
        <w:t xml:space="preserve"> (Trautv.) Iljin в составе.</w:t>
      </w:r>
    </w:p>
    <w:p w14:paraId="204FDA3D" w14:textId="208CED6D" w:rsidR="00257EB3" w:rsidRDefault="00257EB3" w:rsidP="006406F5">
      <w:pPr>
        <w:tabs>
          <w:tab w:val="left" w:pos="851"/>
        </w:tabs>
        <w:spacing w:after="0" w:line="240" w:lineRule="auto"/>
        <w:ind w:firstLine="567"/>
        <w:contextualSpacing/>
        <w:jc w:val="both"/>
        <w:textAlignment w:val="top"/>
        <w:rPr>
          <w:rFonts w:ascii="Times New Roman" w:eastAsia="Times New Roman" w:hAnsi="Times New Roman"/>
          <w:sz w:val="28"/>
          <w:szCs w:val="28"/>
          <w:lang w:val="uk-UA" w:eastAsia="ru-RU"/>
        </w:rPr>
      </w:pPr>
    </w:p>
    <w:p w14:paraId="597D2991" w14:textId="31B077A5"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59EAB1DB" w14:textId="1BB61240"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32E6E61C" w14:textId="5F16973D"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00B4DB8D" w14:textId="35576247"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7461FE28" w14:textId="6E602AFE"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7A5E4E6D" w14:textId="0EF3AB0E"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34F5EA84" w14:textId="593286CB"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026A0679" w14:textId="3886F293"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2C14C819" w14:textId="3EA08C7A"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3039EE6D" w14:textId="77777777" w:rsidR="006406F5" w:rsidRDefault="006406F5"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115BFF72" w14:textId="116377BB"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2FF50711" w14:textId="661CF19D"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7F6DF716" w14:textId="73EED3B1"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2C3C2796" w14:textId="77777777" w:rsidR="0007360F" w:rsidRDefault="0007360F"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61B79260" w14:textId="5A7749C9"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2D5686DA" w14:textId="6B802313" w:rsidR="00880EAC"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val="uk-UA" w:eastAsia="ru-RU"/>
        </w:rPr>
      </w:pPr>
    </w:p>
    <w:p w14:paraId="753AFCFE" w14:textId="77777777" w:rsidR="00B74250" w:rsidRDefault="00B74250" w:rsidP="00880EAC">
      <w:pPr>
        <w:spacing w:after="0" w:line="240" w:lineRule="auto"/>
        <w:contextualSpacing/>
        <w:jc w:val="both"/>
        <w:rPr>
          <w:rFonts w:ascii="Times New Roman" w:eastAsia="Times New Roman" w:hAnsi="Times New Roman"/>
          <w:sz w:val="28"/>
          <w:szCs w:val="28"/>
          <w:lang w:val="uk-UA" w:eastAsia="ru-RU"/>
        </w:rPr>
      </w:pPr>
    </w:p>
    <w:p w14:paraId="1E2149D2" w14:textId="77777777" w:rsidR="00765A74" w:rsidRPr="00765A74" w:rsidRDefault="00765A74" w:rsidP="00765A74">
      <w:pPr>
        <w:widowControl w:val="0"/>
        <w:spacing w:after="0" w:line="240" w:lineRule="auto"/>
        <w:contextualSpacing/>
        <w:jc w:val="both"/>
        <w:rPr>
          <w:rFonts w:ascii="Arial" w:eastAsiaTheme="minorHAnsi" w:hAnsi="Arial" w:cstheme="minorBidi"/>
          <w:noProof/>
          <w:sz w:val="20"/>
          <w:lang w:val="uk-UA"/>
        </w:rPr>
      </w:pPr>
      <w:r w:rsidRPr="00765A74">
        <w:rPr>
          <w:rFonts w:ascii="Arial" w:eastAsiaTheme="minorHAnsi" w:hAnsi="Arial" w:cstheme="minorBidi"/>
          <w:noProof/>
          <w:sz w:val="20"/>
          <w:lang w:eastAsia="ru-RU"/>
        </w:rPr>
        <mc:AlternateContent>
          <mc:Choice Requires="wps">
            <w:drawing>
              <wp:anchor distT="0" distB="0" distL="114300" distR="114300" simplePos="0" relativeHeight="251710976" behindDoc="0" locked="0" layoutInCell="1" allowOverlap="1" wp14:anchorId="6687724A" wp14:editId="6D17B690">
                <wp:simplePos x="0" y="0"/>
                <wp:positionH relativeFrom="column">
                  <wp:posOffset>2249805</wp:posOffset>
                </wp:positionH>
                <wp:positionV relativeFrom="paragraph">
                  <wp:posOffset>-98442</wp:posOffset>
                </wp:positionV>
                <wp:extent cx="964734" cy="503340"/>
                <wp:effectExtent l="0" t="0" r="26035" b="11430"/>
                <wp:wrapNone/>
                <wp:docPr id="438" name="Скругленный прямоугольник 438"/>
                <wp:cNvGraphicFramePr/>
                <a:graphic xmlns:a="http://schemas.openxmlformats.org/drawingml/2006/main">
                  <a:graphicData uri="http://schemas.microsoft.com/office/word/2010/wordprocessingShape">
                    <wps:wsp>
                      <wps:cNvSpPr/>
                      <wps:spPr>
                        <a:xfrm>
                          <a:off x="0" y="0"/>
                          <a:ext cx="964734" cy="503340"/>
                        </a:xfrm>
                        <a:prstGeom prst="roundRect">
                          <a:avLst/>
                        </a:prstGeom>
                        <a:solidFill>
                          <a:srgbClr val="FFFF00"/>
                        </a:solidFill>
                        <a:ln w="25400" cap="flat" cmpd="sng" algn="ctr">
                          <a:solidFill>
                            <a:srgbClr val="FFFF00"/>
                          </a:solidFill>
                          <a:prstDash val="solid"/>
                        </a:ln>
                        <a:effectLst/>
                      </wps:spPr>
                      <wps:txbx>
                        <w:txbxContent>
                          <w:p w14:paraId="4F618227" w14:textId="77777777" w:rsidR="00767CA9" w:rsidRDefault="00767CA9" w:rsidP="00765A74">
                            <w:r w:rsidRPr="00880E28">
                              <w:rPr>
                                <w:noProof/>
                                <w:lang w:eastAsia="ru-RU"/>
                              </w:rPr>
                              <w:drawing>
                                <wp:inline distT="0" distB="0" distL="0" distR="0" wp14:anchorId="6ACAEC61" wp14:editId="05DB39C1">
                                  <wp:extent cx="342571" cy="413397"/>
                                  <wp:effectExtent l="0" t="0" r="635" b="5715"/>
                                  <wp:docPr id="473" name="Рисунок 473" descr="https://cdn.vectorstock.com/i/1000v/16/04/pipette-drop-icon-outline-style-vector-21111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vectorstock.com/i/1000v/16/04/pipette-drop-icon-outline-style-vector-21111604.jp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44011" cy="41513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687724A" id="Скругленный прямоугольник 438" o:spid="_x0000_s1091" style="position:absolute;left:0;text-align:left;margin-left:177.15pt;margin-top:-7.75pt;width:75.95pt;height:39.65pt;z-index:251710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" fillcolor="yellow" strokecolor="yellow" strokeweight="2pt">
                <v:textbox>
                  <w:txbxContent>
                    <w:p w14:paraId="4F618227" w14:textId="77777777" w:rsidR="00767CA9" w:rsidRDefault="00767CA9" w:rsidP="00765A74">
                      <w:r w:rsidRPr="00880E28">
                        <w:rPr>
                          <w:noProof/>
                          <w:lang w:eastAsia="ru-RU"/>
                        </w:rPr>
                        <w:drawing>
                          <wp:inline distT="0" distB="0" distL="0" distR="0" wp14:anchorId="6ACAEC61" wp14:editId="05DB39C1">
                            <wp:extent cx="342571" cy="413397"/>
                            <wp:effectExtent l="0" t="0" r="635" b="5715"/>
                            <wp:docPr id="473" name="Рисунок 473" descr="https://cdn.vectorstock.com/i/1000v/16/04/pipette-drop-icon-outline-style-vector-21111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vectorstock.com/i/1000v/16/04/pipette-drop-icon-outline-style-vector-21111604.jp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44011" cy="415134"/>
                                    </a:xfrm>
                                    <a:prstGeom prst="rect">
                                      <a:avLst/>
                                    </a:prstGeom>
                                    <a:noFill/>
                                    <a:ln>
                                      <a:noFill/>
                                    </a:ln>
                                  </pic:spPr>
                                </pic:pic>
                              </a:graphicData>
                            </a:graphic>
                          </wp:inline>
                        </w:drawing>
                      </w:r>
                    </w:p>
                  </w:txbxContent>
                </v:textbox>
              </v:roundrect>
            </w:pict>
          </mc:Fallback>
        </mc:AlternateContent>
      </w:r>
      <w:r w:rsidRPr="00765A74">
        <w:rPr>
          <w:rFonts w:ascii="Arial" w:eastAsiaTheme="minorHAnsi" w:hAnsi="Arial" w:cstheme="minorBidi"/>
          <w:noProof/>
          <w:sz w:val="20"/>
          <w:lang w:eastAsia="ru-RU"/>
        </w:rPr>
        <mc:AlternateContent>
          <mc:Choice Requires="wps">
            <w:drawing>
              <wp:anchor distT="0" distB="0" distL="114300" distR="114300" simplePos="0" relativeHeight="251706880" behindDoc="0" locked="0" layoutInCell="1" allowOverlap="1" wp14:anchorId="10086558" wp14:editId="41C39CA3">
                <wp:simplePos x="0" y="0"/>
                <wp:positionH relativeFrom="column">
                  <wp:posOffset>4230038</wp:posOffset>
                </wp:positionH>
                <wp:positionV relativeFrom="paragraph">
                  <wp:posOffset>-116007</wp:posOffset>
                </wp:positionV>
                <wp:extent cx="939567" cy="519628"/>
                <wp:effectExtent l="0" t="0" r="13335" b="13970"/>
                <wp:wrapNone/>
                <wp:docPr id="439" name="Скругленный прямоугольник 439"/>
                <wp:cNvGraphicFramePr/>
                <a:graphic xmlns:a="http://schemas.openxmlformats.org/drawingml/2006/main">
                  <a:graphicData uri="http://schemas.microsoft.com/office/word/2010/wordprocessingShape">
                    <wps:wsp>
                      <wps:cNvSpPr/>
                      <wps:spPr>
                        <a:xfrm>
                          <a:off x="0" y="0"/>
                          <a:ext cx="939567" cy="519628"/>
                        </a:xfrm>
                        <a:prstGeom prst="roundRect">
                          <a:avLst/>
                        </a:prstGeom>
                        <a:solidFill>
                          <a:srgbClr val="4F81BD"/>
                        </a:solidFill>
                        <a:ln w="25400" cap="flat" cmpd="sng" algn="ctr">
                          <a:solidFill>
                            <a:srgbClr val="4F81BD">
                              <a:shade val="50000"/>
                            </a:srgbClr>
                          </a:solidFill>
                          <a:prstDash val="solid"/>
                        </a:ln>
                        <a:effectLst/>
                      </wps:spPr>
                      <wps:txbx>
                        <w:txbxContent>
                          <w:p w14:paraId="464365F9" w14:textId="77777777" w:rsidR="00767CA9" w:rsidRDefault="00767CA9" w:rsidP="00765A74">
                            <w:r w:rsidRPr="00AA26C5">
                              <w:rPr>
                                <w:noProof/>
                                <w:lang w:eastAsia="ru-RU"/>
                              </w:rPr>
                              <w:drawing>
                                <wp:inline distT="0" distB="0" distL="0" distR="0" wp14:anchorId="22ABD887" wp14:editId="359E6911">
                                  <wp:extent cx="360726" cy="360726"/>
                                  <wp:effectExtent l="0" t="0" r="0" b="1270"/>
                                  <wp:docPr id="474" name="Рисунок 474" descr="https://static.thenounproject.com/png/1213191-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tatic.thenounproject.com/png/1213191-200.pn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61032" cy="36103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0086558" id="Скругленный прямоугольник 439" o:spid="_x0000_s1092" style="position:absolute;left:0;text-align:left;margin-left:333.05pt;margin-top:-9.15pt;width:74pt;height:40.9pt;z-index:2517068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" fillcolor="#4f81bd" strokecolor="#385d8a" strokeweight="2pt">
                <v:textbox>
                  <w:txbxContent>
                    <w:p w14:paraId="464365F9" w14:textId="77777777" w:rsidR="00767CA9" w:rsidRDefault="00767CA9" w:rsidP="00765A74">
                      <w:r w:rsidRPr="00AA26C5">
                        <w:rPr>
                          <w:noProof/>
                          <w:lang w:eastAsia="ru-RU"/>
                        </w:rPr>
                        <w:drawing>
                          <wp:inline distT="0" distB="0" distL="0" distR="0" wp14:anchorId="22ABD887" wp14:editId="359E6911">
                            <wp:extent cx="360726" cy="360726"/>
                            <wp:effectExtent l="0" t="0" r="0" b="1270"/>
                            <wp:docPr id="474" name="Рисунок 474" descr="https://static.thenounproject.com/png/1213191-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tatic.thenounproject.com/png/1213191-200.pn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61032" cy="361032"/>
                                    </a:xfrm>
                                    <a:prstGeom prst="rect">
                                      <a:avLst/>
                                    </a:prstGeom>
                                    <a:noFill/>
                                    <a:ln>
                                      <a:noFill/>
                                    </a:ln>
                                  </pic:spPr>
                                </pic:pic>
                              </a:graphicData>
                            </a:graphic>
                          </wp:inline>
                        </w:drawing>
                      </w:r>
                    </w:p>
                  </w:txbxContent>
                </v:textbox>
              </v:roundrect>
            </w:pict>
          </mc:Fallback>
        </mc:AlternateContent>
      </w:r>
      <w:r w:rsidRPr="00765A74">
        <w:rPr>
          <w:rFonts w:ascii="Arial" w:eastAsiaTheme="minorHAnsi" w:hAnsi="Arial" w:cstheme="minorBidi"/>
          <w:noProof/>
          <w:sz w:val="20"/>
          <w:lang w:eastAsia="ru-RU"/>
        </w:rPr>
        <mc:AlternateContent>
          <mc:Choice Requires="wps">
            <w:drawing>
              <wp:anchor distT="0" distB="0" distL="114300" distR="114300" simplePos="0" relativeHeight="251690496" behindDoc="0" locked="0" layoutInCell="1" allowOverlap="1" wp14:anchorId="71E38E1D" wp14:editId="085CE977">
                <wp:simplePos x="0" y="0"/>
                <wp:positionH relativeFrom="column">
                  <wp:posOffset>287621</wp:posOffset>
                </wp:positionH>
                <wp:positionV relativeFrom="paragraph">
                  <wp:posOffset>-115704</wp:posOffset>
                </wp:positionV>
                <wp:extent cx="897622" cy="587230"/>
                <wp:effectExtent l="0" t="0" r="17145" b="22860"/>
                <wp:wrapNone/>
                <wp:docPr id="440" name="Скругленный прямоугольник 440"/>
                <wp:cNvGraphicFramePr/>
                <a:graphic xmlns:a="http://schemas.openxmlformats.org/drawingml/2006/main">
                  <a:graphicData uri="http://schemas.microsoft.com/office/word/2010/wordprocessingShape">
                    <wps:wsp>
                      <wps:cNvSpPr/>
                      <wps:spPr>
                        <a:xfrm>
                          <a:off x="0" y="0"/>
                          <a:ext cx="897622" cy="587230"/>
                        </a:xfrm>
                        <a:prstGeom prst="roundRect">
                          <a:avLst/>
                        </a:prstGeom>
                        <a:solidFill>
                          <a:srgbClr val="00B050"/>
                        </a:solidFill>
                        <a:ln w="25400" cap="flat" cmpd="sng" algn="ctr">
                          <a:solidFill>
                            <a:srgbClr val="00B050"/>
                          </a:solidFill>
                          <a:prstDash val="solid"/>
                        </a:ln>
                        <a:effectLst/>
                      </wps:spPr>
                      <wps:txbx>
                        <w:txbxContent>
                          <w:p w14:paraId="19318998" w14:textId="77777777" w:rsidR="00767CA9" w:rsidRPr="00EF6E0B" w:rsidRDefault="00767CA9" w:rsidP="00765A74">
                            <w:pPr>
                              <w:rPr>
                                <w:rFonts w:ascii="Times New Roman" w:hAnsi="Times New Roman"/>
                                <w:sz w:val="40"/>
                                <w:szCs w:val="40"/>
                              </w:rPr>
                            </w:pPr>
                            <w:r w:rsidRPr="00EF6E0B">
                              <w:rPr>
                                <w:rFonts w:ascii="Segoe UI Symbol" w:hAnsi="Segoe UI Symbol" w:cs="Segoe UI Symbol"/>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1E38E1D" id="Скругленный прямоугольник 440" o:spid="_x0000_s1093" style="position:absolute;left:0;text-align:left;margin-left:22.65pt;margin-top:-9.1pt;width:70.7pt;height:46.25pt;z-index:251690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" fillcolor="#00b050" strokecolor="#00b050" strokeweight="2pt">
                <v:textbox>
                  <w:txbxContent>
                    <w:p w14:paraId="19318998" w14:textId="77777777" w:rsidR="00767CA9" w:rsidRPr="00EF6E0B" w:rsidRDefault="00767CA9" w:rsidP="00765A74">
                      <w:pPr>
                        <w:rPr>
                          <w:rFonts w:ascii="Times New Roman" w:hAnsi="Times New Roman"/>
                          <w:sz w:val="40"/>
                          <w:szCs w:val="40"/>
                        </w:rPr>
                      </w:pPr>
                      <w:r w:rsidRPr="00EF6E0B">
                        <w:rPr>
                          <w:rFonts w:ascii="Segoe UI Symbol" w:hAnsi="Segoe UI Symbol" w:cs="Segoe UI Symbol"/>
                          <w:sz w:val="40"/>
                          <w:szCs w:val="40"/>
                        </w:rPr>
                        <w:t>🌿</w:t>
                      </w:r>
                    </w:p>
                  </w:txbxContent>
                </v:textbox>
              </v:roundrect>
            </w:pict>
          </mc:Fallback>
        </mc:AlternateContent>
      </w:r>
    </w:p>
    <w:p w14:paraId="7E19B3AF" w14:textId="77777777" w:rsidR="00765A74" w:rsidRPr="00765A74" w:rsidRDefault="00765A74" w:rsidP="00765A74">
      <w:pPr>
        <w:widowControl w:val="0"/>
        <w:spacing w:after="0" w:line="240" w:lineRule="auto"/>
        <w:contextualSpacing/>
        <w:jc w:val="both"/>
        <w:rPr>
          <w:rFonts w:ascii="Arial" w:eastAsiaTheme="minorHAnsi" w:hAnsi="Arial" w:cstheme="minorBidi"/>
          <w:noProof/>
          <w:sz w:val="20"/>
          <w:lang w:val="uk-UA"/>
        </w:rPr>
      </w:pPr>
    </w:p>
    <w:p w14:paraId="3B0F3BD5" w14:textId="77777777" w:rsidR="00765A74" w:rsidRPr="00765A74" w:rsidRDefault="00765A74" w:rsidP="00765A74">
      <w:pPr>
        <w:widowControl w:val="0"/>
        <w:spacing w:after="0" w:line="240" w:lineRule="auto"/>
        <w:contextualSpacing/>
        <w:jc w:val="both"/>
        <w:rPr>
          <w:rFonts w:ascii="Arial" w:eastAsiaTheme="minorHAnsi" w:hAnsi="Arial" w:cstheme="minorBidi"/>
          <w:noProof/>
          <w:sz w:val="20"/>
          <w:lang w:val="uk-UA"/>
        </w:rPr>
      </w:pPr>
      <w:r w:rsidRPr="00765A74">
        <w:rPr>
          <w:rFonts w:ascii="Arial" w:eastAsiaTheme="minorHAnsi" w:hAnsi="Arial" w:cstheme="minorBidi"/>
          <w:noProof/>
          <w:sz w:val="20"/>
          <w:lang w:eastAsia="ru-RU"/>
        </w:rPr>
        <mc:AlternateContent>
          <mc:Choice Requires="wps">
            <w:drawing>
              <wp:anchor distT="0" distB="0" distL="114300" distR="114300" simplePos="0" relativeHeight="251728384" behindDoc="0" locked="0" layoutInCell="1" allowOverlap="1" wp14:anchorId="60995F52" wp14:editId="6F75424F">
                <wp:simplePos x="0" y="0"/>
                <wp:positionH relativeFrom="column">
                  <wp:posOffset>2734040</wp:posOffset>
                </wp:positionH>
                <wp:positionV relativeFrom="paragraph">
                  <wp:posOffset>114752</wp:posOffset>
                </wp:positionV>
                <wp:extent cx="0" cy="282236"/>
                <wp:effectExtent l="152400" t="19050" r="76200" b="80010"/>
                <wp:wrapNone/>
                <wp:docPr id="84" name="Прямая со стрелкой 84"/>
                <wp:cNvGraphicFramePr/>
                <a:graphic xmlns:a="http://schemas.openxmlformats.org/drawingml/2006/main">
                  <a:graphicData uri="http://schemas.microsoft.com/office/word/2010/wordprocessingShape">
                    <wps:wsp>
                      <wps:cNvCnPr/>
                      <wps:spPr>
                        <a:xfrm>
                          <a:off x="0" y="0"/>
                          <a:ext cx="0" cy="282236"/>
                        </a:xfrm>
                        <a:prstGeom prst="straightConnector1">
                          <a:avLst/>
                        </a:prstGeom>
                        <a:noFill/>
                        <a:ln w="38100" cap="flat" cmpd="sng" algn="ctr">
                          <a:solidFill>
                            <a:srgbClr val="FFFF00"/>
                          </a:solidFill>
                          <a:prstDash val="solid"/>
                          <a:tailEnd type="arrow"/>
                        </a:ln>
                        <a:effectLst>
                          <a:outerShdw blurRad="40000" dist="23000" dir="5400000" rotWithShape="0">
                            <a:srgbClr val="000000">
                              <a:alpha val="35000"/>
                            </a:srgbClr>
                          </a:outerShdw>
                        </a:effectLst>
                      </wps:spPr>
                      <wps:bodyPr/>
                    </wps:wsp>
                  </a:graphicData>
                </a:graphic>
              </wp:anchor>
            </w:drawing>
          </mc:Choice>
          <mc:Fallback>
            <w:pict>
              <v:shape w14:anchorId="7BE583D7" id="Прямая со стрелкой 84" o:spid="_x0000_s1026" type="#_x0000_t32" style="position:absolute;margin-left:215.3pt;margin-top:9.05pt;width:0;height:22.2pt;z-index:251728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" strokecolor="yellow" strokeweight="3pt">
                <v:stroke endarrow="open"/>
                <v:shadow on="t" color="black" opacity="22937f" origin=",.5" offset="0,.63889mm"/>
              </v:shape>
            </w:pict>
          </mc:Fallback>
        </mc:AlternateContent>
      </w:r>
      <w:r w:rsidRPr="00765A74">
        <w:rPr>
          <w:rFonts w:ascii="Arial" w:eastAsiaTheme="minorHAnsi" w:hAnsi="Arial" w:cstheme="minorBidi"/>
          <w:noProof/>
          <w:sz w:val="20"/>
          <w:lang w:eastAsia="ru-RU"/>
        </w:rPr>
        <mc:AlternateContent>
          <mc:Choice Requires="wps">
            <w:drawing>
              <wp:anchor distT="0" distB="0" distL="114300" distR="114300" simplePos="0" relativeHeight="251709952" behindDoc="0" locked="0" layoutInCell="1" allowOverlap="1" wp14:anchorId="247A0F7B" wp14:editId="007DC6DE">
                <wp:simplePos x="0" y="0"/>
                <wp:positionH relativeFrom="column">
                  <wp:posOffset>4699880</wp:posOffset>
                </wp:positionH>
                <wp:positionV relativeFrom="paragraph">
                  <wp:posOffset>111247</wp:posOffset>
                </wp:positionV>
                <wp:extent cx="8389" cy="302691"/>
                <wp:effectExtent l="152400" t="19050" r="86995" b="78740"/>
                <wp:wrapNone/>
                <wp:docPr id="441" name="Прямая со стрелкой 441"/>
                <wp:cNvGraphicFramePr/>
                <a:graphic xmlns:a="http://schemas.openxmlformats.org/drawingml/2006/main">
                  <a:graphicData uri="http://schemas.microsoft.com/office/word/2010/wordprocessingShape">
                    <wps:wsp>
                      <wps:cNvCnPr/>
                      <wps:spPr>
                        <a:xfrm>
                          <a:off x="0" y="0"/>
                          <a:ext cx="8389" cy="302691"/>
                        </a:xfrm>
                        <a:prstGeom prst="straightConnector1">
                          <a:avLst/>
                        </a:prstGeom>
                        <a:noFill/>
                        <a:ln w="38100" cap="flat" cmpd="sng" algn="ctr">
                          <a:solidFill>
                            <a:srgbClr val="0070C0"/>
                          </a:solidFill>
                          <a:prstDash val="solid"/>
                          <a:tailEnd type="arrow"/>
                        </a:ln>
                        <a:effectLst>
                          <a:outerShdw blurRad="40000" dist="23000" dir="5400000" rotWithShape="0">
                            <a:srgbClr val="000000">
                              <a:alpha val="35000"/>
                            </a:srgbClr>
                          </a:outerShdw>
                        </a:effectLst>
                      </wps:spPr>
                      <wps:bodyPr/>
                    </wps:wsp>
                  </a:graphicData>
                </a:graphic>
              </wp:anchor>
            </w:drawing>
          </mc:Choice>
          <mc:Fallback>
            <w:pict>
              <v:shape w14:anchorId="14F4BAF3" id="Прямая со стрелкой 441" o:spid="_x0000_s1026" type="#_x0000_t32" style="position:absolute;margin-left:370.05pt;margin-top:8.75pt;width:.65pt;height:23.85pt;z-index:251709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" strokecolor="#0070c0" strokeweight="3pt">
                <v:stroke endarrow="open"/>
                <v:shadow on="t" color="black" opacity="22937f" origin=",.5" offset="0,.63889mm"/>
              </v:shape>
            </w:pict>
          </mc:Fallback>
        </mc:AlternateContent>
      </w:r>
    </w:p>
    <w:p w14:paraId="52772C93" w14:textId="77777777" w:rsidR="00765A74" w:rsidRPr="00765A74" w:rsidRDefault="00765A74" w:rsidP="00765A74">
      <w:pPr>
        <w:widowControl w:val="0"/>
        <w:spacing w:after="0" w:line="240" w:lineRule="auto"/>
        <w:contextualSpacing/>
        <w:jc w:val="both"/>
        <w:rPr>
          <w:rFonts w:ascii="Arial" w:eastAsiaTheme="minorHAnsi" w:hAnsi="Arial" w:cstheme="minorBidi"/>
          <w:noProof/>
          <w:sz w:val="20"/>
          <w:lang w:val="uk-UA"/>
        </w:rPr>
      </w:pPr>
      <w:r w:rsidRPr="00765A74">
        <w:rPr>
          <w:rFonts w:ascii="Arial" w:eastAsiaTheme="minorHAnsi" w:hAnsi="Arial" w:cstheme="minorBidi"/>
          <w:noProof/>
          <w:sz w:val="20"/>
          <w:lang w:eastAsia="ru-RU"/>
        </w:rPr>
        <mc:AlternateContent>
          <mc:Choice Requires="wps">
            <w:drawing>
              <wp:anchor distT="0" distB="0" distL="114300" distR="114300" simplePos="0" relativeHeight="251691520" behindDoc="0" locked="0" layoutInCell="1" allowOverlap="1" wp14:anchorId="071A8EC7" wp14:editId="7442D0FE">
                <wp:simplePos x="0" y="0"/>
                <wp:positionH relativeFrom="column">
                  <wp:posOffset>731217</wp:posOffset>
                </wp:positionH>
                <wp:positionV relativeFrom="paragraph">
                  <wp:posOffset>32385</wp:posOffset>
                </wp:positionV>
                <wp:extent cx="0" cy="310392"/>
                <wp:effectExtent l="152400" t="19050" r="95250" b="90170"/>
                <wp:wrapNone/>
                <wp:docPr id="442" name="Прямая со стрелкой 442"/>
                <wp:cNvGraphicFramePr/>
                <a:graphic xmlns:a="http://schemas.openxmlformats.org/drawingml/2006/main">
                  <a:graphicData uri="http://schemas.microsoft.com/office/word/2010/wordprocessingShape">
                    <wps:wsp>
                      <wps:cNvCnPr/>
                      <wps:spPr>
                        <a:xfrm>
                          <a:off x="0" y="0"/>
                          <a:ext cx="0" cy="310392"/>
                        </a:xfrm>
                        <a:prstGeom prst="straightConnector1">
                          <a:avLst/>
                        </a:prstGeom>
                        <a:noFill/>
                        <a:ln w="38100" cap="flat" cmpd="sng" algn="ctr">
                          <a:solidFill>
                            <a:srgbClr val="00B050"/>
                          </a:solidFill>
                          <a:prstDash val="solid"/>
                          <a:tailEnd type="arrow"/>
                        </a:ln>
                        <a:effectLst>
                          <a:outerShdw blurRad="40000" dist="23000" dir="5400000" rotWithShape="0">
                            <a:srgbClr val="000000">
                              <a:alpha val="35000"/>
                            </a:srgbClr>
                          </a:outerShdw>
                        </a:effectLst>
                      </wps:spPr>
                      <wps:bodyPr/>
                    </wps:wsp>
                  </a:graphicData>
                </a:graphic>
                <wp14:sizeRelV relativeFrom="margin">
                  <wp14:pctHeight>0</wp14:pctHeight>
                </wp14:sizeRelV>
              </wp:anchor>
            </w:drawing>
          </mc:Choice>
          <mc:Fallback>
            <w:pict>
              <v:shape w14:anchorId="5211569C" id="Прямая со стрелкой 442" o:spid="_x0000_s1026" type="#_x0000_t32" style="position:absolute;margin-left:57.6pt;margin-top:2.55pt;width:0;height:24.45pt;z-index:251691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" strokecolor="#00b050" strokeweight="3pt">
                <v:stroke endarrow="open"/>
                <v:shadow on="t" color="black" opacity="22937f" origin=",.5" offset="0,.63889mm"/>
              </v:shape>
            </w:pict>
          </mc:Fallback>
        </mc:AlternateContent>
      </w:r>
    </w:p>
    <w:p w14:paraId="40F5E735" w14:textId="77777777" w:rsidR="00765A74" w:rsidRPr="00765A74" w:rsidRDefault="00765A74" w:rsidP="00765A74">
      <w:pPr>
        <w:widowControl w:val="0"/>
        <w:tabs>
          <w:tab w:val="left" w:pos="3052"/>
        </w:tabs>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sz w:val="40"/>
          <w:szCs w:val="40"/>
          <w:lang w:eastAsia="ru-RU"/>
        </w:rPr>
        <w:drawing>
          <wp:anchor distT="0" distB="0" distL="114300" distR="114300" simplePos="0" relativeHeight="251726336" behindDoc="0" locked="0" layoutInCell="1" allowOverlap="1" wp14:anchorId="68387B30" wp14:editId="42588FC5">
            <wp:simplePos x="0" y="0"/>
            <wp:positionH relativeFrom="column">
              <wp:posOffset>2557893</wp:posOffset>
            </wp:positionH>
            <wp:positionV relativeFrom="paragraph">
              <wp:posOffset>107950</wp:posOffset>
            </wp:positionV>
            <wp:extent cx="408305" cy="408305"/>
            <wp:effectExtent l="0" t="0" r="0" b="0"/>
            <wp:wrapNone/>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08305" cy="408305"/>
                    </a:xfrm>
                    <a:prstGeom prst="rect">
                      <a:avLst/>
                    </a:prstGeom>
                    <a:noFill/>
                  </pic:spPr>
                </pic:pic>
              </a:graphicData>
            </a:graphic>
            <wp14:sizeRelH relativeFrom="page">
              <wp14:pctWidth>0</wp14:pctWidth>
            </wp14:sizeRelH>
            <wp14:sizeRelV relativeFrom="page">
              <wp14:pctHeight>0</wp14:pctHeight>
            </wp14:sizeRelV>
          </wp:anchor>
        </w:drawing>
      </w: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24288" behindDoc="0" locked="0" layoutInCell="1" allowOverlap="1" wp14:anchorId="3967ED9A" wp14:editId="5A90425F">
                <wp:simplePos x="0" y="0"/>
                <wp:positionH relativeFrom="column">
                  <wp:posOffset>2295525</wp:posOffset>
                </wp:positionH>
                <wp:positionV relativeFrom="paragraph">
                  <wp:posOffset>105001</wp:posOffset>
                </wp:positionV>
                <wp:extent cx="920724" cy="432148"/>
                <wp:effectExtent l="0" t="0" r="13335" b="25400"/>
                <wp:wrapNone/>
                <wp:docPr id="443" name="Скругленный прямоугольник 443"/>
                <wp:cNvGraphicFramePr/>
                <a:graphic xmlns:a="http://schemas.openxmlformats.org/drawingml/2006/main">
                  <a:graphicData uri="http://schemas.microsoft.com/office/word/2010/wordprocessingShape">
                    <wps:wsp>
                      <wps:cNvSpPr/>
                      <wps:spPr>
                        <a:xfrm>
                          <a:off x="0" y="0"/>
                          <a:ext cx="920724" cy="432148"/>
                        </a:xfrm>
                        <a:prstGeom prst="roundRect">
                          <a:avLst/>
                        </a:prstGeom>
                        <a:solidFill>
                          <a:srgbClr val="FFFF00"/>
                        </a:solidFill>
                        <a:ln w="25400" cap="flat" cmpd="sng" algn="ctr">
                          <a:solidFill>
                            <a:srgbClr val="FFFF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29F72E6" id="Скругленный прямоугольник 443" o:spid="_x0000_s1026" style="position:absolute;margin-left:180.75pt;margin-top:8.25pt;width:72.5pt;height:34.05pt;z-index:251724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" fillcolor="yellow" strokecolor="yellow" strokeweight="2pt"/>
            </w:pict>
          </mc:Fallback>
        </mc:AlternateContent>
      </w:r>
      <w:r w:rsidRPr="00765A74">
        <w:rPr>
          <w:rFonts w:ascii="Times New Roman" w:eastAsiaTheme="minorHAnsi" w:hAnsi="Times New Roman"/>
          <w:noProof/>
          <w:sz w:val="40"/>
          <w:szCs w:val="40"/>
          <w:lang w:eastAsia="ru-RU"/>
        </w:rPr>
        <w:drawing>
          <wp:anchor distT="0" distB="0" distL="114300" distR="114300" simplePos="0" relativeHeight="251708928" behindDoc="0" locked="0" layoutInCell="1" allowOverlap="1" wp14:anchorId="691DFF8A" wp14:editId="6B4F0D20">
            <wp:simplePos x="0" y="0"/>
            <wp:positionH relativeFrom="column">
              <wp:posOffset>4517291</wp:posOffset>
            </wp:positionH>
            <wp:positionV relativeFrom="paragraph">
              <wp:posOffset>144133</wp:posOffset>
            </wp:positionV>
            <wp:extent cx="408305" cy="408305"/>
            <wp:effectExtent l="0" t="0" r="0" b="0"/>
            <wp:wrapNone/>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08305" cy="408305"/>
                    </a:xfrm>
                    <a:prstGeom prst="rect">
                      <a:avLst/>
                    </a:prstGeom>
                    <a:noFill/>
                  </pic:spPr>
                </pic:pic>
              </a:graphicData>
            </a:graphic>
            <wp14:sizeRelH relativeFrom="page">
              <wp14:pctWidth>0</wp14:pctWidth>
            </wp14:sizeRelH>
            <wp14:sizeRelV relativeFrom="page">
              <wp14:pctHeight>0</wp14:pctHeight>
            </wp14:sizeRelV>
          </wp:anchor>
        </w:drawing>
      </w: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07904" behindDoc="0" locked="0" layoutInCell="1" allowOverlap="1" wp14:anchorId="60CCD206" wp14:editId="52B783ED">
                <wp:simplePos x="0" y="0"/>
                <wp:positionH relativeFrom="column">
                  <wp:posOffset>4229100</wp:posOffset>
                </wp:positionH>
                <wp:positionV relativeFrom="paragraph">
                  <wp:posOffset>121722</wp:posOffset>
                </wp:positionV>
                <wp:extent cx="939567" cy="486561"/>
                <wp:effectExtent l="0" t="0" r="13335" b="27940"/>
                <wp:wrapNone/>
                <wp:docPr id="444" name="Скругленный прямоугольник 444"/>
                <wp:cNvGraphicFramePr/>
                <a:graphic xmlns:a="http://schemas.openxmlformats.org/drawingml/2006/main">
                  <a:graphicData uri="http://schemas.microsoft.com/office/word/2010/wordprocessingShape">
                    <wps:wsp>
                      <wps:cNvSpPr/>
                      <wps:spPr>
                        <a:xfrm>
                          <a:off x="0" y="0"/>
                          <a:ext cx="939567" cy="486561"/>
                        </a:xfrm>
                        <a:prstGeom prst="round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3586724" id="Скругленный прямоугольник 444" o:spid="_x0000_s1026" style="position:absolute;margin-left:333pt;margin-top:9.6pt;width:74pt;height:38.3pt;z-index:251707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" fillcolor="#4f81bd" strokecolor="#385d8a" strokeweight="2pt"/>
            </w:pict>
          </mc:Fallback>
        </mc:AlternateContent>
      </w: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699712" behindDoc="0" locked="0" layoutInCell="1" allowOverlap="1" wp14:anchorId="5F1C76D9" wp14:editId="654D0C50">
                <wp:simplePos x="0" y="0"/>
                <wp:positionH relativeFrom="column">
                  <wp:posOffset>328697</wp:posOffset>
                </wp:positionH>
                <wp:positionV relativeFrom="paragraph">
                  <wp:posOffset>186545</wp:posOffset>
                </wp:positionV>
                <wp:extent cx="913130" cy="594995"/>
                <wp:effectExtent l="0" t="0" r="20320" b="14605"/>
                <wp:wrapNone/>
                <wp:docPr id="445" name="Скругленный прямоугольник 445"/>
                <wp:cNvGraphicFramePr/>
                <a:graphic xmlns:a="http://schemas.openxmlformats.org/drawingml/2006/main">
                  <a:graphicData uri="http://schemas.microsoft.com/office/word/2010/wordprocessingShape">
                    <wps:wsp>
                      <wps:cNvSpPr/>
                      <wps:spPr>
                        <a:xfrm>
                          <a:off x="0" y="0"/>
                          <a:ext cx="913130" cy="594995"/>
                        </a:xfrm>
                        <a:prstGeom prst="roundRect">
                          <a:avLst/>
                        </a:prstGeom>
                        <a:solidFill>
                          <a:srgbClr val="00B050"/>
                        </a:solidFill>
                        <a:ln w="25400" cap="flat" cmpd="sng" algn="ctr">
                          <a:solidFill>
                            <a:srgbClr val="00B050"/>
                          </a:solidFill>
                          <a:prstDash val="solid"/>
                        </a:ln>
                        <a:effectLst/>
                      </wps:spPr>
                      <wps:txbx>
                        <w:txbxContent>
                          <w:p w14:paraId="1C784C96" w14:textId="77777777" w:rsidR="00767CA9" w:rsidRDefault="00767CA9" w:rsidP="00765A74">
                            <w:r w:rsidRPr="00331DA3">
                              <w:rPr>
                                <w:noProof/>
                                <w:lang w:eastAsia="ru-RU"/>
                              </w:rPr>
                              <w:drawing>
                                <wp:inline distT="0" distB="0" distL="0" distR="0" wp14:anchorId="4E1ECB17" wp14:editId="0E621ED4">
                                  <wp:extent cx="444616" cy="444616"/>
                                  <wp:effectExtent l="0" t="0" r="0" b="0"/>
                                  <wp:docPr id="475" name="Рисунок 475" descr="https://cdn-icons-png.flaticon.com/512/541/5419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cons-png.flaticon.com/512/541/541957.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44945" cy="4449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1C76D9" id="Скругленный прямоугольник 445" o:spid="_x0000_s1094" style="position:absolute;left:0;text-align:left;margin-left:25.9pt;margin-top:14.7pt;width:71.9pt;height:46.8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" fillcolor="#00b050" strokecolor="#00b050" strokeweight="2pt">
                <v:textbox>
                  <w:txbxContent>
                    <w:p w14:paraId="1C784C96" w14:textId="77777777" w:rsidR="00767CA9" w:rsidRDefault="00767CA9" w:rsidP="00765A74">
                      <w:r w:rsidRPr="00331DA3">
                        <w:rPr>
                          <w:noProof/>
                          <w:lang w:eastAsia="ru-RU"/>
                        </w:rPr>
                        <w:drawing>
                          <wp:inline distT="0" distB="0" distL="0" distR="0" wp14:anchorId="4E1ECB17" wp14:editId="0E621ED4">
                            <wp:extent cx="444616" cy="444616"/>
                            <wp:effectExtent l="0" t="0" r="0" b="0"/>
                            <wp:docPr id="475" name="Рисунок 475" descr="https://cdn-icons-png.flaticon.com/512/541/5419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cons-png.flaticon.com/512/541/541957.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44945" cy="444945"/>
                                    </a:xfrm>
                                    <a:prstGeom prst="rect">
                                      <a:avLst/>
                                    </a:prstGeom>
                                    <a:noFill/>
                                    <a:ln>
                                      <a:noFill/>
                                    </a:ln>
                                  </pic:spPr>
                                </pic:pic>
                              </a:graphicData>
                            </a:graphic>
                          </wp:inline>
                        </w:drawing>
                      </w:r>
                    </w:p>
                  </w:txbxContent>
                </v:textbox>
              </v:roundrect>
            </w:pict>
          </mc:Fallback>
        </mc:AlternateContent>
      </w:r>
      <w:r w:rsidRPr="00765A74">
        <w:rPr>
          <w:rFonts w:ascii="Arial" w:eastAsiaTheme="minorHAnsi" w:hAnsi="Arial" w:cstheme="minorBidi"/>
          <w:noProof/>
          <w:sz w:val="20"/>
          <w:lang w:val="uk-UA"/>
        </w:rPr>
        <w:tab/>
      </w:r>
    </w:p>
    <w:p w14:paraId="34B3B3FF"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Arial" w:eastAsiaTheme="minorHAnsi" w:hAnsi="Arial" w:cstheme="minorBidi"/>
          <w:noProof/>
          <w:sz w:val="20"/>
          <w:lang w:eastAsia="ru-RU"/>
        </w:rPr>
        <mc:AlternateContent>
          <mc:Choice Requires="wps">
            <w:drawing>
              <wp:anchor distT="0" distB="0" distL="114300" distR="114300" simplePos="0" relativeHeight="251713024" behindDoc="0" locked="0" layoutInCell="1" allowOverlap="1" wp14:anchorId="758A306C" wp14:editId="57DE4482">
                <wp:simplePos x="0" y="0"/>
                <wp:positionH relativeFrom="column">
                  <wp:posOffset>2734040</wp:posOffset>
                </wp:positionH>
                <wp:positionV relativeFrom="paragraph">
                  <wp:posOffset>257462</wp:posOffset>
                </wp:positionV>
                <wp:extent cx="97790" cy="4752636"/>
                <wp:effectExtent l="76200" t="19050" r="130810" b="86360"/>
                <wp:wrapNone/>
                <wp:docPr id="446" name="Прямая со стрелкой 446"/>
                <wp:cNvGraphicFramePr/>
                <a:graphic xmlns:a="http://schemas.openxmlformats.org/drawingml/2006/main">
                  <a:graphicData uri="http://schemas.microsoft.com/office/word/2010/wordprocessingShape">
                    <wps:wsp>
                      <wps:cNvCnPr/>
                      <wps:spPr>
                        <a:xfrm>
                          <a:off x="0" y="0"/>
                          <a:ext cx="97790" cy="4752636"/>
                        </a:xfrm>
                        <a:prstGeom prst="straightConnector1">
                          <a:avLst/>
                        </a:prstGeom>
                        <a:noFill/>
                        <a:ln w="38100" cap="flat" cmpd="sng" algn="ctr">
                          <a:solidFill>
                            <a:srgbClr val="FFFF0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3FD0F8AC" id="Прямая со стрелкой 446" o:spid="_x0000_s1026" type="#_x0000_t32" style="position:absolute;margin-left:215.3pt;margin-top:20.25pt;width:7.7pt;height:374.2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" strokecolor="yellow" strokeweight="3pt">
                <v:stroke endarrow="open"/>
                <v:shadow on="t" color="black" opacity="22937f" origin=",.5" offset="0,.63889mm"/>
              </v:shape>
            </w:pict>
          </mc:Fallback>
        </mc:AlternateContent>
      </w:r>
    </w:p>
    <w:p w14:paraId="6D0D0C02"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18144" behindDoc="0" locked="0" layoutInCell="1" allowOverlap="1" wp14:anchorId="68BE1C24" wp14:editId="04F71B34">
                <wp:simplePos x="0" y="0"/>
                <wp:positionH relativeFrom="column">
                  <wp:posOffset>3341553</wp:posOffset>
                </wp:positionH>
                <wp:positionV relativeFrom="paragraph">
                  <wp:posOffset>27992</wp:posOffset>
                </wp:positionV>
                <wp:extent cx="1367156" cy="6475956"/>
                <wp:effectExtent l="114300" t="38100" r="61595" b="77470"/>
                <wp:wrapNone/>
                <wp:docPr id="447" name="Прямая со стрелкой 447"/>
                <wp:cNvGraphicFramePr/>
                <a:graphic xmlns:a="http://schemas.openxmlformats.org/drawingml/2006/main">
                  <a:graphicData uri="http://schemas.microsoft.com/office/word/2010/wordprocessingShape">
                    <wps:wsp>
                      <wps:cNvCnPr/>
                      <wps:spPr>
                        <a:xfrm flipH="1">
                          <a:off x="0" y="0"/>
                          <a:ext cx="1367156" cy="6475956"/>
                        </a:xfrm>
                        <a:prstGeom prst="straightConnector1">
                          <a:avLst/>
                        </a:prstGeom>
                        <a:noFill/>
                        <a:ln w="38100" cap="flat" cmpd="sng" algn="ctr">
                          <a:solidFill>
                            <a:srgbClr val="0070C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709E3EC" id="Прямая со стрелкой 447" o:spid="_x0000_s1026" type="#_x0000_t32" style="position:absolute;margin-left:263.1pt;margin-top:2.2pt;width:107.65pt;height:509.9pt;flip:x;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" strokecolor="#0070c0" strokeweight="3pt">
                <v:stroke endarrow="open"/>
                <v:shadow on="t" color="black" opacity="22937f" origin=",.5" offset="0,.63889mm"/>
              </v:shape>
            </w:pict>
          </mc:Fallback>
        </mc:AlternateContent>
      </w: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00736" behindDoc="0" locked="0" layoutInCell="1" allowOverlap="1" wp14:anchorId="228164B5" wp14:editId="16DB438E">
                <wp:simplePos x="0" y="0"/>
                <wp:positionH relativeFrom="column">
                  <wp:posOffset>773599</wp:posOffset>
                </wp:positionH>
                <wp:positionV relativeFrom="paragraph">
                  <wp:posOffset>200025</wp:posOffset>
                </wp:positionV>
                <wp:extent cx="8389" cy="352337"/>
                <wp:effectExtent l="133350" t="19050" r="106045" b="86360"/>
                <wp:wrapNone/>
                <wp:docPr id="448" name="Прямая со стрелкой 448"/>
                <wp:cNvGraphicFramePr/>
                <a:graphic xmlns:a="http://schemas.openxmlformats.org/drawingml/2006/main">
                  <a:graphicData uri="http://schemas.microsoft.com/office/word/2010/wordprocessingShape">
                    <wps:wsp>
                      <wps:cNvCnPr/>
                      <wps:spPr>
                        <a:xfrm flipH="1">
                          <a:off x="0" y="0"/>
                          <a:ext cx="8389" cy="352337"/>
                        </a:xfrm>
                        <a:prstGeom prst="straightConnector1">
                          <a:avLst/>
                        </a:prstGeom>
                        <a:noFill/>
                        <a:ln w="38100" cap="flat" cmpd="sng" algn="ctr">
                          <a:solidFill>
                            <a:srgbClr val="00B05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43BFB09" id="Прямая со стрелкой 448" o:spid="_x0000_s1026" type="#_x0000_t32" style="position:absolute;margin-left:60.9pt;margin-top:15.75pt;width:.65pt;height:27.75pt;flip:x;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" strokecolor="#00b050" strokeweight="3pt">
                <v:stroke endarrow="open"/>
                <v:shadow on="t" color="black" opacity="22937f" origin=",.5" offset="0,.63889mm"/>
              </v:shape>
            </w:pict>
          </mc:Fallback>
        </mc:AlternateContent>
      </w:r>
    </w:p>
    <w:p w14:paraId="2892A8C8"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Arial" w:eastAsiaTheme="minorHAnsi" w:hAnsi="Arial" w:cstheme="minorBidi"/>
          <w:noProof/>
          <w:sz w:val="20"/>
          <w:lang w:eastAsia="ru-RU"/>
        </w:rPr>
        <mc:AlternateContent>
          <mc:Choice Requires="wps">
            <w:drawing>
              <wp:anchor distT="0" distB="0" distL="114300" distR="114300" simplePos="0" relativeHeight="251701760" behindDoc="0" locked="0" layoutInCell="1" allowOverlap="1" wp14:anchorId="20754421" wp14:editId="74BB51C2">
                <wp:simplePos x="0" y="0"/>
                <wp:positionH relativeFrom="column">
                  <wp:posOffset>302324</wp:posOffset>
                </wp:positionH>
                <wp:positionV relativeFrom="paragraph">
                  <wp:posOffset>260350</wp:posOffset>
                </wp:positionV>
                <wp:extent cx="914400" cy="520118"/>
                <wp:effectExtent l="0" t="0" r="19050" b="13335"/>
                <wp:wrapNone/>
                <wp:docPr id="449" name="Скругленный прямоугольник 449"/>
                <wp:cNvGraphicFramePr/>
                <a:graphic xmlns:a="http://schemas.openxmlformats.org/drawingml/2006/main">
                  <a:graphicData uri="http://schemas.microsoft.com/office/word/2010/wordprocessingShape">
                    <wps:wsp>
                      <wps:cNvSpPr/>
                      <wps:spPr>
                        <a:xfrm>
                          <a:off x="0" y="0"/>
                          <a:ext cx="914400" cy="520118"/>
                        </a:xfrm>
                        <a:prstGeom prst="roundRect">
                          <a:avLst/>
                        </a:prstGeom>
                        <a:solidFill>
                          <a:srgbClr val="00B050"/>
                        </a:solidFill>
                        <a:ln w="25400" cap="flat" cmpd="sng" algn="ctr">
                          <a:solidFill>
                            <a:srgbClr val="00B050"/>
                          </a:solidFill>
                          <a:prstDash val="solid"/>
                        </a:ln>
                        <a:effectLst/>
                      </wps:spPr>
                      <wps:txbx>
                        <w:txbxContent>
                          <w:p w14:paraId="65456CF3" w14:textId="77777777" w:rsidR="00767CA9" w:rsidRDefault="00767CA9" w:rsidP="00765A74">
                            <w:r w:rsidRPr="00C25E99">
                              <w:rPr>
                                <w:noProof/>
                                <w:lang w:eastAsia="ru-RU"/>
                              </w:rPr>
                              <w:drawing>
                                <wp:inline distT="0" distB="0" distL="0" distR="0" wp14:anchorId="3371A07D" wp14:editId="292698B4">
                                  <wp:extent cx="411061" cy="411061"/>
                                  <wp:effectExtent l="0" t="0" r="0" b="8255"/>
                                  <wp:docPr id="476" name="Рисунок 476" descr="https://cdn-icons-png.flaticon.com/512/8745/87452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icons-png.flaticon.com/512/8745/8745298.pn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11675" cy="4116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0754421" id="Скругленный прямоугольник 449" o:spid="_x0000_s1095" style="position:absolute;left:0;text-align:left;margin-left:23.8pt;margin-top:20.5pt;width:1in;height:40.95pt;z-index:251701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" fillcolor="#00b050" strokecolor="#00b050" strokeweight="2pt">
                <v:textbox>
                  <w:txbxContent>
                    <w:p w14:paraId="65456CF3" w14:textId="77777777" w:rsidR="00767CA9" w:rsidRDefault="00767CA9" w:rsidP="00765A74">
                      <w:r w:rsidRPr="00C25E99">
                        <w:rPr>
                          <w:noProof/>
                          <w:lang w:eastAsia="ru-RU"/>
                        </w:rPr>
                        <w:drawing>
                          <wp:inline distT="0" distB="0" distL="0" distR="0" wp14:anchorId="3371A07D" wp14:editId="292698B4">
                            <wp:extent cx="411061" cy="411061"/>
                            <wp:effectExtent l="0" t="0" r="0" b="8255"/>
                            <wp:docPr id="476" name="Рисунок 476" descr="https://cdn-icons-png.flaticon.com/512/8745/87452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icons-png.flaticon.com/512/8745/8745298.pn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11675" cy="411675"/>
                                    </a:xfrm>
                                    <a:prstGeom prst="rect">
                                      <a:avLst/>
                                    </a:prstGeom>
                                    <a:noFill/>
                                    <a:ln>
                                      <a:noFill/>
                                    </a:ln>
                                  </pic:spPr>
                                </pic:pic>
                              </a:graphicData>
                            </a:graphic>
                          </wp:inline>
                        </w:drawing>
                      </w:r>
                    </w:p>
                  </w:txbxContent>
                </v:textbox>
              </v:roundrect>
            </w:pict>
          </mc:Fallback>
        </mc:AlternateContent>
      </w:r>
    </w:p>
    <w:p w14:paraId="1D61C478" w14:textId="77777777" w:rsidR="00765A74" w:rsidRPr="00765A74" w:rsidRDefault="00765A74" w:rsidP="00765A74">
      <w:pPr>
        <w:widowControl w:val="0"/>
        <w:tabs>
          <w:tab w:val="left" w:pos="3052"/>
        </w:tabs>
        <w:spacing w:after="0" w:line="240" w:lineRule="auto"/>
        <w:contextualSpacing/>
        <w:jc w:val="both"/>
        <w:rPr>
          <w:rFonts w:ascii="Times New Roman" w:eastAsiaTheme="minorHAnsi" w:hAnsi="Times New Roman"/>
          <w:noProof/>
          <w:color w:val="4F81BD" w:themeColor="accent1"/>
          <w:sz w:val="40"/>
          <w:szCs w:val="40"/>
          <w:lang w:val="uk-UA"/>
        </w:rPr>
      </w:pPr>
      <w:r w:rsidRPr="00765A74">
        <w:rPr>
          <w:rFonts w:ascii="Times New Roman" w:eastAsiaTheme="minorHAnsi" w:hAnsi="Times New Roman"/>
          <w:noProof/>
          <w:color w:val="4F81BD" w:themeColor="accent1"/>
          <w:sz w:val="40"/>
          <w:szCs w:val="40"/>
          <w:lang w:val="uk-UA"/>
        </w:rPr>
        <w:tab/>
      </w:r>
    </w:p>
    <w:p w14:paraId="4ABAF1D4"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02784" behindDoc="0" locked="0" layoutInCell="1" allowOverlap="1" wp14:anchorId="5B1252FA" wp14:editId="513C8200">
                <wp:simplePos x="0" y="0"/>
                <wp:positionH relativeFrom="column">
                  <wp:posOffset>790610</wp:posOffset>
                </wp:positionH>
                <wp:positionV relativeFrom="paragraph">
                  <wp:posOffset>196471</wp:posOffset>
                </wp:positionV>
                <wp:extent cx="0" cy="276889"/>
                <wp:effectExtent l="152400" t="19050" r="76200" b="85090"/>
                <wp:wrapNone/>
                <wp:docPr id="450" name="Прямая со стрелкой 450"/>
                <wp:cNvGraphicFramePr/>
                <a:graphic xmlns:a="http://schemas.openxmlformats.org/drawingml/2006/main">
                  <a:graphicData uri="http://schemas.microsoft.com/office/word/2010/wordprocessingShape">
                    <wps:wsp>
                      <wps:cNvCnPr/>
                      <wps:spPr>
                        <a:xfrm>
                          <a:off x="0" y="0"/>
                          <a:ext cx="0" cy="276889"/>
                        </a:xfrm>
                        <a:prstGeom prst="straightConnector1">
                          <a:avLst/>
                        </a:prstGeom>
                        <a:noFill/>
                        <a:ln w="38100" cap="flat" cmpd="sng" algn="ctr">
                          <a:solidFill>
                            <a:srgbClr val="00B050"/>
                          </a:solidFill>
                          <a:prstDash val="solid"/>
                          <a:tailEnd type="arrow"/>
                        </a:ln>
                        <a:effectLst>
                          <a:outerShdw blurRad="40000" dist="23000" dir="5400000" rotWithShape="0">
                            <a:srgbClr val="000000">
                              <a:alpha val="35000"/>
                            </a:srgbClr>
                          </a:outerShdw>
                        </a:effectLst>
                      </wps:spPr>
                      <wps:bodyPr/>
                    </wps:wsp>
                  </a:graphicData>
                </a:graphic>
              </wp:anchor>
            </w:drawing>
          </mc:Choice>
          <mc:Fallback>
            <w:pict>
              <v:shape w14:anchorId="0A7B57F7" id="Прямая со стрелкой 450" o:spid="_x0000_s1026" type="#_x0000_t32" style="position:absolute;margin-left:62.25pt;margin-top:15.45pt;width:0;height:21.8pt;z-index:251702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" strokecolor="#00b050" strokeweight="3pt">
                <v:stroke endarrow="open"/>
                <v:shadow on="t" color="black" opacity="22937f" origin=",.5" offset="0,.63889mm"/>
              </v:shape>
            </w:pict>
          </mc:Fallback>
        </mc:AlternateContent>
      </w:r>
    </w:p>
    <w:p w14:paraId="00DC41BD"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Arial" w:eastAsiaTheme="minorHAnsi" w:hAnsi="Arial" w:cstheme="minorBidi"/>
          <w:noProof/>
          <w:sz w:val="20"/>
          <w:lang w:eastAsia="ru-RU"/>
        </w:rPr>
        <mc:AlternateContent>
          <mc:Choice Requires="wps">
            <w:drawing>
              <wp:anchor distT="0" distB="0" distL="114300" distR="114300" simplePos="0" relativeHeight="251730432" behindDoc="0" locked="0" layoutInCell="1" allowOverlap="1" wp14:anchorId="2D8990EB" wp14:editId="19542407">
                <wp:simplePos x="0" y="0"/>
                <wp:positionH relativeFrom="column">
                  <wp:posOffset>4614879</wp:posOffset>
                </wp:positionH>
                <wp:positionV relativeFrom="paragraph">
                  <wp:posOffset>70485</wp:posOffset>
                </wp:positionV>
                <wp:extent cx="1515979" cy="4781149"/>
                <wp:effectExtent l="0" t="0" r="27305" b="19685"/>
                <wp:wrapNone/>
                <wp:docPr id="451" name="Прямоугольник 451"/>
                <wp:cNvGraphicFramePr/>
                <a:graphic xmlns:a="http://schemas.openxmlformats.org/drawingml/2006/main">
                  <a:graphicData uri="http://schemas.microsoft.com/office/word/2010/wordprocessingShape">
                    <wps:wsp>
                      <wps:cNvSpPr/>
                      <wps:spPr>
                        <a:xfrm>
                          <a:off x="0" y="0"/>
                          <a:ext cx="1515979" cy="4781149"/>
                        </a:xfrm>
                        <a:prstGeom prst="rect">
                          <a:avLst/>
                        </a:prstGeom>
                        <a:solidFill>
                          <a:sysClr val="window" lastClr="FFFFFF"/>
                        </a:solidFill>
                        <a:ln w="25400" cap="flat" cmpd="sng" algn="ctr">
                          <a:solidFill>
                            <a:srgbClr val="F79646"/>
                          </a:solidFill>
                          <a:prstDash val="solid"/>
                        </a:ln>
                        <a:effectLst/>
                      </wps:spPr>
                      <wps:txbx>
                        <w:txbxContent>
                          <w:p w14:paraId="48BCFB32" w14:textId="77777777" w:rsidR="00767CA9" w:rsidRDefault="00767CA9" w:rsidP="00765A74">
                            <w:pPr>
                              <w:jc w:val="left"/>
                              <w:rPr>
                                <w:rFonts w:asciiTheme="minorHAnsi" w:hAnsiTheme="minorHAnsi" w:cs="Segoe UI Symbol"/>
                              </w:rPr>
                            </w:pPr>
                            <w:r w:rsidRPr="009C742C">
                              <w:rPr>
                                <w:rFonts w:ascii="Segoe UI Symbol" w:hAnsi="Segoe UI Symbol" w:cs="Segoe UI Symbol"/>
                              </w:rPr>
                              <w:t>🌿</w:t>
                            </w:r>
                            <w:r>
                              <w:rPr>
                                <w:rFonts w:asciiTheme="minorHAnsi" w:hAnsiTheme="minorHAnsi" w:cs="Segoe UI Symbol"/>
                              </w:rPr>
                              <w:t>-сырье</w:t>
                            </w:r>
                          </w:p>
                          <w:p w14:paraId="14FD83C9" w14:textId="77777777" w:rsidR="00767CA9" w:rsidRDefault="00767CA9" w:rsidP="00765A74">
                            <w:pPr>
                              <w:jc w:val="left"/>
                              <w:rPr>
                                <w:rFonts w:asciiTheme="minorHAnsi" w:hAnsiTheme="minorHAnsi"/>
                              </w:rPr>
                            </w:pPr>
                            <w:r w:rsidRPr="009C742C">
                              <w:rPr>
                                <w:noProof/>
                                <w:lang w:eastAsia="ru-RU"/>
                              </w:rPr>
                              <w:drawing>
                                <wp:inline distT="0" distB="0" distL="0" distR="0" wp14:anchorId="2CD7F888" wp14:editId="74663E7D">
                                  <wp:extent cx="216568" cy="216568"/>
                                  <wp:effectExtent l="0" t="0" r="0"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16535" cy="216535"/>
                                          </a:xfrm>
                                          <a:prstGeom prst="rect">
                                            <a:avLst/>
                                          </a:prstGeom>
                                          <a:noFill/>
                                          <a:ln>
                                            <a:noFill/>
                                          </a:ln>
                                        </pic:spPr>
                                      </pic:pic>
                                    </a:graphicData>
                                  </a:graphic>
                                </wp:inline>
                              </w:drawing>
                            </w:r>
                            <w:r>
                              <w:rPr>
                                <w:rFonts w:asciiTheme="minorHAnsi" w:hAnsiTheme="minorHAnsi"/>
                              </w:rPr>
                              <w:t xml:space="preserve"> - измельчение</w:t>
                            </w:r>
                          </w:p>
                          <w:p w14:paraId="5CB56898" w14:textId="77777777" w:rsidR="00767CA9" w:rsidRDefault="00767CA9" w:rsidP="00765A74">
                            <w:pPr>
                              <w:jc w:val="left"/>
                            </w:pPr>
                            <w:r w:rsidRPr="009C742C">
                              <w:rPr>
                                <w:noProof/>
                                <w:lang w:eastAsia="ru-RU"/>
                              </w:rPr>
                              <w:drawing>
                                <wp:inline distT="0" distB="0" distL="0" distR="0" wp14:anchorId="11782D63" wp14:editId="4A71D8B3">
                                  <wp:extent cx="228600" cy="228600"/>
                                  <wp:effectExtent l="0" t="0" r="0"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28526" cy="228526"/>
                                          </a:xfrm>
                                          <a:prstGeom prst="rect">
                                            <a:avLst/>
                                          </a:prstGeom>
                                          <a:noFill/>
                                          <a:ln>
                                            <a:noFill/>
                                          </a:ln>
                                        </pic:spPr>
                                      </pic:pic>
                                    </a:graphicData>
                                  </a:graphic>
                                </wp:inline>
                              </w:drawing>
                            </w:r>
                            <w:r>
                              <w:t xml:space="preserve"> - взвешивание</w:t>
                            </w:r>
                          </w:p>
                          <w:p w14:paraId="367A805D" w14:textId="77777777" w:rsidR="00767CA9" w:rsidRDefault="00767CA9" w:rsidP="00765A74">
                            <w:pPr>
                              <w:jc w:val="left"/>
                              <w:rPr>
                                <w:rFonts w:asciiTheme="minorHAnsi" w:hAnsiTheme="minorHAnsi"/>
                              </w:rPr>
                            </w:pPr>
                            <w:r w:rsidRPr="009C742C">
                              <w:rPr>
                                <w:noProof/>
                                <w:lang w:eastAsia="ru-RU"/>
                              </w:rPr>
                              <w:drawing>
                                <wp:inline distT="0" distB="0" distL="0" distR="0" wp14:anchorId="0C932B8A" wp14:editId="04F9FED0">
                                  <wp:extent cx="277428" cy="277428"/>
                                  <wp:effectExtent l="0" t="0" r="8890" b="889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7362" cy="277362"/>
                                          </a:xfrm>
                                          <a:prstGeom prst="rect">
                                            <a:avLst/>
                                          </a:prstGeom>
                                          <a:noFill/>
                                          <a:ln>
                                            <a:noFill/>
                                          </a:ln>
                                        </pic:spPr>
                                      </pic:pic>
                                    </a:graphicData>
                                  </a:graphic>
                                </wp:inline>
                              </w:drawing>
                            </w:r>
                            <w:r>
                              <w:rPr>
                                <w:rFonts w:asciiTheme="minorHAnsi" w:hAnsiTheme="minorHAnsi"/>
                              </w:rPr>
                              <w:t xml:space="preserve"> - дистилляция</w:t>
                            </w:r>
                          </w:p>
                          <w:p w14:paraId="149B2DE7" w14:textId="77777777" w:rsidR="00767CA9" w:rsidRPr="009C742C" w:rsidRDefault="00767CA9" w:rsidP="00765A74">
                            <w:pPr>
                              <w:jc w:val="left"/>
                              <w:rPr>
                                <w:rFonts w:asciiTheme="minorHAnsi" w:hAnsiTheme="minorHAnsi" w:cs="Segoe UI Symbol"/>
                              </w:rPr>
                            </w:pPr>
                            <w:r w:rsidRPr="009C742C">
                              <w:rPr>
                                <w:rFonts w:ascii="Segoe UI Symbol" w:hAnsi="Segoe UI Symbol" w:cs="Segoe UI Symbol"/>
                                <w:lang w:val="uk-UA"/>
                              </w:rPr>
                              <w:t>💧</w:t>
                            </w:r>
                            <w:r>
                              <w:rPr>
                                <w:rFonts w:asciiTheme="minorHAnsi" w:hAnsiTheme="minorHAnsi" w:cs="Segoe UI Symbol"/>
                              </w:rPr>
                              <w:t xml:space="preserve"> – сбор дистиллята</w:t>
                            </w:r>
                          </w:p>
                          <w:p w14:paraId="203CC0A6" w14:textId="77777777" w:rsidR="00767CA9" w:rsidRDefault="00767CA9" w:rsidP="00765A74">
                            <w:pPr>
                              <w:jc w:val="left"/>
                              <w:rPr>
                                <w:rFonts w:asciiTheme="minorHAnsi" w:hAnsiTheme="minorHAnsi"/>
                              </w:rPr>
                            </w:pPr>
                            <w:r w:rsidRPr="009C742C">
                              <w:rPr>
                                <w:noProof/>
                                <w:lang w:eastAsia="ru-RU"/>
                              </w:rPr>
                              <w:drawing>
                                <wp:inline distT="0" distB="0" distL="0" distR="0" wp14:anchorId="05B13574" wp14:editId="7A5C45FB">
                                  <wp:extent cx="240631" cy="240631"/>
                                  <wp:effectExtent l="0" t="0" r="0" b="762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40530" cy="240530"/>
                                          </a:xfrm>
                                          <a:prstGeom prst="rect">
                                            <a:avLst/>
                                          </a:prstGeom>
                                          <a:noFill/>
                                          <a:ln>
                                            <a:noFill/>
                                          </a:ln>
                                        </pic:spPr>
                                      </pic:pic>
                                    </a:graphicData>
                                  </a:graphic>
                                </wp:inline>
                              </w:drawing>
                            </w:r>
                            <w:r>
                              <w:rPr>
                                <w:rFonts w:asciiTheme="minorHAnsi" w:hAnsiTheme="minorHAnsi"/>
                              </w:rPr>
                              <w:t xml:space="preserve"> - декантация и осушение ЭМ</w:t>
                            </w:r>
                          </w:p>
                          <w:p w14:paraId="55B76FF4" w14:textId="77777777" w:rsidR="00767CA9" w:rsidRDefault="00767CA9" w:rsidP="00765A74">
                            <w:pPr>
                              <w:jc w:val="left"/>
                              <w:rPr>
                                <w:rFonts w:asciiTheme="minorHAnsi" w:hAnsiTheme="minorHAnsi"/>
                              </w:rPr>
                            </w:pPr>
                            <w:r w:rsidRPr="009C742C">
                              <w:rPr>
                                <w:noProof/>
                                <w:lang w:eastAsia="ru-RU"/>
                              </w:rPr>
                              <w:drawing>
                                <wp:inline distT="0" distB="0" distL="0" distR="0" wp14:anchorId="40F599C8" wp14:editId="29196134">
                                  <wp:extent cx="300790" cy="300790"/>
                                  <wp:effectExtent l="0" t="0" r="4445" b="4445"/>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00767" cy="300767"/>
                                          </a:xfrm>
                                          <a:prstGeom prst="rect">
                                            <a:avLst/>
                                          </a:prstGeom>
                                          <a:noFill/>
                                          <a:ln>
                                            <a:noFill/>
                                          </a:ln>
                                        </pic:spPr>
                                      </pic:pic>
                                    </a:graphicData>
                                  </a:graphic>
                                </wp:inline>
                              </w:drawing>
                            </w:r>
                            <w:r>
                              <w:rPr>
                                <w:rFonts w:asciiTheme="minorHAnsi" w:hAnsiTheme="minorHAnsi"/>
                              </w:rPr>
                              <w:t xml:space="preserve"> - фильтрация ЭМ</w:t>
                            </w:r>
                          </w:p>
                          <w:p w14:paraId="794EC0B3" w14:textId="77777777" w:rsidR="00767CA9" w:rsidRDefault="00767CA9" w:rsidP="00765A74">
                            <w:pPr>
                              <w:jc w:val="left"/>
                              <w:rPr>
                                <w:rFonts w:asciiTheme="minorHAnsi" w:hAnsiTheme="minorHAnsi" w:cs="Segoe UI Symbol"/>
                              </w:rPr>
                            </w:pPr>
                            <w:r w:rsidRPr="009C742C">
                              <w:rPr>
                                <w:rFonts w:ascii="Segoe UI Symbol" w:hAnsi="Segoe UI Symbol" w:cs="Segoe UI Symbol"/>
                                <w:lang w:val="uk-UA"/>
                              </w:rPr>
                              <w:t>🏺</w:t>
                            </w:r>
                            <w:r>
                              <w:rPr>
                                <w:rFonts w:asciiTheme="minorHAnsi" w:hAnsiTheme="minorHAnsi" w:cs="Segoe UI Symbol"/>
                              </w:rPr>
                              <w:t xml:space="preserve"> – фасовка ЭМ</w:t>
                            </w:r>
                          </w:p>
                          <w:p w14:paraId="5D4383CB" w14:textId="77777777" w:rsidR="00767CA9" w:rsidRDefault="00767CA9" w:rsidP="00765A74">
                            <w:pPr>
                              <w:jc w:val="left"/>
                              <w:rPr>
                                <w:rFonts w:asciiTheme="minorHAnsi" w:hAnsiTheme="minorHAnsi"/>
                              </w:rPr>
                            </w:pPr>
                            <w:r w:rsidRPr="009C742C">
                              <w:rPr>
                                <w:noProof/>
                                <w:lang w:eastAsia="ru-RU"/>
                              </w:rPr>
                              <w:drawing>
                                <wp:inline distT="0" distB="0" distL="0" distR="0" wp14:anchorId="4DB2CFAC" wp14:editId="5FD5D3C5">
                                  <wp:extent cx="216569" cy="262656"/>
                                  <wp:effectExtent l="0" t="0" r="0" b="4445"/>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16499" cy="262571"/>
                                          </a:xfrm>
                                          <a:prstGeom prst="rect">
                                            <a:avLst/>
                                          </a:prstGeom>
                                          <a:noFill/>
                                          <a:ln>
                                            <a:noFill/>
                                          </a:ln>
                                        </pic:spPr>
                                      </pic:pic>
                                    </a:graphicData>
                                  </a:graphic>
                                </wp:inline>
                              </w:drawing>
                            </w:r>
                            <w:r>
                              <w:rPr>
                                <w:rFonts w:asciiTheme="minorHAnsi" w:hAnsiTheme="minorHAnsi"/>
                              </w:rPr>
                              <w:t xml:space="preserve"> - подготовка других ЭМ для ЭМК</w:t>
                            </w:r>
                          </w:p>
                          <w:p w14:paraId="0223EAD3" w14:textId="77777777" w:rsidR="00767CA9" w:rsidRDefault="00767CA9" w:rsidP="00765A74">
                            <w:pPr>
                              <w:jc w:val="left"/>
                              <w:rPr>
                                <w:rFonts w:asciiTheme="minorHAnsi" w:hAnsiTheme="minorHAnsi"/>
                              </w:rPr>
                            </w:pPr>
                            <w:r w:rsidRPr="009C742C">
                              <w:rPr>
                                <w:noProof/>
                                <w:lang w:eastAsia="ru-RU"/>
                              </w:rPr>
                              <w:drawing>
                                <wp:inline distT="0" distB="0" distL="0" distR="0" wp14:anchorId="292A280D" wp14:editId="514F3B63">
                                  <wp:extent cx="228600" cy="228600"/>
                                  <wp:effectExtent l="0" t="0" r="0" b="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28403" cy="228403"/>
                                          </a:xfrm>
                                          <a:prstGeom prst="rect">
                                            <a:avLst/>
                                          </a:prstGeom>
                                          <a:noFill/>
                                          <a:ln>
                                            <a:noFill/>
                                          </a:ln>
                                        </pic:spPr>
                                      </pic:pic>
                                    </a:graphicData>
                                  </a:graphic>
                                </wp:inline>
                              </w:drawing>
                            </w:r>
                            <w:r>
                              <w:rPr>
                                <w:rFonts w:asciiTheme="minorHAnsi" w:hAnsiTheme="minorHAnsi"/>
                              </w:rPr>
                              <w:t xml:space="preserve"> - подготовка вспомогательных масел для основы</w:t>
                            </w:r>
                          </w:p>
                          <w:p w14:paraId="36F45F98" w14:textId="77777777" w:rsidR="00767CA9" w:rsidRDefault="00767CA9" w:rsidP="00765A74">
                            <w:pPr>
                              <w:jc w:val="left"/>
                              <w:rPr>
                                <w:rFonts w:asciiTheme="minorHAnsi" w:hAnsiTheme="minorHAnsi"/>
                              </w:rPr>
                            </w:pPr>
                            <w:r w:rsidRPr="009C742C">
                              <w:rPr>
                                <w:rFonts w:ascii="Segoe UI Symbol" w:hAnsi="Segoe UI Symbol" w:cs="Segoe UI Symbol"/>
                              </w:rPr>
                              <w:t>🌀</w:t>
                            </w:r>
                            <w:r>
                              <w:rPr>
                                <w:rFonts w:asciiTheme="minorHAnsi" w:hAnsiTheme="minorHAnsi"/>
                              </w:rPr>
                              <w:t xml:space="preserve"> – смешивание ЭМК и спрея при помощи магнитной мешалки</w:t>
                            </w:r>
                          </w:p>
                          <w:p w14:paraId="580413E0" w14:textId="77777777" w:rsidR="00767CA9" w:rsidRDefault="00767CA9" w:rsidP="00765A74">
                            <w:pPr>
                              <w:jc w:val="left"/>
                              <w:rPr>
                                <w:rFonts w:asciiTheme="minorHAnsi" w:hAnsiTheme="minorHAnsi"/>
                              </w:rPr>
                            </w:pPr>
                            <w:r w:rsidRPr="00F5562B">
                              <w:rPr>
                                <w:rFonts w:ascii="Segoe UI Symbol" w:hAnsi="Segoe UI Symbol" w:cs="Segoe UI Symbol"/>
                                <w:lang w:val="uk-UA"/>
                              </w:rPr>
                              <w:t>🔍</w:t>
                            </w:r>
                            <w:r w:rsidRPr="00F5562B">
                              <w:rPr>
                                <w:rFonts w:ascii="MS Gothic" w:eastAsia="MS Gothic" w:hAnsi="MS Gothic" w:cs="MS Gothic" w:hint="eastAsia"/>
                                <w:lang w:val="uk-UA"/>
                              </w:rPr>
                              <w:t>✔</w:t>
                            </w:r>
                            <w:r>
                              <w:rPr>
                                <w:rFonts w:asciiTheme="minorHAnsi" w:hAnsiTheme="minorHAnsi"/>
                              </w:rPr>
                              <w:t xml:space="preserve"> - контроль качества и однородности ЭМК и спрея</w:t>
                            </w:r>
                          </w:p>
                          <w:p w14:paraId="2F7B580F" w14:textId="77777777" w:rsidR="00767CA9" w:rsidRPr="00F5562B" w:rsidRDefault="00767CA9" w:rsidP="00765A74">
                            <w:pPr>
                              <w:jc w:val="left"/>
                              <w:rPr>
                                <w:rFonts w:asciiTheme="minorHAnsi" w:hAnsiTheme="minorHAnsi"/>
                              </w:rPr>
                            </w:pPr>
                            <w:r w:rsidRPr="00F5562B">
                              <w:rPr>
                                <w:rFonts w:cs="Calibri"/>
                                <w:lang w:val="uk-UA"/>
                              </w:rPr>
                              <w:t>🧴</w:t>
                            </w:r>
                            <w:r w:rsidRPr="00F5562B">
                              <w:rPr>
                                <w:rFonts w:ascii="Segoe UI Symbol" w:hAnsi="Segoe UI Symbol" w:cs="Segoe UI Symbol"/>
                                <w:lang w:val="uk-UA"/>
                              </w:rPr>
                              <w:t>🏷</w:t>
                            </w:r>
                            <w:r>
                              <w:rPr>
                                <w:rFonts w:asciiTheme="minorHAnsi" w:hAnsiTheme="minorHAnsi"/>
                              </w:rPr>
                              <w:t xml:space="preserve"> – фасовка, укупорка и маркировка спрея</w:t>
                            </w:r>
                          </w:p>
                          <w:p w14:paraId="29EE0F91" w14:textId="77777777" w:rsidR="00767CA9" w:rsidRPr="009C742C" w:rsidRDefault="00767CA9" w:rsidP="00765A74">
                            <w:pPr>
                              <w:jc w:val="left"/>
                              <w:rPr>
                                <w:rFonts w:asciiTheme="minorHAnsi" w:hAnsiTheme="minorHAns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8990EB" id="Прямоугольник 451" o:spid="_x0000_s1096" style="position:absolute;left:0;text-align:left;margin-left:363.4pt;margin-top:5.55pt;width:119.35pt;height:376.45pt;z-index:251730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" fillcolor="window" strokecolor="#f79646" strokeweight="2pt">
                <v:textbox>
                  <w:txbxContent>
                    <w:p w14:paraId="48BCFB32" w14:textId="77777777" w:rsidR="00767CA9" w:rsidRDefault="00767CA9" w:rsidP="00765A74">
                      <w:pPr>
                        <w:jc w:val="left"/>
                        <w:rPr>
                          <w:rFonts w:asciiTheme="minorHAnsi" w:hAnsiTheme="minorHAnsi" w:cs="Segoe UI Symbol"/>
                        </w:rPr>
                      </w:pPr>
                      <w:r w:rsidRPr="009C742C">
                        <w:rPr>
                          <w:rFonts w:ascii="Segoe UI Symbol" w:hAnsi="Segoe UI Symbol" w:cs="Segoe UI Symbol"/>
                        </w:rPr>
                        <w:t>🌿</w:t>
                      </w:r>
                      <w:r>
                        <w:rPr>
                          <w:rFonts w:asciiTheme="minorHAnsi" w:hAnsiTheme="minorHAnsi" w:cs="Segoe UI Symbol"/>
                        </w:rPr>
                        <w:t>-сырье</w:t>
                      </w:r>
                    </w:p>
                    <w:p w14:paraId="14FD83C9" w14:textId="77777777" w:rsidR="00767CA9" w:rsidRDefault="00767CA9" w:rsidP="00765A74">
                      <w:pPr>
                        <w:jc w:val="left"/>
                        <w:rPr>
                          <w:rFonts w:asciiTheme="minorHAnsi" w:hAnsiTheme="minorHAnsi"/>
                        </w:rPr>
                      </w:pPr>
                      <w:r w:rsidRPr="009C742C">
                        <w:rPr>
                          <w:noProof/>
                          <w:lang w:eastAsia="ru-RU"/>
                        </w:rPr>
                        <w:drawing>
                          <wp:inline distT="0" distB="0" distL="0" distR="0" wp14:anchorId="2CD7F888" wp14:editId="74663E7D">
                            <wp:extent cx="216568" cy="216568"/>
                            <wp:effectExtent l="0" t="0" r="0"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16535" cy="216535"/>
                                    </a:xfrm>
                                    <a:prstGeom prst="rect">
                                      <a:avLst/>
                                    </a:prstGeom>
                                    <a:noFill/>
                                    <a:ln>
                                      <a:noFill/>
                                    </a:ln>
                                  </pic:spPr>
                                </pic:pic>
                              </a:graphicData>
                            </a:graphic>
                          </wp:inline>
                        </w:drawing>
                      </w:r>
                      <w:r>
                        <w:rPr>
                          <w:rFonts w:asciiTheme="minorHAnsi" w:hAnsiTheme="minorHAnsi"/>
                        </w:rPr>
                        <w:t xml:space="preserve"> - измельчение</w:t>
                      </w:r>
                    </w:p>
                    <w:p w14:paraId="5CB56898" w14:textId="77777777" w:rsidR="00767CA9" w:rsidRDefault="00767CA9" w:rsidP="00765A74">
                      <w:pPr>
                        <w:jc w:val="left"/>
                      </w:pPr>
                      <w:r w:rsidRPr="009C742C">
                        <w:rPr>
                          <w:noProof/>
                          <w:lang w:eastAsia="ru-RU"/>
                        </w:rPr>
                        <w:drawing>
                          <wp:inline distT="0" distB="0" distL="0" distR="0" wp14:anchorId="11782D63" wp14:editId="4A71D8B3">
                            <wp:extent cx="228600" cy="228600"/>
                            <wp:effectExtent l="0" t="0" r="0"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28526" cy="228526"/>
                                    </a:xfrm>
                                    <a:prstGeom prst="rect">
                                      <a:avLst/>
                                    </a:prstGeom>
                                    <a:noFill/>
                                    <a:ln>
                                      <a:noFill/>
                                    </a:ln>
                                  </pic:spPr>
                                </pic:pic>
                              </a:graphicData>
                            </a:graphic>
                          </wp:inline>
                        </w:drawing>
                      </w:r>
                      <w:r>
                        <w:t xml:space="preserve"> - взвешивание</w:t>
                      </w:r>
                    </w:p>
                    <w:p w14:paraId="367A805D" w14:textId="77777777" w:rsidR="00767CA9" w:rsidRDefault="00767CA9" w:rsidP="00765A74">
                      <w:pPr>
                        <w:jc w:val="left"/>
                        <w:rPr>
                          <w:rFonts w:asciiTheme="minorHAnsi" w:hAnsiTheme="minorHAnsi"/>
                        </w:rPr>
                      </w:pPr>
                      <w:r w:rsidRPr="009C742C">
                        <w:rPr>
                          <w:noProof/>
                          <w:lang w:eastAsia="ru-RU"/>
                        </w:rPr>
                        <w:drawing>
                          <wp:inline distT="0" distB="0" distL="0" distR="0" wp14:anchorId="0C932B8A" wp14:editId="04F9FED0">
                            <wp:extent cx="277428" cy="277428"/>
                            <wp:effectExtent l="0" t="0" r="8890" b="889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7362" cy="277362"/>
                                    </a:xfrm>
                                    <a:prstGeom prst="rect">
                                      <a:avLst/>
                                    </a:prstGeom>
                                    <a:noFill/>
                                    <a:ln>
                                      <a:noFill/>
                                    </a:ln>
                                  </pic:spPr>
                                </pic:pic>
                              </a:graphicData>
                            </a:graphic>
                          </wp:inline>
                        </w:drawing>
                      </w:r>
                      <w:r>
                        <w:rPr>
                          <w:rFonts w:asciiTheme="minorHAnsi" w:hAnsiTheme="minorHAnsi"/>
                        </w:rPr>
                        <w:t xml:space="preserve"> - дистилляция</w:t>
                      </w:r>
                    </w:p>
                    <w:p w14:paraId="149B2DE7" w14:textId="77777777" w:rsidR="00767CA9" w:rsidRPr="009C742C" w:rsidRDefault="00767CA9" w:rsidP="00765A74">
                      <w:pPr>
                        <w:jc w:val="left"/>
                        <w:rPr>
                          <w:rFonts w:asciiTheme="minorHAnsi" w:hAnsiTheme="minorHAnsi" w:cs="Segoe UI Symbol"/>
                        </w:rPr>
                      </w:pPr>
                      <w:r w:rsidRPr="009C742C">
                        <w:rPr>
                          <w:rFonts w:ascii="Segoe UI Symbol" w:hAnsi="Segoe UI Symbol" w:cs="Segoe UI Symbol"/>
                          <w:lang w:val="uk-UA"/>
                        </w:rPr>
                        <w:t>💧</w:t>
                      </w:r>
                      <w:r>
                        <w:rPr>
                          <w:rFonts w:asciiTheme="minorHAnsi" w:hAnsiTheme="minorHAnsi" w:cs="Segoe UI Symbol"/>
                        </w:rPr>
                        <w:t xml:space="preserve"> – сбор дистиллята</w:t>
                      </w:r>
                    </w:p>
                    <w:p w14:paraId="203CC0A6" w14:textId="77777777" w:rsidR="00767CA9" w:rsidRDefault="00767CA9" w:rsidP="00765A74">
                      <w:pPr>
                        <w:jc w:val="left"/>
                        <w:rPr>
                          <w:rFonts w:asciiTheme="minorHAnsi" w:hAnsiTheme="minorHAnsi"/>
                        </w:rPr>
                      </w:pPr>
                      <w:r w:rsidRPr="009C742C">
                        <w:rPr>
                          <w:noProof/>
                          <w:lang w:eastAsia="ru-RU"/>
                        </w:rPr>
                        <w:drawing>
                          <wp:inline distT="0" distB="0" distL="0" distR="0" wp14:anchorId="05B13574" wp14:editId="7A5C45FB">
                            <wp:extent cx="240631" cy="240631"/>
                            <wp:effectExtent l="0" t="0" r="0" b="762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40530" cy="240530"/>
                                    </a:xfrm>
                                    <a:prstGeom prst="rect">
                                      <a:avLst/>
                                    </a:prstGeom>
                                    <a:noFill/>
                                    <a:ln>
                                      <a:noFill/>
                                    </a:ln>
                                  </pic:spPr>
                                </pic:pic>
                              </a:graphicData>
                            </a:graphic>
                          </wp:inline>
                        </w:drawing>
                      </w:r>
                      <w:r>
                        <w:rPr>
                          <w:rFonts w:asciiTheme="minorHAnsi" w:hAnsiTheme="minorHAnsi"/>
                        </w:rPr>
                        <w:t xml:space="preserve"> - декантация и осушение ЭМ</w:t>
                      </w:r>
                    </w:p>
                    <w:p w14:paraId="55B76FF4" w14:textId="77777777" w:rsidR="00767CA9" w:rsidRDefault="00767CA9" w:rsidP="00765A74">
                      <w:pPr>
                        <w:jc w:val="left"/>
                        <w:rPr>
                          <w:rFonts w:asciiTheme="minorHAnsi" w:hAnsiTheme="minorHAnsi"/>
                        </w:rPr>
                      </w:pPr>
                      <w:r w:rsidRPr="009C742C">
                        <w:rPr>
                          <w:noProof/>
                          <w:lang w:eastAsia="ru-RU"/>
                        </w:rPr>
                        <w:drawing>
                          <wp:inline distT="0" distB="0" distL="0" distR="0" wp14:anchorId="40F599C8" wp14:editId="29196134">
                            <wp:extent cx="300790" cy="300790"/>
                            <wp:effectExtent l="0" t="0" r="4445" b="4445"/>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00767" cy="300767"/>
                                    </a:xfrm>
                                    <a:prstGeom prst="rect">
                                      <a:avLst/>
                                    </a:prstGeom>
                                    <a:noFill/>
                                    <a:ln>
                                      <a:noFill/>
                                    </a:ln>
                                  </pic:spPr>
                                </pic:pic>
                              </a:graphicData>
                            </a:graphic>
                          </wp:inline>
                        </w:drawing>
                      </w:r>
                      <w:r>
                        <w:rPr>
                          <w:rFonts w:asciiTheme="minorHAnsi" w:hAnsiTheme="minorHAnsi"/>
                        </w:rPr>
                        <w:t xml:space="preserve"> - фильтрация ЭМ</w:t>
                      </w:r>
                    </w:p>
                    <w:p w14:paraId="794EC0B3" w14:textId="77777777" w:rsidR="00767CA9" w:rsidRDefault="00767CA9" w:rsidP="00765A74">
                      <w:pPr>
                        <w:jc w:val="left"/>
                        <w:rPr>
                          <w:rFonts w:asciiTheme="minorHAnsi" w:hAnsiTheme="minorHAnsi" w:cs="Segoe UI Symbol"/>
                        </w:rPr>
                      </w:pPr>
                      <w:r w:rsidRPr="009C742C">
                        <w:rPr>
                          <w:rFonts w:ascii="Segoe UI Symbol" w:hAnsi="Segoe UI Symbol" w:cs="Segoe UI Symbol"/>
                          <w:lang w:val="uk-UA"/>
                        </w:rPr>
                        <w:t>🏺</w:t>
                      </w:r>
                      <w:r>
                        <w:rPr>
                          <w:rFonts w:asciiTheme="minorHAnsi" w:hAnsiTheme="minorHAnsi" w:cs="Segoe UI Symbol"/>
                        </w:rPr>
                        <w:t xml:space="preserve"> – фасовка ЭМ</w:t>
                      </w:r>
                    </w:p>
                    <w:p w14:paraId="5D4383CB" w14:textId="77777777" w:rsidR="00767CA9" w:rsidRDefault="00767CA9" w:rsidP="00765A74">
                      <w:pPr>
                        <w:jc w:val="left"/>
                        <w:rPr>
                          <w:rFonts w:asciiTheme="minorHAnsi" w:hAnsiTheme="minorHAnsi"/>
                        </w:rPr>
                      </w:pPr>
                      <w:r w:rsidRPr="009C742C">
                        <w:rPr>
                          <w:noProof/>
                          <w:lang w:eastAsia="ru-RU"/>
                        </w:rPr>
                        <w:drawing>
                          <wp:inline distT="0" distB="0" distL="0" distR="0" wp14:anchorId="4DB2CFAC" wp14:editId="5FD5D3C5">
                            <wp:extent cx="216569" cy="262656"/>
                            <wp:effectExtent l="0" t="0" r="0" b="4445"/>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16499" cy="262571"/>
                                    </a:xfrm>
                                    <a:prstGeom prst="rect">
                                      <a:avLst/>
                                    </a:prstGeom>
                                    <a:noFill/>
                                    <a:ln>
                                      <a:noFill/>
                                    </a:ln>
                                  </pic:spPr>
                                </pic:pic>
                              </a:graphicData>
                            </a:graphic>
                          </wp:inline>
                        </w:drawing>
                      </w:r>
                      <w:r>
                        <w:rPr>
                          <w:rFonts w:asciiTheme="minorHAnsi" w:hAnsiTheme="minorHAnsi"/>
                        </w:rPr>
                        <w:t xml:space="preserve"> - подготовка других ЭМ для ЭМК</w:t>
                      </w:r>
                    </w:p>
                    <w:p w14:paraId="0223EAD3" w14:textId="77777777" w:rsidR="00767CA9" w:rsidRDefault="00767CA9" w:rsidP="00765A74">
                      <w:pPr>
                        <w:jc w:val="left"/>
                        <w:rPr>
                          <w:rFonts w:asciiTheme="minorHAnsi" w:hAnsiTheme="minorHAnsi"/>
                        </w:rPr>
                      </w:pPr>
                      <w:r w:rsidRPr="009C742C">
                        <w:rPr>
                          <w:noProof/>
                          <w:lang w:eastAsia="ru-RU"/>
                        </w:rPr>
                        <w:drawing>
                          <wp:inline distT="0" distB="0" distL="0" distR="0" wp14:anchorId="292A280D" wp14:editId="514F3B63">
                            <wp:extent cx="228600" cy="228600"/>
                            <wp:effectExtent l="0" t="0" r="0" b="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28403" cy="228403"/>
                                    </a:xfrm>
                                    <a:prstGeom prst="rect">
                                      <a:avLst/>
                                    </a:prstGeom>
                                    <a:noFill/>
                                    <a:ln>
                                      <a:noFill/>
                                    </a:ln>
                                  </pic:spPr>
                                </pic:pic>
                              </a:graphicData>
                            </a:graphic>
                          </wp:inline>
                        </w:drawing>
                      </w:r>
                      <w:r>
                        <w:rPr>
                          <w:rFonts w:asciiTheme="minorHAnsi" w:hAnsiTheme="minorHAnsi"/>
                        </w:rPr>
                        <w:t xml:space="preserve"> - подготовка вспомогательных масел для основы</w:t>
                      </w:r>
                    </w:p>
                    <w:p w14:paraId="36F45F98" w14:textId="77777777" w:rsidR="00767CA9" w:rsidRDefault="00767CA9" w:rsidP="00765A74">
                      <w:pPr>
                        <w:jc w:val="left"/>
                        <w:rPr>
                          <w:rFonts w:asciiTheme="minorHAnsi" w:hAnsiTheme="minorHAnsi"/>
                        </w:rPr>
                      </w:pPr>
                      <w:r w:rsidRPr="009C742C">
                        <w:rPr>
                          <w:rFonts w:ascii="Segoe UI Symbol" w:hAnsi="Segoe UI Symbol" w:cs="Segoe UI Symbol"/>
                        </w:rPr>
                        <w:t>🌀</w:t>
                      </w:r>
                      <w:r>
                        <w:rPr>
                          <w:rFonts w:asciiTheme="minorHAnsi" w:hAnsiTheme="minorHAnsi"/>
                        </w:rPr>
                        <w:t xml:space="preserve"> – смешивание ЭМК и спрея при помощи магнитной мешалки</w:t>
                      </w:r>
                    </w:p>
                    <w:p w14:paraId="580413E0" w14:textId="77777777" w:rsidR="00767CA9" w:rsidRDefault="00767CA9" w:rsidP="00765A74">
                      <w:pPr>
                        <w:jc w:val="left"/>
                        <w:rPr>
                          <w:rFonts w:asciiTheme="minorHAnsi" w:hAnsiTheme="minorHAnsi"/>
                        </w:rPr>
                      </w:pPr>
                      <w:r w:rsidRPr="00F5562B">
                        <w:rPr>
                          <w:rFonts w:ascii="Segoe UI Symbol" w:hAnsi="Segoe UI Symbol" w:cs="Segoe UI Symbol"/>
                          <w:lang w:val="uk-UA"/>
                        </w:rPr>
                        <w:t>🔍</w:t>
                      </w:r>
                      <w:r w:rsidRPr="00F5562B">
                        <w:rPr>
                          <w:rFonts w:ascii="MS Gothic" w:eastAsia="MS Gothic" w:hAnsi="MS Gothic" w:cs="MS Gothic" w:hint="eastAsia"/>
                          <w:lang w:val="uk-UA"/>
                        </w:rPr>
                        <w:t>✔</w:t>
                      </w:r>
                      <w:r>
                        <w:rPr>
                          <w:rFonts w:asciiTheme="minorHAnsi" w:hAnsiTheme="minorHAnsi"/>
                        </w:rPr>
                        <w:t xml:space="preserve"> - контроль качества и однородности ЭМК и спрея</w:t>
                      </w:r>
                    </w:p>
                    <w:p w14:paraId="2F7B580F" w14:textId="77777777" w:rsidR="00767CA9" w:rsidRPr="00F5562B" w:rsidRDefault="00767CA9" w:rsidP="00765A74">
                      <w:pPr>
                        <w:jc w:val="left"/>
                        <w:rPr>
                          <w:rFonts w:asciiTheme="minorHAnsi" w:hAnsiTheme="minorHAnsi"/>
                        </w:rPr>
                      </w:pPr>
                      <w:r w:rsidRPr="00F5562B">
                        <w:rPr>
                          <w:rFonts w:cs="Calibri"/>
                          <w:lang w:val="uk-UA"/>
                        </w:rPr>
                        <w:t>🧴</w:t>
                      </w:r>
                      <w:r w:rsidRPr="00F5562B">
                        <w:rPr>
                          <w:rFonts w:ascii="Segoe UI Symbol" w:hAnsi="Segoe UI Symbol" w:cs="Segoe UI Symbol"/>
                          <w:lang w:val="uk-UA"/>
                        </w:rPr>
                        <w:t>🏷</w:t>
                      </w:r>
                      <w:r>
                        <w:rPr>
                          <w:rFonts w:asciiTheme="minorHAnsi" w:hAnsiTheme="minorHAnsi"/>
                        </w:rPr>
                        <w:t xml:space="preserve"> – фасовка, укупорка и маркировка спрея</w:t>
                      </w:r>
                    </w:p>
                    <w:p w14:paraId="29EE0F91" w14:textId="77777777" w:rsidR="00767CA9" w:rsidRPr="009C742C" w:rsidRDefault="00767CA9" w:rsidP="00765A74">
                      <w:pPr>
                        <w:jc w:val="left"/>
                        <w:rPr>
                          <w:rFonts w:asciiTheme="minorHAnsi" w:hAnsiTheme="minorHAnsi"/>
                        </w:rPr>
                      </w:pPr>
                    </w:p>
                  </w:txbxContent>
                </v:textbox>
              </v:rect>
            </w:pict>
          </mc:Fallback>
        </mc:AlternateContent>
      </w:r>
      <w:r w:rsidRPr="00765A74">
        <w:rPr>
          <w:rFonts w:ascii="Arial" w:eastAsiaTheme="minorHAnsi" w:hAnsi="Arial" w:cstheme="minorBidi"/>
          <w:noProof/>
          <w:sz w:val="20"/>
          <w:lang w:eastAsia="ru-RU"/>
        </w:rPr>
        <mc:AlternateContent>
          <mc:Choice Requires="wps">
            <w:drawing>
              <wp:anchor distT="0" distB="0" distL="114300" distR="114300" simplePos="0" relativeHeight="251692544" behindDoc="0" locked="0" layoutInCell="1" allowOverlap="1" wp14:anchorId="5A5B34B7" wp14:editId="4BF6D4D8">
                <wp:simplePos x="0" y="0"/>
                <wp:positionH relativeFrom="column">
                  <wp:posOffset>320040</wp:posOffset>
                </wp:positionH>
                <wp:positionV relativeFrom="paragraph">
                  <wp:posOffset>180340</wp:posOffset>
                </wp:positionV>
                <wp:extent cx="905510" cy="553085"/>
                <wp:effectExtent l="0" t="0" r="27940" b="18415"/>
                <wp:wrapNone/>
                <wp:docPr id="452" name="Скругленный прямоугольник 452"/>
                <wp:cNvGraphicFramePr/>
                <a:graphic xmlns:a="http://schemas.openxmlformats.org/drawingml/2006/main">
                  <a:graphicData uri="http://schemas.microsoft.com/office/word/2010/wordprocessingShape">
                    <wps:wsp>
                      <wps:cNvSpPr/>
                      <wps:spPr>
                        <a:xfrm>
                          <a:off x="0" y="0"/>
                          <a:ext cx="905510" cy="553085"/>
                        </a:xfrm>
                        <a:prstGeom prst="roundRect">
                          <a:avLst/>
                        </a:prstGeom>
                        <a:solidFill>
                          <a:srgbClr val="00B0F0"/>
                        </a:solidFill>
                        <a:ln w="25400" cap="flat" cmpd="sng" algn="ctr">
                          <a:solidFill>
                            <a:srgbClr val="00B0F0"/>
                          </a:solidFill>
                          <a:prstDash val="solid"/>
                        </a:ln>
                        <a:effectLst/>
                      </wps:spPr>
                      <wps:txbx>
                        <w:txbxContent>
                          <w:p w14:paraId="67A61570" w14:textId="77777777" w:rsidR="00767CA9" w:rsidRPr="00331DA3" w:rsidRDefault="00767CA9" w:rsidP="00765A74">
                            <w:pPr>
                              <w:rPr>
                                <w:rFonts w:asciiTheme="minorHAnsi" w:hAnsiTheme="minorHAnsi"/>
                                <w:sz w:val="40"/>
                                <w:szCs w:val="40"/>
                              </w:rPr>
                            </w:pPr>
                            <w:r w:rsidRPr="00331DA3">
                              <w:rPr>
                                <w:rFonts w:asciiTheme="minorHAnsi" w:hAnsiTheme="minorHAnsi"/>
                                <w:noProof/>
                                <w:sz w:val="40"/>
                                <w:szCs w:val="40"/>
                                <w:lang w:eastAsia="ru-RU"/>
                              </w:rPr>
                              <w:drawing>
                                <wp:inline distT="0" distB="0" distL="0" distR="0" wp14:anchorId="699146AC" wp14:editId="05511E49">
                                  <wp:extent cx="427838" cy="427838"/>
                                  <wp:effectExtent l="0" t="0" r="0" b="0"/>
                                  <wp:docPr id="484" name="Рисунок 484" descr="Distillation Icons, Logos, Symbols – Free Download PNG,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tillation Icons, Logos, Symbols – Free Download PNG, SV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31232" cy="43123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A5B34B7" id="Скругленный прямоугольник 452" o:spid="_x0000_s1097" style="position:absolute;left:0;text-align:left;margin-left:25.2pt;margin-top:14.2pt;width:71.3pt;height:43.55pt;z-index:251692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" fillcolor="#00b0f0" strokecolor="#00b0f0" strokeweight="2pt">
                <v:textbox>
                  <w:txbxContent>
                    <w:p w14:paraId="67A61570" w14:textId="77777777" w:rsidR="00767CA9" w:rsidRPr="00331DA3" w:rsidRDefault="00767CA9" w:rsidP="00765A74">
                      <w:pPr>
                        <w:rPr>
                          <w:rFonts w:asciiTheme="minorHAnsi" w:hAnsiTheme="minorHAnsi"/>
                          <w:sz w:val="40"/>
                          <w:szCs w:val="40"/>
                        </w:rPr>
                      </w:pPr>
                      <w:r w:rsidRPr="00331DA3">
                        <w:rPr>
                          <w:rFonts w:asciiTheme="minorHAnsi" w:hAnsiTheme="minorHAnsi"/>
                          <w:noProof/>
                          <w:sz w:val="40"/>
                          <w:szCs w:val="40"/>
                          <w:lang w:eastAsia="ru-RU"/>
                        </w:rPr>
                        <w:drawing>
                          <wp:inline distT="0" distB="0" distL="0" distR="0" wp14:anchorId="699146AC" wp14:editId="05511E49">
                            <wp:extent cx="427838" cy="427838"/>
                            <wp:effectExtent l="0" t="0" r="0" b="0"/>
                            <wp:docPr id="484" name="Рисунок 484" descr="Distillation Icons, Logos, Symbols – Free Download PNG,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tillation Icons, Logos, Symbols – Free Download PNG, SV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31232" cy="431232"/>
                                    </a:xfrm>
                                    <a:prstGeom prst="rect">
                                      <a:avLst/>
                                    </a:prstGeom>
                                    <a:noFill/>
                                    <a:ln>
                                      <a:noFill/>
                                    </a:ln>
                                  </pic:spPr>
                                </pic:pic>
                              </a:graphicData>
                            </a:graphic>
                          </wp:inline>
                        </w:drawing>
                      </w:r>
                    </w:p>
                  </w:txbxContent>
                </v:textbox>
              </v:roundrect>
            </w:pict>
          </mc:Fallback>
        </mc:AlternateContent>
      </w:r>
    </w:p>
    <w:p w14:paraId="1CD29C78" w14:textId="77777777" w:rsidR="00765A74" w:rsidRPr="00765A74" w:rsidRDefault="00765A74" w:rsidP="00765A74">
      <w:pPr>
        <w:widowControl w:val="0"/>
        <w:tabs>
          <w:tab w:val="left" w:pos="2999"/>
        </w:tabs>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sz w:val="40"/>
          <w:szCs w:val="40"/>
          <w:lang w:val="uk-UA"/>
        </w:rPr>
        <w:tab/>
      </w:r>
    </w:p>
    <w:p w14:paraId="56C972E6" w14:textId="77777777" w:rsidR="00765A74" w:rsidRPr="00765A74" w:rsidRDefault="00765A74" w:rsidP="00765A74">
      <w:pPr>
        <w:widowControl w:val="0"/>
        <w:tabs>
          <w:tab w:val="left" w:pos="2999"/>
        </w:tabs>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693568" behindDoc="0" locked="0" layoutInCell="1" allowOverlap="1" wp14:anchorId="094BD8DE" wp14:editId="57503411">
                <wp:simplePos x="0" y="0"/>
                <wp:positionH relativeFrom="column">
                  <wp:posOffset>790610</wp:posOffset>
                </wp:positionH>
                <wp:positionV relativeFrom="paragraph">
                  <wp:posOffset>150734</wp:posOffset>
                </wp:positionV>
                <wp:extent cx="0" cy="327170"/>
                <wp:effectExtent l="152400" t="19050" r="95250" b="92075"/>
                <wp:wrapNone/>
                <wp:docPr id="453" name="Прямая со стрелкой 453"/>
                <wp:cNvGraphicFramePr/>
                <a:graphic xmlns:a="http://schemas.openxmlformats.org/drawingml/2006/main">
                  <a:graphicData uri="http://schemas.microsoft.com/office/word/2010/wordprocessingShape">
                    <wps:wsp>
                      <wps:cNvCnPr/>
                      <wps:spPr>
                        <a:xfrm>
                          <a:off x="0" y="0"/>
                          <a:ext cx="0" cy="327170"/>
                        </a:xfrm>
                        <a:prstGeom prst="straightConnector1">
                          <a:avLst/>
                        </a:prstGeom>
                        <a:noFill/>
                        <a:ln w="38100" cap="flat" cmpd="sng" algn="ctr">
                          <a:solidFill>
                            <a:srgbClr val="00B0F0"/>
                          </a:solidFill>
                          <a:prstDash val="solid"/>
                          <a:tailEnd type="arrow"/>
                        </a:ln>
                        <a:effectLst>
                          <a:outerShdw blurRad="40000" dist="23000" dir="5400000" rotWithShape="0">
                            <a:srgbClr val="000000">
                              <a:alpha val="35000"/>
                            </a:srgbClr>
                          </a:outerShdw>
                        </a:effectLst>
                      </wps:spPr>
                      <wps:bodyPr/>
                    </wps:wsp>
                  </a:graphicData>
                </a:graphic>
                <wp14:sizeRelV relativeFrom="margin">
                  <wp14:pctHeight>0</wp14:pctHeight>
                </wp14:sizeRelV>
              </wp:anchor>
            </w:drawing>
          </mc:Choice>
          <mc:Fallback>
            <w:pict>
              <v:shape w14:anchorId="57270A4D" id="Прямая со стрелкой 453" o:spid="_x0000_s1026" type="#_x0000_t32" style="position:absolute;margin-left:62.25pt;margin-top:11.85pt;width:0;height:25.75pt;z-index:251693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" strokecolor="#00b0f0" strokeweight="3pt">
                <v:stroke endarrow="open"/>
                <v:shadow on="t" color="black" opacity="22937f" origin=",.5" offset="0,.63889mm"/>
              </v:shape>
            </w:pict>
          </mc:Fallback>
        </mc:AlternateContent>
      </w:r>
    </w:p>
    <w:p w14:paraId="0949B597"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03808" behindDoc="0" locked="0" layoutInCell="1" allowOverlap="1" wp14:anchorId="3E3DA875" wp14:editId="3AEA4299">
                <wp:simplePos x="0" y="0"/>
                <wp:positionH relativeFrom="column">
                  <wp:posOffset>320675</wp:posOffset>
                </wp:positionH>
                <wp:positionV relativeFrom="paragraph">
                  <wp:posOffset>190203</wp:posOffset>
                </wp:positionV>
                <wp:extent cx="921519" cy="486561"/>
                <wp:effectExtent l="0" t="0" r="12065" b="27940"/>
                <wp:wrapNone/>
                <wp:docPr id="454" name="Скругленный прямоугольник 454"/>
                <wp:cNvGraphicFramePr/>
                <a:graphic xmlns:a="http://schemas.openxmlformats.org/drawingml/2006/main">
                  <a:graphicData uri="http://schemas.microsoft.com/office/word/2010/wordprocessingShape">
                    <wps:wsp>
                      <wps:cNvSpPr/>
                      <wps:spPr>
                        <a:xfrm>
                          <a:off x="0" y="0"/>
                          <a:ext cx="921519" cy="486561"/>
                        </a:xfrm>
                        <a:prstGeom prst="roundRect">
                          <a:avLst/>
                        </a:prstGeom>
                        <a:solidFill>
                          <a:srgbClr val="00B0F0"/>
                        </a:solidFill>
                        <a:ln w="25400" cap="flat" cmpd="sng" algn="ctr">
                          <a:solidFill>
                            <a:srgbClr val="00B0F0"/>
                          </a:solidFill>
                          <a:prstDash val="solid"/>
                        </a:ln>
                        <a:effectLst/>
                      </wps:spPr>
                      <wps:txbx>
                        <w:txbxContent>
                          <w:p w14:paraId="14039C48" w14:textId="77777777" w:rsidR="00767CA9" w:rsidRPr="00C25E99" w:rsidRDefault="00767CA9" w:rsidP="00765A74">
                            <w:pPr>
                              <w:rPr>
                                <w:sz w:val="40"/>
                                <w:szCs w:val="40"/>
                              </w:rPr>
                            </w:pPr>
                            <w:r w:rsidRPr="00C25E99">
                              <w:rPr>
                                <w:rFonts w:ascii="Segoe UI Symbol" w:hAnsi="Segoe UI Symbol" w:cs="Segoe UI Symbol"/>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3DA875" id="Скругленный прямоугольник 454" o:spid="_x0000_s1098" style="position:absolute;left:0;text-align:left;margin-left:25.25pt;margin-top:15pt;width:72.55pt;height:38.3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" fillcolor="#00b0f0" strokecolor="#00b0f0" strokeweight="2pt">
                <v:textbox>
                  <w:txbxContent>
                    <w:p w14:paraId="14039C48" w14:textId="77777777" w:rsidR="00767CA9" w:rsidRPr="00C25E99" w:rsidRDefault="00767CA9" w:rsidP="00765A74">
                      <w:pPr>
                        <w:rPr>
                          <w:sz w:val="40"/>
                          <w:szCs w:val="40"/>
                        </w:rPr>
                      </w:pPr>
                      <w:r w:rsidRPr="00C25E99">
                        <w:rPr>
                          <w:rFonts w:ascii="Segoe UI Symbol" w:hAnsi="Segoe UI Symbol" w:cs="Segoe UI Symbol"/>
                          <w:sz w:val="40"/>
                          <w:szCs w:val="40"/>
                        </w:rPr>
                        <w:t>💧</w:t>
                      </w:r>
                    </w:p>
                  </w:txbxContent>
                </v:textbox>
              </v:roundrect>
            </w:pict>
          </mc:Fallback>
        </mc:AlternateContent>
      </w:r>
    </w:p>
    <w:p w14:paraId="6BC81D6C"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p>
    <w:p w14:paraId="771DA195"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color w:val="4F81BD" w:themeColor="accent1"/>
          <w:sz w:val="40"/>
          <w:szCs w:val="40"/>
          <w:lang w:eastAsia="ru-RU"/>
        </w:rPr>
        <mc:AlternateContent>
          <mc:Choice Requires="wps">
            <w:drawing>
              <wp:anchor distT="0" distB="0" distL="114300" distR="114300" simplePos="0" relativeHeight="251705856" behindDoc="0" locked="0" layoutInCell="1" allowOverlap="1" wp14:anchorId="3085A1A5" wp14:editId="4809B9EE">
                <wp:simplePos x="0" y="0"/>
                <wp:positionH relativeFrom="column">
                  <wp:posOffset>790610</wp:posOffset>
                </wp:positionH>
                <wp:positionV relativeFrom="paragraph">
                  <wp:posOffset>88649</wp:posOffset>
                </wp:positionV>
                <wp:extent cx="0" cy="318934"/>
                <wp:effectExtent l="152400" t="19050" r="95250" b="81280"/>
                <wp:wrapNone/>
                <wp:docPr id="455" name="Прямая со стрелкой 455"/>
                <wp:cNvGraphicFramePr/>
                <a:graphic xmlns:a="http://schemas.openxmlformats.org/drawingml/2006/main">
                  <a:graphicData uri="http://schemas.microsoft.com/office/word/2010/wordprocessingShape">
                    <wps:wsp>
                      <wps:cNvCnPr/>
                      <wps:spPr>
                        <a:xfrm>
                          <a:off x="0" y="0"/>
                          <a:ext cx="0" cy="318934"/>
                        </a:xfrm>
                        <a:prstGeom prst="straightConnector1">
                          <a:avLst/>
                        </a:prstGeom>
                        <a:noFill/>
                        <a:ln w="38100" cap="flat" cmpd="sng" algn="ctr">
                          <a:solidFill>
                            <a:srgbClr val="00B0F0"/>
                          </a:solidFill>
                          <a:prstDash val="solid"/>
                          <a:tailEnd type="arrow"/>
                        </a:ln>
                        <a:effectLst>
                          <a:outerShdw blurRad="40000" dist="23000" dir="5400000" rotWithShape="0">
                            <a:srgbClr val="000000">
                              <a:alpha val="35000"/>
                            </a:srgbClr>
                          </a:outerShdw>
                        </a:effectLst>
                      </wps:spPr>
                      <wps:bodyPr/>
                    </wps:wsp>
                  </a:graphicData>
                </a:graphic>
              </wp:anchor>
            </w:drawing>
          </mc:Choice>
          <mc:Fallback>
            <w:pict>
              <v:shape w14:anchorId="602075A5" id="Прямая со стрелкой 455" o:spid="_x0000_s1026" type="#_x0000_t32" style="position:absolute;margin-left:62.25pt;margin-top:7pt;width:0;height:25.1pt;z-index:251705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" strokecolor="#00b0f0" strokeweight="3pt">
                <v:stroke endarrow="open"/>
                <v:shadow on="t" color="black" opacity="22937f" origin=",.5" offset="0,.63889mm"/>
              </v:shape>
            </w:pict>
          </mc:Fallback>
        </mc:AlternateContent>
      </w:r>
    </w:p>
    <w:p w14:paraId="46CCB9CE"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color w:val="4F81BD" w:themeColor="accent1"/>
          <w:sz w:val="40"/>
          <w:szCs w:val="40"/>
          <w:lang w:eastAsia="ru-RU"/>
        </w:rPr>
        <mc:AlternateContent>
          <mc:Choice Requires="wps">
            <w:drawing>
              <wp:anchor distT="0" distB="0" distL="114300" distR="114300" simplePos="0" relativeHeight="251704832" behindDoc="0" locked="0" layoutInCell="1" allowOverlap="1" wp14:anchorId="6AE76046" wp14:editId="382EAAD7">
                <wp:simplePos x="0" y="0"/>
                <wp:positionH relativeFrom="column">
                  <wp:posOffset>304048</wp:posOffset>
                </wp:positionH>
                <wp:positionV relativeFrom="paragraph">
                  <wp:posOffset>115483</wp:posOffset>
                </wp:positionV>
                <wp:extent cx="914400" cy="528506"/>
                <wp:effectExtent l="0" t="0" r="19050" b="24130"/>
                <wp:wrapNone/>
                <wp:docPr id="456" name="Скругленный прямоугольник 456"/>
                <wp:cNvGraphicFramePr/>
                <a:graphic xmlns:a="http://schemas.openxmlformats.org/drawingml/2006/main">
                  <a:graphicData uri="http://schemas.microsoft.com/office/word/2010/wordprocessingShape">
                    <wps:wsp>
                      <wps:cNvSpPr/>
                      <wps:spPr>
                        <a:xfrm>
                          <a:off x="0" y="0"/>
                          <a:ext cx="914400" cy="528506"/>
                        </a:xfrm>
                        <a:prstGeom prst="roundRect">
                          <a:avLst/>
                        </a:prstGeom>
                        <a:solidFill>
                          <a:srgbClr val="92D050"/>
                        </a:solidFill>
                        <a:ln w="25400" cap="flat" cmpd="sng" algn="ctr">
                          <a:solidFill>
                            <a:srgbClr val="92D050"/>
                          </a:solidFill>
                          <a:prstDash val="solid"/>
                        </a:ln>
                        <a:effectLst/>
                      </wps:spPr>
                      <wps:txbx>
                        <w:txbxContent>
                          <w:p w14:paraId="698F2DC0" w14:textId="77777777" w:rsidR="00767CA9" w:rsidRDefault="00767CA9" w:rsidP="00765A74">
                            <w:r w:rsidRPr="00AA26C5">
                              <w:rPr>
                                <w:noProof/>
                                <w:lang w:eastAsia="ru-RU"/>
                              </w:rPr>
                              <w:drawing>
                                <wp:inline distT="0" distB="0" distL="0" distR="0" wp14:anchorId="34DB1669" wp14:editId="53F7970E">
                                  <wp:extent cx="402671" cy="402671"/>
                                  <wp:effectExtent l="0" t="0" r="0" b="0"/>
                                  <wp:docPr id="485" name="Рисунок 485" descr="https://static.thenounproject.com/png/534653-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tatic.thenounproject.com/png/534653-200.pn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02492" cy="40249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AE76046" id="Скругленный прямоугольник 456" o:spid="_x0000_s1099" style="position:absolute;left:0;text-align:left;margin-left:23.95pt;margin-top:9.1pt;width:1in;height:41.6pt;z-index:251704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" fillcolor="#92d050" strokecolor="#92d050" strokeweight="2pt">
                <v:textbox>
                  <w:txbxContent>
                    <w:p w14:paraId="698F2DC0" w14:textId="77777777" w:rsidR="00767CA9" w:rsidRDefault="00767CA9" w:rsidP="00765A74">
                      <w:r w:rsidRPr="00AA26C5">
                        <w:rPr>
                          <w:noProof/>
                          <w:lang w:eastAsia="ru-RU"/>
                        </w:rPr>
                        <w:drawing>
                          <wp:inline distT="0" distB="0" distL="0" distR="0" wp14:anchorId="34DB1669" wp14:editId="53F7970E">
                            <wp:extent cx="402671" cy="402671"/>
                            <wp:effectExtent l="0" t="0" r="0" b="0"/>
                            <wp:docPr id="485" name="Рисунок 485" descr="https://static.thenounproject.com/png/534653-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tatic.thenounproject.com/png/534653-200.pn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02492" cy="402492"/>
                                    </a:xfrm>
                                    <a:prstGeom prst="rect">
                                      <a:avLst/>
                                    </a:prstGeom>
                                    <a:noFill/>
                                    <a:ln>
                                      <a:noFill/>
                                    </a:ln>
                                  </pic:spPr>
                                </pic:pic>
                              </a:graphicData>
                            </a:graphic>
                          </wp:inline>
                        </w:drawing>
                      </w:r>
                    </w:p>
                  </w:txbxContent>
                </v:textbox>
              </v:roundrect>
            </w:pict>
          </mc:Fallback>
        </mc:AlternateContent>
      </w:r>
    </w:p>
    <w:p w14:paraId="3700E43C"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p>
    <w:p w14:paraId="3840A7D1"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color w:val="4F81BD" w:themeColor="accent1"/>
          <w:sz w:val="40"/>
          <w:szCs w:val="40"/>
          <w:lang w:eastAsia="ru-RU"/>
        </w:rPr>
        <mc:AlternateContent>
          <mc:Choice Requires="wps">
            <w:drawing>
              <wp:anchor distT="0" distB="0" distL="114300" distR="114300" simplePos="0" relativeHeight="251695616" behindDoc="0" locked="0" layoutInCell="1" allowOverlap="1" wp14:anchorId="505E6641" wp14:editId="715CC99A">
                <wp:simplePos x="0" y="0"/>
                <wp:positionH relativeFrom="column">
                  <wp:posOffset>781685</wp:posOffset>
                </wp:positionH>
                <wp:positionV relativeFrom="paragraph">
                  <wp:posOffset>59055</wp:posOffset>
                </wp:positionV>
                <wp:extent cx="8255" cy="326390"/>
                <wp:effectExtent l="152400" t="19050" r="86995" b="73660"/>
                <wp:wrapNone/>
                <wp:docPr id="457" name="Прямая со стрелкой 457"/>
                <wp:cNvGraphicFramePr/>
                <a:graphic xmlns:a="http://schemas.openxmlformats.org/drawingml/2006/main">
                  <a:graphicData uri="http://schemas.microsoft.com/office/word/2010/wordprocessingShape">
                    <wps:wsp>
                      <wps:cNvCnPr/>
                      <wps:spPr>
                        <a:xfrm flipH="1">
                          <a:off x="0" y="0"/>
                          <a:ext cx="8255" cy="326390"/>
                        </a:xfrm>
                        <a:prstGeom prst="straightConnector1">
                          <a:avLst/>
                        </a:prstGeom>
                        <a:noFill/>
                        <a:ln w="38100" cap="flat" cmpd="sng" algn="ctr">
                          <a:solidFill>
                            <a:srgbClr val="92D05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E632754" id="Прямая со стрелкой 457" o:spid="_x0000_s1026" type="#_x0000_t32" style="position:absolute;margin-left:61.55pt;margin-top:4.65pt;width:.65pt;height:25.7pt;flip:x;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" strokecolor="#92d050" strokeweight="3pt">
                <v:stroke endarrow="open"/>
                <v:shadow on="t" color="black" opacity="22937f" origin=",.5" offset="0,.63889mm"/>
              </v:shape>
            </w:pict>
          </mc:Fallback>
        </mc:AlternateContent>
      </w:r>
    </w:p>
    <w:p w14:paraId="2372C47C"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color w:val="4F81BD" w:themeColor="accent1"/>
          <w:sz w:val="40"/>
          <w:szCs w:val="40"/>
          <w:lang w:eastAsia="ru-RU"/>
        </w:rPr>
        <mc:AlternateContent>
          <mc:Choice Requires="wps">
            <w:drawing>
              <wp:anchor distT="0" distB="0" distL="114300" distR="114300" simplePos="0" relativeHeight="251694592" behindDoc="0" locked="0" layoutInCell="1" allowOverlap="1" wp14:anchorId="325FC25B" wp14:editId="0FAF0E70">
                <wp:simplePos x="0" y="0"/>
                <wp:positionH relativeFrom="column">
                  <wp:posOffset>335915</wp:posOffset>
                </wp:positionH>
                <wp:positionV relativeFrom="paragraph">
                  <wp:posOffset>71120</wp:posOffset>
                </wp:positionV>
                <wp:extent cx="889000" cy="578485"/>
                <wp:effectExtent l="0" t="0" r="25400" b="12065"/>
                <wp:wrapNone/>
                <wp:docPr id="458" name="Скругленный прямоугольник 458"/>
                <wp:cNvGraphicFramePr/>
                <a:graphic xmlns:a="http://schemas.openxmlformats.org/drawingml/2006/main">
                  <a:graphicData uri="http://schemas.microsoft.com/office/word/2010/wordprocessingShape">
                    <wps:wsp>
                      <wps:cNvSpPr/>
                      <wps:spPr>
                        <a:xfrm>
                          <a:off x="0" y="0"/>
                          <a:ext cx="889000" cy="578485"/>
                        </a:xfrm>
                        <a:prstGeom prst="roundRect">
                          <a:avLst/>
                        </a:prstGeom>
                        <a:solidFill>
                          <a:srgbClr val="92D050"/>
                        </a:solidFill>
                        <a:ln w="25400" cap="flat" cmpd="sng" algn="ctr">
                          <a:solidFill>
                            <a:srgbClr val="92D050"/>
                          </a:solidFill>
                          <a:prstDash val="solid"/>
                        </a:ln>
                        <a:effectLst/>
                      </wps:spPr>
                      <wps:txbx>
                        <w:txbxContent>
                          <w:p w14:paraId="5C6AD6EA" w14:textId="77777777" w:rsidR="00767CA9" w:rsidRPr="00331DA3" w:rsidRDefault="00767CA9" w:rsidP="00765A74">
                            <w:pPr>
                              <w:rPr>
                                <w:rFonts w:ascii="Times New Roman" w:hAnsi="Times New Roman"/>
                                <w:sz w:val="40"/>
                                <w:szCs w:val="40"/>
                              </w:rPr>
                            </w:pPr>
                            <w:r>
                              <w:rPr>
                                <w:noProof/>
                                <w:lang w:eastAsia="ru-RU"/>
                              </w:rPr>
                              <w:drawing>
                                <wp:inline distT="0" distB="0" distL="0" distR="0" wp14:anchorId="09C3BF41" wp14:editId="358CD7D6">
                                  <wp:extent cx="453005" cy="453005"/>
                                  <wp:effectExtent l="0" t="0" r="4445" b="4445"/>
                                  <wp:docPr id="486" name="Рисунок 486" descr="https://previews.123rf.com/images/djvstock/djvstock1801/djvstock180100696/92583194-funnel-laboratory-filter-icon-vector-illustration-graphic-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eviews.123rf.com/images/djvstock/djvstock1801/djvstock180100696/92583194-funnel-laboratory-filter-icon-vector-illustration-graphic-design.jp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49885" cy="4498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5FC25B" id="Скругленный прямоугольник 458" o:spid="_x0000_s1100" style="position:absolute;left:0;text-align:left;margin-left:26.45pt;margin-top:5.6pt;width:70pt;height:45.55pt;z-index:2516945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" fillcolor="#92d050" strokecolor="#92d050" strokeweight="2pt">
                <v:textbox>
                  <w:txbxContent>
                    <w:p w14:paraId="5C6AD6EA" w14:textId="77777777" w:rsidR="00767CA9" w:rsidRPr="00331DA3" w:rsidRDefault="00767CA9" w:rsidP="00765A74">
                      <w:pPr>
                        <w:rPr>
                          <w:rFonts w:ascii="Times New Roman" w:hAnsi="Times New Roman"/>
                          <w:sz w:val="40"/>
                          <w:szCs w:val="40"/>
                        </w:rPr>
                      </w:pPr>
                      <w:r>
                        <w:rPr>
                          <w:noProof/>
                          <w:lang w:eastAsia="ru-RU"/>
                        </w:rPr>
                        <w:drawing>
                          <wp:inline distT="0" distB="0" distL="0" distR="0" wp14:anchorId="09C3BF41" wp14:editId="358CD7D6">
                            <wp:extent cx="453005" cy="453005"/>
                            <wp:effectExtent l="0" t="0" r="4445" b="4445"/>
                            <wp:docPr id="486" name="Рисунок 486" descr="https://previews.123rf.com/images/djvstock/djvstock1801/djvstock180100696/92583194-funnel-laboratory-filter-icon-vector-illustration-graphic-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eviews.123rf.com/images/djvstock/djvstock1801/djvstock180100696/92583194-funnel-laboratory-filter-icon-vector-illustration-graphic-design.jp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49885" cy="449885"/>
                                    </a:xfrm>
                                    <a:prstGeom prst="rect">
                                      <a:avLst/>
                                    </a:prstGeom>
                                    <a:noFill/>
                                    <a:ln>
                                      <a:noFill/>
                                    </a:ln>
                                  </pic:spPr>
                                </pic:pic>
                              </a:graphicData>
                            </a:graphic>
                          </wp:inline>
                        </w:drawing>
                      </w:r>
                    </w:p>
                  </w:txbxContent>
                </v:textbox>
              </v:roundrect>
            </w:pict>
          </mc:Fallback>
        </mc:AlternateContent>
      </w:r>
    </w:p>
    <w:p w14:paraId="04E88E6F"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p>
    <w:p w14:paraId="68ACF371"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color w:val="4F81BD" w:themeColor="accent1"/>
          <w:sz w:val="40"/>
          <w:szCs w:val="40"/>
          <w:lang w:eastAsia="ru-RU"/>
        </w:rPr>
        <mc:AlternateContent>
          <mc:Choice Requires="wps">
            <w:drawing>
              <wp:anchor distT="0" distB="0" distL="114300" distR="114300" simplePos="0" relativeHeight="251697664" behindDoc="0" locked="0" layoutInCell="1" allowOverlap="1" wp14:anchorId="5F520AB7" wp14:editId="49C98AF8">
                <wp:simplePos x="0" y="0"/>
                <wp:positionH relativeFrom="column">
                  <wp:posOffset>815375</wp:posOffset>
                </wp:positionH>
                <wp:positionV relativeFrom="paragraph">
                  <wp:posOffset>64333</wp:posOffset>
                </wp:positionV>
                <wp:extent cx="0" cy="360680"/>
                <wp:effectExtent l="152400" t="19050" r="114300" b="77470"/>
                <wp:wrapNone/>
                <wp:docPr id="459" name="Прямая со стрелкой 459"/>
                <wp:cNvGraphicFramePr/>
                <a:graphic xmlns:a="http://schemas.openxmlformats.org/drawingml/2006/main">
                  <a:graphicData uri="http://schemas.microsoft.com/office/word/2010/wordprocessingShape">
                    <wps:wsp>
                      <wps:cNvCnPr/>
                      <wps:spPr>
                        <a:xfrm>
                          <a:off x="0" y="0"/>
                          <a:ext cx="0" cy="360680"/>
                        </a:xfrm>
                        <a:prstGeom prst="straightConnector1">
                          <a:avLst/>
                        </a:prstGeom>
                        <a:noFill/>
                        <a:ln w="38100" cap="flat" cmpd="sng" algn="ctr">
                          <a:solidFill>
                            <a:srgbClr val="92D05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B36141F" id="Прямая со стрелкой 459" o:spid="_x0000_s1026" type="#_x0000_t32" style="position:absolute;margin-left:64.2pt;margin-top:5.05pt;width:0;height:28.4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" strokecolor="#92d050" strokeweight="3pt">
                <v:stroke endarrow="open"/>
                <v:shadow on="t" color="black" opacity="22937f" origin=",.5" offset="0,.63889mm"/>
              </v:shape>
            </w:pict>
          </mc:Fallback>
        </mc:AlternateContent>
      </w:r>
    </w:p>
    <w:p w14:paraId="4E041BF4"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color w:val="4F81BD" w:themeColor="accent1"/>
          <w:sz w:val="40"/>
          <w:szCs w:val="40"/>
          <w:lang w:eastAsia="ru-RU"/>
        </w:rPr>
        <mc:AlternateContent>
          <mc:Choice Requires="wps">
            <w:drawing>
              <wp:anchor distT="0" distB="0" distL="114300" distR="114300" simplePos="0" relativeHeight="251696640" behindDoc="0" locked="0" layoutInCell="1" allowOverlap="1" wp14:anchorId="5706489E" wp14:editId="53E53358">
                <wp:simplePos x="0" y="0"/>
                <wp:positionH relativeFrom="column">
                  <wp:posOffset>2357755</wp:posOffset>
                </wp:positionH>
                <wp:positionV relativeFrom="paragraph">
                  <wp:posOffset>81280</wp:posOffset>
                </wp:positionV>
                <wp:extent cx="981075" cy="620395"/>
                <wp:effectExtent l="0" t="0" r="28575" b="27305"/>
                <wp:wrapNone/>
                <wp:docPr id="460" name="Скругленный прямоугольник 460"/>
                <wp:cNvGraphicFramePr/>
                <a:graphic xmlns:a="http://schemas.openxmlformats.org/drawingml/2006/main">
                  <a:graphicData uri="http://schemas.microsoft.com/office/word/2010/wordprocessingShape">
                    <wps:wsp>
                      <wps:cNvSpPr/>
                      <wps:spPr>
                        <a:xfrm>
                          <a:off x="0" y="0"/>
                          <a:ext cx="981075" cy="620395"/>
                        </a:xfrm>
                        <a:prstGeom prst="roundRect">
                          <a:avLst/>
                        </a:prstGeom>
                        <a:solidFill>
                          <a:srgbClr val="FFC000"/>
                        </a:solidFill>
                        <a:ln w="25400" cap="flat" cmpd="sng" algn="ctr">
                          <a:solidFill>
                            <a:srgbClr val="FFC000"/>
                          </a:solidFill>
                          <a:prstDash val="solid"/>
                        </a:ln>
                        <a:effectLst/>
                      </wps:spPr>
                      <wps:txbx>
                        <w:txbxContent>
                          <w:p w14:paraId="7741018F" w14:textId="77777777" w:rsidR="00767CA9" w:rsidRPr="00880E28" w:rsidRDefault="00767CA9" w:rsidP="00765A74">
                            <w:pPr>
                              <w:rPr>
                                <w:rFonts w:asciiTheme="minorHAnsi" w:hAnsiTheme="minorHAnsi"/>
                                <w:sz w:val="40"/>
                                <w:szCs w:val="40"/>
                              </w:rPr>
                            </w:pPr>
                            <w:r w:rsidRPr="00880E28">
                              <w:rPr>
                                <w:rFonts w:ascii="Segoe UI Symbol" w:hAnsi="Segoe UI Symbol" w:cs="Segoe UI Symbol"/>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706489E" id="Скругленный прямоугольник 460" o:spid="_x0000_s1101" style="position:absolute;left:0;text-align:left;margin-left:185.65pt;margin-top:6.4pt;width:77.25pt;height:48.85pt;z-index:25169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" fillcolor="#ffc000" strokecolor="#ffc000" strokeweight="2pt">
                <v:textbox>
                  <w:txbxContent>
                    <w:p w14:paraId="7741018F" w14:textId="77777777" w:rsidR="00767CA9" w:rsidRPr="00880E28" w:rsidRDefault="00767CA9" w:rsidP="00765A74">
                      <w:pPr>
                        <w:rPr>
                          <w:rFonts w:asciiTheme="minorHAnsi" w:hAnsiTheme="minorHAnsi"/>
                          <w:sz w:val="40"/>
                          <w:szCs w:val="40"/>
                        </w:rPr>
                      </w:pPr>
                      <w:r w:rsidRPr="00880E28">
                        <w:rPr>
                          <w:rFonts w:ascii="Segoe UI Symbol" w:hAnsi="Segoe UI Symbol" w:cs="Segoe UI Symbol"/>
                          <w:sz w:val="40"/>
                          <w:szCs w:val="40"/>
                        </w:rPr>
                        <w:t>🌀</w:t>
                      </w:r>
                    </w:p>
                  </w:txbxContent>
                </v:textbox>
              </v:roundrect>
            </w:pict>
          </mc:Fallback>
        </mc:AlternateContent>
      </w:r>
      <w:r w:rsidRPr="00765A74">
        <w:rPr>
          <w:rFonts w:ascii="Times New Roman" w:eastAsiaTheme="minorHAnsi" w:hAnsi="Times New Roman"/>
          <w:noProof/>
          <w:color w:val="4F81BD" w:themeColor="accent1"/>
          <w:sz w:val="40"/>
          <w:szCs w:val="40"/>
          <w:lang w:eastAsia="ru-RU"/>
        </w:rPr>
        <mc:AlternateContent>
          <mc:Choice Requires="wps">
            <w:drawing>
              <wp:anchor distT="0" distB="0" distL="114300" distR="114300" simplePos="0" relativeHeight="251698688" behindDoc="0" locked="0" layoutInCell="1" allowOverlap="1" wp14:anchorId="131F6177" wp14:editId="1AEF9C59">
                <wp:simplePos x="0" y="0"/>
                <wp:positionH relativeFrom="column">
                  <wp:posOffset>321945</wp:posOffset>
                </wp:positionH>
                <wp:positionV relativeFrom="paragraph">
                  <wp:posOffset>128905</wp:posOffset>
                </wp:positionV>
                <wp:extent cx="921519" cy="609600"/>
                <wp:effectExtent l="0" t="0" r="12065" b="19050"/>
                <wp:wrapNone/>
                <wp:docPr id="461" name="Скругленный прямоугольник 461"/>
                <wp:cNvGraphicFramePr/>
                <a:graphic xmlns:a="http://schemas.openxmlformats.org/drawingml/2006/main">
                  <a:graphicData uri="http://schemas.microsoft.com/office/word/2010/wordprocessingShape">
                    <wps:wsp>
                      <wps:cNvSpPr/>
                      <wps:spPr>
                        <a:xfrm>
                          <a:off x="0" y="0"/>
                          <a:ext cx="921519" cy="609600"/>
                        </a:xfrm>
                        <a:prstGeom prst="roundRect">
                          <a:avLst/>
                        </a:prstGeom>
                        <a:solidFill>
                          <a:srgbClr val="8064A2"/>
                        </a:solidFill>
                        <a:ln w="25400" cap="flat" cmpd="sng" algn="ctr">
                          <a:solidFill>
                            <a:srgbClr val="8064A2"/>
                          </a:solidFill>
                          <a:prstDash val="solid"/>
                        </a:ln>
                        <a:effectLst/>
                      </wps:spPr>
                      <wps:txbx>
                        <w:txbxContent>
                          <w:p w14:paraId="13E5BC78" w14:textId="77777777" w:rsidR="00767CA9" w:rsidRPr="00EF6E0B" w:rsidRDefault="00767CA9" w:rsidP="00765A74">
                            <w:pPr>
                              <w:rPr>
                                <w:rFonts w:ascii="Times New Roman" w:hAnsi="Times New Roman"/>
                                <w:sz w:val="40"/>
                                <w:szCs w:val="40"/>
                              </w:rPr>
                            </w:pPr>
                            <w:r w:rsidRPr="00EF6E0B">
                              <w:rPr>
                                <w:rFonts w:ascii="Segoe UI Symbol" w:hAnsi="Segoe UI Symbol" w:cs="Segoe UI Symbol"/>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1F6177" id="Скругленный прямоугольник 461" o:spid="_x0000_s1102" style="position:absolute;left:0;text-align:left;margin-left:25.35pt;margin-top:10.15pt;width:72.55pt;height:48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" fillcolor="#8064a2" strokecolor="#8064a2" strokeweight="2pt">
                <v:textbox>
                  <w:txbxContent>
                    <w:p w14:paraId="13E5BC78" w14:textId="77777777" w:rsidR="00767CA9" w:rsidRPr="00EF6E0B" w:rsidRDefault="00767CA9" w:rsidP="00765A74">
                      <w:pPr>
                        <w:rPr>
                          <w:rFonts w:ascii="Times New Roman" w:hAnsi="Times New Roman"/>
                          <w:sz w:val="40"/>
                          <w:szCs w:val="40"/>
                        </w:rPr>
                      </w:pPr>
                      <w:r w:rsidRPr="00EF6E0B">
                        <w:rPr>
                          <w:rFonts w:ascii="Segoe UI Symbol" w:hAnsi="Segoe UI Symbol" w:cs="Segoe UI Symbol"/>
                          <w:sz w:val="40"/>
                          <w:szCs w:val="40"/>
                        </w:rPr>
                        <w:t>🏺</w:t>
                      </w:r>
                    </w:p>
                  </w:txbxContent>
                </v:textbox>
              </v:roundrect>
            </w:pict>
          </mc:Fallback>
        </mc:AlternateContent>
      </w:r>
    </w:p>
    <w:p w14:paraId="0EB13AAF"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12000" behindDoc="0" locked="0" layoutInCell="1" allowOverlap="1" wp14:anchorId="09E92B5A" wp14:editId="754DD2F4">
                <wp:simplePos x="0" y="0"/>
                <wp:positionH relativeFrom="column">
                  <wp:posOffset>1243443</wp:posOffset>
                </wp:positionH>
                <wp:positionV relativeFrom="paragraph">
                  <wp:posOffset>129592</wp:posOffset>
                </wp:positionV>
                <wp:extent cx="1114817" cy="1"/>
                <wp:effectExtent l="0" t="133350" r="0" b="171450"/>
                <wp:wrapNone/>
                <wp:docPr id="462" name="Прямая со стрелкой 462"/>
                <wp:cNvGraphicFramePr/>
                <a:graphic xmlns:a="http://schemas.openxmlformats.org/drawingml/2006/main">
                  <a:graphicData uri="http://schemas.microsoft.com/office/word/2010/wordprocessingShape">
                    <wps:wsp>
                      <wps:cNvCnPr/>
                      <wps:spPr>
                        <a:xfrm flipV="1">
                          <a:off x="0" y="0"/>
                          <a:ext cx="1114817" cy="1"/>
                        </a:xfrm>
                        <a:prstGeom prst="straightConnector1">
                          <a:avLst/>
                        </a:prstGeom>
                        <a:noFill/>
                        <a:ln w="38100" cap="flat" cmpd="sng" algn="ctr">
                          <a:solidFill>
                            <a:srgbClr val="7030A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394A5F72" id="Прямая со стрелкой 462" o:spid="_x0000_s1026" type="#_x0000_t32" style="position:absolute;margin-left:97.9pt;margin-top:10.2pt;width:87.8pt;height:0;flip:y;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" strokecolor="#7030a0" strokeweight="3pt">
                <v:stroke endarrow="open"/>
                <v:shadow on="t" color="black" opacity="22937f" origin=",.5" offset="0,.63889mm"/>
              </v:shape>
            </w:pict>
          </mc:Fallback>
        </mc:AlternateContent>
      </w:r>
    </w:p>
    <w:p w14:paraId="4024F349"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lang w:val="uk-UA"/>
        </w:rPr>
      </w:pP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15072" behindDoc="0" locked="0" layoutInCell="1" allowOverlap="1" wp14:anchorId="5AD5E225" wp14:editId="45A2C590">
                <wp:simplePos x="0" y="0"/>
                <wp:positionH relativeFrom="column">
                  <wp:posOffset>2834249</wp:posOffset>
                </wp:positionH>
                <wp:positionV relativeFrom="paragraph">
                  <wp:posOffset>119441</wp:posOffset>
                </wp:positionV>
                <wp:extent cx="0" cy="300625"/>
                <wp:effectExtent l="152400" t="19050" r="76200" b="80645"/>
                <wp:wrapNone/>
                <wp:docPr id="463" name="Прямая со стрелкой 463"/>
                <wp:cNvGraphicFramePr/>
                <a:graphic xmlns:a="http://schemas.openxmlformats.org/drawingml/2006/main">
                  <a:graphicData uri="http://schemas.microsoft.com/office/word/2010/wordprocessingShape">
                    <wps:wsp>
                      <wps:cNvCnPr/>
                      <wps:spPr>
                        <a:xfrm>
                          <a:off x="0" y="0"/>
                          <a:ext cx="0" cy="300625"/>
                        </a:xfrm>
                        <a:prstGeom prst="straightConnector1">
                          <a:avLst/>
                        </a:prstGeom>
                        <a:noFill/>
                        <a:ln w="38100" cap="flat" cmpd="sng" algn="ctr">
                          <a:solidFill>
                            <a:srgbClr val="FFC000"/>
                          </a:solidFill>
                          <a:prstDash val="solid"/>
                          <a:tailEnd type="arrow"/>
                        </a:ln>
                        <a:effectLst>
                          <a:outerShdw blurRad="40000" dist="23000" dir="5400000" rotWithShape="0">
                            <a:srgbClr val="000000">
                              <a:alpha val="35000"/>
                            </a:srgbClr>
                          </a:outerShdw>
                        </a:effectLst>
                      </wps:spPr>
                      <wps:bodyPr/>
                    </wps:wsp>
                  </a:graphicData>
                </a:graphic>
                <wp14:sizeRelV relativeFrom="margin">
                  <wp14:pctHeight>0</wp14:pctHeight>
                </wp14:sizeRelV>
              </wp:anchor>
            </w:drawing>
          </mc:Choice>
          <mc:Fallback>
            <w:pict>
              <v:shape w14:anchorId="07ECEAB4" id="Прямая со стрелкой 463" o:spid="_x0000_s1026" type="#_x0000_t32" style="position:absolute;margin-left:223.15pt;margin-top:9.4pt;width:0;height:23.65pt;z-index:25171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" strokecolor="#ffc000" strokeweight="3pt">
                <v:stroke endarrow="open"/>
                <v:shadow on="t" color="black" opacity="22937f" origin=",.5" offset="0,.63889mm"/>
              </v:shape>
            </w:pict>
          </mc:Fallback>
        </mc:AlternateContent>
      </w:r>
    </w:p>
    <w:p w14:paraId="64961BB2"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rPr>
      </w:pP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14048" behindDoc="0" locked="0" layoutInCell="1" allowOverlap="1" wp14:anchorId="035BE108" wp14:editId="108206F3">
                <wp:simplePos x="0" y="0"/>
                <wp:positionH relativeFrom="column">
                  <wp:posOffset>2358260</wp:posOffset>
                </wp:positionH>
                <wp:positionV relativeFrom="paragraph">
                  <wp:posOffset>140492</wp:posOffset>
                </wp:positionV>
                <wp:extent cx="983293" cy="521970"/>
                <wp:effectExtent l="0" t="0" r="26670" b="11430"/>
                <wp:wrapNone/>
                <wp:docPr id="464" name="Скругленный прямоугольник 464"/>
                <wp:cNvGraphicFramePr/>
                <a:graphic xmlns:a="http://schemas.openxmlformats.org/drawingml/2006/main">
                  <a:graphicData uri="http://schemas.microsoft.com/office/word/2010/wordprocessingShape">
                    <wps:wsp>
                      <wps:cNvSpPr/>
                      <wps:spPr>
                        <a:xfrm>
                          <a:off x="0" y="0"/>
                          <a:ext cx="983293" cy="521970"/>
                        </a:xfrm>
                        <a:prstGeom prst="roundRect">
                          <a:avLst/>
                        </a:prstGeom>
                        <a:solidFill>
                          <a:srgbClr val="FFC000"/>
                        </a:solidFill>
                        <a:ln w="25400" cap="flat" cmpd="sng" algn="ctr">
                          <a:solidFill>
                            <a:srgbClr val="FFC000"/>
                          </a:solidFill>
                          <a:prstDash val="solid"/>
                        </a:ln>
                        <a:effectLst/>
                      </wps:spPr>
                      <wps:txbx>
                        <w:txbxContent>
                          <w:p w14:paraId="6F7C0243" w14:textId="77777777" w:rsidR="00767CA9" w:rsidRPr="00880E28" w:rsidRDefault="00767CA9" w:rsidP="00765A74">
                            <w:pPr>
                              <w:rPr>
                                <w:sz w:val="40"/>
                                <w:szCs w:val="40"/>
                              </w:rPr>
                            </w:pPr>
                            <w:r w:rsidRPr="00880E28">
                              <w:rPr>
                                <w:rFonts w:ascii="Segoe UI Symbol" w:hAnsi="Segoe UI Symbol" w:cs="Segoe UI Symbol"/>
                                <w:sz w:val="40"/>
                                <w:szCs w:val="40"/>
                              </w:rPr>
                              <w:t>🔍</w:t>
                            </w:r>
                            <w:r w:rsidRPr="00880E28">
                              <w:rPr>
                                <w:rFonts w:ascii="MS Gothic" w:eastAsia="MS Gothic" w:hAnsi="MS Gothic" w:cs="MS Gothic" w:hint="eastAsia"/>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35BE108" id="Скругленный прямоугольник 464" o:spid="_x0000_s1103" style="position:absolute;left:0;text-align:left;margin-left:185.7pt;margin-top:11.05pt;width:77.4pt;height:41.1pt;z-index:251714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" fillcolor="#ffc000" strokecolor="#ffc000" strokeweight="2pt">
                <v:textbox>
                  <w:txbxContent>
                    <w:p w14:paraId="6F7C0243" w14:textId="77777777" w:rsidR="00767CA9" w:rsidRPr="00880E28" w:rsidRDefault="00767CA9" w:rsidP="00765A74">
                      <w:pPr>
                        <w:rPr>
                          <w:sz w:val="40"/>
                          <w:szCs w:val="40"/>
                        </w:rPr>
                      </w:pPr>
                      <w:r w:rsidRPr="00880E28">
                        <w:rPr>
                          <w:rFonts w:ascii="Segoe UI Symbol" w:hAnsi="Segoe UI Symbol" w:cs="Segoe UI Symbol"/>
                          <w:sz w:val="40"/>
                          <w:szCs w:val="40"/>
                        </w:rPr>
                        <w:t>🔍</w:t>
                      </w:r>
                      <w:r w:rsidRPr="00880E28">
                        <w:rPr>
                          <w:rFonts w:ascii="MS Gothic" w:eastAsia="MS Gothic" w:hAnsi="MS Gothic" w:cs="MS Gothic" w:hint="eastAsia"/>
                          <w:sz w:val="40"/>
                          <w:szCs w:val="40"/>
                        </w:rPr>
                        <w:t>✔</w:t>
                      </w:r>
                    </w:p>
                  </w:txbxContent>
                </v:textbox>
              </v:roundrect>
            </w:pict>
          </mc:Fallback>
        </mc:AlternateContent>
      </w:r>
    </w:p>
    <w:p w14:paraId="6DB1763F"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rPr>
      </w:pPr>
    </w:p>
    <w:p w14:paraId="4C122F05"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rPr>
      </w:pP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17120" behindDoc="0" locked="0" layoutInCell="1" allowOverlap="1" wp14:anchorId="557BA48F" wp14:editId="67513F63">
                <wp:simplePos x="0" y="0"/>
                <wp:positionH relativeFrom="column">
                  <wp:posOffset>2860040</wp:posOffset>
                </wp:positionH>
                <wp:positionV relativeFrom="paragraph">
                  <wp:posOffset>78740</wp:posOffset>
                </wp:positionV>
                <wp:extent cx="0" cy="297180"/>
                <wp:effectExtent l="152400" t="19050" r="76200" b="83820"/>
                <wp:wrapNone/>
                <wp:docPr id="465" name="Прямая со стрелкой 465"/>
                <wp:cNvGraphicFramePr/>
                <a:graphic xmlns:a="http://schemas.openxmlformats.org/drawingml/2006/main">
                  <a:graphicData uri="http://schemas.microsoft.com/office/word/2010/wordprocessingShape">
                    <wps:wsp>
                      <wps:cNvCnPr/>
                      <wps:spPr>
                        <a:xfrm>
                          <a:off x="0" y="0"/>
                          <a:ext cx="0" cy="297180"/>
                        </a:xfrm>
                        <a:prstGeom prst="straightConnector1">
                          <a:avLst/>
                        </a:prstGeom>
                        <a:noFill/>
                        <a:ln w="38100" cap="flat" cmpd="sng" algn="ctr">
                          <a:solidFill>
                            <a:srgbClr val="FFC00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anchor>
            </w:drawing>
          </mc:Choice>
          <mc:Fallback>
            <w:pict>
              <v:shape w14:anchorId="14DB2A51" id="Прямая со стрелкой 465" o:spid="_x0000_s1026" type="#_x0000_t32" style="position:absolute;margin-left:225.2pt;margin-top:6.2pt;width:0;height:23.4pt;z-index:251717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" strokecolor="#ffc000" strokeweight="3pt">
                <v:stroke endarrow="open"/>
                <v:shadow on="t" color="black" opacity="22937f" origin=",.5" offset="0,.63889mm"/>
              </v:shape>
            </w:pict>
          </mc:Fallback>
        </mc:AlternateContent>
      </w:r>
    </w:p>
    <w:p w14:paraId="70A2AE73"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rPr>
      </w:pP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21216" behindDoc="0" locked="0" layoutInCell="1" allowOverlap="1" wp14:anchorId="5070191F" wp14:editId="32F9B220">
                <wp:simplePos x="0" y="0"/>
                <wp:positionH relativeFrom="column">
                  <wp:posOffset>4922520</wp:posOffset>
                </wp:positionH>
                <wp:positionV relativeFrom="paragraph">
                  <wp:posOffset>69215</wp:posOffset>
                </wp:positionV>
                <wp:extent cx="870585" cy="547370"/>
                <wp:effectExtent l="0" t="0" r="24765" b="24130"/>
                <wp:wrapNone/>
                <wp:docPr id="466" name="Скругленный прямоугольник 466"/>
                <wp:cNvGraphicFramePr/>
                <a:graphic xmlns:a="http://schemas.openxmlformats.org/drawingml/2006/main">
                  <a:graphicData uri="http://schemas.microsoft.com/office/word/2010/wordprocessingShape">
                    <wps:wsp>
                      <wps:cNvSpPr/>
                      <wps:spPr>
                        <a:xfrm>
                          <a:off x="0" y="0"/>
                          <a:ext cx="870585" cy="547370"/>
                        </a:xfrm>
                        <a:prstGeom prst="roundRect">
                          <a:avLst/>
                        </a:prstGeom>
                        <a:solidFill>
                          <a:srgbClr val="7030A0"/>
                        </a:solidFill>
                        <a:ln w="25400" cap="flat" cmpd="sng" algn="ctr">
                          <a:solidFill>
                            <a:srgbClr val="7030A0"/>
                          </a:solidFill>
                          <a:prstDash val="solid"/>
                        </a:ln>
                        <a:effectLst/>
                      </wps:spPr>
                      <wps:txbx>
                        <w:txbxContent>
                          <w:p w14:paraId="036FA6CD" w14:textId="77777777" w:rsidR="00767CA9" w:rsidRPr="003146A4" w:rsidRDefault="00767CA9" w:rsidP="00765A74">
                            <w:pPr>
                              <w:rPr>
                                <w:sz w:val="40"/>
                                <w:szCs w:val="40"/>
                              </w:rPr>
                            </w:pPr>
                            <w:r w:rsidRPr="003146A4">
                              <w:rPr>
                                <w:rFonts w:ascii="Arial" w:hAnsi="Arial" w:cs="Arial"/>
                                <w:sz w:val="40"/>
                                <w:szCs w:val="40"/>
                              </w:rPr>
                              <w:t>🧴</w:t>
                            </w:r>
                            <w:r w:rsidRPr="003146A4">
                              <w:rPr>
                                <w:rFonts w:ascii="Segoe UI Symbol" w:hAnsi="Segoe UI Symbol" w:cs="Segoe UI Symbol"/>
                                <w:sz w:val="40"/>
                                <w:szCs w:val="40"/>
                              </w:rPr>
                              <w:t>🏷</w:t>
                            </w:r>
                            <w:r w:rsidRPr="003146A4">
                              <w:rPr>
                                <w:rFonts w:ascii="Arial" w:hAnsi="Arial" w:cs="Arial"/>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070191F" id="Скругленный прямоугольник 466" o:spid="_x0000_s1104" style="position:absolute;left:0;text-align:left;margin-left:387.6pt;margin-top:5.45pt;width:68.55pt;height:43.1pt;z-index:251721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" fillcolor="#7030a0" strokecolor="#7030a0" strokeweight="2pt">
                <v:textbox>
                  <w:txbxContent>
                    <w:p w14:paraId="036FA6CD" w14:textId="77777777" w:rsidR="00767CA9" w:rsidRPr="003146A4" w:rsidRDefault="00767CA9" w:rsidP="00765A74">
                      <w:pPr>
                        <w:rPr>
                          <w:sz w:val="40"/>
                          <w:szCs w:val="40"/>
                        </w:rPr>
                      </w:pPr>
                      <w:r w:rsidRPr="003146A4">
                        <w:rPr>
                          <w:rFonts w:ascii="Arial" w:hAnsi="Arial" w:cs="Arial"/>
                          <w:sz w:val="40"/>
                          <w:szCs w:val="40"/>
                        </w:rPr>
                        <w:t>🧴</w:t>
                      </w:r>
                      <w:r w:rsidRPr="003146A4">
                        <w:rPr>
                          <w:rFonts w:ascii="Segoe UI Symbol" w:hAnsi="Segoe UI Symbol" w:cs="Segoe UI Symbol"/>
                          <w:sz w:val="40"/>
                          <w:szCs w:val="40"/>
                        </w:rPr>
                        <w:t>🏷</w:t>
                      </w:r>
                      <w:r w:rsidRPr="003146A4">
                        <w:rPr>
                          <w:rFonts w:ascii="Arial" w:hAnsi="Arial" w:cs="Arial"/>
                          <w:sz w:val="40"/>
                          <w:szCs w:val="40"/>
                        </w:rPr>
                        <w:t>️</w:t>
                      </w:r>
                    </w:p>
                  </w:txbxContent>
                </v:textbox>
              </v:roundrect>
            </w:pict>
          </mc:Fallback>
        </mc:AlternateContent>
      </w: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19168" behindDoc="0" locked="0" layoutInCell="1" allowOverlap="1" wp14:anchorId="1C28AAD3" wp14:editId="30334473">
                <wp:simplePos x="0" y="0"/>
                <wp:positionH relativeFrom="column">
                  <wp:posOffset>3739515</wp:posOffset>
                </wp:positionH>
                <wp:positionV relativeFrom="paragraph">
                  <wp:posOffset>75565</wp:posOffset>
                </wp:positionV>
                <wp:extent cx="870585" cy="551180"/>
                <wp:effectExtent l="0" t="0" r="24765" b="20320"/>
                <wp:wrapNone/>
                <wp:docPr id="467" name="Скругленный прямоугольник 467"/>
                <wp:cNvGraphicFramePr/>
                <a:graphic xmlns:a="http://schemas.openxmlformats.org/drawingml/2006/main">
                  <a:graphicData uri="http://schemas.microsoft.com/office/word/2010/wordprocessingShape">
                    <wps:wsp>
                      <wps:cNvSpPr/>
                      <wps:spPr>
                        <a:xfrm>
                          <a:off x="0" y="0"/>
                          <a:ext cx="870585" cy="551180"/>
                        </a:xfrm>
                        <a:prstGeom prst="roundRect">
                          <a:avLst/>
                        </a:prstGeom>
                        <a:solidFill>
                          <a:srgbClr val="FFC000"/>
                        </a:solidFill>
                        <a:ln w="25400" cap="flat" cmpd="sng" algn="ctr">
                          <a:solidFill>
                            <a:srgbClr val="FFC000"/>
                          </a:solidFill>
                          <a:prstDash val="solid"/>
                        </a:ln>
                        <a:effectLst/>
                      </wps:spPr>
                      <wps:txbx>
                        <w:txbxContent>
                          <w:p w14:paraId="6D5EAD82" w14:textId="77777777" w:rsidR="00767CA9" w:rsidRPr="003146A4" w:rsidRDefault="00767CA9" w:rsidP="00765A74">
                            <w:pPr>
                              <w:rPr>
                                <w:sz w:val="40"/>
                                <w:szCs w:val="40"/>
                              </w:rPr>
                            </w:pPr>
                            <w:r w:rsidRPr="003146A4">
                              <w:rPr>
                                <w:rFonts w:ascii="Segoe UI Symbol" w:hAnsi="Segoe UI Symbol" w:cs="Segoe UI Symbol"/>
                                <w:sz w:val="40"/>
                                <w:szCs w:val="40"/>
                              </w:rPr>
                              <w:t>🔍</w:t>
                            </w:r>
                            <w:r w:rsidRPr="003146A4">
                              <w:rPr>
                                <w:rFonts w:ascii="MS Gothic" w:eastAsia="MS Gothic" w:hAnsi="MS Gothic" w:cs="MS Gothic" w:hint="eastAsia"/>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28AAD3" id="Скругленный прямоугольник 467" o:spid="_x0000_s1105" style="position:absolute;left:0;text-align:left;margin-left:294.45pt;margin-top:5.95pt;width:68.55pt;height:43.4pt;z-index:251719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" fillcolor="#ffc000" strokecolor="#ffc000" strokeweight="2pt">
                <v:textbox>
                  <w:txbxContent>
                    <w:p w14:paraId="6D5EAD82" w14:textId="77777777" w:rsidR="00767CA9" w:rsidRPr="003146A4" w:rsidRDefault="00767CA9" w:rsidP="00765A74">
                      <w:pPr>
                        <w:rPr>
                          <w:sz w:val="40"/>
                          <w:szCs w:val="40"/>
                        </w:rPr>
                      </w:pPr>
                      <w:r w:rsidRPr="003146A4">
                        <w:rPr>
                          <w:rFonts w:ascii="Segoe UI Symbol" w:hAnsi="Segoe UI Symbol" w:cs="Segoe UI Symbol"/>
                          <w:sz w:val="40"/>
                          <w:szCs w:val="40"/>
                        </w:rPr>
                        <w:t>🔍</w:t>
                      </w:r>
                      <w:r w:rsidRPr="003146A4">
                        <w:rPr>
                          <w:rFonts w:ascii="MS Gothic" w:eastAsia="MS Gothic" w:hAnsi="MS Gothic" w:cs="MS Gothic" w:hint="eastAsia"/>
                          <w:sz w:val="40"/>
                          <w:szCs w:val="40"/>
                        </w:rPr>
                        <w:t>✔</w:t>
                      </w:r>
                    </w:p>
                  </w:txbxContent>
                </v:textbox>
              </v:roundrect>
            </w:pict>
          </mc:Fallback>
        </mc:AlternateContent>
      </w: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16096" behindDoc="0" locked="0" layoutInCell="1" allowOverlap="1" wp14:anchorId="0861E9A9" wp14:editId="39D5CCEA">
                <wp:simplePos x="0" y="0"/>
                <wp:positionH relativeFrom="column">
                  <wp:posOffset>2362200</wp:posOffset>
                </wp:positionH>
                <wp:positionV relativeFrom="paragraph">
                  <wp:posOffset>78740</wp:posOffset>
                </wp:positionV>
                <wp:extent cx="1044575" cy="554990"/>
                <wp:effectExtent l="0" t="0" r="22225" b="16510"/>
                <wp:wrapNone/>
                <wp:docPr id="468" name="Скругленный прямоугольник 468"/>
                <wp:cNvGraphicFramePr/>
                <a:graphic xmlns:a="http://schemas.openxmlformats.org/drawingml/2006/main">
                  <a:graphicData uri="http://schemas.microsoft.com/office/word/2010/wordprocessingShape">
                    <wps:wsp>
                      <wps:cNvSpPr/>
                      <wps:spPr>
                        <a:xfrm>
                          <a:off x="0" y="0"/>
                          <a:ext cx="1044575" cy="554990"/>
                        </a:xfrm>
                        <a:prstGeom prst="roundRect">
                          <a:avLst/>
                        </a:prstGeom>
                        <a:solidFill>
                          <a:srgbClr val="FFC000"/>
                        </a:solidFill>
                        <a:ln w="25400" cap="flat" cmpd="sng" algn="ctr">
                          <a:solidFill>
                            <a:srgbClr val="FFC000"/>
                          </a:solidFill>
                          <a:prstDash val="solid"/>
                        </a:ln>
                        <a:effectLst/>
                      </wps:spPr>
                      <wps:txbx>
                        <w:txbxContent>
                          <w:p w14:paraId="6433466A" w14:textId="77777777" w:rsidR="00767CA9" w:rsidRPr="00880E28" w:rsidRDefault="00767CA9" w:rsidP="00765A74">
                            <w:pPr>
                              <w:rPr>
                                <w:sz w:val="40"/>
                                <w:szCs w:val="40"/>
                              </w:rPr>
                            </w:pPr>
                            <w:r w:rsidRPr="00880E28">
                              <w:rPr>
                                <w:rFonts w:ascii="Segoe UI Symbol" w:hAnsi="Segoe UI Symbol" w:cs="Segoe UI Symbol"/>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861E9A9" id="Скругленный прямоугольник 468" o:spid="_x0000_s1106" style="position:absolute;left:0;text-align:left;margin-left:186pt;margin-top:6.2pt;width:82.25pt;height:43.7pt;z-index:2517160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" fillcolor="#ffc000" strokecolor="#ffc000" strokeweight="2pt">
                <v:textbox>
                  <w:txbxContent>
                    <w:p w14:paraId="6433466A" w14:textId="77777777" w:rsidR="00767CA9" w:rsidRPr="00880E28" w:rsidRDefault="00767CA9" w:rsidP="00765A74">
                      <w:pPr>
                        <w:rPr>
                          <w:sz w:val="40"/>
                          <w:szCs w:val="40"/>
                        </w:rPr>
                      </w:pPr>
                      <w:r w:rsidRPr="00880E28">
                        <w:rPr>
                          <w:rFonts w:ascii="Segoe UI Symbol" w:hAnsi="Segoe UI Symbol" w:cs="Segoe UI Symbol"/>
                          <w:sz w:val="40"/>
                          <w:szCs w:val="40"/>
                        </w:rPr>
                        <w:t>🌀</w:t>
                      </w:r>
                    </w:p>
                  </w:txbxContent>
                </v:textbox>
              </v:roundrect>
            </w:pict>
          </mc:Fallback>
        </mc:AlternateContent>
      </w:r>
    </w:p>
    <w:p w14:paraId="2C0B779A" w14:textId="77777777" w:rsidR="00765A74" w:rsidRPr="00765A74" w:rsidRDefault="00765A74" w:rsidP="00765A74">
      <w:pPr>
        <w:widowControl w:val="0"/>
        <w:spacing w:after="0" w:line="240" w:lineRule="auto"/>
        <w:contextualSpacing/>
        <w:jc w:val="both"/>
        <w:rPr>
          <w:rFonts w:ascii="Times New Roman" w:eastAsiaTheme="minorHAnsi" w:hAnsi="Times New Roman"/>
          <w:noProof/>
          <w:sz w:val="40"/>
          <w:szCs w:val="40"/>
        </w:rPr>
      </w:pP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22240" behindDoc="0" locked="0" layoutInCell="1" allowOverlap="1" wp14:anchorId="52291749" wp14:editId="5A22FE61">
                <wp:simplePos x="0" y="0"/>
                <wp:positionH relativeFrom="column">
                  <wp:posOffset>4601210</wp:posOffset>
                </wp:positionH>
                <wp:positionV relativeFrom="paragraph">
                  <wp:posOffset>69850</wp:posOffset>
                </wp:positionV>
                <wp:extent cx="326390" cy="0"/>
                <wp:effectExtent l="0" t="133350" r="0" b="171450"/>
                <wp:wrapNone/>
                <wp:docPr id="469" name="Прямая со стрелкой 469"/>
                <wp:cNvGraphicFramePr/>
                <a:graphic xmlns:a="http://schemas.openxmlformats.org/drawingml/2006/main">
                  <a:graphicData uri="http://schemas.microsoft.com/office/word/2010/wordprocessingShape">
                    <wps:wsp>
                      <wps:cNvCnPr/>
                      <wps:spPr>
                        <a:xfrm>
                          <a:off x="0" y="0"/>
                          <a:ext cx="326390" cy="0"/>
                        </a:xfrm>
                        <a:prstGeom prst="straightConnector1">
                          <a:avLst/>
                        </a:prstGeom>
                        <a:noFill/>
                        <a:ln w="38100" cap="flat" cmpd="sng" algn="ctr">
                          <a:solidFill>
                            <a:srgbClr val="7030A0"/>
                          </a:solidFill>
                          <a:prstDash val="solid"/>
                          <a:tailEnd type="arrow"/>
                        </a:ln>
                        <a:effectLst>
                          <a:outerShdw blurRad="40000" dist="23000" dir="5400000" rotWithShape="0">
                            <a:srgbClr val="000000">
                              <a:alpha val="35000"/>
                            </a:srgbClr>
                          </a:outerShdw>
                        </a:effectLst>
                      </wps:spPr>
                      <wps:bodyPr/>
                    </wps:wsp>
                  </a:graphicData>
                </a:graphic>
              </wp:anchor>
            </w:drawing>
          </mc:Choice>
          <mc:Fallback>
            <w:pict>
              <v:shape w14:anchorId="252BB404" id="Прямая со стрелкой 469" o:spid="_x0000_s1026" type="#_x0000_t32" style="position:absolute;margin-left:362.3pt;margin-top:5.5pt;width:25.7pt;height:0;z-index:25172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" strokecolor="#7030a0" strokeweight="3pt">
                <v:stroke endarrow="open"/>
                <v:shadow on="t" color="black" opacity="22937f" origin=",.5" offset="0,.63889mm"/>
              </v:shape>
            </w:pict>
          </mc:Fallback>
        </mc:AlternateContent>
      </w:r>
      <w:r w:rsidRPr="00765A74">
        <w:rPr>
          <w:rFonts w:ascii="Times New Roman" w:eastAsiaTheme="minorHAnsi" w:hAnsi="Times New Roman"/>
          <w:noProof/>
          <w:sz w:val="40"/>
          <w:szCs w:val="40"/>
          <w:lang w:eastAsia="ru-RU"/>
        </w:rPr>
        <mc:AlternateContent>
          <mc:Choice Requires="wps">
            <w:drawing>
              <wp:anchor distT="0" distB="0" distL="114300" distR="114300" simplePos="0" relativeHeight="251720192" behindDoc="0" locked="0" layoutInCell="1" allowOverlap="1" wp14:anchorId="7DE775D9" wp14:editId="0B85B31F">
                <wp:simplePos x="0" y="0"/>
                <wp:positionH relativeFrom="column">
                  <wp:posOffset>3409098</wp:posOffset>
                </wp:positionH>
                <wp:positionV relativeFrom="paragraph">
                  <wp:posOffset>68119</wp:posOffset>
                </wp:positionV>
                <wp:extent cx="335019" cy="0"/>
                <wp:effectExtent l="0" t="133350" r="0" b="171450"/>
                <wp:wrapNone/>
                <wp:docPr id="470" name="Прямая со стрелкой 470"/>
                <wp:cNvGraphicFramePr/>
                <a:graphic xmlns:a="http://schemas.openxmlformats.org/drawingml/2006/main">
                  <a:graphicData uri="http://schemas.microsoft.com/office/word/2010/wordprocessingShape">
                    <wps:wsp>
                      <wps:cNvCnPr/>
                      <wps:spPr>
                        <a:xfrm>
                          <a:off x="0" y="0"/>
                          <a:ext cx="335019" cy="0"/>
                        </a:xfrm>
                        <a:prstGeom prst="straightConnector1">
                          <a:avLst/>
                        </a:prstGeom>
                        <a:noFill/>
                        <a:ln w="38100" cap="flat" cmpd="sng" algn="ctr">
                          <a:solidFill>
                            <a:srgbClr val="FFC00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anchor>
            </w:drawing>
          </mc:Choice>
          <mc:Fallback>
            <w:pict>
              <v:shape w14:anchorId="07E517CE" id="Прямая со стрелкой 470" o:spid="_x0000_s1026" type="#_x0000_t32" style="position:absolute;margin-left:268.45pt;margin-top:5.35pt;width:26.4pt;height:0;z-index:251720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" strokecolor="#ffc000" strokeweight="3pt">
                <v:stroke endarrow="open"/>
                <v:shadow on="t" color="black" opacity="22937f" origin=",.5" offset="0,.63889mm"/>
              </v:shape>
            </w:pict>
          </mc:Fallback>
        </mc:AlternateContent>
      </w:r>
    </w:p>
    <w:p w14:paraId="40A2B959" w14:textId="397C97BA" w:rsidR="00765A74" w:rsidRDefault="00765A74" w:rsidP="00880EAC">
      <w:pPr>
        <w:spacing w:after="0" w:line="240" w:lineRule="auto"/>
        <w:contextualSpacing/>
        <w:jc w:val="both"/>
        <w:rPr>
          <w:rFonts w:ascii="Times New Roman" w:eastAsia="Times New Roman" w:hAnsi="Times New Roman"/>
          <w:sz w:val="28"/>
          <w:szCs w:val="28"/>
        </w:rPr>
      </w:pPr>
    </w:p>
    <w:p w14:paraId="02E26651" w14:textId="77777777" w:rsidR="006406F5" w:rsidRDefault="006406F5" w:rsidP="004976BF">
      <w:pPr>
        <w:spacing w:after="0" w:line="240" w:lineRule="auto"/>
        <w:contextualSpacing/>
        <w:rPr>
          <w:rFonts w:ascii="Times New Roman" w:eastAsia="Times New Roman" w:hAnsi="Times New Roman"/>
          <w:sz w:val="28"/>
          <w:szCs w:val="28"/>
        </w:rPr>
      </w:pPr>
    </w:p>
    <w:p w14:paraId="32C485AC" w14:textId="47A43DC4" w:rsidR="004976BF" w:rsidRPr="00207A0B" w:rsidRDefault="0075178B" w:rsidP="004976BF">
      <w:pPr>
        <w:spacing w:after="0" w:line="240" w:lineRule="auto"/>
        <w:contextualSpacing/>
        <w:rPr>
          <w:rFonts w:ascii="Times New Roman" w:eastAsia="Times New Roman" w:hAnsi="Times New Roman"/>
          <w:sz w:val="28"/>
          <w:szCs w:val="28"/>
        </w:rPr>
      </w:pPr>
      <w:r w:rsidRPr="00207A0B">
        <w:rPr>
          <w:rFonts w:ascii="Times New Roman" w:eastAsia="Times New Roman" w:hAnsi="Times New Roman"/>
          <w:sz w:val="28"/>
          <w:szCs w:val="28"/>
        </w:rPr>
        <w:t>Рисунок 29</w:t>
      </w:r>
      <w:r w:rsidR="000D1C0D" w:rsidRPr="00207A0B">
        <w:rPr>
          <w:rFonts w:ascii="Times New Roman" w:eastAsia="Times New Roman" w:hAnsi="Times New Roman"/>
          <w:sz w:val="28"/>
          <w:szCs w:val="28"/>
        </w:rPr>
        <w:t xml:space="preserve"> – Аппаратная схема получения парафармацевтического спрея с эфирным маслом </w:t>
      </w:r>
      <w:r w:rsidR="000D1C0D" w:rsidRPr="00207A0B">
        <w:rPr>
          <w:rFonts w:ascii="Times New Roman" w:eastAsia="Times New Roman" w:hAnsi="Times New Roman"/>
          <w:i/>
          <w:sz w:val="28"/>
          <w:szCs w:val="28"/>
        </w:rPr>
        <w:t>Hyssopus ambiguus</w:t>
      </w:r>
      <w:r w:rsidR="000D1C0D" w:rsidRPr="00207A0B">
        <w:rPr>
          <w:rFonts w:ascii="Times New Roman" w:eastAsia="Times New Roman" w:hAnsi="Times New Roman"/>
          <w:sz w:val="28"/>
          <w:szCs w:val="28"/>
        </w:rPr>
        <w:t xml:space="preserve"> (</w:t>
      </w:r>
      <w:r w:rsidR="000D1C0D" w:rsidRPr="00207A0B">
        <w:rPr>
          <w:rFonts w:ascii="Times New Roman" w:eastAsia="Times New Roman" w:hAnsi="Times New Roman"/>
          <w:sz w:val="28"/>
          <w:szCs w:val="28"/>
          <w:lang w:val="en-US"/>
        </w:rPr>
        <w:t>Trautv</w:t>
      </w:r>
      <w:r w:rsidR="000D1C0D" w:rsidRPr="00207A0B">
        <w:rPr>
          <w:rFonts w:ascii="Times New Roman" w:eastAsia="Times New Roman" w:hAnsi="Times New Roman"/>
          <w:sz w:val="28"/>
          <w:szCs w:val="28"/>
        </w:rPr>
        <w:t xml:space="preserve">.) </w:t>
      </w:r>
      <w:r w:rsidR="000D1C0D" w:rsidRPr="00207A0B">
        <w:rPr>
          <w:rFonts w:ascii="Times New Roman" w:eastAsia="Times New Roman" w:hAnsi="Times New Roman"/>
          <w:sz w:val="28"/>
          <w:szCs w:val="28"/>
          <w:lang w:val="en-US"/>
        </w:rPr>
        <w:t>Iljin</w:t>
      </w:r>
      <w:r w:rsidR="000D1C0D" w:rsidRPr="00207A0B">
        <w:rPr>
          <w:rFonts w:ascii="Times New Roman" w:eastAsia="Times New Roman" w:hAnsi="Times New Roman"/>
          <w:sz w:val="28"/>
          <w:szCs w:val="28"/>
        </w:rPr>
        <w:t xml:space="preserve"> в составе</w:t>
      </w:r>
    </w:p>
    <w:p w14:paraId="4A179B15" w14:textId="464F35AF" w:rsidR="00FE30E9" w:rsidRPr="00207A0B" w:rsidRDefault="00FE30E9" w:rsidP="006406F5">
      <w:pPr>
        <w:spacing w:after="0" w:line="240" w:lineRule="auto"/>
        <w:ind w:firstLine="567"/>
        <w:contextualSpacing/>
        <w:jc w:val="both"/>
        <w:rPr>
          <w:rFonts w:ascii="Times New Roman" w:eastAsia="Times New Roman" w:hAnsi="Times New Roman"/>
          <w:sz w:val="28"/>
          <w:szCs w:val="28"/>
        </w:rPr>
      </w:pPr>
      <w:r w:rsidRPr="00207A0B">
        <w:rPr>
          <w:rFonts w:ascii="Times New Roman" w:eastAsia="Times New Roman" w:hAnsi="Times New Roman"/>
          <w:sz w:val="28"/>
          <w:szCs w:val="28"/>
        </w:rPr>
        <w:lastRenderedPageBreak/>
        <w:t>Подробное описан</w:t>
      </w:r>
      <w:r w:rsidR="00B260F0">
        <w:rPr>
          <w:rFonts w:ascii="Times New Roman" w:eastAsia="Times New Roman" w:hAnsi="Times New Roman"/>
          <w:sz w:val="28"/>
          <w:szCs w:val="28"/>
        </w:rPr>
        <w:t>ие стадий приведено в таблице 34</w:t>
      </w:r>
      <w:r w:rsidRPr="00207A0B">
        <w:rPr>
          <w:rFonts w:ascii="Times New Roman" w:eastAsia="Times New Roman" w:hAnsi="Times New Roman"/>
          <w:sz w:val="28"/>
          <w:szCs w:val="28"/>
        </w:rPr>
        <w:t>, где каждая операция сопоставлена с цветовым обозначением, применённым на схеме.</w:t>
      </w:r>
      <w:r w:rsidRPr="00207A0B">
        <w:rPr>
          <w:rFonts w:ascii="Times New Roman" w:eastAsia="Times New Roman" w:hAnsi="Times New Roman"/>
          <w:sz w:val="28"/>
          <w:szCs w:val="28"/>
        </w:rPr>
        <w:br/>
      </w:r>
    </w:p>
    <w:p w14:paraId="225250EF" w14:textId="77084BA1" w:rsidR="00AC462D" w:rsidRPr="00207A0B" w:rsidRDefault="00B260F0" w:rsidP="004976BF">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Таблица 34</w:t>
      </w:r>
      <w:r w:rsidR="00AC462D" w:rsidRPr="00207A0B">
        <w:rPr>
          <w:rFonts w:ascii="Times New Roman" w:eastAsia="Times New Roman" w:hAnsi="Times New Roman"/>
          <w:sz w:val="28"/>
          <w:szCs w:val="28"/>
        </w:rPr>
        <w:t xml:space="preserve"> - Аппаратная схема получения парафармацевтического спрея с эфирным маслом </w:t>
      </w:r>
      <w:r w:rsidR="00AC462D" w:rsidRPr="00207A0B">
        <w:rPr>
          <w:rFonts w:ascii="Times New Roman" w:eastAsia="Times New Roman" w:hAnsi="Times New Roman"/>
          <w:i/>
          <w:sz w:val="28"/>
          <w:szCs w:val="28"/>
        </w:rPr>
        <w:t>Hyssopus ambiguus</w:t>
      </w:r>
      <w:r w:rsidR="00AC462D" w:rsidRPr="00207A0B">
        <w:rPr>
          <w:rFonts w:ascii="Times New Roman" w:eastAsia="Times New Roman" w:hAnsi="Times New Roman"/>
          <w:sz w:val="28"/>
          <w:szCs w:val="28"/>
        </w:rPr>
        <w:t xml:space="preserve"> (</w:t>
      </w:r>
      <w:r w:rsidR="00AC462D" w:rsidRPr="00207A0B">
        <w:rPr>
          <w:rFonts w:ascii="Times New Roman" w:eastAsia="Times New Roman" w:hAnsi="Times New Roman"/>
          <w:sz w:val="28"/>
          <w:szCs w:val="28"/>
          <w:lang w:val="en-US"/>
        </w:rPr>
        <w:t>Trautv</w:t>
      </w:r>
      <w:r w:rsidR="00AC462D" w:rsidRPr="00207A0B">
        <w:rPr>
          <w:rFonts w:ascii="Times New Roman" w:eastAsia="Times New Roman" w:hAnsi="Times New Roman"/>
          <w:sz w:val="28"/>
          <w:szCs w:val="28"/>
        </w:rPr>
        <w:t xml:space="preserve">.) </w:t>
      </w:r>
      <w:r w:rsidR="00AC462D" w:rsidRPr="00207A0B">
        <w:rPr>
          <w:rFonts w:ascii="Times New Roman" w:eastAsia="Times New Roman" w:hAnsi="Times New Roman"/>
          <w:sz w:val="28"/>
          <w:szCs w:val="28"/>
          <w:lang w:val="en-US"/>
        </w:rPr>
        <w:t>Iljin</w:t>
      </w:r>
      <w:r w:rsidR="00AC462D" w:rsidRPr="00207A0B">
        <w:rPr>
          <w:rFonts w:ascii="Times New Roman" w:eastAsia="Times New Roman" w:hAnsi="Times New Roman"/>
          <w:sz w:val="28"/>
          <w:szCs w:val="28"/>
        </w:rPr>
        <w:t xml:space="preserve"> в составе</w:t>
      </w:r>
    </w:p>
    <w:p w14:paraId="70E110AC" w14:textId="77777777" w:rsidR="00AC462D" w:rsidRPr="00207A0B" w:rsidRDefault="00AC462D" w:rsidP="004976BF">
      <w:pPr>
        <w:spacing w:after="0" w:line="240" w:lineRule="auto"/>
        <w:contextualSpacing/>
        <w:jc w:val="both"/>
        <w:rPr>
          <w:rFonts w:ascii="Times New Roman" w:eastAsia="Times New Roman" w:hAnsi="Times New Roman"/>
          <w:sz w:val="28"/>
          <w:szCs w:val="28"/>
        </w:rPr>
      </w:pPr>
    </w:p>
    <w:tbl>
      <w:tblPr>
        <w:tblStyle w:val="aa"/>
        <w:tblW w:w="0" w:type="auto"/>
        <w:tblInd w:w="108" w:type="dxa"/>
        <w:tblLook w:val="04A0" w:firstRow="1" w:lastRow="0" w:firstColumn="1" w:lastColumn="0" w:noHBand="0" w:noVBand="1"/>
      </w:tblPr>
      <w:tblGrid>
        <w:gridCol w:w="567"/>
        <w:gridCol w:w="2410"/>
        <w:gridCol w:w="2827"/>
        <w:gridCol w:w="1971"/>
        <w:gridCol w:w="1864"/>
      </w:tblGrid>
      <w:tr w:rsidR="00AC462D" w:rsidRPr="00207A0B" w14:paraId="714B33B0" w14:textId="77777777" w:rsidTr="006406F5">
        <w:tc>
          <w:tcPr>
            <w:tcW w:w="9639" w:type="dxa"/>
            <w:gridSpan w:val="5"/>
          </w:tcPr>
          <w:p w14:paraId="581679CB" w14:textId="50168804" w:rsidR="00AC462D" w:rsidRPr="006406F5" w:rsidRDefault="00AC462D" w:rsidP="00200ED0">
            <w:pPr>
              <w:contextualSpacing/>
              <w:rPr>
                <w:rFonts w:ascii="Times New Roman" w:eastAsia="Times New Roman" w:hAnsi="Times New Roman"/>
                <w:sz w:val="24"/>
                <w:szCs w:val="24"/>
              </w:rPr>
            </w:pPr>
            <w:r w:rsidRPr="006406F5">
              <w:rPr>
                <w:rFonts w:ascii="Times New Roman" w:eastAsia="Times New Roman" w:hAnsi="Times New Roman"/>
                <w:sz w:val="24"/>
                <w:szCs w:val="24"/>
              </w:rPr>
              <w:t>I. Получение эфирного масла</w:t>
            </w:r>
          </w:p>
        </w:tc>
      </w:tr>
      <w:tr w:rsidR="00AC462D" w:rsidRPr="00207A0B" w14:paraId="1B8AE2E4" w14:textId="77777777" w:rsidTr="006406F5">
        <w:tc>
          <w:tcPr>
            <w:tcW w:w="567" w:type="dxa"/>
          </w:tcPr>
          <w:p w14:paraId="6D0AEA0F" w14:textId="0B6CDE71"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w:t>
            </w:r>
          </w:p>
        </w:tc>
        <w:tc>
          <w:tcPr>
            <w:tcW w:w="2410" w:type="dxa"/>
          </w:tcPr>
          <w:p w14:paraId="56C23CB5" w14:textId="7C4A515D"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Этап процесса</w:t>
            </w:r>
          </w:p>
        </w:tc>
        <w:tc>
          <w:tcPr>
            <w:tcW w:w="2827" w:type="dxa"/>
          </w:tcPr>
          <w:p w14:paraId="749FBDF3" w14:textId="55827454"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Описание операции</w:t>
            </w:r>
          </w:p>
        </w:tc>
        <w:tc>
          <w:tcPr>
            <w:tcW w:w="1971" w:type="dxa"/>
          </w:tcPr>
          <w:p w14:paraId="2F46F715" w14:textId="3D0B6A90"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Цвет на схеме</w:t>
            </w:r>
          </w:p>
        </w:tc>
        <w:tc>
          <w:tcPr>
            <w:tcW w:w="1864" w:type="dxa"/>
          </w:tcPr>
          <w:p w14:paraId="5081B85F" w14:textId="6A6CC4D6"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Используемое оборудование (№ из таблицы по экспликации)</w:t>
            </w:r>
          </w:p>
        </w:tc>
      </w:tr>
      <w:tr w:rsidR="00FE30E9" w:rsidRPr="00207A0B" w14:paraId="3B68977A" w14:textId="77777777" w:rsidTr="006406F5">
        <w:tc>
          <w:tcPr>
            <w:tcW w:w="567" w:type="dxa"/>
          </w:tcPr>
          <w:p w14:paraId="3A2EF828" w14:textId="49D37097"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w:t>
            </w:r>
          </w:p>
        </w:tc>
        <w:tc>
          <w:tcPr>
            <w:tcW w:w="2410" w:type="dxa"/>
          </w:tcPr>
          <w:p w14:paraId="36F2DA44" w14:textId="41D1765D"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Подготовка сырья</w:t>
            </w:r>
          </w:p>
        </w:tc>
        <w:tc>
          <w:tcPr>
            <w:tcW w:w="2827" w:type="dxa"/>
            <w:vAlign w:val="center"/>
          </w:tcPr>
          <w:p w14:paraId="1DAC4456" w14:textId="25B425F9" w:rsidR="00FE30E9" w:rsidRPr="00207A0B" w:rsidRDefault="00FE30E9" w:rsidP="00200ED0">
            <w:pPr>
              <w:contextualSpacing/>
              <w:rPr>
                <w:rFonts w:ascii="Times New Roman" w:eastAsia="Times New Roman" w:hAnsi="Times New Roman"/>
                <w:sz w:val="24"/>
                <w:szCs w:val="24"/>
              </w:rPr>
            </w:pPr>
            <w:r w:rsidRPr="00207A0B">
              <w:rPr>
                <w:rFonts w:ascii="Times New Roman" w:hAnsi="Times New Roman"/>
                <w:sz w:val="24"/>
                <w:szCs w:val="24"/>
              </w:rPr>
              <w:t>Измельчение растительного материала</w:t>
            </w:r>
          </w:p>
        </w:tc>
        <w:tc>
          <w:tcPr>
            <w:tcW w:w="1971" w:type="dxa"/>
          </w:tcPr>
          <w:p w14:paraId="74C664B7" w14:textId="2191F854"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Зеленый</w:t>
            </w:r>
          </w:p>
        </w:tc>
        <w:tc>
          <w:tcPr>
            <w:tcW w:w="1864" w:type="dxa"/>
            <w:vMerge w:val="restart"/>
          </w:tcPr>
          <w:p w14:paraId="7A12B9A3" w14:textId="18DC70F5"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1, 2</w:t>
            </w:r>
          </w:p>
        </w:tc>
      </w:tr>
      <w:tr w:rsidR="00FE30E9" w:rsidRPr="00207A0B" w14:paraId="3929810D" w14:textId="77777777" w:rsidTr="006406F5">
        <w:tc>
          <w:tcPr>
            <w:tcW w:w="567" w:type="dxa"/>
          </w:tcPr>
          <w:p w14:paraId="36880780" w14:textId="6A9D0A5F"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2</w:t>
            </w:r>
          </w:p>
        </w:tc>
        <w:tc>
          <w:tcPr>
            <w:tcW w:w="2410" w:type="dxa"/>
          </w:tcPr>
          <w:p w14:paraId="1B948DB9" w14:textId="77777777" w:rsidR="00FE30E9" w:rsidRPr="00207A0B" w:rsidRDefault="00FE30E9" w:rsidP="00200ED0">
            <w:pPr>
              <w:contextualSpacing/>
              <w:rPr>
                <w:rFonts w:ascii="Times New Roman" w:eastAsia="Times New Roman" w:hAnsi="Times New Roman"/>
                <w:sz w:val="24"/>
                <w:szCs w:val="24"/>
              </w:rPr>
            </w:pPr>
          </w:p>
        </w:tc>
        <w:tc>
          <w:tcPr>
            <w:tcW w:w="2827" w:type="dxa"/>
          </w:tcPr>
          <w:p w14:paraId="2D0DABFA" w14:textId="377B049E"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Взвешивание</w:t>
            </w:r>
          </w:p>
        </w:tc>
        <w:tc>
          <w:tcPr>
            <w:tcW w:w="1971" w:type="dxa"/>
          </w:tcPr>
          <w:p w14:paraId="008B7163" w14:textId="5E5656DF"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Зеленый</w:t>
            </w:r>
          </w:p>
        </w:tc>
        <w:tc>
          <w:tcPr>
            <w:tcW w:w="1864" w:type="dxa"/>
            <w:vMerge/>
          </w:tcPr>
          <w:p w14:paraId="00899519" w14:textId="3BFEF7E1" w:rsidR="00FE30E9" w:rsidRPr="00207A0B" w:rsidRDefault="00FE30E9" w:rsidP="00200ED0">
            <w:pPr>
              <w:contextualSpacing/>
              <w:rPr>
                <w:rFonts w:ascii="Times New Roman" w:eastAsia="Times New Roman" w:hAnsi="Times New Roman"/>
                <w:sz w:val="24"/>
                <w:szCs w:val="24"/>
              </w:rPr>
            </w:pPr>
          </w:p>
        </w:tc>
      </w:tr>
      <w:tr w:rsidR="00AC462D" w:rsidRPr="00207A0B" w14:paraId="5ECB7E99" w14:textId="77777777" w:rsidTr="006406F5">
        <w:tc>
          <w:tcPr>
            <w:tcW w:w="567" w:type="dxa"/>
          </w:tcPr>
          <w:p w14:paraId="0848B211" w14:textId="25A3C70A"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3</w:t>
            </w:r>
          </w:p>
        </w:tc>
        <w:tc>
          <w:tcPr>
            <w:tcW w:w="2410" w:type="dxa"/>
          </w:tcPr>
          <w:p w14:paraId="67E3F557" w14:textId="77777777" w:rsidR="00AC462D" w:rsidRPr="00207A0B" w:rsidRDefault="00AC462D" w:rsidP="00200ED0">
            <w:pPr>
              <w:contextualSpacing/>
              <w:rPr>
                <w:rFonts w:ascii="Times New Roman" w:eastAsia="Times New Roman" w:hAnsi="Times New Roman"/>
                <w:sz w:val="24"/>
                <w:szCs w:val="24"/>
              </w:rPr>
            </w:pPr>
          </w:p>
        </w:tc>
        <w:tc>
          <w:tcPr>
            <w:tcW w:w="2827" w:type="dxa"/>
          </w:tcPr>
          <w:p w14:paraId="2F47E92B" w14:textId="1BF2FD37"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Загрузка в дистиллятор</w:t>
            </w:r>
          </w:p>
        </w:tc>
        <w:tc>
          <w:tcPr>
            <w:tcW w:w="1971" w:type="dxa"/>
          </w:tcPr>
          <w:p w14:paraId="74C8D2EF" w14:textId="52E2D0CA"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Зеленый</w:t>
            </w:r>
          </w:p>
        </w:tc>
        <w:tc>
          <w:tcPr>
            <w:tcW w:w="1864" w:type="dxa"/>
          </w:tcPr>
          <w:p w14:paraId="5751237E" w14:textId="3B30D4E2" w:rsidR="00AC462D" w:rsidRPr="00207A0B" w:rsidRDefault="001B73C1"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5</w:t>
            </w:r>
          </w:p>
        </w:tc>
      </w:tr>
      <w:tr w:rsidR="00AC462D" w:rsidRPr="00207A0B" w14:paraId="4F59E24A" w14:textId="77777777" w:rsidTr="006406F5">
        <w:tc>
          <w:tcPr>
            <w:tcW w:w="567" w:type="dxa"/>
          </w:tcPr>
          <w:p w14:paraId="3FC4AE04" w14:textId="17178D06"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4</w:t>
            </w:r>
          </w:p>
        </w:tc>
        <w:tc>
          <w:tcPr>
            <w:tcW w:w="2410" w:type="dxa"/>
          </w:tcPr>
          <w:p w14:paraId="7754A1A5" w14:textId="4FAB6304"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Дистилляция</w:t>
            </w:r>
          </w:p>
        </w:tc>
        <w:tc>
          <w:tcPr>
            <w:tcW w:w="2827" w:type="dxa"/>
            <w:vAlign w:val="center"/>
          </w:tcPr>
          <w:p w14:paraId="04CA411D" w14:textId="15924FD7" w:rsidR="00AC462D" w:rsidRPr="00207A0B" w:rsidRDefault="00AC462D" w:rsidP="00200ED0">
            <w:pPr>
              <w:contextualSpacing/>
              <w:rPr>
                <w:rFonts w:ascii="Times New Roman" w:eastAsia="Times New Roman" w:hAnsi="Times New Roman"/>
                <w:sz w:val="24"/>
                <w:szCs w:val="24"/>
              </w:rPr>
            </w:pPr>
            <w:r w:rsidRPr="00207A0B">
              <w:rPr>
                <w:rFonts w:ascii="Times New Roman" w:hAnsi="Times New Roman"/>
                <w:sz w:val="24"/>
                <w:szCs w:val="24"/>
              </w:rPr>
              <w:t>Перегонный аппарат с подачей пара</w:t>
            </w:r>
          </w:p>
        </w:tc>
        <w:tc>
          <w:tcPr>
            <w:tcW w:w="1971" w:type="dxa"/>
          </w:tcPr>
          <w:p w14:paraId="5E30A6E9" w14:textId="4363E6E0"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Голубой</w:t>
            </w:r>
          </w:p>
        </w:tc>
        <w:tc>
          <w:tcPr>
            <w:tcW w:w="1864" w:type="dxa"/>
          </w:tcPr>
          <w:p w14:paraId="0B802D63" w14:textId="1983023C" w:rsidR="00AC462D" w:rsidRPr="00207A0B" w:rsidRDefault="001B73C1"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3, 4, 5</w:t>
            </w:r>
          </w:p>
        </w:tc>
      </w:tr>
      <w:tr w:rsidR="00AC462D" w:rsidRPr="00207A0B" w14:paraId="2E2174F9" w14:textId="77777777" w:rsidTr="006406F5">
        <w:tc>
          <w:tcPr>
            <w:tcW w:w="567" w:type="dxa"/>
          </w:tcPr>
          <w:p w14:paraId="464B1AFB" w14:textId="77777777" w:rsidR="00AC462D" w:rsidRPr="00207A0B" w:rsidRDefault="00AC462D" w:rsidP="00200ED0">
            <w:pPr>
              <w:contextualSpacing/>
              <w:rPr>
                <w:rFonts w:ascii="Times New Roman" w:eastAsia="Times New Roman" w:hAnsi="Times New Roman"/>
                <w:sz w:val="24"/>
                <w:szCs w:val="24"/>
              </w:rPr>
            </w:pPr>
          </w:p>
        </w:tc>
        <w:tc>
          <w:tcPr>
            <w:tcW w:w="2410" w:type="dxa"/>
          </w:tcPr>
          <w:p w14:paraId="4A56F0D1" w14:textId="77777777" w:rsidR="00AC462D" w:rsidRPr="00207A0B" w:rsidRDefault="00AC462D" w:rsidP="00200ED0">
            <w:pPr>
              <w:contextualSpacing/>
              <w:rPr>
                <w:rFonts w:ascii="Times New Roman" w:eastAsia="Times New Roman" w:hAnsi="Times New Roman"/>
                <w:sz w:val="24"/>
                <w:szCs w:val="24"/>
              </w:rPr>
            </w:pPr>
          </w:p>
        </w:tc>
        <w:tc>
          <w:tcPr>
            <w:tcW w:w="2827" w:type="dxa"/>
          </w:tcPr>
          <w:p w14:paraId="04614F68" w14:textId="2B018D1A"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Сбор дистиллята (вода + эфирное масло)</w:t>
            </w:r>
          </w:p>
        </w:tc>
        <w:tc>
          <w:tcPr>
            <w:tcW w:w="1971" w:type="dxa"/>
          </w:tcPr>
          <w:p w14:paraId="242FF537" w14:textId="193E4750"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Голубой</w:t>
            </w:r>
          </w:p>
        </w:tc>
        <w:tc>
          <w:tcPr>
            <w:tcW w:w="1864" w:type="dxa"/>
          </w:tcPr>
          <w:p w14:paraId="5EDF0DCE" w14:textId="51F97251" w:rsidR="00AC462D" w:rsidRPr="00207A0B" w:rsidRDefault="001B73C1"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2</w:t>
            </w:r>
          </w:p>
        </w:tc>
      </w:tr>
      <w:tr w:rsidR="00AC462D" w:rsidRPr="00207A0B" w14:paraId="6BE5B8EF" w14:textId="77777777" w:rsidTr="006406F5">
        <w:tc>
          <w:tcPr>
            <w:tcW w:w="567" w:type="dxa"/>
          </w:tcPr>
          <w:p w14:paraId="549145D4" w14:textId="054277B9"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5</w:t>
            </w:r>
          </w:p>
        </w:tc>
        <w:tc>
          <w:tcPr>
            <w:tcW w:w="2410" w:type="dxa"/>
          </w:tcPr>
          <w:p w14:paraId="6430B9E5" w14:textId="03877AF5" w:rsidR="00AC462D" w:rsidRPr="00207A0B" w:rsidRDefault="00AC462D"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Разделение и очистка</w:t>
            </w:r>
          </w:p>
        </w:tc>
        <w:tc>
          <w:tcPr>
            <w:tcW w:w="2827" w:type="dxa"/>
          </w:tcPr>
          <w:p w14:paraId="3C5864E7" w14:textId="6F23DF36" w:rsidR="00AC462D"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Декантация (отделение масла от гидролата), осушение ЭМ</w:t>
            </w:r>
          </w:p>
        </w:tc>
        <w:tc>
          <w:tcPr>
            <w:tcW w:w="1971" w:type="dxa"/>
          </w:tcPr>
          <w:p w14:paraId="2623BC2C" w14:textId="1AAFB0D8" w:rsidR="00AC462D"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Светло-зелёный</w:t>
            </w:r>
          </w:p>
        </w:tc>
        <w:tc>
          <w:tcPr>
            <w:tcW w:w="1864" w:type="dxa"/>
          </w:tcPr>
          <w:p w14:paraId="43F6BE0C" w14:textId="69A361F1" w:rsidR="00AC462D" w:rsidRPr="00207A0B" w:rsidRDefault="001B73C1"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6</w:t>
            </w:r>
          </w:p>
        </w:tc>
      </w:tr>
      <w:tr w:rsidR="00674F97" w:rsidRPr="00207A0B" w14:paraId="34F6DDA3" w14:textId="77777777" w:rsidTr="006406F5">
        <w:tc>
          <w:tcPr>
            <w:tcW w:w="567" w:type="dxa"/>
          </w:tcPr>
          <w:p w14:paraId="49191AF1" w14:textId="58CBE675"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6</w:t>
            </w:r>
          </w:p>
        </w:tc>
        <w:tc>
          <w:tcPr>
            <w:tcW w:w="2410" w:type="dxa"/>
          </w:tcPr>
          <w:p w14:paraId="632B5934" w14:textId="77777777" w:rsidR="00674F97" w:rsidRPr="00207A0B" w:rsidRDefault="00674F97" w:rsidP="00200ED0">
            <w:pPr>
              <w:contextualSpacing/>
              <w:rPr>
                <w:rFonts w:ascii="Times New Roman" w:eastAsia="Times New Roman" w:hAnsi="Times New Roman"/>
                <w:sz w:val="24"/>
                <w:szCs w:val="24"/>
              </w:rPr>
            </w:pPr>
          </w:p>
        </w:tc>
        <w:tc>
          <w:tcPr>
            <w:tcW w:w="2827" w:type="dxa"/>
          </w:tcPr>
          <w:p w14:paraId="110A0EF0" w14:textId="2D02B3FB"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Фильтрация</w:t>
            </w:r>
          </w:p>
        </w:tc>
        <w:tc>
          <w:tcPr>
            <w:tcW w:w="1971" w:type="dxa"/>
          </w:tcPr>
          <w:p w14:paraId="49EBC802" w14:textId="264C249D"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Светло-зелёный</w:t>
            </w:r>
          </w:p>
        </w:tc>
        <w:tc>
          <w:tcPr>
            <w:tcW w:w="1864" w:type="dxa"/>
          </w:tcPr>
          <w:p w14:paraId="7564BEC1" w14:textId="71ED2187" w:rsidR="00674F97" w:rsidRPr="00207A0B" w:rsidRDefault="001B73C1"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2, 7</w:t>
            </w:r>
          </w:p>
        </w:tc>
      </w:tr>
      <w:tr w:rsidR="00674F97" w:rsidRPr="00207A0B" w14:paraId="02EE9A70" w14:textId="77777777" w:rsidTr="006406F5">
        <w:tc>
          <w:tcPr>
            <w:tcW w:w="567" w:type="dxa"/>
          </w:tcPr>
          <w:p w14:paraId="7DA182DD" w14:textId="604F440B"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7</w:t>
            </w:r>
          </w:p>
        </w:tc>
        <w:tc>
          <w:tcPr>
            <w:tcW w:w="2410" w:type="dxa"/>
          </w:tcPr>
          <w:p w14:paraId="38265185" w14:textId="45D671BB"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Фасовка эфирного масла</w:t>
            </w:r>
          </w:p>
        </w:tc>
        <w:tc>
          <w:tcPr>
            <w:tcW w:w="2827" w:type="dxa"/>
          </w:tcPr>
          <w:p w14:paraId="3112311C" w14:textId="28164BF8"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Разлив во флаконы, укупорка</w:t>
            </w:r>
          </w:p>
        </w:tc>
        <w:tc>
          <w:tcPr>
            <w:tcW w:w="1971" w:type="dxa"/>
          </w:tcPr>
          <w:p w14:paraId="21F2D830" w14:textId="5D432D13"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Фиолетовый</w:t>
            </w:r>
          </w:p>
        </w:tc>
        <w:tc>
          <w:tcPr>
            <w:tcW w:w="1864" w:type="dxa"/>
          </w:tcPr>
          <w:p w14:paraId="7C5C7B2E" w14:textId="1ECD585D" w:rsidR="00674F97"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9</w:t>
            </w:r>
          </w:p>
        </w:tc>
      </w:tr>
      <w:tr w:rsidR="00674F97" w:rsidRPr="00207A0B" w14:paraId="667115C8" w14:textId="77777777" w:rsidTr="006406F5">
        <w:tc>
          <w:tcPr>
            <w:tcW w:w="9639" w:type="dxa"/>
            <w:gridSpan w:val="5"/>
          </w:tcPr>
          <w:p w14:paraId="151875EF" w14:textId="47E92053" w:rsidR="00674F97" w:rsidRPr="006406F5" w:rsidRDefault="00674F97" w:rsidP="00200ED0">
            <w:pPr>
              <w:contextualSpacing/>
              <w:rPr>
                <w:rFonts w:ascii="Times New Roman" w:eastAsia="Times New Roman" w:hAnsi="Times New Roman"/>
                <w:sz w:val="24"/>
                <w:szCs w:val="24"/>
              </w:rPr>
            </w:pPr>
            <w:r w:rsidRPr="006406F5">
              <w:rPr>
                <w:rFonts w:ascii="Times New Roman" w:eastAsia="Times New Roman" w:hAnsi="Times New Roman"/>
                <w:sz w:val="24"/>
                <w:szCs w:val="24"/>
              </w:rPr>
              <w:t>II. Подготовка вспомогательных масел</w:t>
            </w:r>
          </w:p>
        </w:tc>
      </w:tr>
      <w:tr w:rsidR="00FE30E9" w:rsidRPr="00207A0B" w14:paraId="64041EB0" w14:textId="77777777" w:rsidTr="006406F5">
        <w:tc>
          <w:tcPr>
            <w:tcW w:w="567" w:type="dxa"/>
          </w:tcPr>
          <w:p w14:paraId="1B5D9032" w14:textId="3321CE67"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8</w:t>
            </w:r>
          </w:p>
        </w:tc>
        <w:tc>
          <w:tcPr>
            <w:tcW w:w="2410" w:type="dxa"/>
          </w:tcPr>
          <w:p w14:paraId="6F718F46" w14:textId="7A254E5D" w:rsidR="00FE30E9" w:rsidRPr="006406F5" w:rsidRDefault="00FE30E9" w:rsidP="00200ED0">
            <w:pPr>
              <w:contextualSpacing/>
              <w:rPr>
                <w:rFonts w:ascii="Times New Roman" w:eastAsia="Times New Roman" w:hAnsi="Times New Roman"/>
                <w:sz w:val="24"/>
                <w:szCs w:val="24"/>
              </w:rPr>
            </w:pPr>
            <w:r w:rsidRPr="006406F5">
              <w:rPr>
                <w:rFonts w:ascii="Times New Roman" w:eastAsia="Times New Roman" w:hAnsi="Times New Roman"/>
                <w:sz w:val="24"/>
                <w:szCs w:val="24"/>
                <w:lang w:val="ru-RU"/>
              </w:rPr>
              <w:t>Подготовка основы</w:t>
            </w:r>
          </w:p>
        </w:tc>
        <w:tc>
          <w:tcPr>
            <w:tcW w:w="2827" w:type="dxa"/>
          </w:tcPr>
          <w:p w14:paraId="72926AB6" w14:textId="23E313A6"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Подготовка вспомогательных масел</w:t>
            </w:r>
          </w:p>
        </w:tc>
        <w:tc>
          <w:tcPr>
            <w:tcW w:w="1971" w:type="dxa"/>
          </w:tcPr>
          <w:p w14:paraId="7614B2BD" w14:textId="6AB97840"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Синий</w:t>
            </w:r>
          </w:p>
        </w:tc>
        <w:tc>
          <w:tcPr>
            <w:tcW w:w="1864" w:type="dxa"/>
            <w:vMerge w:val="restart"/>
          </w:tcPr>
          <w:p w14:paraId="1319E8C9" w14:textId="276C6AC0"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1, 2</w:t>
            </w:r>
          </w:p>
        </w:tc>
      </w:tr>
      <w:tr w:rsidR="00FE30E9" w:rsidRPr="00207A0B" w14:paraId="2A45EE4D" w14:textId="77777777" w:rsidTr="006406F5">
        <w:tc>
          <w:tcPr>
            <w:tcW w:w="567" w:type="dxa"/>
          </w:tcPr>
          <w:p w14:paraId="0D1A4492" w14:textId="32F82002"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9</w:t>
            </w:r>
          </w:p>
        </w:tc>
        <w:tc>
          <w:tcPr>
            <w:tcW w:w="2410" w:type="dxa"/>
          </w:tcPr>
          <w:p w14:paraId="43C54777" w14:textId="77777777" w:rsidR="00FE30E9" w:rsidRPr="006406F5" w:rsidRDefault="00FE30E9" w:rsidP="00200ED0">
            <w:pPr>
              <w:contextualSpacing/>
              <w:rPr>
                <w:rFonts w:ascii="Times New Roman" w:eastAsia="Times New Roman" w:hAnsi="Times New Roman"/>
                <w:sz w:val="24"/>
                <w:szCs w:val="24"/>
              </w:rPr>
            </w:pPr>
          </w:p>
        </w:tc>
        <w:tc>
          <w:tcPr>
            <w:tcW w:w="2827" w:type="dxa"/>
          </w:tcPr>
          <w:p w14:paraId="02538371" w14:textId="0DFC396A"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Взвешивание</w:t>
            </w:r>
          </w:p>
        </w:tc>
        <w:tc>
          <w:tcPr>
            <w:tcW w:w="1971" w:type="dxa"/>
          </w:tcPr>
          <w:p w14:paraId="58E6260B" w14:textId="0D1410E7" w:rsidR="00FE30E9"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Синий</w:t>
            </w:r>
          </w:p>
        </w:tc>
        <w:tc>
          <w:tcPr>
            <w:tcW w:w="1864" w:type="dxa"/>
            <w:vMerge/>
          </w:tcPr>
          <w:p w14:paraId="104E6358" w14:textId="7208B789" w:rsidR="00FE30E9" w:rsidRPr="00207A0B" w:rsidRDefault="00FE30E9" w:rsidP="00200ED0">
            <w:pPr>
              <w:contextualSpacing/>
              <w:rPr>
                <w:rFonts w:ascii="Times New Roman" w:eastAsia="Times New Roman" w:hAnsi="Times New Roman"/>
                <w:sz w:val="24"/>
                <w:szCs w:val="24"/>
              </w:rPr>
            </w:pPr>
          </w:p>
        </w:tc>
      </w:tr>
      <w:tr w:rsidR="00674F97" w:rsidRPr="00207A0B" w14:paraId="3A1D5033" w14:textId="77777777" w:rsidTr="006406F5">
        <w:tc>
          <w:tcPr>
            <w:tcW w:w="9639" w:type="dxa"/>
            <w:gridSpan w:val="5"/>
          </w:tcPr>
          <w:p w14:paraId="29CD0A9F" w14:textId="5C41E17B" w:rsidR="00674F97" w:rsidRPr="006406F5" w:rsidRDefault="00674F97" w:rsidP="00200ED0">
            <w:pPr>
              <w:contextualSpacing/>
              <w:rPr>
                <w:rFonts w:ascii="Times New Roman" w:eastAsia="Times New Roman" w:hAnsi="Times New Roman"/>
                <w:sz w:val="24"/>
                <w:szCs w:val="24"/>
              </w:rPr>
            </w:pPr>
            <w:r w:rsidRPr="006406F5">
              <w:rPr>
                <w:rFonts w:ascii="Times New Roman" w:eastAsia="Times New Roman" w:hAnsi="Times New Roman"/>
                <w:sz w:val="24"/>
                <w:szCs w:val="24"/>
                <w:lang w:val="ru-RU"/>
              </w:rPr>
              <w:t>III. Подготовка других эфирных масел для получения ЭМК</w:t>
            </w:r>
          </w:p>
        </w:tc>
      </w:tr>
      <w:tr w:rsidR="00674F97" w:rsidRPr="00207A0B" w14:paraId="0875C822" w14:textId="77777777" w:rsidTr="006406F5">
        <w:tc>
          <w:tcPr>
            <w:tcW w:w="567" w:type="dxa"/>
          </w:tcPr>
          <w:p w14:paraId="1C318D99" w14:textId="73F0B75A" w:rsidR="00674F97" w:rsidRPr="00207A0B" w:rsidRDefault="001B73C1"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10</w:t>
            </w:r>
          </w:p>
        </w:tc>
        <w:tc>
          <w:tcPr>
            <w:tcW w:w="2410" w:type="dxa"/>
          </w:tcPr>
          <w:p w14:paraId="3411E440" w14:textId="67846BEF" w:rsidR="00674F97" w:rsidRPr="006406F5" w:rsidRDefault="00674F97" w:rsidP="00200ED0">
            <w:pPr>
              <w:contextualSpacing/>
              <w:rPr>
                <w:rFonts w:ascii="Times New Roman" w:eastAsia="Times New Roman" w:hAnsi="Times New Roman"/>
                <w:sz w:val="24"/>
                <w:szCs w:val="24"/>
              </w:rPr>
            </w:pPr>
            <w:r w:rsidRPr="006406F5">
              <w:rPr>
                <w:rFonts w:ascii="Times New Roman" w:eastAsia="Times New Roman" w:hAnsi="Times New Roman"/>
                <w:sz w:val="24"/>
                <w:szCs w:val="24"/>
              </w:rPr>
              <w:t>Получение и подготовка ЭМ</w:t>
            </w:r>
          </w:p>
        </w:tc>
        <w:tc>
          <w:tcPr>
            <w:tcW w:w="2827" w:type="dxa"/>
          </w:tcPr>
          <w:p w14:paraId="2D6E3189" w14:textId="37C1627D"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Получение ЭМ</w:t>
            </w:r>
          </w:p>
        </w:tc>
        <w:tc>
          <w:tcPr>
            <w:tcW w:w="1971" w:type="dxa"/>
          </w:tcPr>
          <w:p w14:paraId="776F16C7" w14:textId="0DD0C47B"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Желтый</w:t>
            </w:r>
          </w:p>
        </w:tc>
        <w:tc>
          <w:tcPr>
            <w:tcW w:w="1864" w:type="dxa"/>
          </w:tcPr>
          <w:p w14:paraId="7BC9D177" w14:textId="5A9A1F1D" w:rsidR="00674F97"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2, 8</w:t>
            </w:r>
          </w:p>
        </w:tc>
      </w:tr>
      <w:tr w:rsidR="00674F97" w:rsidRPr="00207A0B" w14:paraId="778783BA" w14:textId="77777777" w:rsidTr="006406F5">
        <w:tc>
          <w:tcPr>
            <w:tcW w:w="567" w:type="dxa"/>
          </w:tcPr>
          <w:p w14:paraId="298B643E" w14:textId="74B6F499" w:rsidR="00674F97" w:rsidRPr="00207A0B" w:rsidRDefault="001B73C1"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11</w:t>
            </w:r>
          </w:p>
        </w:tc>
        <w:tc>
          <w:tcPr>
            <w:tcW w:w="2410" w:type="dxa"/>
          </w:tcPr>
          <w:p w14:paraId="63917896" w14:textId="77777777" w:rsidR="00674F97" w:rsidRPr="006406F5" w:rsidRDefault="00674F97" w:rsidP="00200ED0">
            <w:pPr>
              <w:contextualSpacing/>
              <w:rPr>
                <w:rFonts w:ascii="Times New Roman" w:eastAsia="Times New Roman" w:hAnsi="Times New Roman"/>
                <w:sz w:val="24"/>
                <w:szCs w:val="24"/>
              </w:rPr>
            </w:pPr>
          </w:p>
        </w:tc>
        <w:tc>
          <w:tcPr>
            <w:tcW w:w="2827" w:type="dxa"/>
          </w:tcPr>
          <w:p w14:paraId="5ECBF911" w14:textId="758D4A54"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Взвешивание ЭМ</w:t>
            </w:r>
          </w:p>
        </w:tc>
        <w:tc>
          <w:tcPr>
            <w:tcW w:w="1971" w:type="dxa"/>
          </w:tcPr>
          <w:p w14:paraId="521EF491" w14:textId="4B17888A"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Желтый</w:t>
            </w:r>
          </w:p>
        </w:tc>
        <w:tc>
          <w:tcPr>
            <w:tcW w:w="1864" w:type="dxa"/>
          </w:tcPr>
          <w:p w14:paraId="08992E07" w14:textId="65A889AE" w:rsidR="00674F97"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w:t>
            </w:r>
          </w:p>
        </w:tc>
      </w:tr>
      <w:tr w:rsidR="00674F97" w:rsidRPr="00207A0B" w14:paraId="3700D25F" w14:textId="77777777" w:rsidTr="006406F5">
        <w:tc>
          <w:tcPr>
            <w:tcW w:w="9639" w:type="dxa"/>
            <w:gridSpan w:val="5"/>
          </w:tcPr>
          <w:p w14:paraId="413C07B7" w14:textId="5599C634" w:rsidR="00674F97" w:rsidRPr="006406F5" w:rsidRDefault="00674F97" w:rsidP="00200ED0">
            <w:pPr>
              <w:contextualSpacing/>
              <w:rPr>
                <w:rFonts w:ascii="Times New Roman" w:eastAsia="Times New Roman" w:hAnsi="Times New Roman"/>
                <w:sz w:val="24"/>
                <w:szCs w:val="24"/>
              </w:rPr>
            </w:pPr>
            <w:r w:rsidRPr="006406F5">
              <w:rPr>
                <w:rFonts w:ascii="Times New Roman" w:eastAsia="Times New Roman" w:hAnsi="Times New Roman"/>
                <w:sz w:val="24"/>
                <w:szCs w:val="24"/>
                <w:lang w:val="ru-RU"/>
              </w:rPr>
              <w:t xml:space="preserve">IV. </w:t>
            </w:r>
            <w:r w:rsidRPr="006406F5">
              <w:rPr>
                <w:rFonts w:ascii="Times New Roman" w:eastAsia="Times New Roman" w:hAnsi="Times New Roman"/>
                <w:sz w:val="24"/>
                <w:szCs w:val="24"/>
              </w:rPr>
              <w:t>Получение ЭМК</w:t>
            </w:r>
          </w:p>
        </w:tc>
      </w:tr>
      <w:tr w:rsidR="00674F97" w:rsidRPr="00207A0B" w14:paraId="4C44CB1A" w14:textId="77777777" w:rsidTr="006406F5">
        <w:tc>
          <w:tcPr>
            <w:tcW w:w="567" w:type="dxa"/>
          </w:tcPr>
          <w:p w14:paraId="184CE23A" w14:textId="29D289FE" w:rsidR="00674F97" w:rsidRPr="00207A0B" w:rsidRDefault="001B73C1"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12</w:t>
            </w:r>
          </w:p>
        </w:tc>
        <w:tc>
          <w:tcPr>
            <w:tcW w:w="2410" w:type="dxa"/>
            <w:vAlign w:val="center"/>
          </w:tcPr>
          <w:p w14:paraId="588F8CC8" w14:textId="03D47F24" w:rsidR="00674F97" w:rsidRPr="006406F5" w:rsidRDefault="00674F97" w:rsidP="00200ED0">
            <w:pPr>
              <w:contextualSpacing/>
              <w:rPr>
                <w:rFonts w:ascii="Times New Roman" w:eastAsia="Times New Roman" w:hAnsi="Times New Roman"/>
                <w:sz w:val="24"/>
                <w:szCs w:val="24"/>
              </w:rPr>
            </w:pPr>
            <w:r w:rsidRPr="006406F5">
              <w:rPr>
                <w:rFonts w:ascii="Times New Roman" w:hAnsi="Times New Roman"/>
                <w:sz w:val="24"/>
                <w:szCs w:val="24"/>
              </w:rPr>
              <w:t>Смешивание ЭМ</w:t>
            </w:r>
          </w:p>
        </w:tc>
        <w:tc>
          <w:tcPr>
            <w:tcW w:w="2827" w:type="dxa"/>
          </w:tcPr>
          <w:p w14:paraId="1618B9F6" w14:textId="39DDDCE5"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Смешивание ЭМ при помощи магнитной мешалки</w:t>
            </w:r>
          </w:p>
        </w:tc>
        <w:tc>
          <w:tcPr>
            <w:tcW w:w="1971" w:type="dxa"/>
          </w:tcPr>
          <w:p w14:paraId="4DA2DC05" w14:textId="599AE64D"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Оранжевый</w:t>
            </w:r>
          </w:p>
        </w:tc>
        <w:tc>
          <w:tcPr>
            <w:tcW w:w="1864" w:type="dxa"/>
          </w:tcPr>
          <w:p w14:paraId="7BDF9ADB" w14:textId="0DB6B281" w:rsidR="00674F97"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11</w:t>
            </w:r>
          </w:p>
        </w:tc>
      </w:tr>
      <w:tr w:rsidR="00674F97" w:rsidRPr="00207A0B" w14:paraId="7C3F6854" w14:textId="77777777" w:rsidTr="006406F5">
        <w:tc>
          <w:tcPr>
            <w:tcW w:w="567" w:type="dxa"/>
          </w:tcPr>
          <w:p w14:paraId="063094EB" w14:textId="0D04AB38" w:rsidR="00674F97" w:rsidRPr="00207A0B" w:rsidRDefault="001B73C1"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13</w:t>
            </w:r>
          </w:p>
        </w:tc>
        <w:tc>
          <w:tcPr>
            <w:tcW w:w="2410" w:type="dxa"/>
          </w:tcPr>
          <w:p w14:paraId="10CDA123" w14:textId="206F950B" w:rsidR="00674F97" w:rsidRPr="006406F5" w:rsidRDefault="00674F97" w:rsidP="00200ED0">
            <w:pPr>
              <w:contextualSpacing/>
              <w:rPr>
                <w:rFonts w:ascii="Times New Roman" w:eastAsia="Times New Roman" w:hAnsi="Times New Roman"/>
                <w:sz w:val="24"/>
                <w:szCs w:val="24"/>
              </w:rPr>
            </w:pPr>
            <w:r w:rsidRPr="006406F5">
              <w:rPr>
                <w:rFonts w:ascii="Times New Roman" w:eastAsia="Times New Roman" w:hAnsi="Times New Roman"/>
                <w:sz w:val="24"/>
                <w:szCs w:val="24"/>
                <w:lang w:val="ru-RU"/>
              </w:rPr>
              <w:t>Контроль качества ЭМК</w:t>
            </w:r>
          </w:p>
        </w:tc>
        <w:tc>
          <w:tcPr>
            <w:tcW w:w="2827" w:type="dxa"/>
          </w:tcPr>
          <w:p w14:paraId="3BAB842C" w14:textId="767F34C0"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Визуальная оценка, проба на стабильность</w:t>
            </w:r>
          </w:p>
        </w:tc>
        <w:tc>
          <w:tcPr>
            <w:tcW w:w="1971" w:type="dxa"/>
          </w:tcPr>
          <w:p w14:paraId="3DFA5843" w14:textId="3A41D9D8" w:rsidR="00674F97" w:rsidRPr="00207A0B" w:rsidRDefault="00674F97"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Оранжевый</w:t>
            </w:r>
          </w:p>
        </w:tc>
        <w:tc>
          <w:tcPr>
            <w:tcW w:w="1864" w:type="dxa"/>
          </w:tcPr>
          <w:p w14:paraId="4818D8BB" w14:textId="34EAAD9F" w:rsidR="00674F97"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10</w:t>
            </w:r>
          </w:p>
        </w:tc>
      </w:tr>
      <w:tr w:rsidR="00200ED0" w:rsidRPr="00207A0B" w14:paraId="6EBC3415" w14:textId="77777777" w:rsidTr="006406F5">
        <w:tc>
          <w:tcPr>
            <w:tcW w:w="9639" w:type="dxa"/>
            <w:gridSpan w:val="5"/>
          </w:tcPr>
          <w:p w14:paraId="5A9DB1D6" w14:textId="47093434" w:rsidR="00200ED0" w:rsidRPr="006406F5" w:rsidRDefault="00200ED0" w:rsidP="00200ED0">
            <w:pPr>
              <w:contextualSpacing/>
              <w:rPr>
                <w:rFonts w:ascii="Times New Roman" w:eastAsia="Times New Roman" w:hAnsi="Times New Roman"/>
                <w:sz w:val="24"/>
                <w:szCs w:val="24"/>
              </w:rPr>
            </w:pPr>
            <w:r w:rsidRPr="006406F5">
              <w:rPr>
                <w:rFonts w:ascii="Times New Roman" w:eastAsia="Times New Roman" w:hAnsi="Times New Roman"/>
                <w:sz w:val="24"/>
                <w:szCs w:val="24"/>
                <w:lang w:val="ru-RU"/>
              </w:rPr>
              <w:t>V. Получение парафармацевтического спрея</w:t>
            </w:r>
          </w:p>
        </w:tc>
      </w:tr>
      <w:tr w:rsidR="00200ED0" w:rsidRPr="00207A0B" w14:paraId="05A7BDB2" w14:textId="77777777" w:rsidTr="006406F5">
        <w:tc>
          <w:tcPr>
            <w:tcW w:w="567" w:type="dxa"/>
          </w:tcPr>
          <w:p w14:paraId="7E9BBB28" w14:textId="072943F0" w:rsidR="00200ED0" w:rsidRPr="00207A0B" w:rsidRDefault="001B73C1"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14</w:t>
            </w:r>
          </w:p>
        </w:tc>
        <w:tc>
          <w:tcPr>
            <w:tcW w:w="2410" w:type="dxa"/>
          </w:tcPr>
          <w:p w14:paraId="3767DD83" w14:textId="022ED174" w:rsidR="00200ED0" w:rsidRPr="00207A0B" w:rsidRDefault="00200ED0"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Смешивание</w:t>
            </w:r>
          </w:p>
        </w:tc>
        <w:tc>
          <w:tcPr>
            <w:tcW w:w="2827" w:type="dxa"/>
          </w:tcPr>
          <w:p w14:paraId="26A9C2EF" w14:textId="7AED86FE" w:rsidR="00200ED0" w:rsidRPr="00207A0B" w:rsidRDefault="00200ED0"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ЭМК + масляная основа</w:t>
            </w:r>
          </w:p>
        </w:tc>
        <w:tc>
          <w:tcPr>
            <w:tcW w:w="1971" w:type="dxa"/>
          </w:tcPr>
          <w:p w14:paraId="59A80438" w14:textId="435C8645" w:rsidR="00200ED0" w:rsidRPr="00207A0B" w:rsidRDefault="00200ED0"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Оранжевый</w:t>
            </w:r>
          </w:p>
        </w:tc>
        <w:tc>
          <w:tcPr>
            <w:tcW w:w="1864" w:type="dxa"/>
          </w:tcPr>
          <w:p w14:paraId="1DB6B76E" w14:textId="4680C7E0" w:rsidR="00200ED0"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2, 11</w:t>
            </w:r>
          </w:p>
        </w:tc>
      </w:tr>
      <w:tr w:rsidR="00200ED0" w:rsidRPr="00207A0B" w14:paraId="4FB294E1" w14:textId="77777777" w:rsidTr="006406F5">
        <w:tc>
          <w:tcPr>
            <w:tcW w:w="567" w:type="dxa"/>
          </w:tcPr>
          <w:p w14:paraId="0F251B20" w14:textId="551FF154" w:rsidR="00200ED0" w:rsidRPr="00207A0B" w:rsidRDefault="001B73C1"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15</w:t>
            </w:r>
          </w:p>
        </w:tc>
        <w:tc>
          <w:tcPr>
            <w:tcW w:w="2410" w:type="dxa"/>
          </w:tcPr>
          <w:p w14:paraId="1D8E5CB7" w14:textId="4B09DFD2" w:rsidR="00200ED0" w:rsidRPr="00207A0B" w:rsidRDefault="00200ED0"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Контроль качества</w:t>
            </w:r>
          </w:p>
        </w:tc>
        <w:tc>
          <w:tcPr>
            <w:tcW w:w="2827" w:type="dxa"/>
          </w:tcPr>
          <w:p w14:paraId="798793E5" w14:textId="7CF60D83" w:rsidR="00200ED0" w:rsidRPr="00207A0B" w:rsidRDefault="00200ED0"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Измерение pH и оценка консистенции</w:t>
            </w:r>
          </w:p>
        </w:tc>
        <w:tc>
          <w:tcPr>
            <w:tcW w:w="1971" w:type="dxa"/>
          </w:tcPr>
          <w:p w14:paraId="6141B9F7" w14:textId="01D5D4A6" w:rsidR="00200ED0" w:rsidRPr="00207A0B" w:rsidRDefault="00200ED0"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Оранжевый</w:t>
            </w:r>
          </w:p>
        </w:tc>
        <w:tc>
          <w:tcPr>
            <w:tcW w:w="1864" w:type="dxa"/>
          </w:tcPr>
          <w:p w14:paraId="318829A6" w14:textId="5580BF34" w:rsidR="00200ED0"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16</w:t>
            </w:r>
          </w:p>
        </w:tc>
      </w:tr>
      <w:tr w:rsidR="00200ED0" w:rsidRPr="00207A0B" w14:paraId="61B0CDC5" w14:textId="77777777" w:rsidTr="006406F5">
        <w:tc>
          <w:tcPr>
            <w:tcW w:w="567" w:type="dxa"/>
          </w:tcPr>
          <w:p w14:paraId="110651D6" w14:textId="457A049F" w:rsidR="00200ED0" w:rsidRPr="00207A0B" w:rsidRDefault="001B73C1"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16</w:t>
            </w:r>
          </w:p>
        </w:tc>
        <w:tc>
          <w:tcPr>
            <w:tcW w:w="2410" w:type="dxa"/>
          </w:tcPr>
          <w:p w14:paraId="3A7E26E8" w14:textId="59D1282B" w:rsidR="00200ED0" w:rsidRPr="00207A0B" w:rsidRDefault="00200ED0"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Фасовка, укупорка, маркировка и упаковка</w:t>
            </w:r>
          </w:p>
        </w:tc>
        <w:tc>
          <w:tcPr>
            <w:tcW w:w="2827" w:type="dxa"/>
          </w:tcPr>
          <w:p w14:paraId="14A7538C" w14:textId="4AE7E383" w:rsidR="00200ED0" w:rsidRPr="00207A0B" w:rsidRDefault="00200ED0"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Разлив готового спрея во флаконы, контроль качества, групповая упаковка</w:t>
            </w:r>
          </w:p>
        </w:tc>
        <w:tc>
          <w:tcPr>
            <w:tcW w:w="1971" w:type="dxa"/>
          </w:tcPr>
          <w:p w14:paraId="723CDD5A" w14:textId="29248881" w:rsidR="00200ED0" w:rsidRPr="00207A0B" w:rsidRDefault="00200ED0"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Фиолетовый</w:t>
            </w:r>
          </w:p>
        </w:tc>
        <w:tc>
          <w:tcPr>
            <w:tcW w:w="1864" w:type="dxa"/>
          </w:tcPr>
          <w:p w14:paraId="2404A814" w14:textId="65CCCE94" w:rsidR="00200ED0" w:rsidRPr="00207A0B" w:rsidRDefault="00FE30E9" w:rsidP="00200ED0">
            <w:pPr>
              <w:contextualSpacing/>
              <w:rPr>
                <w:rFonts w:ascii="Times New Roman" w:eastAsia="Times New Roman" w:hAnsi="Times New Roman"/>
                <w:sz w:val="24"/>
                <w:szCs w:val="24"/>
              </w:rPr>
            </w:pPr>
            <w:r w:rsidRPr="00207A0B">
              <w:rPr>
                <w:rFonts w:ascii="Times New Roman" w:eastAsia="Times New Roman" w:hAnsi="Times New Roman"/>
                <w:sz w:val="24"/>
                <w:szCs w:val="24"/>
              </w:rPr>
              <w:t>12, 13, 14, 15, 17</w:t>
            </w:r>
          </w:p>
        </w:tc>
      </w:tr>
    </w:tbl>
    <w:p w14:paraId="05499844" w14:textId="77777777" w:rsidR="00AC462D" w:rsidRPr="00207A0B" w:rsidRDefault="00AC462D" w:rsidP="00200ED0">
      <w:pPr>
        <w:spacing w:after="0" w:line="240" w:lineRule="auto"/>
        <w:contextualSpacing/>
        <w:rPr>
          <w:rFonts w:ascii="Times New Roman" w:eastAsia="Times New Roman" w:hAnsi="Times New Roman"/>
          <w:sz w:val="24"/>
          <w:szCs w:val="24"/>
        </w:rPr>
      </w:pPr>
    </w:p>
    <w:p w14:paraId="7FEEA81F" w14:textId="09549436" w:rsidR="00FE30E9" w:rsidRPr="00207A0B" w:rsidRDefault="00FE30E9" w:rsidP="006406F5">
      <w:pPr>
        <w:spacing w:after="0" w:line="240" w:lineRule="auto"/>
        <w:ind w:firstLine="567"/>
        <w:contextualSpacing/>
        <w:jc w:val="both"/>
        <w:rPr>
          <w:rFonts w:ascii="Times New Roman" w:eastAsia="Times New Roman" w:hAnsi="Times New Roman"/>
          <w:sz w:val="28"/>
          <w:szCs w:val="28"/>
        </w:rPr>
      </w:pPr>
      <w:r w:rsidRPr="00207A0B">
        <w:rPr>
          <w:rFonts w:ascii="Times New Roman" w:eastAsia="Times New Roman" w:hAnsi="Times New Roman"/>
          <w:sz w:val="28"/>
          <w:szCs w:val="28"/>
        </w:rPr>
        <w:lastRenderedPageBreak/>
        <w:t>Соответствующее оборудование, используемое на данных э</w:t>
      </w:r>
      <w:r w:rsidR="00B260F0">
        <w:rPr>
          <w:rFonts w:ascii="Times New Roman" w:eastAsia="Times New Roman" w:hAnsi="Times New Roman"/>
          <w:sz w:val="28"/>
          <w:szCs w:val="28"/>
        </w:rPr>
        <w:t>тапах, представлено в таблице 35</w:t>
      </w:r>
      <w:r w:rsidRPr="00207A0B">
        <w:rPr>
          <w:rFonts w:ascii="Times New Roman" w:eastAsia="Times New Roman" w:hAnsi="Times New Roman"/>
          <w:sz w:val="28"/>
          <w:szCs w:val="28"/>
        </w:rPr>
        <w:t xml:space="preserve"> (экспликация оборудования).</w:t>
      </w:r>
    </w:p>
    <w:p w14:paraId="55A575C7" w14:textId="77777777" w:rsidR="006406F5" w:rsidRDefault="006406F5" w:rsidP="004976BF">
      <w:pPr>
        <w:spacing w:after="0" w:line="240" w:lineRule="auto"/>
        <w:contextualSpacing/>
        <w:jc w:val="both"/>
        <w:rPr>
          <w:rFonts w:ascii="Times New Roman" w:eastAsia="Times New Roman" w:hAnsi="Times New Roman"/>
          <w:sz w:val="28"/>
          <w:szCs w:val="28"/>
        </w:rPr>
      </w:pPr>
    </w:p>
    <w:p w14:paraId="101B0C8F" w14:textId="7062F081" w:rsidR="004976BF" w:rsidRPr="00207A0B" w:rsidRDefault="00B260F0" w:rsidP="004976BF">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Таблица 35</w:t>
      </w:r>
      <w:r w:rsidR="004976BF" w:rsidRPr="00207A0B">
        <w:rPr>
          <w:rFonts w:ascii="Times New Roman" w:eastAsia="Times New Roman" w:hAnsi="Times New Roman"/>
          <w:sz w:val="28"/>
          <w:szCs w:val="28"/>
        </w:rPr>
        <w:t xml:space="preserve"> - Экспликация оборудования для лабораторного изготовления парафармацевтического спрея с эфирным маслом </w:t>
      </w:r>
      <w:r w:rsidR="004976BF" w:rsidRPr="00207A0B">
        <w:rPr>
          <w:rFonts w:ascii="Times New Roman" w:eastAsia="Times New Roman" w:hAnsi="Times New Roman"/>
          <w:i/>
          <w:sz w:val="28"/>
          <w:szCs w:val="28"/>
        </w:rPr>
        <w:t>Hyssopus ambiguus</w:t>
      </w:r>
      <w:r w:rsidR="004976BF" w:rsidRPr="00207A0B">
        <w:rPr>
          <w:rFonts w:ascii="Times New Roman" w:eastAsia="Times New Roman" w:hAnsi="Times New Roman"/>
          <w:sz w:val="28"/>
          <w:szCs w:val="28"/>
        </w:rPr>
        <w:t xml:space="preserve"> (</w:t>
      </w:r>
      <w:r w:rsidR="004976BF" w:rsidRPr="00207A0B">
        <w:rPr>
          <w:rFonts w:ascii="Times New Roman" w:eastAsia="Times New Roman" w:hAnsi="Times New Roman"/>
          <w:sz w:val="28"/>
          <w:szCs w:val="28"/>
          <w:lang w:val="en-US"/>
        </w:rPr>
        <w:t>Trautv</w:t>
      </w:r>
      <w:r w:rsidR="004976BF" w:rsidRPr="00207A0B">
        <w:rPr>
          <w:rFonts w:ascii="Times New Roman" w:eastAsia="Times New Roman" w:hAnsi="Times New Roman"/>
          <w:sz w:val="28"/>
          <w:szCs w:val="28"/>
        </w:rPr>
        <w:t xml:space="preserve">.) </w:t>
      </w:r>
      <w:r w:rsidR="004976BF" w:rsidRPr="00207A0B">
        <w:rPr>
          <w:rFonts w:ascii="Times New Roman" w:eastAsia="Times New Roman" w:hAnsi="Times New Roman"/>
          <w:sz w:val="28"/>
          <w:szCs w:val="28"/>
          <w:lang w:val="en-US"/>
        </w:rPr>
        <w:t>Iljin</w:t>
      </w:r>
      <w:r w:rsidR="004976BF" w:rsidRPr="00207A0B">
        <w:rPr>
          <w:rFonts w:ascii="Times New Roman" w:eastAsia="Times New Roman" w:hAnsi="Times New Roman"/>
          <w:sz w:val="28"/>
          <w:szCs w:val="28"/>
        </w:rPr>
        <w:t xml:space="preserve"> в составе</w:t>
      </w:r>
    </w:p>
    <w:p w14:paraId="5E54726A" w14:textId="77777777" w:rsidR="004976BF" w:rsidRPr="00207A0B" w:rsidRDefault="004976BF" w:rsidP="004976BF">
      <w:pPr>
        <w:spacing w:after="0" w:line="240" w:lineRule="auto"/>
        <w:contextualSpacing/>
        <w:jc w:val="both"/>
        <w:rPr>
          <w:rFonts w:ascii="Times New Roman" w:eastAsia="Times New Roman" w:hAnsi="Times New Roman"/>
          <w:sz w:val="28"/>
          <w:szCs w:val="28"/>
        </w:rPr>
      </w:pPr>
    </w:p>
    <w:tbl>
      <w:tblPr>
        <w:tblStyle w:val="aa"/>
        <w:tblW w:w="0" w:type="auto"/>
        <w:tblLook w:val="04A0" w:firstRow="1" w:lastRow="0" w:firstColumn="1" w:lastColumn="0" w:noHBand="0" w:noVBand="1"/>
      </w:tblPr>
      <w:tblGrid>
        <w:gridCol w:w="472"/>
        <w:gridCol w:w="2926"/>
        <w:gridCol w:w="1842"/>
        <w:gridCol w:w="2603"/>
        <w:gridCol w:w="1785"/>
      </w:tblGrid>
      <w:tr w:rsidR="00EF24AC" w:rsidRPr="00207A0B" w14:paraId="42CFABEA" w14:textId="76174929" w:rsidTr="0007360F">
        <w:tc>
          <w:tcPr>
            <w:tcW w:w="472" w:type="dxa"/>
          </w:tcPr>
          <w:p w14:paraId="0C552627" w14:textId="33676559"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w:t>
            </w:r>
          </w:p>
        </w:tc>
        <w:tc>
          <w:tcPr>
            <w:tcW w:w="2926" w:type="dxa"/>
          </w:tcPr>
          <w:p w14:paraId="39A556B9" w14:textId="6E1CD303"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Наименование оборудования/компонента</w:t>
            </w:r>
          </w:p>
        </w:tc>
        <w:tc>
          <w:tcPr>
            <w:tcW w:w="1842" w:type="dxa"/>
          </w:tcPr>
          <w:p w14:paraId="16FCC5A9" w14:textId="04C08F40"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Основные характеристики</w:t>
            </w:r>
          </w:p>
        </w:tc>
        <w:tc>
          <w:tcPr>
            <w:tcW w:w="2603" w:type="dxa"/>
          </w:tcPr>
          <w:p w14:paraId="7A379EAF" w14:textId="3DFDA036"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Назначение</w:t>
            </w:r>
          </w:p>
        </w:tc>
        <w:tc>
          <w:tcPr>
            <w:tcW w:w="1785" w:type="dxa"/>
          </w:tcPr>
          <w:p w14:paraId="765E9D48" w14:textId="6AB2B1C0"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Стадия процесса</w:t>
            </w:r>
          </w:p>
        </w:tc>
      </w:tr>
      <w:tr w:rsidR="00765A74" w:rsidRPr="00207A0B" w14:paraId="4A26EA55" w14:textId="77777777" w:rsidTr="0007360F">
        <w:tc>
          <w:tcPr>
            <w:tcW w:w="472" w:type="dxa"/>
          </w:tcPr>
          <w:p w14:paraId="6A485485" w14:textId="51F89ABD" w:rsidR="00765A74" w:rsidRPr="00207A0B" w:rsidRDefault="00765A74"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1</w:t>
            </w:r>
          </w:p>
        </w:tc>
        <w:tc>
          <w:tcPr>
            <w:tcW w:w="2926" w:type="dxa"/>
          </w:tcPr>
          <w:p w14:paraId="73DF6B9F" w14:textId="49553906" w:rsidR="00765A74" w:rsidRPr="00207A0B" w:rsidRDefault="00765A74"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2</w:t>
            </w:r>
          </w:p>
        </w:tc>
        <w:tc>
          <w:tcPr>
            <w:tcW w:w="1842" w:type="dxa"/>
          </w:tcPr>
          <w:p w14:paraId="5D30B5E3" w14:textId="65797863" w:rsidR="00765A74" w:rsidRPr="00207A0B" w:rsidRDefault="00765A74"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3</w:t>
            </w:r>
          </w:p>
        </w:tc>
        <w:tc>
          <w:tcPr>
            <w:tcW w:w="2603" w:type="dxa"/>
          </w:tcPr>
          <w:p w14:paraId="30BE9A5C" w14:textId="000C6CAC" w:rsidR="00765A74" w:rsidRPr="00207A0B" w:rsidRDefault="00765A74"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4</w:t>
            </w:r>
          </w:p>
        </w:tc>
        <w:tc>
          <w:tcPr>
            <w:tcW w:w="1785" w:type="dxa"/>
          </w:tcPr>
          <w:p w14:paraId="1B348D8C" w14:textId="77B1BBE0" w:rsidR="00765A74" w:rsidRPr="00207A0B" w:rsidRDefault="00765A74"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5</w:t>
            </w:r>
          </w:p>
        </w:tc>
      </w:tr>
      <w:tr w:rsidR="00EF24AC" w:rsidRPr="00207A0B" w14:paraId="0F025DC5" w14:textId="26C4C8DF" w:rsidTr="0007360F">
        <w:tc>
          <w:tcPr>
            <w:tcW w:w="472" w:type="dxa"/>
          </w:tcPr>
          <w:p w14:paraId="19569551" w14:textId="683C48B2"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1</w:t>
            </w:r>
          </w:p>
        </w:tc>
        <w:tc>
          <w:tcPr>
            <w:tcW w:w="2926" w:type="dxa"/>
          </w:tcPr>
          <w:p w14:paraId="29AAFECC" w14:textId="2B676374"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Лабораторные весы</w:t>
            </w:r>
          </w:p>
        </w:tc>
        <w:tc>
          <w:tcPr>
            <w:tcW w:w="1842" w:type="dxa"/>
          </w:tcPr>
          <w:p w14:paraId="1FFD9EB2" w14:textId="385F17B5" w:rsidR="00EF24AC" w:rsidRPr="00207A0B" w:rsidRDefault="00EF24AC" w:rsidP="0072373D">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rPr>
              <w:t>Точность 0,01-0,1 г</w:t>
            </w:r>
          </w:p>
        </w:tc>
        <w:tc>
          <w:tcPr>
            <w:tcW w:w="2603" w:type="dxa"/>
          </w:tcPr>
          <w:p w14:paraId="5FBDCA2F" w14:textId="331D47EE" w:rsidR="00EF24AC" w:rsidRPr="00207A0B" w:rsidRDefault="00EF24AC" w:rsidP="004976BF">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Для точного взвешивания жирных масел при приготовлении основы спрея</w:t>
            </w:r>
          </w:p>
        </w:tc>
        <w:tc>
          <w:tcPr>
            <w:tcW w:w="1785" w:type="dxa"/>
          </w:tcPr>
          <w:p w14:paraId="665AD446" w14:textId="6DC9D57E"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Подготовка сырья</w:t>
            </w:r>
          </w:p>
        </w:tc>
      </w:tr>
      <w:tr w:rsidR="00EF24AC" w:rsidRPr="00207A0B" w14:paraId="28851252" w14:textId="458E6349" w:rsidTr="0007360F">
        <w:tc>
          <w:tcPr>
            <w:tcW w:w="472" w:type="dxa"/>
          </w:tcPr>
          <w:p w14:paraId="34031217" w14:textId="50B0F0FC"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2</w:t>
            </w:r>
          </w:p>
        </w:tc>
        <w:tc>
          <w:tcPr>
            <w:tcW w:w="2926" w:type="dxa"/>
          </w:tcPr>
          <w:p w14:paraId="74D9CD46" w14:textId="7C7C45AA"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Колбы стеклянные</w:t>
            </w:r>
          </w:p>
        </w:tc>
        <w:tc>
          <w:tcPr>
            <w:tcW w:w="1842" w:type="dxa"/>
          </w:tcPr>
          <w:p w14:paraId="62A4FD39" w14:textId="43E59044" w:rsidR="00EF24AC" w:rsidRPr="00207A0B" w:rsidRDefault="00EF24AC" w:rsidP="0072373D">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500 мл (2шт.), 25 мл (7 шт.), 25 мл, темное стекло (1шт.), 10 мл, темное стекло (1 шт.)</w:t>
            </w:r>
          </w:p>
        </w:tc>
        <w:tc>
          <w:tcPr>
            <w:tcW w:w="2603" w:type="dxa"/>
          </w:tcPr>
          <w:p w14:paraId="6E936B37" w14:textId="4A1D0E8F" w:rsidR="00EF24AC" w:rsidRPr="00207A0B" w:rsidRDefault="00EF24AC" w:rsidP="00BC6720">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Для воды, растительного сырья, для приёма летучего эфирного масла после дистилляции перед осушением и фильтрацией,  приготовления смесей жирных и эфирных масел, смешивания ЭМК с основой спрея</w:t>
            </w:r>
          </w:p>
        </w:tc>
        <w:tc>
          <w:tcPr>
            <w:tcW w:w="1785" w:type="dxa"/>
          </w:tcPr>
          <w:p w14:paraId="0283C9E8" w14:textId="4FAFFBF8"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На всех стадиях</w:t>
            </w:r>
          </w:p>
        </w:tc>
      </w:tr>
      <w:tr w:rsidR="00EF24AC" w:rsidRPr="00207A0B" w14:paraId="26D0F336" w14:textId="14E5695B" w:rsidTr="0007360F">
        <w:tc>
          <w:tcPr>
            <w:tcW w:w="472" w:type="dxa"/>
          </w:tcPr>
          <w:p w14:paraId="4E20E6B3" w14:textId="609EFA99"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3</w:t>
            </w:r>
          </w:p>
        </w:tc>
        <w:tc>
          <w:tcPr>
            <w:tcW w:w="2926" w:type="dxa"/>
          </w:tcPr>
          <w:p w14:paraId="5F3F4D13" w14:textId="1EBB4DC2"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Электрическая плитка для нагревания колбы</w:t>
            </w:r>
          </w:p>
        </w:tc>
        <w:tc>
          <w:tcPr>
            <w:tcW w:w="1842" w:type="dxa"/>
          </w:tcPr>
          <w:p w14:paraId="1A7CA8E6" w14:textId="38AB9E84" w:rsidR="00EF24AC" w:rsidRPr="00207A0B" w:rsidRDefault="00EF24AC" w:rsidP="0072373D">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rPr>
              <w:t>Лабораторная, регулируемая температура</w:t>
            </w:r>
          </w:p>
        </w:tc>
        <w:tc>
          <w:tcPr>
            <w:tcW w:w="2603" w:type="dxa"/>
          </w:tcPr>
          <w:p w14:paraId="3B682E9C" w14:textId="5F31AC5E" w:rsidR="00EF24AC" w:rsidRPr="00207A0B" w:rsidRDefault="00EF24AC" w:rsidP="004976BF">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rPr>
              <w:t>Для нагревания колбы с растительным сырьем при дистилляции</w:t>
            </w:r>
          </w:p>
        </w:tc>
        <w:tc>
          <w:tcPr>
            <w:tcW w:w="1785" w:type="dxa"/>
          </w:tcPr>
          <w:p w14:paraId="400771A5" w14:textId="2C290269"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Дистилляция</w:t>
            </w:r>
          </w:p>
        </w:tc>
      </w:tr>
      <w:tr w:rsidR="00EF24AC" w:rsidRPr="00207A0B" w14:paraId="27D63AEA" w14:textId="789FB083" w:rsidTr="0007360F">
        <w:tc>
          <w:tcPr>
            <w:tcW w:w="472" w:type="dxa"/>
          </w:tcPr>
          <w:p w14:paraId="390F1E9B" w14:textId="4E00A662"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4</w:t>
            </w:r>
          </w:p>
        </w:tc>
        <w:tc>
          <w:tcPr>
            <w:tcW w:w="2926" w:type="dxa"/>
          </w:tcPr>
          <w:p w14:paraId="1415FECC" w14:textId="647297F2"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Вытяжной шкаф/вытяжка</w:t>
            </w:r>
          </w:p>
        </w:tc>
        <w:tc>
          <w:tcPr>
            <w:tcW w:w="1842" w:type="dxa"/>
          </w:tcPr>
          <w:p w14:paraId="2ADC8D76" w14:textId="6F5E867D" w:rsidR="00EF24AC" w:rsidRPr="00207A0B" w:rsidRDefault="00EF24AC" w:rsidP="0072373D">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rPr>
              <w:t>Лабораторная, химически стойкая, с вентиляцией</w:t>
            </w:r>
          </w:p>
        </w:tc>
        <w:tc>
          <w:tcPr>
            <w:tcW w:w="2603" w:type="dxa"/>
          </w:tcPr>
          <w:p w14:paraId="6A2BA7EE" w14:textId="33F8FE99" w:rsidR="00EF24AC" w:rsidRPr="00207A0B" w:rsidRDefault="00EF24AC" w:rsidP="004976BF">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rPr>
              <w:t>Для безопасной рботы с растительным сырьем при дистилляции</w:t>
            </w:r>
          </w:p>
        </w:tc>
        <w:tc>
          <w:tcPr>
            <w:tcW w:w="1785" w:type="dxa"/>
          </w:tcPr>
          <w:p w14:paraId="21438F2C" w14:textId="21206216"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Дистилляция</w:t>
            </w:r>
          </w:p>
        </w:tc>
      </w:tr>
      <w:tr w:rsidR="00EF24AC" w:rsidRPr="00207A0B" w14:paraId="650C9815" w14:textId="37D84EF2" w:rsidTr="0007360F">
        <w:tc>
          <w:tcPr>
            <w:tcW w:w="472" w:type="dxa"/>
          </w:tcPr>
          <w:p w14:paraId="141C9880" w14:textId="68D44F1D"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5</w:t>
            </w:r>
          </w:p>
        </w:tc>
        <w:tc>
          <w:tcPr>
            <w:tcW w:w="2926" w:type="dxa"/>
          </w:tcPr>
          <w:p w14:paraId="28132FA2" w14:textId="316DD16B"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Аппарат Клевенджера с колбой</w:t>
            </w:r>
          </w:p>
        </w:tc>
        <w:tc>
          <w:tcPr>
            <w:tcW w:w="1842" w:type="dxa"/>
          </w:tcPr>
          <w:p w14:paraId="0317181F" w14:textId="45F75CE7" w:rsidR="00EF24AC" w:rsidRPr="00207A0B" w:rsidRDefault="00EF24AC" w:rsidP="004976BF">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Колба огнеупорная, 1000 мл</w:t>
            </w:r>
          </w:p>
        </w:tc>
        <w:tc>
          <w:tcPr>
            <w:tcW w:w="2603" w:type="dxa"/>
          </w:tcPr>
          <w:p w14:paraId="28050E91" w14:textId="364AF603" w:rsidR="00EF24AC" w:rsidRPr="00207A0B" w:rsidRDefault="00EF24AC" w:rsidP="004976BF">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Для проведения дистилляции эфирного масла</w:t>
            </w:r>
          </w:p>
        </w:tc>
        <w:tc>
          <w:tcPr>
            <w:tcW w:w="1785" w:type="dxa"/>
          </w:tcPr>
          <w:p w14:paraId="00596A17" w14:textId="5B4702F8"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Дистилляция</w:t>
            </w:r>
          </w:p>
        </w:tc>
      </w:tr>
      <w:tr w:rsidR="00EF24AC" w:rsidRPr="00207A0B" w14:paraId="566889FB" w14:textId="0147B579" w:rsidTr="0007360F">
        <w:tc>
          <w:tcPr>
            <w:tcW w:w="472" w:type="dxa"/>
          </w:tcPr>
          <w:p w14:paraId="27E09C6C" w14:textId="261C57A2"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6</w:t>
            </w:r>
          </w:p>
        </w:tc>
        <w:tc>
          <w:tcPr>
            <w:tcW w:w="2926" w:type="dxa"/>
          </w:tcPr>
          <w:p w14:paraId="6EDDA2DD" w14:textId="496F6AD0"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Безводный сульфат магния</w:t>
            </w:r>
          </w:p>
        </w:tc>
        <w:tc>
          <w:tcPr>
            <w:tcW w:w="1842" w:type="dxa"/>
          </w:tcPr>
          <w:p w14:paraId="47BDF680" w14:textId="1B69A73B" w:rsidR="00EF24AC" w:rsidRPr="00207A0B" w:rsidRDefault="00EF24AC" w:rsidP="004976BF">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Химическое вещество, осушитель</w:t>
            </w:r>
          </w:p>
        </w:tc>
        <w:tc>
          <w:tcPr>
            <w:tcW w:w="2603" w:type="dxa"/>
          </w:tcPr>
          <w:p w14:paraId="5DA67878" w14:textId="23F19D61" w:rsidR="00EF24AC" w:rsidRPr="00207A0B" w:rsidRDefault="00EF24AC" w:rsidP="004976BF">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Для удаления оставшейся влаги из эфирного масла</w:t>
            </w:r>
          </w:p>
        </w:tc>
        <w:tc>
          <w:tcPr>
            <w:tcW w:w="1785" w:type="dxa"/>
          </w:tcPr>
          <w:p w14:paraId="37099084" w14:textId="7DFCCC03"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Разделение и очистка</w:t>
            </w:r>
          </w:p>
        </w:tc>
      </w:tr>
      <w:tr w:rsidR="00EF24AC" w:rsidRPr="00207A0B" w14:paraId="5D0A5C1E" w14:textId="04F9EA97" w:rsidTr="0007360F">
        <w:tc>
          <w:tcPr>
            <w:tcW w:w="472" w:type="dxa"/>
          </w:tcPr>
          <w:p w14:paraId="03823BBA" w14:textId="398C41BE"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7</w:t>
            </w:r>
          </w:p>
        </w:tc>
        <w:tc>
          <w:tcPr>
            <w:tcW w:w="2926" w:type="dxa"/>
          </w:tcPr>
          <w:p w14:paraId="363A045F" w14:textId="1E1F3069"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Стеклянная воронка с бумажным фильтром</w:t>
            </w:r>
          </w:p>
        </w:tc>
        <w:tc>
          <w:tcPr>
            <w:tcW w:w="1842" w:type="dxa"/>
          </w:tcPr>
          <w:p w14:paraId="6AC67405" w14:textId="09E5499A" w:rsidR="00EF24AC" w:rsidRPr="00207A0B" w:rsidRDefault="00EF24AC" w:rsidP="004976BF">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Диаметр 50–75 мм</w:t>
            </w:r>
          </w:p>
        </w:tc>
        <w:tc>
          <w:tcPr>
            <w:tcW w:w="2603" w:type="dxa"/>
          </w:tcPr>
          <w:p w14:paraId="5A5DD6E8" w14:textId="75A9D2A7" w:rsidR="00EF24AC" w:rsidRPr="00207A0B" w:rsidRDefault="00EF24AC" w:rsidP="004976BF">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Для фильтрации эфирного масла после осушения</w:t>
            </w:r>
          </w:p>
        </w:tc>
        <w:tc>
          <w:tcPr>
            <w:tcW w:w="1785" w:type="dxa"/>
          </w:tcPr>
          <w:p w14:paraId="02A9585C" w14:textId="2CCC6889"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Разделение и очистка</w:t>
            </w:r>
          </w:p>
        </w:tc>
      </w:tr>
      <w:tr w:rsidR="00EF24AC" w:rsidRPr="00207A0B" w14:paraId="1A3B9CD9" w14:textId="35AF690F" w:rsidTr="0007360F">
        <w:tc>
          <w:tcPr>
            <w:tcW w:w="472" w:type="dxa"/>
            <w:tcBorders>
              <w:bottom w:val="single" w:sz="4" w:space="0" w:color="auto"/>
            </w:tcBorders>
          </w:tcPr>
          <w:p w14:paraId="0479127F" w14:textId="54C2F87A"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8</w:t>
            </w:r>
          </w:p>
        </w:tc>
        <w:tc>
          <w:tcPr>
            <w:tcW w:w="2926" w:type="dxa"/>
            <w:tcBorders>
              <w:bottom w:val="single" w:sz="4" w:space="0" w:color="auto"/>
            </w:tcBorders>
          </w:tcPr>
          <w:p w14:paraId="33C74A7C" w14:textId="2098BF56"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Микропипетки или шприцы с делениями 0,01–0,1 мл</w:t>
            </w:r>
          </w:p>
        </w:tc>
        <w:tc>
          <w:tcPr>
            <w:tcW w:w="1842" w:type="dxa"/>
            <w:tcBorders>
              <w:bottom w:val="single" w:sz="4" w:space="0" w:color="auto"/>
            </w:tcBorders>
          </w:tcPr>
          <w:p w14:paraId="7F81414C" w14:textId="1EF10F60" w:rsidR="00EF24AC" w:rsidRPr="00207A0B" w:rsidRDefault="00EF24AC" w:rsidP="004976BF">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Для точного отмеривания эфирных масел</w:t>
            </w:r>
          </w:p>
        </w:tc>
        <w:tc>
          <w:tcPr>
            <w:tcW w:w="2603" w:type="dxa"/>
            <w:tcBorders>
              <w:bottom w:val="single" w:sz="4" w:space="0" w:color="auto"/>
            </w:tcBorders>
          </w:tcPr>
          <w:p w14:paraId="1CB3010A" w14:textId="20E79425" w:rsidR="00EF24AC" w:rsidRPr="00207A0B" w:rsidRDefault="00EF24AC" w:rsidP="004976BF">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Для дозирования отдельных эфирных масел при создании ЭМК</w:t>
            </w:r>
          </w:p>
        </w:tc>
        <w:tc>
          <w:tcPr>
            <w:tcW w:w="1785" w:type="dxa"/>
            <w:tcBorders>
              <w:bottom w:val="single" w:sz="4" w:space="0" w:color="auto"/>
            </w:tcBorders>
          </w:tcPr>
          <w:p w14:paraId="255E41AA" w14:textId="1FBE04B4"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Приготовление ЭМК</w:t>
            </w:r>
          </w:p>
        </w:tc>
      </w:tr>
      <w:tr w:rsidR="00EF24AC" w:rsidRPr="00207A0B" w14:paraId="34FFA191" w14:textId="2C09DFBD" w:rsidTr="0007360F">
        <w:tc>
          <w:tcPr>
            <w:tcW w:w="472" w:type="dxa"/>
            <w:tcBorders>
              <w:bottom w:val="nil"/>
            </w:tcBorders>
          </w:tcPr>
          <w:p w14:paraId="42071A33" w14:textId="642B20CA"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9</w:t>
            </w:r>
          </w:p>
        </w:tc>
        <w:tc>
          <w:tcPr>
            <w:tcW w:w="2926" w:type="dxa"/>
            <w:tcBorders>
              <w:bottom w:val="nil"/>
            </w:tcBorders>
          </w:tcPr>
          <w:p w14:paraId="2584F1DE" w14:textId="20439734"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lang w:val="ru-RU"/>
              </w:rPr>
              <w:t>Флаконы для хранения ЭМ и ЭМК</w:t>
            </w:r>
          </w:p>
        </w:tc>
        <w:tc>
          <w:tcPr>
            <w:tcW w:w="1842" w:type="dxa"/>
            <w:tcBorders>
              <w:bottom w:val="nil"/>
            </w:tcBorders>
          </w:tcPr>
          <w:p w14:paraId="783F953B" w14:textId="5C0C7C82" w:rsidR="00EF24AC" w:rsidRPr="00207A0B" w:rsidRDefault="00EF24AC" w:rsidP="004976BF">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Тёмное стекло, герметичная крышка, 10–50 мл</w:t>
            </w:r>
          </w:p>
        </w:tc>
        <w:tc>
          <w:tcPr>
            <w:tcW w:w="2603" w:type="dxa"/>
            <w:tcBorders>
              <w:bottom w:val="nil"/>
            </w:tcBorders>
          </w:tcPr>
          <w:p w14:paraId="3A4CF27E" w14:textId="6611602A" w:rsidR="00EF24AC" w:rsidRPr="00207A0B" w:rsidRDefault="00EF24AC" w:rsidP="0072373D">
            <w:pPr>
              <w:contextualSpacing/>
              <w:jc w:val="both"/>
              <w:rPr>
                <w:rFonts w:ascii="Times New Roman" w:eastAsia="Times New Roman" w:hAnsi="Times New Roman"/>
                <w:sz w:val="24"/>
                <w:szCs w:val="24"/>
              </w:rPr>
            </w:pPr>
            <w:r w:rsidRPr="00207A0B">
              <w:rPr>
                <w:rFonts w:ascii="Times New Roman" w:eastAsia="Times New Roman" w:hAnsi="Times New Roman"/>
                <w:sz w:val="24"/>
                <w:szCs w:val="24"/>
                <w:lang w:val="ru-RU"/>
              </w:rPr>
              <w:t>Для хранения готового ЭМ</w:t>
            </w:r>
          </w:p>
        </w:tc>
        <w:tc>
          <w:tcPr>
            <w:tcW w:w="1785" w:type="dxa"/>
            <w:tcBorders>
              <w:bottom w:val="nil"/>
            </w:tcBorders>
          </w:tcPr>
          <w:p w14:paraId="11D92C5B" w14:textId="42B68B86" w:rsidR="00EF24AC" w:rsidRPr="00207A0B" w:rsidRDefault="00EF24AC" w:rsidP="00765A74">
            <w:pPr>
              <w:contextualSpacing/>
              <w:rPr>
                <w:rFonts w:ascii="Times New Roman" w:eastAsia="Times New Roman" w:hAnsi="Times New Roman"/>
                <w:sz w:val="24"/>
                <w:szCs w:val="24"/>
              </w:rPr>
            </w:pPr>
            <w:r w:rsidRPr="00207A0B">
              <w:rPr>
                <w:rFonts w:ascii="Times New Roman" w:eastAsia="Times New Roman" w:hAnsi="Times New Roman"/>
                <w:sz w:val="24"/>
                <w:szCs w:val="24"/>
              </w:rPr>
              <w:t>Фасовка ЭМ и ЭМК</w:t>
            </w:r>
          </w:p>
        </w:tc>
      </w:tr>
    </w:tbl>
    <w:p w14:paraId="68B62419" w14:textId="1A8A1784" w:rsidR="004976BF" w:rsidRPr="00207A0B" w:rsidRDefault="000D66E8" w:rsidP="004976BF">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Продолжение т</w:t>
      </w:r>
      <w:r w:rsidR="00765A74" w:rsidRPr="00207A0B">
        <w:rPr>
          <w:rFonts w:ascii="Times New Roman" w:eastAsia="Times New Roman" w:hAnsi="Times New Roman"/>
          <w:sz w:val="28"/>
          <w:szCs w:val="28"/>
        </w:rPr>
        <w:t xml:space="preserve">аблицы </w:t>
      </w:r>
      <w:r w:rsidR="001D3370" w:rsidRPr="00207A0B">
        <w:rPr>
          <w:rFonts w:ascii="Times New Roman" w:eastAsia="Times New Roman" w:hAnsi="Times New Roman"/>
          <w:sz w:val="28"/>
          <w:szCs w:val="28"/>
        </w:rPr>
        <w:t>3</w:t>
      </w:r>
      <w:r w:rsidR="00B260F0">
        <w:rPr>
          <w:rFonts w:ascii="Times New Roman" w:eastAsia="Times New Roman" w:hAnsi="Times New Roman"/>
          <w:sz w:val="28"/>
          <w:szCs w:val="28"/>
        </w:rPr>
        <w:t>5</w:t>
      </w:r>
    </w:p>
    <w:p w14:paraId="14306DEF" w14:textId="77777777" w:rsidR="00765A74" w:rsidRPr="00207A0B" w:rsidRDefault="00765A74" w:rsidP="004976BF">
      <w:pPr>
        <w:spacing w:after="0" w:line="240" w:lineRule="auto"/>
        <w:contextualSpacing/>
        <w:jc w:val="both"/>
        <w:rPr>
          <w:rFonts w:ascii="Times New Roman" w:eastAsia="Times New Roman" w:hAnsi="Times New Roman"/>
          <w:sz w:val="28"/>
          <w:szCs w:val="28"/>
        </w:rPr>
      </w:pPr>
    </w:p>
    <w:tbl>
      <w:tblPr>
        <w:tblStyle w:val="aa"/>
        <w:tblW w:w="0" w:type="auto"/>
        <w:tblLook w:val="04A0" w:firstRow="1" w:lastRow="0" w:firstColumn="1" w:lastColumn="0" w:noHBand="0" w:noVBand="1"/>
      </w:tblPr>
      <w:tblGrid>
        <w:gridCol w:w="501"/>
        <w:gridCol w:w="2426"/>
        <w:gridCol w:w="2455"/>
        <w:gridCol w:w="2239"/>
        <w:gridCol w:w="2007"/>
      </w:tblGrid>
      <w:tr w:rsidR="00765A74" w:rsidRPr="00207A0B" w14:paraId="4F30ED5B" w14:textId="77777777" w:rsidTr="0007360F">
        <w:tc>
          <w:tcPr>
            <w:tcW w:w="501" w:type="dxa"/>
          </w:tcPr>
          <w:p w14:paraId="67CC9937" w14:textId="230E9081" w:rsidR="00765A74" w:rsidRPr="00D57A00" w:rsidRDefault="00765A74" w:rsidP="00765A74">
            <w:pPr>
              <w:contextualSpacing/>
              <w:rPr>
                <w:rFonts w:ascii="Times New Roman" w:eastAsia="Times New Roman" w:hAnsi="Times New Roman"/>
                <w:sz w:val="24"/>
                <w:szCs w:val="24"/>
              </w:rPr>
            </w:pPr>
            <w:r w:rsidRPr="00D57A00">
              <w:rPr>
                <w:rFonts w:ascii="Times New Roman" w:eastAsia="Times New Roman" w:hAnsi="Times New Roman"/>
                <w:sz w:val="24"/>
                <w:szCs w:val="24"/>
              </w:rPr>
              <w:t>1</w:t>
            </w:r>
          </w:p>
        </w:tc>
        <w:tc>
          <w:tcPr>
            <w:tcW w:w="2426" w:type="dxa"/>
          </w:tcPr>
          <w:p w14:paraId="2F1EC193" w14:textId="00CA738B" w:rsidR="00765A74" w:rsidRPr="00D57A00" w:rsidRDefault="00765A74" w:rsidP="00765A74">
            <w:pPr>
              <w:contextualSpacing/>
              <w:rPr>
                <w:rFonts w:ascii="Times New Roman" w:eastAsia="Times New Roman" w:hAnsi="Times New Roman"/>
                <w:sz w:val="24"/>
                <w:szCs w:val="24"/>
              </w:rPr>
            </w:pPr>
            <w:r w:rsidRPr="00D57A00">
              <w:rPr>
                <w:rFonts w:ascii="Times New Roman" w:eastAsia="Times New Roman" w:hAnsi="Times New Roman"/>
                <w:sz w:val="24"/>
                <w:szCs w:val="24"/>
              </w:rPr>
              <w:t>2</w:t>
            </w:r>
          </w:p>
        </w:tc>
        <w:tc>
          <w:tcPr>
            <w:tcW w:w="2455" w:type="dxa"/>
          </w:tcPr>
          <w:p w14:paraId="49F50223" w14:textId="71BF4454" w:rsidR="00765A74" w:rsidRPr="00D57A00" w:rsidRDefault="00765A74" w:rsidP="00765A74">
            <w:pPr>
              <w:contextualSpacing/>
              <w:rPr>
                <w:rFonts w:ascii="Times New Roman" w:eastAsia="Times New Roman" w:hAnsi="Times New Roman"/>
                <w:sz w:val="24"/>
                <w:szCs w:val="24"/>
              </w:rPr>
            </w:pPr>
            <w:r w:rsidRPr="00D57A00">
              <w:rPr>
                <w:rFonts w:ascii="Times New Roman" w:eastAsia="Times New Roman" w:hAnsi="Times New Roman"/>
                <w:sz w:val="24"/>
                <w:szCs w:val="24"/>
              </w:rPr>
              <w:t>3</w:t>
            </w:r>
          </w:p>
        </w:tc>
        <w:tc>
          <w:tcPr>
            <w:tcW w:w="2239" w:type="dxa"/>
          </w:tcPr>
          <w:p w14:paraId="575FDB78" w14:textId="51AD4A7E" w:rsidR="00765A74" w:rsidRPr="00D57A00" w:rsidRDefault="00765A74" w:rsidP="00765A74">
            <w:pPr>
              <w:contextualSpacing/>
              <w:rPr>
                <w:rFonts w:ascii="Times New Roman" w:eastAsia="Times New Roman" w:hAnsi="Times New Roman"/>
                <w:sz w:val="24"/>
                <w:szCs w:val="24"/>
              </w:rPr>
            </w:pPr>
            <w:r w:rsidRPr="00D57A00">
              <w:rPr>
                <w:rFonts w:ascii="Times New Roman" w:eastAsia="Times New Roman" w:hAnsi="Times New Roman"/>
                <w:sz w:val="24"/>
                <w:szCs w:val="24"/>
              </w:rPr>
              <w:t>4</w:t>
            </w:r>
          </w:p>
        </w:tc>
        <w:tc>
          <w:tcPr>
            <w:tcW w:w="2007" w:type="dxa"/>
          </w:tcPr>
          <w:p w14:paraId="137373DF" w14:textId="000FB272" w:rsidR="00765A74" w:rsidRPr="00D57A00" w:rsidRDefault="00765A74" w:rsidP="00765A74">
            <w:pPr>
              <w:contextualSpacing/>
              <w:rPr>
                <w:rFonts w:ascii="Times New Roman" w:eastAsia="Times New Roman" w:hAnsi="Times New Roman"/>
                <w:sz w:val="24"/>
                <w:szCs w:val="24"/>
              </w:rPr>
            </w:pPr>
            <w:r w:rsidRPr="00D57A00">
              <w:rPr>
                <w:rFonts w:ascii="Times New Roman" w:eastAsia="Times New Roman" w:hAnsi="Times New Roman"/>
                <w:sz w:val="24"/>
                <w:szCs w:val="24"/>
              </w:rPr>
              <w:t>5</w:t>
            </w:r>
          </w:p>
        </w:tc>
      </w:tr>
      <w:tr w:rsidR="00765A74" w:rsidRPr="00207A0B" w14:paraId="3D677B90" w14:textId="77777777" w:rsidTr="0007360F">
        <w:tc>
          <w:tcPr>
            <w:tcW w:w="501" w:type="dxa"/>
          </w:tcPr>
          <w:p w14:paraId="695664E4"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10</w:t>
            </w:r>
          </w:p>
        </w:tc>
        <w:tc>
          <w:tcPr>
            <w:tcW w:w="2426" w:type="dxa"/>
          </w:tcPr>
          <w:p w14:paraId="32695ED0"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Блок контроля качества ЭМК</w:t>
            </w:r>
          </w:p>
        </w:tc>
        <w:tc>
          <w:tcPr>
            <w:tcW w:w="2455" w:type="dxa"/>
          </w:tcPr>
          <w:p w14:paraId="0F671F31"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Визуальная оценка, взвешивание, проверка пропорций</w:t>
            </w:r>
          </w:p>
        </w:tc>
        <w:tc>
          <w:tcPr>
            <w:tcW w:w="2239" w:type="dxa"/>
          </w:tcPr>
          <w:p w14:paraId="0224552D"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Для проверки готовой эфирномасличной композиции перед смешиванием с жирными маслами для спрея</w:t>
            </w:r>
          </w:p>
        </w:tc>
        <w:tc>
          <w:tcPr>
            <w:tcW w:w="2007" w:type="dxa"/>
          </w:tcPr>
          <w:p w14:paraId="46E43F91"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Контроль качества</w:t>
            </w:r>
          </w:p>
        </w:tc>
      </w:tr>
      <w:tr w:rsidR="00765A74" w:rsidRPr="00207A0B" w14:paraId="3AE62E1C" w14:textId="77777777" w:rsidTr="0007360F">
        <w:tc>
          <w:tcPr>
            <w:tcW w:w="501" w:type="dxa"/>
          </w:tcPr>
          <w:p w14:paraId="45FC24A5"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11</w:t>
            </w:r>
          </w:p>
        </w:tc>
        <w:tc>
          <w:tcPr>
            <w:tcW w:w="2426" w:type="dxa"/>
          </w:tcPr>
          <w:p w14:paraId="7516A5E8"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Магнитная мешалка с колбой для смешивания</w:t>
            </w:r>
          </w:p>
        </w:tc>
        <w:tc>
          <w:tcPr>
            <w:tcW w:w="2455" w:type="dxa"/>
          </w:tcPr>
          <w:p w14:paraId="00E79891"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Тёмное стекло, объём 25–50 мл</w:t>
            </w:r>
          </w:p>
        </w:tc>
        <w:tc>
          <w:tcPr>
            <w:tcW w:w="2239" w:type="dxa"/>
          </w:tcPr>
          <w:p w14:paraId="4FD499B6"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Для однородного смешивания ЭМК с масляной основой при приготовлении спрея</w:t>
            </w:r>
          </w:p>
        </w:tc>
        <w:tc>
          <w:tcPr>
            <w:tcW w:w="2007" w:type="dxa"/>
          </w:tcPr>
          <w:p w14:paraId="2A19CD50"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Приготовление ЭМК и спрея</w:t>
            </w:r>
          </w:p>
        </w:tc>
      </w:tr>
      <w:tr w:rsidR="00765A74" w:rsidRPr="00207A0B" w14:paraId="3CF76A09" w14:textId="77777777" w:rsidTr="0007360F">
        <w:tc>
          <w:tcPr>
            <w:tcW w:w="501" w:type="dxa"/>
          </w:tcPr>
          <w:p w14:paraId="2B83BCEB"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12</w:t>
            </w:r>
          </w:p>
        </w:tc>
        <w:tc>
          <w:tcPr>
            <w:tcW w:w="2426" w:type="dxa"/>
          </w:tcPr>
          <w:p w14:paraId="77F3478E"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Флаконы с распылителем для готового спрея</w:t>
            </w:r>
          </w:p>
        </w:tc>
        <w:tc>
          <w:tcPr>
            <w:tcW w:w="2455" w:type="dxa"/>
          </w:tcPr>
          <w:p w14:paraId="4B0CF7AA"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Тёмное стекло или ПЭТ, объём 10–50 мл</w:t>
            </w:r>
          </w:p>
        </w:tc>
        <w:tc>
          <w:tcPr>
            <w:tcW w:w="2239" w:type="dxa"/>
          </w:tcPr>
          <w:p w14:paraId="4B860FF2"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Для фасовки готового спрея</w:t>
            </w:r>
          </w:p>
        </w:tc>
        <w:tc>
          <w:tcPr>
            <w:tcW w:w="2007" w:type="dxa"/>
          </w:tcPr>
          <w:p w14:paraId="711E92EC"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Фасовка и укупорка</w:t>
            </w:r>
          </w:p>
        </w:tc>
      </w:tr>
      <w:tr w:rsidR="00765A74" w:rsidRPr="00207A0B" w14:paraId="22CA75EB" w14:textId="77777777" w:rsidTr="0007360F">
        <w:tc>
          <w:tcPr>
            <w:tcW w:w="501" w:type="dxa"/>
          </w:tcPr>
          <w:p w14:paraId="7AABB04F"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13</w:t>
            </w:r>
          </w:p>
        </w:tc>
        <w:tc>
          <w:tcPr>
            <w:tcW w:w="2426" w:type="dxa"/>
          </w:tcPr>
          <w:p w14:paraId="2797CD1F"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Лабораторный стол / рабочее место для фасовки</w:t>
            </w:r>
          </w:p>
        </w:tc>
        <w:tc>
          <w:tcPr>
            <w:tcW w:w="2455" w:type="dxa"/>
          </w:tcPr>
          <w:p w14:paraId="05A4F2DC"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Чистая поверхность, химически стойкая</w:t>
            </w:r>
          </w:p>
        </w:tc>
        <w:tc>
          <w:tcPr>
            <w:tcW w:w="2239" w:type="dxa"/>
          </w:tcPr>
          <w:p w14:paraId="2405982C"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Для разлива готового спрея во флаконы с распылителем, укупорки и маркировки</w:t>
            </w:r>
          </w:p>
        </w:tc>
        <w:tc>
          <w:tcPr>
            <w:tcW w:w="2007" w:type="dxa"/>
          </w:tcPr>
          <w:p w14:paraId="05AB96F2"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Фасовка и укупорка</w:t>
            </w:r>
          </w:p>
        </w:tc>
      </w:tr>
      <w:tr w:rsidR="00765A74" w:rsidRPr="00207A0B" w14:paraId="1B7F0018" w14:textId="77777777" w:rsidTr="0007360F">
        <w:tc>
          <w:tcPr>
            <w:tcW w:w="501" w:type="dxa"/>
          </w:tcPr>
          <w:p w14:paraId="4C1A6E18"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14</w:t>
            </w:r>
          </w:p>
        </w:tc>
        <w:tc>
          <w:tcPr>
            <w:tcW w:w="2426" w:type="dxa"/>
          </w:tcPr>
          <w:p w14:paraId="2CFE71A0"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Маркировочные наклейки / этикетки</w:t>
            </w:r>
          </w:p>
        </w:tc>
        <w:tc>
          <w:tcPr>
            <w:tcW w:w="2455" w:type="dxa"/>
          </w:tcPr>
          <w:p w14:paraId="3859D7F9"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Самоклеящиеся, термостойкие или водостойкие</w:t>
            </w:r>
          </w:p>
        </w:tc>
        <w:tc>
          <w:tcPr>
            <w:tcW w:w="2239" w:type="dxa"/>
          </w:tcPr>
          <w:p w14:paraId="69BF44EB"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Для нанесения информации о продукте на каждый флакон</w:t>
            </w:r>
          </w:p>
        </w:tc>
        <w:tc>
          <w:tcPr>
            <w:tcW w:w="2007" w:type="dxa"/>
          </w:tcPr>
          <w:p w14:paraId="69C3E6ED"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Маркировка</w:t>
            </w:r>
          </w:p>
        </w:tc>
      </w:tr>
      <w:tr w:rsidR="00765A74" w:rsidRPr="00207A0B" w14:paraId="2368FC3C" w14:textId="77777777" w:rsidTr="0007360F">
        <w:tc>
          <w:tcPr>
            <w:tcW w:w="501" w:type="dxa"/>
          </w:tcPr>
          <w:p w14:paraId="72336511"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15</w:t>
            </w:r>
          </w:p>
        </w:tc>
        <w:tc>
          <w:tcPr>
            <w:tcW w:w="2426" w:type="dxa"/>
          </w:tcPr>
          <w:p w14:paraId="38B940E7"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Индивидуальные коробочки для упаковки</w:t>
            </w:r>
          </w:p>
        </w:tc>
        <w:tc>
          <w:tcPr>
            <w:tcW w:w="2455" w:type="dxa"/>
          </w:tcPr>
          <w:p w14:paraId="35FB9DD5"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Картонные, соответствующие размеру флакона</w:t>
            </w:r>
          </w:p>
        </w:tc>
        <w:tc>
          <w:tcPr>
            <w:tcW w:w="2239" w:type="dxa"/>
          </w:tcPr>
          <w:p w14:paraId="10E2CBE6"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Для упаковки спрея с инструкцией по применению</w:t>
            </w:r>
          </w:p>
        </w:tc>
        <w:tc>
          <w:tcPr>
            <w:tcW w:w="2007" w:type="dxa"/>
          </w:tcPr>
          <w:p w14:paraId="67B4F006"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Упаковка</w:t>
            </w:r>
          </w:p>
        </w:tc>
      </w:tr>
      <w:tr w:rsidR="00765A74" w:rsidRPr="00207A0B" w14:paraId="5F2C4BCD" w14:textId="77777777" w:rsidTr="0007360F">
        <w:tc>
          <w:tcPr>
            <w:tcW w:w="501" w:type="dxa"/>
          </w:tcPr>
          <w:p w14:paraId="0DA14C69"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16</w:t>
            </w:r>
          </w:p>
        </w:tc>
        <w:tc>
          <w:tcPr>
            <w:tcW w:w="2426" w:type="dxa"/>
          </w:tcPr>
          <w:p w14:paraId="7FFD1DF9"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Блок контроля качества готового спрея</w:t>
            </w:r>
          </w:p>
        </w:tc>
        <w:tc>
          <w:tcPr>
            <w:tcW w:w="2455" w:type="dxa"/>
          </w:tcPr>
          <w:p w14:paraId="2C73E4C0"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Визуальная оценка, проверка объёма, герметичности, запаха, однородности</w:t>
            </w:r>
          </w:p>
        </w:tc>
        <w:tc>
          <w:tcPr>
            <w:tcW w:w="2239" w:type="dxa"/>
          </w:tcPr>
          <w:p w14:paraId="751B6700"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Для проверки соответствия готового спрея рецептуре и требованиям перед выпуском</w:t>
            </w:r>
          </w:p>
        </w:tc>
        <w:tc>
          <w:tcPr>
            <w:tcW w:w="2007" w:type="dxa"/>
          </w:tcPr>
          <w:p w14:paraId="374B4F41"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Контроль качества</w:t>
            </w:r>
          </w:p>
        </w:tc>
      </w:tr>
      <w:tr w:rsidR="00765A74" w:rsidRPr="00207A0B" w14:paraId="395E105B" w14:textId="77777777" w:rsidTr="0007360F">
        <w:tc>
          <w:tcPr>
            <w:tcW w:w="501" w:type="dxa"/>
          </w:tcPr>
          <w:p w14:paraId="4164D37C"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17</w:t>
            </w:r>
          </w:p>
        </w:tc>
        <w:tc>
          <w:tcPr>
            <w:tcW w:w="2426" w:type="dxa"/>
          </w:tcPr>
          <w:p w14:paraId="541217FC"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Групповые упаковки</w:t>
            </w:r>
          </w:p>
        </w:tc>
        <w:tc>
          <w:tcPr>
            <w:tcW w:w="2455" w:type="dxa"/>
          </w:tcPr>
          <w:p w14:paraId="552EF384"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Картонные коробки или ящики, вместимость по 6–12 флаконов</w:t>
            </w:r>
          </w:p>
        </w:tc>
        <w:tc>
          <w:tcPr>
            <w:tcW w:w="2239" w:type="dxa"/>
          </w:tcPr>
          <w:p w14:paraId="0540E80C"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val="ru-RU" w:eastAsia="en-US"/>
              </w:rPr>
              <w:t>Для упаковки нескольких готовых спреев перед отправкой на склад</w:t>
            </w:r>
          </w:p>
        </w:tc>
        <w:tc>
          <w:tcPr>
            <w:tcW w:w="2007" w:type="dxa"/>
          </w:tcPr>
          <w:p w14:paraId="2612C6B7" w14:textId="77777777" w:rsidR="00765A74" w:rsidRPr="00D57A00" w:rsidRDefault="00765A74" w:rsidP="00765A74">
            <w:pPr>
              <w:contextualSpacing/>
              <w:jc w:val="both"/>
              <w:rPr>
                <w:rFonts w:ascii="Times New Roman" w:eastAsia="Times New Roman" w:hAnsi="Times New Roman"/>
                <w:sz w:val="24"/>
                <w:szCs w:val="24"/>
                <w:lang w:eastAsia="en-US"/>
              </w:rPr>
            </w:pPr>
            <w:r w:rsidRPr="00D57A00">
              <w:rPr>
                <w:rFonts w:ascii="Times New Roman" w:eastAsia="Times New Roman" w:hAnsi="Times New Roman"/>
                <w:sz w:val="24"/>
                <w:szCs w:val="24"/>
                <w:lang w:eastAsia="en-US"/>
              </w:rPr>
              <w:t>Упаковка</w:t>
            </w:r>
          </w:p>
        </w:tc>
      </w:tr>
      <w:tr w:rsidR="00D57A00" w:rsidRPr="00207A0B" w14:paraId="5F77A899" w14:textId="77777777" w:rsidTr="0007360F">
        <w:tc>
          <w:tcPr>
            <w:tcW w:w="501" w:type="dxa"/>
          </w:tcPr>
          <w:p w14:paraId="7515207C" w14:textId="4D0C0E09" w:rsidR="00D57A00" w:rsidRPr="00D57A00" w:rsidRDefault="00D57A00" w:rsidP="00765A74">
            <w:pPr>
              <w:contextualSpacing/>
              <w:jc w:val="both"/>
              <w:rPr>
                <w:rFonts w:ascii="Times New Roman" w:eastAsia="Times New Roman" w:hAnsi="Times New Roman"/>
                <w:sz w:val="24"/>
                <w:szCs w:val="24"/>
              </w:rPr>
            </w:pPr>
            <w:r w:rsidRPr="00D57A00">
              <w:rPr>
                <w:rFonts w:ascii="Times New Roman" w:eastAsia="Times New Roman" w:hAnsi="Times New Roman"/>
                <w:sz w:val="24"/>
                <w:szCs w:val="24"/>
                <w:lang w:eastAsia="en-US"/>
              </w:rPr>
              <w:t>18</w:t>
            </w:r>
          </w:p>
        </w:tc>
        <w:tc>
          <w:tcPr>
            <w:tcW w:w="2426" w:type="dxa"/>
          </w:tcPr>
          <w:p w14:paraId="468C3805" w14:textId="62835578" w:rsidR="00D57A00" w:rsidRPr="00D57A00" w:rsidRDefault="00D57A00" w:rsidP="00765A74">
            <w:pPr>
              <w:contextualSpacing/>
              <w:jc w:val="both"/>
              <w:rPr>
                <w:rFonts w:ascii="Times New Roman" w:eastAsia="Times New Roman" w:hAnsi="Times New Roman"/>
                <w:sz w:val="24"/>
                <w:szCs w:val="24"/>
              </w:rPr>
            </w:pPr>
            <w:r w:rsidRPr="00D57A00">
              <w:rPr>
                <w:rFonts w:ascii="Times New Roman" w:eastAsia="Times New Roman" w:hAnsi="Times New Roman"/>
                <w:sz w:val="24"/>
                <w:szCs w:val="24"/>
                <w:lang w:val="ru-RU" w:eastAsia="en-US"/>
              </w:rPr>
              <w:t>Склад готовой продукции</w:t>
            </w:r>
          </w:p>
        </w:tc>
        <w:tc>
          <w:tcPr>
            <w:tcW w:w="2455" w:type="dxa"/>
          </w:tcPr>
          <w:p w14:paraId="0C4E0524" w14:textId="6372D381" w:rsidR="00D57A00" w:rsidRPr="00D57A00" w:rsidRDefault="00D57A00" w:rsidP="00765A74">
            <w:pPr>
              <w:contextualSpacing/>
              <w:jc w:val="both"/>
              <w:rPr>
                <w:rFonts w:ascii="Times New Roman" w:eastAsia="Times New Roman" w:hAnsi="Times New Roman"/>
                <w:sz w:val="24"/>
                <w:szCs w:val="24"/>
              </w:rPr>
            </w:pPr>
            <w:r w:rsidRPr="00D57A00">
              <w:rPr>
                <w:rFonts w:ascii="Times New Roman" w:eastAsia="Times New Roman" w:hAnsi="Times New Roman"/>
                <w:sz w:val="24"/>
                <w:szCs w:val="24"/>
                <w:lang w:val="ru-RU" w:eastAsia="en-US"/>
              </w:rPr>
              <w:t>Чистое, сухое помещение, защищённое от света и влаги</w:t>
            </w:r>
          </w:p>
        </w:tc>
        <w:tc>
          <w:tcPr>
            <w:tcW w:w="2239" w:type="dxa"/>
          </w:tcPr>
          <w:p w14:paraId="2827EA15" w14:textId="4728DFD1" w:rsidR="00D57A00" w:rsidRPr="00D57A00" w:rsidRDefault="00D57A00" w:rsidP="00765A74">
            <w:pPr>
              <w:contextualSpacing/>
              <w:jc w:val="both"/>
              <w:rPr>
                <w:rFonts w:ascii="Times New Roman" w:eastAsia="Times New Roman" w:hAnsi="Times New Roman"/>
                <w:sz w:val="24"/>
                <w:szCs w:val="24"/>
              </w:rPr>
            </w:pPr>
            <w:r w:rsidRPr="00D57A00">
              <w:rPr>
                <w:rFonts w:ascii="Times New Roman" w:eastAsia="Times New Roman" w:hAnsi="Times New Roman"/>
                <w:sz w:val="24"/>
                <w:szCs w:val="24"/>
                <w:lang w:val="ru-RU" w:eastAsia="en-US"/>
              </w:rPr>
              <w:t>Для хранения готовой продукции до реализации</w:t>
            </w:r>
          </w:p>
        </w:tc>
        <w:tc>
          <w:tcPr>
            <w:tcW w:w="2007" w:type="dxa"/>
          </w:tcPr>
          <w:p w14:paraId="1E4BDD5B" w14:textId="061F3A9B" w:rsidR="00D57A00" w:rsidRPr="00D57A00" w:rsidRDefault="00D57A00" w:rsidP="00765A74">
            <w:pPr>
              <w:contextualSpacing/>
              <w:jc w:val="both"/>
              <w:rPr>
                <w:rFonts w:ascii="Times New Roman" w:eastAsia="Times New Roman" w:hAnsi="Times New Roman"/>
                <w:sz w:val="24"/>
                <w:szCs w:val="24"/>
              </w:rPr>
            </w:pPr>
            <w:r w:rsidRPr="00D57A00">
              <w:rPr>
                <w:rFonts w:ascii="Times New Roman" w:eastAsia="Times New Roman" w:hAnsi="Times New Roman"/>
                <w:sz w:val="24"/>
                <w:szCs w:val="24"/>
                <w:lang w:eastAsia="en-US"/>
              </w:rPr>
              <w:t>Хранение готовой продукции</w:t>
            </w:r>
          </w:p>
        </w:tc>
      </w:tr>
    </w:tbl>
    <w:p w14:paraId="4908CE49" w14:textId="77777777" w:rsidR="00765A74" w:rsidRDefault="00765A74" w:rsidP="00880EAC">
      <w:pPr>
        <w:spacing w:after="0" w:line="240" w:lineRule="auto"/>
        <w:contextualSpacing/>
        <w:jc w:val="both"/>
        <w:rPr>
          <w:rFonts w:ascii="Times New Roman" w:eastAsia="Times New Roman" w:hAnsi="Times New Roman"/>
          <w:sz w:val="28"/>
          <w:szCs w:val="28"/>
        </w:rPr>
      </w:pPr>
    </w:p>
    <w:p w14:paraId="4C5CF91E" w14:textId="01AABF04" w:rsidR="004976BF" w:rsidRPr="00207A0B" w:rsidRDefault="004976BF" w:rsidP="00880EAC">
      <w:pPr>
        <w:spacing w:after="0" w:line="240" w:lineRule="auto"/>
        <w:contextualSpacing/>
        <w:jc w:val="both"/>
        <w:rPr>
          <w:rFonts w:ascii="Times New Roman" w:eastAsia="Times New Roman" w:hAnsi="Times New Roman"/>
          <w:sz w:val="28"/>
          <w:szCs w:val="28"/>
        </w:rPr>
      </w:pPr>
    </w:p>
    <w:p w14:paraId="25CDC965" w14:textId="22536ADB" w:rsidR="004976BF" w:rsidRDefault="00F33F1F" w:rsidP="006406F5">
      <w:pPr>
        <w:spacing w:after="0" w:line="240" w:lineRule="auto"/>
        <w:ind w:firstLine="567"/>
        <w:contextualSpacing/>
        <w:jc w:val="both"/>
        <w:rPr>
          <w:rFonts w:ascii="Times New Roman" w:eastAsia="Times New Roman" w:hAnsi="Times New Roman"/>
          <w:sz w:val="28"/>
          <w:szCs w:val="28"/>
        </w:rPr>
      </w:pPr>
      <w:r w:rsidRPr="00207A0B">
        <w:rPr>
          <w:rFonts w:ascii="Times New Roman" w:eastAsia="Times New Roman" w:hAnsi="Times New Roman"/>
          <w:sz w:val="28"/>
          <w:szCs w:val="28"/>
        </w:rPr>
        <w:lastRenderedPageBreak/>
        <w:t>Проведённая экспликация оборудования позволяет определить технические условия получения исследуемой лекарственной формы. Следующим шагом является изучение фармакологических свойств жирных масел, выбранных в качестве основы спрея, что обеспечивает научное обоснование их применения в рецептуре. В качестве жирной основы использованы следующие масла: оливковое, облепиховое, масло зверобоя, масло календулы</w:t>
      </w:r>
      <w:r w:rsidR="00B260F0">
        <w:rPr>
          <w:rFonts w:ascii="Times New Roman" w:eastAsia="Times New Roman" w:hAnsi="Times New Roman"/>
          <w:sz w:val="28"/>
          <w:szCs w:val="28"/>
        </w:rPr>
        <w:t xml:space="preserve"> (таблица 36</w:t>
      </w:r>
      <w:r w:rsidRPr="00207A0B">
        <w:rPr>
          <w:rFonts w:ascii="Times New Roman" w:eastAsia="Times New Roman" w:hAnsi="Times New Roman"/>
          <w:sz w:val="28"/>
          <w:szCs w:val="28"/>
        </w:rPr>
        <w:t>).</w:t>
      </w:r>
    </w:p>
    <w:p w14:paraId="26159CC8" w14:textId="77777777" w:rsidR="004976BF" w:rsidRDefault="004976BF" w:rsidP="00880EAC">
      <w:pPr>
        <w:spacing w:after="0" w:line="240" w:lineRule="auto"/>
        <w:contextualSpacing/>
        <w:jc w:val="both"/>
        <w:rPr>
          <w:rFonts w:ascii="Times New Roman" w:eastAsia="Times New Roman" w:hAnsi="Times New Roman"/>
          <w:sz w:val="28"/>
          <w:szCs w:val="28"/>
        </w:rPr>
      </w:pPr>
    </w:p>
    <w:p w14:paraId="0E2310AF" w14:textId="5EAD8C8E" w:rsidR="00880EAC" w:rsidRPr="008C0E6B" w:rsidRDefault="00200ED0" w:rsidP="00880EAC">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Таблица 3</w:t>
      </w:r>
      <w:r w:rsidR="00B260F0">
        <w:rPr>
          <w:rFonts w:ascii="Times New Roman" w:eastAsia="Times New Roman" w:hAnsi="Times New Roman"/>
          <w:sz w:val="28"/>
          <w:szCs w:val="28"/>
        </w:rPr>
        <w:t>6</w:t>
      </w:r>
      <w:r w:rsidR="00880EAC" w:rsidRPr="008C0E6B">
        <w:rPr>
          <w:rFonts w:ascii="Times New Roman" w:eastAsia="Times New Roman" w:hAnsi="Times New Roman"/>
          <w:sz w:val="28"/>
          <w:szCs w:val="28"/>
        </w:rPr>
        <w:t xml:space="preserve"> – Фармакологические свойства жирных масел, использованных для разработки парафармацевтического средства в форме спрея</w:t>
      </w:r>
    </w:p>
    <w:p w14:paraId="385623BB" w14:textId="77777777" w:rsidR="00880EAC" w:rsidRPr="008C0E6B" w:rsidRDefault="00880EAC" w:rsidP="00043F58">
      <w:pPr>
        <w:tabs>
          <w:tab w:val="left" w:pos="851"/>
        </w:tabs>
        <w:spacing w:after="0" w:line="240" w:lineRule="auto"/>
        <w:ind w:firstLine="709"/>
        <w:contextualSpacing/>
        <w:jc w:val="both"/>
        <w:textAlignment w:val="top"/>
        <w:rPr>
          <w:rFonts w:ascii="Times New Roman" w:eastAsia="Times New Roman" w:hAnsi="Times New Roman"/>
          <w:sz w:val="28"/>
          <w:szCs w:val="28"/>
          <w:lang w:eastAsia="ru-RU"/>
        </w:rPr>
      </w:pPr>
    </w:p>
    <w:tbl>
      <w:tblPr>
        <w:tblStyle w:val="aa"/>
        <w:tblW w:w="0" w:type="auto"/>
        <w:tblInd w:w="108" w:type="dxa"/>
        <w:tblLayout w:type="fixed"/>
        <w:tblLook w:val="04A0" w:firstRow="1" w:lastRow="0" w:firstColumn="1" w:lastColumn="0" w:noHBand="0" w:noVBand="1"/>
      </w:tblPr>
      <w:tblGrid>
        <w:gridCol w:w="1872"/>
        <w:gridCol w:w="4365"/>
        <w:gridCol w:w="3279"/>
      </w:tblGrid>
      <w:tr w:rsidR="00984CED" w:rsidRPr="008C0E6B" w14:paraId="7861506F" w14:textId="77777777" w:rsidTr="0007360F">
        <w:tc>
          <w:tcPr>
            <w:tcW w:w="1872" w:type="dxa"/>
            <w:vAlign w:val="center"/>
          </w:tcPr>
          <w:p w14:paraId="724E5A70" w14:textId="77777777" w:rsidR="00984CED" w:rsidRPr="008C0E6B" w:rsidRDefault="00984CED" w:rsidP="00257EB3">
            <w:pPr>
              <w:contextualSpacing/>
              <w:rPr>
                <w:rFonts w:ascii="Times New Roman" w:eastAsia="Times New Roman" w:hAnsi="Times New Roman"/>
                <w:sz w:val="24"/>
                <w:szCs w:val="24"/>
              </w:rPr>
            </w:pPr>
            <w:r w:rsidRPr="008C0E6B">
              <w:rPr>
                <w:rFonts w:ascii="Times New Roman" w:eastAsia="Times New Roman" w:hAnsi="Times New Roman"/>
                <w:sz w:val="24"/>
                <w:szCs w:val="24"/>
              </w:rPr>
              <w:t>Наименование жирного масла</w:t>
            </w:r>
          </w:p>
        </w:tc>
        <w:tc>
          <w:tcPr>
            <w:tcW w:w="4365" w:type="dxa"/>
            <w:vAlign w:val="center"/>
          </w:tcPr>
          <w:p w14:paraId="42F0689C" w14:textId="77777777" w:rsidR="00984CED" w:rsidRPr="008C0E6B" w:rsidRDefault="00984CED" w:rsidP="00257EB3">
            <w:pPr>
              <w:contextualSpacing/>
              <w:rPr>
                <w:rFonts w:ascii="Times New Roman" w:hAnsi="Times New Roman"/>
                <w:sz w:val="24"/>
                <w:szCs w:val="24"/>
                <w:shd w:val="clear" w:color="auto" w:fill="FFFFFF"/>
              </w:rPr>
            </w:pPr>
            <w:r w:rsidRPr="008C0E6B">
              <w:rPr>
                <w:rFonts w:ascii="Times New Roman" w:eastAsia="Times New Roman" w:hAnsi="Times New Roman"/>
                <w:sz w:val="24"/>
                <w:szCs w:val="24"/>
              </w:rPr>
              <w:t>Фармакологические свойства</w:t>
            </w:r>
          </w:p>
        </w:tc>
        <w:tc>
          <w:tcPr>
            <w:tcW w:w="3279" w:type="dxa"/>
            <w:vAlign w:val="center"/>
          </w:tcPr>
          <w:p w14:paraId="1BE9EE22" w14:textId="77777777" w:rsidR="00984CED" w:rsidRPr="008C0E6B" w:rsidRDefault="00984CED" w:rsidP="00257EB3">
            <w:pPr>
              <w:contextualSpacing/>
              <w:rPr>
                <w:rFonts w:ascii="Times New Roman" w:eastAsia="Times New Roman" w:hAnsi="Times New Roman"/>
                <w:sz w:val="24"/>
                <w:szCs w:val="24"/>
              </w:rPr>
            </w:pPr>
            <w:r w:rsidRPr="008C0E6B">
              <w:rPr>
                <w:rFonts w:ascii="Times New Roman" w:eastAsia="Times New Roman" w:hAnsi="Times New Roman"/>
                <w:sz w:val="24"/>
                <w:szCs w:val="24"/>
              </w:rPr>
              <w:t>Производитель</w:t>
            </w:r>
          </w:p>
        </w:tc>
      </w:tr>
      <w:tr w:rsidR="00984CED" w:rsidRPr="008C0E6B" w14:paraId="0881CFA0" w14:textId="77777777" w:rsidTr="0007360F">
        <w:tc>
          <w:tcPr>
            <w:tcW w:w="1872" w:type="dxa"/>
          </w:tcPr>
          <w:p w14:paraId="4857BA78" w14:textId="77777777" w:rsidR="00984CED" w:rsidRPr="008C0E6B" w:rsidRDefault="00984CED" w:rsidP="00257EB3">
            <w:pPr>
              <w:contextualSpacing/>
              <w:jc w:val="both"/>
              <w:rPr>
                <w:rFonts w:ascii="Times New Roman" w:eastAsia="Times New Roman" w:hAnsi="Times New Roman"/>
                <w:sz w:val="24"/>
                <w:szCs w:val="24"/>
              </w:rPr>
            </w:pPr>
            <w:r w:rsidRPr="008C0E6B">
              <w:rPr>
                <w:rFonts w:ascii="Times New Roman" w:eastAsia="Times New Roman" w:hAnsi="Times New Roman"/>
                <w:sz w:val="24"/>
                <w:szCs w:val="24"/>
              </w:rPr>
              <w:t>Масло календулы</w:t>
            </w:r>
          </w:p>
        </w:tc>
        <w:tc>
          <w:tcPr>
            <w:tcW w:w="4365" w:type="dxa"/>
          </w:tcPr>
          <w:p w14:paraId="68996914" w14:textId="18F03EBA" w:rsidR="00984CED" w:rsidRPr="008C0E6B" w:rsidRDefault="00984CED" w:rsidP="00257EB3">
            <w:pPr>
              <w:contextualSpacing/>
              <w:jc w:val="both"/>
              <w:rPr>
                <w:rFonts w:ascii="Times New Roman" w:eastAsia="Times New Roman" w:hAnsi="Times New Roman"/>
                <w:sz w:val="24"/>
                <w:szCs w:val="24"/>
                <w:lang w:val="ru-RU"/>
              </w:rPr>
            </w:pPr>
            <w:r w:rsidRPr="008C0E6B">
              <w:rPr>
                <w:rFonts w:ascii="Times New Roman" w:hAnsi="Times New Roman"/>
                <w:sz w:val="24"/>
                <w:szCs w:val="24"/>
                <w:shd w:val="clear" w:color="auto" w:fill="FFFFFF"/>
              </w:rPr>
              <w:t xml:space="preserve">Противовоспалительное, антисептик ческое, вяжущее, противогрибковое, смягчающее, заживляющее и тонизирующее свойства </w:t>
            </w:r>
          </w:p>
        </w:tc>
        <w:tc>
          <w:tcPr>
            <w:tcW w:w="3279" w:type="dxa"/>
          </w:tcPr>
          <w:p w14:paraId="60611C26" w14:textId="77777777" w:rsidR="00984CED" w:rsidRPr="008C0E6B" w:rsidRDefault="00984CED" w:rsidP="00257EB3">
            <w:pPr>
              <w:contextualSpacing/>
              <w:jc w:val="both"/>
              <w:rPr>
                <w:rFonts w:ascii="Times New Roman" w:eastAsia="Times New Roman" w:hAnsi="Times New Roman"/>
                <w:sz w:val="28"/>
                <w:szCs w:val="28"/>
              </w:rPr>
            </w:pPr>
            <w:r w:rsidRPr="008C0E6B">
              <w:rPr>
                <w:rFonts w:ascii="Times New Roman" w:eastAsia="Times New Roman" w:hAnsi="Times New Roman"/>
                <w:sz w:val="24"/>
                <w:szCs w:val="24"/>
              </w:rPr>
              <w:t>ЧАО «Золотоношская парфюмерно-косметическая фабрика» (Украина)</w:t>
            </w:r>
          </w:p>
        </w:tc>
      </w:tr>
      <w:tr w:rsidR="00984CED" w:rsidRPr="008C0E6B" w14:paraId="61E861E0" w14:textId="77777777" w:rsidTr="0007360F">
        <w:tc>
          <w:tcPr>
            <w:tcW w:w="1872" w:type="dxa"/>
          </w:tcPr>
          <w:p w14:paraId="7497751E" w14:textId="0C77EA3D" w:rsidR="00984CED" w:rsidRPr="008C0E6B" w:rsidRDefault="00984CED" w:rsidP="00257EB3">
            <w:pPr>
              <w:contextualSpacing/>
              <w:jc w:val="both"/>
              <w:rPr>
                <w:rFonts w:ascii="Times New Roman" w:eastAsia="Times New Roman" w:hAnsi="Times New Roman"/>
                <w:sz w:val="24"/>
                <w:szCs w:val="24"/>
              </w:rPr>
            </w:pPr>
            <w:r w:rsidRPr="008C0E6B">
              <w:rPr>
                <w:rFonts w:ascii="Times New Roman" w:eastAsia="Times New Roman" w:hAnsi="Times New Roman"/>
                <w:sz w:val="24"/>
                <w:szCs w:val="24"/>
              </w:rPr>
              <w:t>Оливковое масло</w:t>
            </w:r>
          </w:p>
        </w:tc>
        <w:tc>
          <w:tcPr>
            <w:tcW w:w="4365" w:type="dxa"/>
          </w:tcPr>
          <w:p w14:paraId="7174E2E0" w14:textId="3E3231E0" w:rsidR="00984CED" w:rsidRPr="008C0E6B" w:rsidRDefault="00984CED" w:rsidP="00257EB3">
            <w:pPr>
              <w:contextualSpacing/>
              <w:jc w:val="both"/>
              <w:rPr>
                <w:rFonts w:ascii="Times New Roman" w:hAnsi="Times New Roman"/>
                <w:sz w:val="24"/>
                <w:szCs w:val="24"/>
                <w:shd w:val="clear" w:color="auto" w:fill="FFFFFF"/>
              </w:rPr>
            </w:pPr>
            <w:r w:rsidRPr="008C0E6B">
              <w:rPr>
                <w:rFonts w:ascii="Times New Roman" w:hAnsi="Times New Roman"/>
                <w:sz w:val="24"/>
                <w:szCs w:val="24"/>
                <w:shd w:val="clear" w:color="auto" w:fill="FFFFFF"/>
                <w:lang w:val="ru-RU"/>
              </w:rPr>
              <w:t>В</w:t>
            </w:r>
            <w:r w:rsidRPr="008C0E6B">
              <w:rPr>
                <w:rFonts w:ascii="Times New Roman" w:hAnsi="Times New Roman"/>
                <w:sz w:val="24"/>
                <w:szCs w:val="24"/>
                <w:shd w:val="clear" w:color="auto" w:fill="FFFFFF"/>
              </w:rPr>
              <w:t xml:space="preserve"> виде эмульсии используется при камнях в почках, желчном пузыре и желудочно-кишечных заболеваниях; в качестве растворителя некоторых лекарственных веществ </w:t>
            </w:r>
          </w:p>
        </w:tc>
        <w:tc>
          <w:tcPr>
            <w:tcW w:w="3279" w:type="dxa"/>
          </w:tcPr>
          <w:p w14:paraId="2C30A9A1" w14:textId="176B7973" w:rsidR="00984CED" w:rsidRPr="008C0E6B" w:rsidRDefault="00984CED" w:rsidP="00257EB3">
            <w:pPr>
              <w:contextualSpacing/>
              <w:jc w:val="both"/>
              <w:rPr>
                <w:rFonts w:ascii="Times New Roman" w:eastAsia="Times New Roman" w:hAnsi="Times New Roman"/>
                <w:sz w:val="24"/>
                <w:szCs w:val="24"/>
              </w:rPr>
            </w:pPr>
            <w:r w:rsidRPr="008C0E6B">
              <w:rPr>
                <w:rFonts w:ascii="Times New Roman" w:hAnsi="Times New Roman"/>
                <w:color w:val="222222"/>
                <w:sz w:val="24"/>
                <w:szCs w:val="24"/>
                <w:shd w:val="clear" w:color="auto" w:fill="F7F7F7"/>
                <w:lang w:val="en-US"/>
              </w:rPr>
              <w:t>ALSTA (</w:t>
            </w:r>
            <w:r w:rsidRPr="008C0E6B">
              <w:rPr>
                <w:rFonts w:ascii="Times New Roman" w:hAnsi="Times New Roman"/>
                <w:color w:val="222222"/>
                <w:sz w:val="24"/>
                <w:szCs w:val="24"/>
                <w:shd w:val="clear" w:color="auto" w:fill="F7F7F7"/>
                <w:lang w:val="ru-RU"/>
              </w:rPr>
              <w:t>Испания)</w:t>
            </w:r>
          </w:p>
        </w:tc>
      </w:tr>
      <w:tr w:rsidR="00984CED" w:rsidRPr="008C0E6B" w14:paraId="57A7AE73" w14:textId="77777777" w:rsidTr="0007360F">
        <w:tc>
          <w:tcPr>
            <w:tcW w:w="1872" w:type="dxa"/>
          </w:tcPr>
          <w:p w14:paraId="00AF3836" w14:textId="4C8B0C8A" w:rsidR="00984CED" w:rsidRPr="008C0E6B" w:rsidRDefault="00984CED" w:rsidP="00257EB3">
            <w:pPr>
              <w:contextualSpacing/>
              <w:jc w:val="both"/>
              <w:rPr>
                <w:rFonts w:ascii="Times New Roman" w:eastAsia="Times New Roman" w:hAnsi="Times New Roman"/>
                <w:sz w:val="24"/>
                <w:szCs w:val="24"/>
              </w:rPr>
            </w:pPr>
            <w:r w:rsidRPr="008C0E6B">
              <w:rPr>
                <w:rFonts w:ascii="Times New Roman" w:eastAsia="Times New Roman" w:hAnsi="Times New Roman"/>
                <w:sz w:val="24"/>
                <w:szCs w:val="24"/>
              </w:rPr>
              <w:t>Облепиховое масло</w:t>
            </w:r>
          </w:p>
        </w:tc>
        <w:tc>
          <w:tcPr>
            <w:tcW w:w="4365" w:type="dxa"/>
          </w:tcPr>
          <w:p w14:paraId="5D0C29C3" w14:textId="75FADF21" w:rsidR="00984CED" w:rsidRPr="008C0E6B" w:rsidRDefault="00984CED" w:rsidP="00257EB3">
            <w:pPr>
              <w:contextualSpacing/>
              <w:jc w:val="both"/>
              <w:rPr>
                <w:rFonts w:ascii="Times New Roman" w:hAnsi="Times New Roman"/>
                <w:sz w:val="24"/>
                <w:szCs w:val="24"/>
                <w:shd w:val="clear" w:color="auto" w:fill="FFFFFF"/>
              </w:rPr>
            </w:pPr>
            <w:r w:rsidRPr="008C0E6B">
              <w:rPr>
                <w:rFonts w:ascii="Times New Roman" w:eastAsia="Times New Roman" w:hAnsi="Times New Roman"/>
                <w:sz w:val="24"/>
                <w:szCs w:val="24"/>
              </w:rPr>
              <w:t>Противовоспалительное, ранозаживляющее, противомикробное, обезболивающее, общеукрепляющее, желчегонное и обволакивающее действие. Уско</w:t>
            </w:r>
            <w:r w:rsidR="00051472" w:rsidRPr="008C0E6B">
              <w:rPr>
                <w:rFonts w:ascii="Times New Roman" w:eastAsia="Times New Roman" w:hAnsi="Times New Roman"/>
                <w:sz w:val="24"/>
                <w:szCs w:val="24"/>
              </w:rPr>
              <w:t xml:space="preserve"> </w:t>
            </w:r>
            <w:r w:rsidRPr="008C0E6B">
              <w:rPr>
                <w:rFonts w:ascii="Times New Roman" w:eastAsia="Times New Roman" w:hAnsi="Times New Roman"/>
                <w:sz w:val="24"/>
                <w:szCs w:val="24"/>
              </w:rPr>
              <w:t>ряет заживление язвенного дефекта, уменьшает кислотность желудочного сока, защищает слизистую оболочку желудка</w:t>
            </w:r>
          </w:p>
        </w:tc>
        <w:tc>
          <w:tcPr>
            <w:tcW w:w="3279" w:type="dxa"/>
          </w:tcPr>
          <w:p w14:paraId="36AAF5E2" w14:textId="2738C4B2" w:rsidR="00984CED" w:rsidRPr="008C0E6B" w:rsidRDefault="00984CED" w:rsidP="00257EB3">
            <w:pPr>
              <w:contextualSpacing/>
              <w:jc w:val="both"/>
              <w:rPr>
                <w:rFonts w:ascii="Times New Roman" w:hAnsi="Times New Roman"/>
                <w:color w:val="222222"/>
                <w:sz w:val="24"/>
                <w:szCs w:val="24"/>
                <w:shd w:val="clear" w:color="auto" w:fill="F7F7F7"/>
                <w:lang w:val="en-US"/>
              </w:rPr>
            </w:pPr>
            <w:r w:rsidRPr="008C0E6B">
              <w:rPr>
                <w:rFonts w:ascii="Times New Roman" w:eastAsia="Times New Roman" w:hAnsi="Times New Roman"/>
                <w:sz w:val="24"/>
                <w:szCs w:val="24"/>
              </w:rPr>
              <w:t>ПК «Фирма «Кызылмай» (Казахстан)</w:t>
            </w:r>
          </w:p>
        </w:tc>
      </w:tr>
      <w:tr w:rsidR="00984CED" w:rsidRPr="008C0E6B" w14:paraId="31C71014" w14:textId="77777777" w:rsidTr="0007360F">
        <w:tc>
          <w:tcPr>
            <w:tcW w:w="1872" w:type="dxa"/>
          </w:tcPr>
          <w:p w14:paraId="1DF129BF" w14:textId="31C77E60" w:rsidR="00984CED" w:rsidRPr="008C0E6B" w:rsidRDefault="00984CED" w:rsidP="00257EB3">
            <w:pPr>
              <w:contextualSpacing/>
              <w:jc w:val="both"/>
              <w:rPr>
                <w:rFonts w:ascii="Times New Roman" w:eastAsia="Times New Roman" w:hAnsi="Times New Roman"/>
                <w:sz w:val="24"/>
                <w:szCs w:val="24"/>
              </w:rPr>
            </w:pPr>
            <w:r w:rsidRPr="008C0E6B">
              <w:rPr>
                <w:rFonts w:ascii="Times New Roman" w:eastAsia="Times New Roman" w:hAnsi="Times New Roman"/>
                <w:sz w:val="24"/>
                <w:szCs w:val="24"/>
              </w:rPr>
              <w:t>Масло зверобоя</w:t>
            </w:r>
          </w:p>
        </w:tc>
        <w:tc>
          <w:tcPr>
            <w:tcW w:w="4365" w:type="dxa"/>
          </w:tcPr>
          <w:p w14:paraId="47DB33F7" w14:textId="69405896" w:rsidR="00984CED" w:rsidRPr="008C0E6B" w:rsidRDefault="00984CED" w:rsidP="00257EB3">
            <w:pPr>
              <w:contextualSpacing/>
              <w:jc w:val="both"/>
              <w:rPr>
                <w:rFonts w:ascii="Times New Roman" w:eastAsia="Times New Roman" w:hAnsi="Times New Roman"/>
                <w:sz w:val="24"/>
                <w:szCs w:val="24"/>
              </w:rPr>
            </w:pPr>
            <w:r w:rsidRPr="008C0E6B">
              <w:rPr>
                <w:rFonts w:ascii="Times New Roman" w:hAnsi="Times New Roman"/>
                <w:sz w:val="24"/>
                <w:szCs w:val="24"/>
              </w:rPr>
              <w:t>Регенерирующее, вяжущее, дезинфи</w:t>
            </w:r>
            <w:r w:rsidR="00051472" w:rsidRPr="008C0E6B">
              <w:rPr>
                <w:rFonts w:ascii="Times New Roman" w:hAnsi="Times New Roman"/>
                <w:sz w:val="24"/>
                <w:szCs w:val="24"/>
              </w:rPr>
              <w:t xml:space="preserve"> </w:t>
            </w:r>
            <w:r w:rsidRPr="008C0E6B">
              <w:rPr>
                <w:rFonts w:ascii="Times New Roman" w:hAnsi="Times New Roman"/>
                <w:sz w:val="24"/>
                <w:szCs w:val="24"/>
              </w:rPr>
              <w:t>цирующее и противовоспалительное действие</w:t>
            </w:r>
          </w:p>
        </w:tc>
        <w:tc>
          <w:tcPr>
            <w:tcW w:w="3279" w:type="dxa"/>
          </w:tcPr>
          <w:p w14:paraId="3F6571AF" w14:textId="5F43B0A6" w:rsidR="00984CED" w:rsidRPr="008C0E6B" w:rsidRDefault="00984CED" w:rsidP="00257EB3">
            <w:pPr>
              <w:contextualSpacing/>
              <w:jc w:val="both"/>
              <w:rPr>
                <w:rFonts w:ascii="Times New Roman" w:eastAsia="Times New Roman" w:hAnsi="Times New Roman"/>
                <w:sz w:val="24"/>
                <w:szCs w:val="24"/>
              </w:rPr>
            </w:pPr>
            <w:r w:rsidRPr="008C0E6B">
              <w:rPr>
                <w:rFonts w:ascii="Times New Roman" w:eastAsia="Times New Roman" w:hAnsi="Times New Roman"/>
                <w:sz w:val="24"/>
                <w:szCs w:val="24"/>
              </w:rPr>
              <w:t>ЧАО «Золотоношская парфюмерно-косметическая фабрика» (Украина)</w:t>
            </w:r>
          </w:p>
        </w:tc>
      </w:tr>
      <w:tr w:rsidR="00984CED" w:rsidRPr="008C0E6B" w14:paraId="6A49FD40" w14:textId="77777777" w:rsidTr="006406F5">
        <w:tc>
          <w:tcPr>
            <w:tcW w:w="9516" w:type="dxa"/>
            <w:gridSpan w:val="3"/>
          </w:tcPr>
          <w:p w14:paraId="15BC0CF6" w14:textId="6834CF85" w:rsidR="00984CED" w:rsidRPr="008C0E6B" w:rsidRDefault="00051472" w:rsidP="006406F5">
            <w:pPr>
              <w:ind w:firstLine="601"/>
              <w:contextualSpacing/>
              <w:jc w:val="both"/>
              <w:rPr>
                <w:rFonts w:ascii="Times New Roman" w:eastAsia="Times New Roman" w:hAnsi="Times New Roman"/>
                <w:sz w:val="24"/>
                <w:szCs w:val="24"/>
              </w:rPr>
            </w:pPr>
            <w:r w:rsidRPr="008C0E6B">
              <w:rPr>
                <w:rFonts w:ascii="Times New Roman" w:eastAsia="Times New Roman" w:hAnsi="Times New Roman"/>
                <w:sz w:val="24"/>
                <w:szCs w:val="24"/>
              </w:rPr>
              <w:t xml:space="preserve">Примечание – Составлено по источникам </w:t>
            </w:r>
            <w:r w:rsidRPr="008C0E6B">
              <w:rPr>
                <w:rFonts w:ascii="Times New Roman" w:hAnsi="Times New Roman"/>
                <w:sz w:val="24"/>
                <w:szCs w:val="24"/>
                <w:shd w:val="clear" w:color="auto" w:fill="FFFFFF"/>
                <w:lang w:val="ru-RU"/>
              </w:rPr>
              <w:t>[18</w:t>
            </w:r>
            <w:r w:rsidR="007E7DE1">
              <w:rPr>
                <w:rFonts w:ascii="Times New Roman" w:hAnsi="Times New Roman"/>
                <w:sz w:val="24"/>
                <w:szCs w:val="24"/>
                <w:shd w:val="clear" w:color="auto" w:fill="FFFFFF"/>
                <w:lang w:val="en-US"/>
              </w:rPr>
              <w:t>3</w:t>
            </w:r>
            <w:r w:rsidRPr="008C0E6B">
              <w:rPr>
                <w:rFonts w:ascii="Times New Roman" w:hAnsi="Times New Roman"/>
                <w:sz w:val="24"/>
                <w:szCs w:val="24"/>
                <w:shd w:val="clear" w:color="auto" w:fill="FFFFFF"/>
                <w:lang w:val="ru-RU"/>
              </w:rPr>
              <w:t>-18</w:t>
            </w:r>
            <w:r w:rsidR="007E7DE1">
              <w:rPr>
                <w:rFonts w:ascii="Times New Roman" w:hAnsi="Times New Roman"/>
                <w:sz w:val="24"/>
                <w:szCs w:val="24"/>
                <w:shd w:val="clear" w:color="auto" w:fill="FFFFFF"/>
                <w:lang w:val="en-US"/>
              </w:rPr>
              <w:t>7</w:t>
            </w:r>
            <w:r w:rsidRPr="008C0E6B">
              <w:rPr>
                <w:rFonts w:ascii="Times New Roman" w:hAnsi="Times New Roman"/>
                <w:sz w:val="24"/>
                <w:szCs w:val="24"/>
                <w:shd w:val="clear" w:color="auto" w:fill="FFFFFF"/>
                <w:lang w:val="ru-RU"/>
              </w:rPr>
              <w:t>]</w:t>
            </w:r>
          </w:p>
        </w:tc>
      </w:tr>
    </w:tbl>
    <w:p w14:paraId="64936CB3" w14:textId="515F8D56" w:rsidR="00051472" w:rsidRDefault="00051472" w:rsidP="00681D7C">
      <w:pPr>
        <w:spacing w:after="0" w:line="240" w:lineRule="auto"/>
        <w:contextualSpacing/>
        <w:jc w:val="both"/>
        <w:rPr>
          <w:rFonts w:ascii="Times New Roman" w:eastAsia="Times New Roman" w:hAnsi="Times New Roman"/>
          <w:sz w:val="28"/>
          <w:szCs w:val="28"/>
        </w:rPr>
      </w:pPr>
    </w:p>
    <w:p w14:paraId="175D1A5A" w14:textId="758EA7A9" w:rsidR="00143609" w:rsidRDefault="00484E7C"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Р</w:t>
      </w:r>
      <w:r w:rsidR="009561BC">
        <w:rPr>
          <w:rFonts w:ascii="Times New Roman" w:eastAsia="Times New Roman" w:hAnsi="Times New Roman"/>
          <w:sz w:val="28"/>
          <w:szCs w:val="28"/>
        </w:rPr>
        <w:t xml:space="preserve">азработан </w:t>
      </w:r>
      <w:r w:rsidR="00C46872">
        <w:rPr>
          <w:rFonts w:ascii="Times New Roman" w:eastAsia="Times New Roman" w:hAnsi="Times New Roman"/>
          <w:sz w:val="28"/>
          <w:szCs w:val="28"/>
        </w:rPr>
        <w:t>проект НД на получение парафармацевтического сред</w:t>
      </w:r>
      <w:r w:rsidR="00F90C1F">
        <w:rPr>
          <w:rFonts w:ascii="Times New Roman" w:eastAsia="Times New Roman" w:hAnsi="Times New Roman"/>
          <w:sz w:val="28"/>
          <w:szCs w:val="28"/>
        </w:rPr>
        <w:t xml:space="preserve">ства в форме спрея (Приложение </w:t>
      </w:r>
      <w:r w:rsidR="00E26264">
        <w:rPr>
          <w:rFonts w:ascii="Times New Roman" w:eastAsia="Times New Roman" w:hAnsi="Times New Roman"/>
          <w:sz w:val="28"/>
          <w:szCs w:val="28"/>
        </w:rPr>
        <w:t>Г</w:t>
      </w:r>
      <w:r w:rsidR="009561BC">
        <w:rPr>
          <w:rFonts w:ascii="Times New Roman" w:eastAsia="Times New Roman" w:hAnsi="Times New Roman"/>
          <w:sz w:val="28"/>
          <w:szCs w:val="28"/>
        </w:rPr>
        <w:t xml:space="preserve">). </w:t>
      </w:r>
      <w:r w:rsidR="001D7109" w:rsidRPr="00BF6454">
        <w:rPr>
          <w:rFonts w:ascii="Times New Roman" w:eastAsia="Times New Roman" w:hAnsi="Times New Roman"/>
          <w:sz w:val="28"/>
          <w:szCs w:val="28"/>
        </w:rPr>
        <w:t xml:space="preserve">Содержание эфирномасличной композиции в каждом из спреев варьировало от 0,25 до 1 г, содержание масляной основы – от 9 до 9,5 г. Состав </w:t>
      </w:r>
      <w:r w:rsidR="00942AAE">
        <w:rPr>
          <w:rFonts w:ascii="Times New Roman" w:eastAsia="Times New Roman" w:hAnsi="Times New Roman"/>
          <w:sz w:val="28"/>
          <w:szCs w:val="28"/>
        </w:rPr>
        <w:t>образцов представлен в та</w:t>
      </w:r>
      <w:r w:rsidR="0016182D">
        <w:rPr>
          <w:rFonts w:ascii="Times New Roman" w:eastAsia="Times New Roman" w:hAnsi="Times New Roman"/>
          <w:sz w:val="28"/>
          <w:szCs w:val="28"/>
        </w:rPr>
        <w:t>блице 3</w:t>
      </w:r>
      <w:r w:rsidR="00B260F0">
        <w:rPr>
          <w:rFonts w:ascii="Times New Roman" w:eastAsia="Times New Roman" w:hAnsi="Times New Roman"/>
          <w:sz w:val="28"/>
          <w:szCs w:val="28"/>
        </w:rPr>
        <w:t>7</w:t>
      </w:r>
      <w:r w:rsidR="001D7109" w:rsidRPr="00BF6454">
        <w:rPr>
          <w:rFonts w:ascii="Times New Roman" w:eastAsia="Times New Roman" w:hAnsi="Times New Roman"/>
          <w:sz w:val="28"/>
          <w:szCs w:val="28"/>
        </w:rPr>
        <w:t>.</w:t>
      </w:r>
    </w:p>
    <w:p w14:paraId="59BDEB97" w14:textId="77777777" w:rsidR="00F33F1F" w:rsidRPr="005E411D" w:rsidRDefault="00F33F1F" w:rsidP="00166544">
      <w:pPr>
        <w:spacing w:after="0" w:line="240" w:lineRule="auto"/>
        <w:ind w:firstLine="709"/>
        <w:contextualSpacing/>
        <w:jc w:val="both"/>
        <w:rPr>
          <w:rFonts w:ascii="Times New Roman" w:eastAsia="Times New Roman" w:hAnsi="Times New Roman"/>
          <w:sz w:val="28"/>
          <w:szCs w:val="28"/>
        </w:rPr>
      </w:pPr>
    </w:p>
    <w:p w14:paraId="69C8A0AC" w14:textId="77777777" w:rsidR="00143609" w:rsidRDefault="00143609" w:rsidP="00166544">
      <w:pPr>
        <w:spacing w:after="0" w:line="240" w:lineRule="auto"/>
        <w:contextualSpacing/>
        <w:rPr>
          <w:rFonts w:ascii="Times New Roman" w:eastAsia="Times New Roman" w:hAnsi="Times New Roman"/>
          <w:sz w:val="28"/>
          <w:szCs w:val="28"/>
        </w:rPr>
      </w:pPr>
    </w:p>
    <w:p w14:paraId="2DAB2A53" w14:textId="77777777" w:rsidR="00D57A00" w:rsidRDefault="00D57A00" w:rsidP="00166544">
      <w:pPr>
        <w:spacing w:after="0" w:line="240" w:lineRule="auto"/>
        <w:contextualSpacing/>
        <w:rPr>
          <w:rFonts w:ascii="Times New Roman" w:eastAsia="Times New Roman" w:hAnsi="Times New Roman"/>
          <w:sz w:val="28"/>
          <w:szCs w:val="28"/>
        </w:rPr>
      </w:pPr>
    </w:p>
    <w:p w14:paraId="1A8384F3" w14:textId="77777777" w:rsidR="00D57A00" w:rsidRDefault="00D57A00" w:rsidP="00166544">
      <w:pPr>
        <w:spacing w:after="0" w:line="240" w:lineRule="auto"/>
        <w:contextualSpacing/>
        <w:rPr>
          <w:rFonts w:ascii="Times New Roman" w:eastAsia="Times New Roman" w:hAnsi="Times New Roman"/>
          <w:sz w:val="28"/>
          <w:szCs w:val="28"/>
        </w:rPr>
      </w:pPr>
    </w:p>
    <w:p w14:paraId="42902D1A" w14:textId="77777777" w:rsidR="00D57A00" w:rsidRDefault="00D57A00" w:rsidP="00166544">
      <w:pPr>
        <w:spacing w:after="0" w:line="240" w:lineRule="auto"/>
        <w:contextualSpacing/>
        <w:rPr>
          <w:rFonts w:ascii="Times New Roman" w:eastAsia="Times New Roman" w:hAnsi="Times New Roman"/>
          <w:sz w:val="28"/>
          <w:szCs w:val="28"/>
        </w:rPr>
      </w:pPr>
    </w:p>
    <w:p w14:paraId="301F1B95" w14:textId="77777777" w:rsidR="00D57A00" w:rsidRDefault="00D57A00" w:rsidP="00166544">
      <w:pPr>
        <w:spacing w:after="0" w:line="240" w:lineRule="auto"/>
        <w:contextualSpacing/>
        <w:rPr>
          <w:rFonts w:ascii="Times New Roman" w:eastAsia="Times New Roman" w:hAnsi="Times New Roman"/>
          <w:sz w:val="28"/>
          <w:szCs w:val="28"/>
        </w:rPr>
      </w:pPr>
    </w:p>
    <w:p w14:paraId="3471F481" w14:textId="1E6C7B89" w:rsidR="00D57A00" w:rsidRDefault="00D57A00" w:rsidP="00166544">
      <w:pPr>
        <w:spacing w:after="0" w:line="240" w:lineRule="auto"/>
        <w:contextualSpacing/>
        <w:rPr>
          <w:rFonts w:ascii="Times New Roman" w:eastAsia="Times New Roman" w:hAnsi="Times New Roman"/>
          <w:sz w:val="28"/>
          <w:szCs w:val="28"/>
        </w:rPr>
      </w:pPr>
    </w:p>
    <w:p w14:paraId="42CBF6D5" w14:textId="77777777" w:rsidR="0007360F" w:rsidRDefault="0007360F" w:rsidP="00166544">
      <w:pPr>
        <w:spacing w:after="0" w:line="240" w:lineRule="auto"/>
        <w:contextualSpacing/>
        <w:rPr>
          <w:rFonts w:ascii="Times New Roman" w:eastAsia="Times New Roman" w:hAnsi="Times New Roman"/>
          <w:sz w:val="28"/>
          <w:szCs w:val="28"/>
        </w:rPr>
      </w:pPr>
    </w:p>
    <w:p w14:paraId="130A85F3" w14:textId="77777777" w:rsidR="00D57A00" w:rsidRPr="005E411D" w:rsidRDefault="00D57A00" w:rsidP="00B260F0">
      <w:pPr>
        <w:spacing w:after="0" w:line="240" w:lineRule="auto"/>
        <w:contextualSpacing/>
        <w:jc w:val="both"/>
        <w:rPr>
          <w:rFonts w:ascii="Times New Roman" w:eastAsia="Times New Roman" w:hAnsi="Times New Roman"/>
          <w:sz w:val="28"/>
          <w:szCs w:val="28"/>
        </w:rPr>
      </w:pPr>
    </w:p>
    <w:p w14:paraId="50C8C63E" w14:textId="018A1980" w:rsidR="001D7109" w:rsidRDefault="00B260F0" w:rsidP="000D1C0D">
      <w:pPr>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sz w:val="28"/>
          <w:szCs w:val="28"/>
        </w:rPr>
        <w:lastRenderedPageBreak/>
        <w:t>Таблица 37</w:t>
      </w:r>
      <w:r w:rsidR="00942AAE" w:rsidRPr="00942AAE">
        <w:rPr>
          <w:rFonts w:ascii="Times New Roman" w:eastAsia="Times New Roman" w:hAnsi="Times New Roman"/>
          <w:bCs/>
          <w:sz w:val="28"/>
          <w:szCs w:val="28"/>
        </w:rPr>
        <w:t xml:space="preserve"> </w:t>
      </w:r>
      <w:r w:rsidR="00051472">
        <w:rPr>
          <w:rFonts w:ascii="Times New Roman" w:eastAsia="Times New Roman" w:hAnsi="Times New Roman"/>
          <w:bCs/>
          <w:sz w:val="28"/>
          <w:szCs w:val="28"/>
        </w:rPr>
        <w:t>‒</w:t>
      </w:r>
      <w:r w:rsidR="00942AAE" w:rsidRPr="00942AAE">
        <w:rPr>
          <w:rFonts w:ascii="Times New Roman" w:eastAsia="Times New Roman" w:hAnsi="Times New Roman"/>
          <w:bCs/>
          <w:sz w:val="28"/>
          <w:szCs w:val="28"/>
        </w:rPr>
        <w:t xml:space="preserve"> </w:t>
      </w:r>
      <w:r w:rsidR="001D7109" w:rsidRPr="00942AAE">
        <w:rPr>
          <w:rFonts w:ascii="Times New Roman" w:eastAsia="Times New Roman" w:hAnsi="Times New Roman"/>
          <w:bCs/>
          <w:sz w:val="28"/>
          <w:szCs w:val="28"/>
        </w:rPr>
        <w:t>Состав образцов спреев с антимикробной активностью</w:t>
      </w:r>
    </w:p>
    <w:p w14:paraId="416A179C" w14:textId="77777777" w:rsidR="00942AAE" w:rsidRPr="00051472" w:rsidRDefault="00942AAE" w:rsidP="00051472">
      <w:pPr>
        <w:spacing w:after="0" w:line="240" w:lineRule="auto"/>
        <w:contextualSpacing/>
        <w:jc w:val="right"/>
        <w:rPr>
          <w:rFonts w:ascii="Times New Roman" w:eastAsia="Times New Roman" w:hAnsi="Times New Roman"/>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55"/>
        <w:gridCol w:w="5522"/>
      </w:tblGrid>
      <w:tr w:rsidR="00051472" w:rsidRPr="00BF6454" w14:paraId="376B9B74" w14:textId="77777777" w:rsidTr="00051472">
        <w:trPr>
          <w:jc w:val="center"/>
        </w:trPr>
        <w:tc>
          <w:tcPr>
            <w:tcW w:w="4055" w:type="dxa"/>
            <w:vAlign w:val="center"/>
          </w:tcPr>
          <w:p w14:paraId="2D4F953E" w14:textId="77777777" w:rsidR="00051472" w:rsidRPr="00B14F73" w:rsidRDefault="00051472" w:rsidP="00051472">
            <w:pPr>
              <w:spacing w:after="0" w:line="240" w:lineRule="auto"/>
              <w:contextualSpacing/>
              <w:rPr>
                <w:rFonts w:ascii="Times New Roman" w:eastAsia="Times New Roman" w:hAnsi="Times New Roman"/>
                <w:bCs/>
                <w:sz w:val="24"/>
                <w:szCs w:val="24"/>
              </w:rPr>
            </w:pPr>
            <w:r w:rsidRPr="00B14F73">
              <w:rPr>
                <w:rFonts w:ascii="Times New Roman" w:eastAsia="Times New Roman" w:hAnsi="Times New Roman"/>
                <w:bCs/>
                <w:sz w:val="24"/>
                <w:szCs w:val="24"/>
              </w:rPr>
              <w:t>Содержание эфирномасличной композиции</w:t>
            </w:r>
          </w:p>
        </w:tc>
        <w:tc>
          <w:tcPr>
            <w:tcW w:w="5522" w:type="dxa"/>
            <w:vAlign w:val="center"/>
          </w:tcPr>
          <w:p w14:paraId="611D2D9C" w14:textId="77777777" w:rsidR="00051472" w:rsidRPr="00B14F73" w:rsidRDefault="00051472" w:rsidP="00051472">
            <w:pPr>
              <w:spacing w:after="0" w:line="240" w:lineRule="auto"/>
              <w:contextualSpacing/>
              <w:rPr>
                <w:rFonts w:ascii="Times New Roman" w:eastAsia="Times New Roman" w:hAnsi="Times New Roman"/>
                <w:bCs/>
                <w:sz w:val="24"/>
                <w:szCs w:val="24"/>
              </w:rPr>
            </w:pPr>
            <w:r w:rsidRPr="00B14F73">
              <w:rPr>
                <w:rFonts w:ascii="Times New Roman" w:eastAsia="Times New Roman" w:hAnsi="Times New Roman"/>
                <w:bCs/>
                <w:sz w:val="24"/>
                <w:szCs w:val="24"/>
              </w:rPr>
              <w:t>Содержание растительного масла</w:t>
            </w:r>
          </w:p>
        </w:tc>
      </w:tr>
      <w:tr w:rsidR="00051472" w:rsidRPr="00BF6454" w14:paraId="5FFA9EC2" w14:textId="77777777" w:rsidTr="00051472">
        <w:trPr>
          <w:jc w:val="center"/>
        </w:trPr>
        <w:tc>
          <w:tcPr>
            <w:tcW w:w="4055" w:type="dxa"/>
          </w:tcPr>
          <w:p w14:paraId="0C17EE25" w14:textId="77777777" w:rsidR="00051472" w:rsidRPr="00B14F73" w:rsidRDefault="00051472" w:rsidP="00166544">
            <w:pPr>
              <w:spacing w:after="0" w:line="240" w:lineRule="auto"/>
              <w:contextualSpacing/>
              <w:rPr>
                <w:rFonts w:ascii="Times New Roman" w:eastAsia="Times New Roman" w:hAnsi="Times New Roman"/>
                <w:sz w:val="24"/>
                <w:szCs w:val="24"/>
              </w:rPr>
            </w:pPr>
            <w:r w:rsidRPr="00B14F73">
              <w:rPr>
                <w:rFonts w:ascii="Times New Roman" w:eastAsia="Times New Roman" w:hAnsi="Times New Roman"/>
                <w:sz w:val="24"/>
                <w:szCs w:val="24"/>
              </w:rPr>
              <w:t>0,5 г</w:t>
            </w:r>
          </w:p>
        </w:tc>
        <w:tc>
          <w:tcPr>
            <w:tcW w:w="5522" w:type="dxa"/>
          </w:tcPr>
          <w:p w14:paraId="0D17AAA8" w14:textId="77777777" w:rsidR="00051472" w:rsidRPr="00B14F73" w:rsidRDefault="00051472" w:rsidP="00051472">
            <w:pPr>
              <w:spacing w:after="0" w:line="240" w:lineRule="auto"/>
              <w:contextualSpacing/>
              <w:jc w:val="both"/>
              <w:rPr>
                <w:rFonts w:ascii="Times New Roman" w:eastAsia="Times New Roman" w:hAnsi="Times New Roman"/>
                <w:sz w:val="24"/>
                <w:szCs w:val="24"/>
              </w:rPr>
            </w:pPr>
            <w:r w:rsidRPr="00B14F73">
              <w:rPr>
                <w:rFonts w:ascii="Times New Roman" w:eastAsia="Times New Roman" w:hAnsi="Times New Roman"/>
                <w:sz w:val="24"/>
                <w:szCs w:val="24"/>
              </w:rPr>
              <w:t>5 г облепихового масла, 4,5 г оливкового масла</w:t>
            </w:r>
          </w:p>
        </w:tc>
      </w:tr>
      <w:tr w:rsidR="00051472" w:rsidRPr="00BF6454" w14:paraId="492B3888" w14:textId="77777777" w:rsidTr="00051472">
        <w:trPr>
          <w:jc w:val="center"/>
        </w:trPr>
        <w:tc>
          <w:tcPr>
            <w:tcW w:w="4055" w:type="dxa"/>
          </w:tcPr>
          <w:p w14:paraId="7AD57068" w14:textId="77777777" w:rsidR="00051472" w:rsidRPr="00B14F73" w:rsidRDefault="00051472" w:rsidP="00166544">
            <w:pPr>
              <w:spacing w:after="0" w:line="240" w:lineRule="auto"/>
              <w:contextualSpacing/>
              <w:rPr>
                <w:rFonts w:ascii="Times New Roman" w:eastAsia="Times New Roman" w:hAnsi="Times New Roman"/>
                <w:sz w:val="24"/>
                <w:szCs w:val="24"/>
              </w:rPr>
            </w:pPr>
            <w:r w:rsidRPr="00B14F73">
              <w:rPr>
                <w:rFonts w:ascii="Times New Roman" w:eastAsia="Times New Roman" w:hAnsi="Times New Roman"/>
                <w:sz w:val="24"/>
                <w:szCs w:val="24"/>
              </w:rPr>
              <w:t>1 г</w:t>
            </w:r>
          </w:p>
        </w:tc>
        <w:tc>
          <w:tcPr>
            <w:tcW w:w="5522" w:type="dxa"/>
          </w:tcPr>
          <w:p w14:paraId="69464E00" w14:textId="77777777" w:rsidR="00051472" w:rsidRPr="00B14F73" w:rsidRDefault="00051472" w:rsidP="00051472">
            <w:pPr>
              <w:spacing w:after="0" w:line="240" w:lineRule="auto"/>
              <w:contextualSpacing/>
              <w:jc w:val="both"/>
              <w:rPr>
                <w:rFonts w:ascii="Times New Roman" w:eastAsia="Times New Roman" w:hAnsi="Times New Roman"/>
                <w:sz w:val="24"/>
                <w:szCs w:val="24"/>
              </w:rPr>
            </w:pPr>
            <w:r w:rsidRPr="00B14F73">
              <w:rPr>
                <w:rFonts w:ascii="Times New Roman" w:eastAsia="Times New Roman" w:hAnsi="Times New Roman"/>
                <w:sz w:val="24"/>
                <w:szCs w:val="24"/>
              </w:rPr>
              <w:t>4 г оливкового масла, 5 г облепихового масла</w:t>
            </w:r>
          </w:p>
        </w:tc>
      </w:tr>
      <w:tr w:rsidR="00051472" w:rsidRPr="00BF6454" w14:paraId="4C177507" w14:textId="77777777" w:rsidTr="00051472">
        <w:trPr>
          <w:jc w:val="center"/>
        </w:trPr>
        <w:tc>
          <w:tcPr>
            <w:tcW w:w="4055" w:type="dxa"/>
          </w:tcPr>
          <w:p w14:paraId="075FD301" w14:textId="77777777" w:rsidR="00051472" w:rsidRPr="00B14F73" w:rsidRDefault="00051472" w:rsidP="00166544">
            <w:pPr>
              <w:spacing w:after="0" w:line="240" w:lineRule="auto"/>
              <w:contextualSpacing/>
              <w:rPr>
                <w:rFonts w:ascii="Times New Roman" w:eastAsia="Times New Roman" w:hAnsi="Times New Roman"/>
                <w:sz w:val="24"/>
                <w:szCs w:val="24"/>
              </w:rPr>
            </w:pPr>
            <w:r w:rsidRPr="00B14F73">
              <w:rPr>
                <w:rFonts w:ascii="Times New Roman" w:eastAsia="Times New Roman" w:hAnsi="Times New Roman"/>
                <w:sz w:val="24"/>
                <w:szCs w:val="24"/>
              </w:rPr>
              <w:t>0,5 г</w:t>
            </w:r>
          </w:p>
        </w:tc>
        <w:tc>
          <w:tcPr>
            <w:tcW w:w="5522" w:type="dxa"/>
          </w:tcPr>
          <w:p w14:paraId="022E7A53" w14:textId="77777777" w:rsidR="00051472" w:rsidRPr="00B14F73" w:rsidRDefault="00051472" w:rsidP="00051472">
            <w:pPr>
              <w:spacing w:after="0" w:line="240" w:lineRule="auto"/>
              <w:contextualSpacing/>
              <w:jc w:val="both"/>
              <w:rPr>
                <w:rFonts w:ascii="Times New Roman" w:eastAsia="Times New Roman" w:hAnsi="Times New Roman"/>
                <w:sz w:val="24"/>
                <w:szCs w:val="24"/>
              </w:rPr>
            </w:pPr>
            <w:r w:rsidRPr="00B14F73">
              <w:rPr>
                <w:rFonts w:ascii="Times New Roman" w:eastAsia="Times New Roman" w:hAnsi="Times New Roman"/>
                <w:sz w:val="24"/>
                <w:szCs w:val="24"/>
              </w:rPr>
              <w:t>9,5 г оливкового масла</w:t>
            </w:r>
          </w:p>
        </w:tc>
      </w:tr>
      <w:tr w:rsidR="00051472" w:rsidRPr="00BF6454" w14:paraId="55D95F9F" w14:textId="77777777" w:rsidTr="00051472">
        <w:trPr>
          <w:jc w:val="center"/>
        </w:trPr>
        <w:tc>
          <w:tcPr>
            <w:tcW w:w="4055" w:type="dxa"/>
          </w:tcPr>
          <w:p w14:paraId="5C038D29" w14:textId="77777777" w:rsidR="00051472" w:rsidRPr="00B14F73" w:rsidRDefault="00051472" w:rsidP="00166544">
            <w:pPr>
              <w:spacing w:after="0" w:line="240" w:lineRule="auto"/>
              <w:contextualSpacing/>
              <w:rPr>
                <w:rFonts w:ascii="Times New Roman" w:eastAsia="Times New Roman" w:hAnsi="Times New Roman"/>
                <w:sz w:val="24"/>
                <w:szCs w:val="24"/>
              </w:rPr>
            </w:pPr>
            <w:r w:rsidRPr="00B14F73">
              <w:rPr>
                <w:rFonts w:ascii="Times New Roman" w:eastAsia="Times New Roman" w:hAnsi="Times New Roman"/>
                <w:sz w:val="24"/>
                <w:szCs w:val="24"/>
              </w:rPr>
              <w:t>0,25 г</w:t>
            </w:r>
          </w:p>
        </w:tc>
        <w:tc>
          <w:tcPr>
            <w:tcW w:w="5522" w:type="dxa"/>
          </w:tcPr>
          <w:p w14:paraId="0F4B466C" w14:textId="77777777" w:rsidR="00051472" w:rsidRPr="00B14F73" w:rsidRDefault="00051472" w:rsidP="00051472">
            <w:pPr>
              <w:spacing w:after="0" w:line="240" w:lineRule="auto"/>
              <w:contextualSpacing/>
              <w:jc w:val="both"/>
              <w:rPr>
                <w:rFonts w:ascii="Times New Roman" w:eastAsia="Times New Roman" w:hAnsi="Times New Roman"/>
                <w:sz w:val="24"/>
                <w:szCs w:val="24"/>
              </w:rPr>
            </w:pPr>
            <w:r w:rsidRPr="00B14F73">
              <w:rPr>
                <w:rFonts w:ascii="Times New Roman" w:eastAsia="Times New Roman" w:hAnsi="Times New Roman"/>
                <w:sz w:val="24"/>
                <w:szCs w:val="24"/>
              </w:rPr>
              <w:t>5,25 г облепихового масла, 4,5 г оливкового масла</w:t>
            </w:r>
          </w:p>
        </w:tc>
      </w:tr>
      <w:tr w:rsidR="00051472" w:rsidRPr="00BF6454" w14:paraId="4EFFD7B7" w14:textId="77777777" w:rsidTr="00051472">
        <w:trPr>
          <w:jc w:val="center"/>
        </w:trPr>
        <w:tc>
          <w:tcPr>
            <w:tcW w:w="4055" w:type="dxa"/>
          </w:tcPr>
          <w:p w14:paraId="2C919A04" w14:textId="77777777" w:rsidR="00051472" w:rsidRPr="00B14F73" w:rsidRDefault="00051472" w:rsidP="00166544">
            <w:pPr>
              <w:spacing w:after="0" w:line="240" w:lineRule="auto"/>
              <w:contextualSpacing/>
              <w:rPr>
                <w:rFonts w:ascii="Times New Roman" w:eastAsia="Times New Roman" w:hAnsi="Times New Roman"/>
                <w:sz w:val="24"/>
                <w:szCs w:val="24"/>
              </w:rPr>
            </w:pPr>
            <w:r w:rsidRPr="00B14F73">
              <w:rPr>
                <w:rFonts w:ascii="Times New Roman" w:eastAsia="Times New Roman" w:hAnsi="Times New Roman"/>
                <w:sz w:val="24"/>
                <w:szCs w:val="24"/>
              </w:rPr>
              <w:t>0,75 г</w:t>
            </w:r>
          </w:p>
        </w:tc>
        <w:tc>
          <w:tcPr>
            <w:tcW w:w="5522" w:type="dxa"/>
          </w:tcPr>
          <w:p w14:paraId="68CE5781" w14:textId="77777777" w:rsidR="00051472" w:rsidRPr="00B14F73" w:rsidRDefault="00051472" w:rsidP="00051472">
            <w:pPr>
              <w:spacing w:after="0" w:line="240" w:lineRule="auto"/>
              <w:contextualSpacing/>
              <w:jc w:val="both"/>
              <w:rPr>
                <w:rFonts w:ascii="Times New Roman" w:eastAsia="Times New Roman" w:hAnsi="Times New Roman"/>
                <w:sz w:val="24"/>
                <w:szCs w:val="24"/>
              </w:rPr>
            </w:pPr>
            <w:r w:rsidRPr="00B14F73">
              <w:rPr>
                <w:rFonts w:ascii="Times New Roman" w:eastAsia="Times New Roman" w:hAnsi="Times New Roman"/>
                <w:sz w:val="24"/>
                <w:szCs w:val="24"/>
              </w:rPr>
              <w:t>5 г облепихового масла, 4,5 оливкового масла</w:t>
            </w:r>
          </w:p>
        </w:tc>
      </w:tr>
      <w:tr w:rsidR="00051472" w:rsidRPr="00BF6454" w14:paraId="514CB8A7" w14:textId="77777777" w:rsidTr="00051472">
        <w:trPr>
          <w:jc w:val="center"/>
        </w:trPr>
        <w:tc>
          <w:tcPr>
            <w:tcW w:w="4055" w:type="dxa"/>
          </w:tcPr>
          <w:p w14:paraId="434F28C2" w14:textId="77777777" w:rsidR="00051472" w:rsidRPr="00B14F73" w:rsidRDefault="00051472" w:rsidP="00166544">
            <w:pPr>
              <w:spacing w:after="0" w:line="240" w:lineRule="auto"/>
              <w:contextualSpacing/>
              <w:rPr>
                <w:rFonts w:ascii="Times New Roman" w:eastAsia="Times New Roman" w:hAnsi="Times New Roman"/>
                <w:sz w:val="24"/>
                <w:szCs w:val="24"/>
              </w:rPr>
            </w:pPr>
            <w:r w:rsidRPr="00B14F73">
              <w:rPr>
                <w:rFonts w:ascii="Times New Roman" w:eastAsia="Times New Roman" w:hAnsi="Times New Roman"/>
                <w:sz w:val="24"/>
                <w:szCs w:val="24"/>
              </w:rPr>
              <w:t>0,5 г</w:t>
            </w:r>
          </w:p>
        </w:tc>
        <w:tc>
          <w:tcPr>
            <w:tcW w:w="5522" w:type="dxa"/>
          </w:tcPr>
          <w:p w14:paraId="4EDB6208" w14:textId="77777777" w:rsidR="00051472" w:rsidRPr="00B14F73" w:rsidRDefault="00051472" w:rsidP="00051472">
            <w:pPr>
              <w:spacing w:after="0" w:line="240" w:lineRule="auto"/>
              <w:contextualSpacing/>
              <w:jc w:val="both"/>
              <w:rPr>
                <w:rFonts w:ascii="Times New Roman" w:eastAsia="Times New Roman" w:hAnsi="Times New Roman"/>
                <w:sz w:val="24"/>
                <w:szCs w:val="24"/>
              </w:rPr>
            </w:pPr>
            <w:r w:rsidRPr="00B14F73">
              <w:rPr>
                <w:rFonts w:ascii="Times New Roman" w:eastAsia="Times New Roman" w:hAnsi="Times New Roman"/>
                <w:sz w:val="24"/>
                <w:szCs w:val="24"/>
              </w:rPr>
              <w:t>5 г масла зверобоя, 4,5 г оливкового масла</w:t>
            </w:r>
          </w:p>
        </w:tc>
      </w:tr>
      <w:tr w:rsidR="00051472" w:rsidRPr="00BF6454" w14:paraId="26885AD3" w14:textId="77777777" w:rsidTr="00051472">
        <w:trPr>
          <w:jc w:val="center"/>
        </w:trPr>
        <w:tc>
          <w:tcPr>
            <w:tcW w:w="4055" w:type="dxa"/>
          </w:tcPr>
          <w:p w14:paraId="595C57B5" w14:textId="77777777" w:rsidR="00051472" w:rsidRPr="00B14F73" w:rsidRDefault="00051472" w:rsidP="00166544">
            <w:pPr>
              <w:spacing w:after="0" w:line="240" w:lineRule="auto"/>
              <w:contextualSpacing/>
              <w:rPr>
                <w:rFonts w:ascii="Times New Roman" w:eastAsia="Times New Roman" w:hAnsi="Times New Roman"/>
                <w:sz w:val="24"/>
                <w:szCs w:val="24"/>
              </w:rPr>
            </w:pPr>
            <w:r w:rsidRPr="00B14F73">
              <w:rPr>
                <w:rFonts w:ascii="Times New Roman" w:eastAsia="Times New Roman" w:hAnsi="Times New Roman"/>
                <w:sz w:val="24"/>
                <w:szCs w:val="24"/>
              </w:rPr>
              <w:t>0,5 г</w:t>
            </w:r>
          </w:p>
        </w:tc>
        <w:tc>
          <w:tcPr>
            <w:tcW w:w="5522" w:type="dxa"/>
          </w:tcPr>
          <w:p w14:paraId="469D95CB" w14:textId="77777777" w:rsidR="00051472" w:rsidRPr="00B14F73" w:rsidRDefault="00051472" w:rsidP="00051472">
            <w:pPr>
              <w:spacing w:after="0" w:line="240" w:lineRule="auto"/>
              <w:contextualSpacing/>
              <w:jc w:val="both"/>
              <w:rPr>
                <w:rFonts w:ascii="Times New Roman" w:eastAsia="Times New Roman" w:hAnsi="Times New Roman"/>
                <w:sz w:val="24"/>
                <w:szCs w:val="24"/>
              </w:rPr>
            </w:pPr>
            <w:r w:rsidRPr="00B14F73">
              <w:rPr>
                <w:rFonts w:ascii="Times New Roman" w:eastAsia="Times New Roman" w:hAnsi="Times New Roman"/>
                <w:sz w:val="24"/>
                <w:szCs w:val="24"/>
              </w:rPr>
              <w:t>5 г масла календулы, 4,5 г оливкового масла</w:t>
            </w:r>
          </w:p>
        </w:tc>
      </w:tr>
    </w:tbl>
    <w:p w14:paraId="02656FC4" w14:textId="77777777" w:rsidR="00F33F1F" w:rsidRDefault="00F33F1F" w:rsidP="00166544">
      <w:pPr>
        <w:spacing w:after="0" w:line="240" w:lineRule="auto"/>
        <w:ind w:firstLine="709"/>
        <w:contextualSpacing/>
        <w:jc w:val="both"/>
        <w:rPr>
          <w:rFonts w:ascii="Times New Roman" w:eastAsia="Times New Roman" w:hAnsi="Times New Roman"/>
          <w:sz w:val="28"/>
          <w:szCs w:val="28"/>
        </w:rPr>
      </w:pPr>
    </w:p>
    <w:p w14:paraId="2164E5D1" w14:textId="0268C27D" w:rsidR="00143609" w:rsidRDefault="001D7109" w:rsidP="006406F5">
      <w:pPr>
        <w:spacing w:after="0" w:line="240" w:lineRule="auto"/>
        <w:ind w:firstLine="567"/>
        <w:contextualSpacing/>
        <w:jc w:val="both"/>
        <w:rPr>
          <w:rFonts w:ascii="Times New Roman" w:eastAsia="Times New Roman" w:hAnsi="Times New Roman"/>
          <w:sz w:val="28"/>
          <w:szCs w:val="28"/>
        </w:rPr>
      </w:pPr>
      <w:r w:rsidRPr="00143609">
        <w:rPr>
          <w:rFonts w:ascii="Times New Roman" w:eastAsia="Times New Roman" w:hAnsi="Times New Roman"/>
          <w:sz w:val="28"/>
          <w:szCs w:val="28"/>
        </w:rPr>
        <w:t>Компонентный состав спреев определен при помощи высокоэффективной газожидкостной хроматографии.</w:t>
      </w:r>
      <w:r w:rsidR="00143609" w:rsidRPr="00143609">
        <w:rPr>
          <w:rFonts w:ascii="Times New Roman" w:eastAsia="Times New Roman" w:hAnsi="Times New Roman"/>
          <w:sz w:val="28"/>
          <w:szCs w:val="28"/>
        </w:rPr>
        <w:t xml:space="preserve"> </w:t>
      </w:r>
      <w:r w:rsidR="00143609">
        <w:rPr>
          <w:rFonts w:ascii="Times New Roman" w:eastAsia="Times New Roman" w:hAnsi="Times New Roman"/>
          <w:sz w:val="28"/>
          <w:szCs w:val="28"/>
        </w:rPr>
        <w:t>Компонентный состав</w:t>
      </w:r>
      <w:r w:rsidR="00844247">
        <w:rPr>
          <w:rFonts w:ascii="Times New Roman" w:eastAsia="Times New Roman" w:hAnsi="Times New Roman"/>
          <w:sz w:val="28"/>
          <w:szCs w:val="28"/>
        </w:rPr>
        <w:t xml:space="preserve"> спреев представле</w:t>
      </w:r>
      <w:r w:rsidR="00173DA6">
        <w:rPr>
          <w:rFonts w:ascii="Times New Roman" w:eastAsia="Times New Roman" w:hAnsi="Times New Roman"/>
          <w:sz w:val="28"/>
          <w:szCs w:val="28"/>
        </w:rPr>
        <w:t xml:space="preserve">н </w:t>
      </w:r>
      <w:r w:rsidR="000E6AD6">
        <w:rPr>
          <w:rFonts w:ascii="Times New Roman" w:eastAsia="Times New Roman" w:hAnsi="Times New Roman"/>
          <w:sz w:val="28"/>
          <w:szCs w:val="28"/>
        </w:rPr>
        <w:t xml:space="preserve">на рисунках </w:t>
      </w:r>
      <w:r w:rsidR="00F33F1F">
        <w:rPr>
          <w:rFonts w:ascii="Times New Roman" w:eastAsia="Times New Roman" w:hAnsi="Times New Roman"/>
          <w:sz w:val="28"/>
          <w:szCs w:val="28"/>
        </w:rPr>
        <w:t>30-36</w:t>
      </w:r>
      <w:r w:rsidR="00D55BF1">
        <w:rPr>
          <w:rFonts w:ascii="Times New Roman" w:eastAsia="Times New Roman" w:hAnsi="Times New Roman"/>
          <w:sz w:val="28"/>
          <w:szCs w:val="28"/>
        </w:rPr>
        <w:t xml:space="preserve"> </w:t>
      </w:r>
      <w:r w:rsidR="00051472">
        <w:rPr>
          <w:rFonts w:ascii="Times New Roman" w:eastAsia="Times New Roman" w:hAnsi="Times New Roman"/>
          <w:sz w:val="28"/>
          <w:szCs w:val="28"/>
        </w:rPr>
        <w:t>и</w:t>
      </w:r>
      <w:r w:rsidR="00051472" w:rsidRPr="00051472">
        <w:rPr>
          <w:rFonts w:ascii="Times New Roman" w:eastAsia="Times New Roman" w:hAnsi="Times New Roman"/>
          <w:sz w:val="28"/>
          <w:szCs w:val="28"/>
        </w:rPr>
        <w:t xml:space="preserve"> </w:t>
      </w:r>
      <w:r w:rsidR="00F33F1F">
        <w:rPr>
          <w:rFonts w:ascii="Times New Roman" w:eastAsia="Times New Roman" w:hAnsi="Times New Roman"/>
          <w:sz w:val="28"/>
          <w:szCs w:val="28"/>
        </w:rPr>
        <w:t>в таблице 3</w:t>
      </w:r>
      <w:r w:rsidR="00B260F0">
        <w:rPr>
          <w:rFonts w:ascii="Times New Roman" w:eastAsia="Times New Roman" w:hAnsi="Times New Roman"/>
          <w:sz w:val="28"/>
          <w:szCs w:val="28"/>
        </w:rPr>
        <w:t>8</w:t>
      </w:r>
      <w:r w:rsidR="00051472">
        <w:rPr>
          <w:rFonts w:ascii="Times New Roman" w:eastAsia="Times New Roman" w:hAnsi="Times New Roman"/>
          <w:sz w:val="28"/>
          <w:szCs w:val="28"/>
        </w:rPr>
        <w:t>.</w:t>
      </w:r>
    </w:p>
    <w:p w14:paraId="2FFCEC5F" w14:textId="77777777" w:rsidR="00763E55" w:rsidRDefault="00763E55" w:rsidP="00166544">
      <w:pPr>
        <w:spacing w:after="0" w:line="240" w:lineRule="auto"/>
        <w:ind w:firstLine="709"/>
        <w:contextualSpacing/>
        <w:jc w:val="both"/>
        <w:rPr>
          <w:rFonts w:ascii="Times New Roman" w:eastAsia="Times New Roman" w:hAnsi="Times New Roman"/>
          <w:sz w:val="28"/>
          <w:szCs w:val="28"/>
        </w:rPr>
      </w:pPr>
    </w:p>
    <w:p w14:paraId="36D13CB2" w14:textId="42C04AF3" w:rsidR="00143609" w:rsidRDefault="006D480A"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noProof/>
          <w:sz w:val="28"/>
          <w:szCs w:val="28"/>
          <w:lang w:eastAsia="ru-RU"/>
        </w:rPr>
        <w:drawing>
          <wp:inline distT="0" distB="0" distL="0" distR="0" wp14:anchorId="66081D0C" wp14:editId="52617EED">
            <wp:extent cx="3976254" cy="2900710"/>
            <wp:effectExtent l="0" t="0" r="571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рей 1.jpg"/>
                    <pic:cNvPicPr/>
                  </pic:nvPicPr>
                  <pic:blipFill>
                    <a:blip r:embed="rId162">
                      <a:extLst>
                        <a:ext uri="{28A0092B-C50C-407E-A947-70E740481C1C}">
                          <a14:useLocalDpi xmlns:a14="http://schemas.microsoft.com/office/drawing/2010/main" val="0"/>
                        </a:ext>
                      </a:extLst>
                    </a:blip>
                    <a:stretch>
                      <a:fillRect/>
                    </a:stretch>
                  </pic:blipFill>
                  <pic:spPr>
                    <a:xfrm>
                      <a:off x="0" y="0"/>
                      <a:ext cx="3979345" cy="2902965"/>
                    </a:xfrm>
                    <a:prstGeom prst="rect">
                      <a:avLst/>
                    </a:prstGeom>
                  </pic:spPr>
                </pic:pic>
              </a:graphicData>
            </a:graphic>
          </wp:inline>
        </w:drawing>
      </w:r>
    </w:p>
    <w:p w14:paraId="0CB739B5" w14:textId="77777777" w:rsidR="00C902DE" w:rsidRPr="00051472" w:rsidRDefault="00C902DE" w:rsidP="00166544">
      <w:pPr>
        <w:spacing w:after="0" w:line="240" w:lineRule="auto"/>
        <w:contextualSpacing/>
        <w:rPr>
          <w:rFonts w:ascii="Times New Roman" w:eastAsia="Times New Roman" w:hAnsi="Times New Roman"/>
          <w:sz w:val="16"/>
          <w:szCs w:val="16"/>
        </w:rPr>
      </w:pPr>
    </w:p>
    <w:p w14:paraId="6C2D8934" w14:textId="31012B4E" w:rsidR="00C902DE" w:rsidRDefault="00F33F1F"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sz w:val="28"/>
          <w:szCs w:val="28"/>
        </w:rPr>
        <w:t>Рисунок 30</w:t>
      </w:r>
      <w:r w:rsidR="00F52967">
        <w:rPr>
          <w:rFonts w:ascii="Times New Roman" w:eastAsia="Times New Roman" w:hAnsi="Times New Roman"/>
          <w:sz w:val="28"/>
          <w:szCs w:val="28"/>
        </w:rPr>
        <w:t xml:space="preserve"> – Хроматограмма образца</w:t>
      </w:r>
      <w:r w:rsidR="00C902DE">
        <w:rPr>
          <w:rFonts w:ascii="Times New Roman" w:eastAsia="Times New Roman" w:hAnsi="Times New Roman"/>
          <w:sz w:val="28"/>
          <w:szCs w:val="28"/>
        </w:rPr>
        <w:t xml:space="preserve"> парафармацевтического спрея</w:t>
      </w:r>
      <w:r w:rsidR="006D480A">
        <w:rPr>
          <w:rFonts w:ascii="Times New Roman" w:eastAsia="Times New Roman" w:hAnsi="Times New Roman"/>
          <w:sz w:val="28"/>
          <w:szCs w:val="28"/>
        </w:rPr>
        <w:t xml:space="preserve"> №1</w:t>
      </w:r>
    </w:p>
    <w:p w14:paraId="533A2C3A" w14:textId="77777777" w:rsidR="006D480A" w:rsidRDefault="006D480A" w:rsidP="00166544">
      <w:pPr>
        <w:spacing w:after="0" w:line="240" w:lineRule="auto"/>
        <w:contextualSpacing/>
        <w:rPr>
          <w:rFonts w:ascii="Times New Roman" w:eastAsia="Times New Roman" w:hAnsi="Times New Roman"/>
          <w:sz w:val="28"/>
          <w:szCs w:val="28"/>
        </w:rPr>
      </w:pPr>
    </w:p>
    <w:p w14:paraId="5DB085B5" w14:textId="47272057" w:rsidR="001D1AD5" w:rsidRPr="001D1AD5" w:rsidRDefault="001D1AD5"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Основными компонентами образца парафармацевтического спрея №1 являются: 1,8-цинеол (10,35%), β-пинен (1,37%), β-мирцен (1,47%), о-цимен (5,88%), γ-терпинен (2,22%), </w:t>
      </w:r>
      <w:r>
        <w:rPr>
          <w:rFonts w:ascii="Times New Roman" w:eastAsia="Times New Roman" w:hAnsi="Times New Roman"/>
          <w:sz w:val="28"/>
          <w:szCs w:val="28"/>
          <w:lang w:val="en-US"/>
        </w:rPr>
        <w:t>D</w:t>
      </w:r>
      <w:r>
        <w:rPr>
          <w:rFonts w:ascii="Times New Roman" w:eastAsia="Times New Roman" w:hAnsi="Times New Roman"/>
          <w:sz w:val="28"/>
          <w:szCs w:val="28"/>
        </w:rPr>
        <w:t>-карвон (1,08%), тимол (6,62%), этиловый эфир линолевой кислоты (1,96%</w:t>
      </w:r>
      <w:r w:rsidR="00830928">
        <w:rPr>
          <w:rFonts w:ascii="Times New Roman" w:eastAsia="Times New Roman" w:hAnsi="Times New Roman"/>
          <w:sz w:val="28"/>
          <w:szCs w:val="28"/>
        </w:rPr>
        <w:t>)</w:t>
      </w:r>
      <w:r>
        <w:rPr>
          <w:rFonts w:ascii="Times New Roman" w:eastAsia="Times New Roman" w:hAnsi="Times New Roman"/>
          <w:sz w:val="28"/>
          <w:szCs w:val="28"/>
        </w:rPr>
        <w:t>, сквален (5,69%).</w:t>
      </w:r>
    </w:p>
    <w:p w14:paraId="79BF7D77" w14:textId="77777777" w:rsidR="006D480A" w:rsidRDefault="006D480A" w:rsidP="00051472">
      <w:pPr>
        <w:spacing w:after="0" w:line="240" w:lineRule="auto"/>
        <w:ind w:firstLine="709"/>
        <w:contextualSpacing/>
        <w:rPr>
          <w:rFonts w:ascii="Times New Roman" w:eastAsia="Times New Roman" w:hAnsi="Times New Roman"/>
          <w:sz w:val="28"/>
          <w:szCs w:val="28"/>
        </w:rPr>
      </w:pPr>
    </w:p>
    <w:p w14:paraId="423D3A9D" w14:textId="427CD105" w:rsidR="006D480A" w:rsidRDefault="000C250D"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noProof/>
          <w:sz w:val="28"/>
          <w:szCs w:val="28"/>
          <w:lang w:eastAsia="ru-RU"/>
        </w:rPr>
        <w:lastRenderedPageBreak/>
        <w:drawing>
          <wp:inline distT="0" distB="0" distL="0" distR="0" wp14:anchorId="496B8E4C" wp14:editId="014F242A">
            <wp:extent cx="4225636" cy="3079566"/>
            <wp:effectExtent l="0" t="0" r="3810" b="698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рей 2.jpg"/>
                    <pic:cNvPicPr/>
                  </pic:nvPicPr>
                  <pic:blipFill>
                    <a:blip r:embed="rId163">
                      <a:extLst>
                        <a:ext uri="{28A0092B-C50C-407E-A947-70E740481C1C}">
                          <a14:useLocalDpi xmlns:a14="http://schemas.microsoft.com/office/drawing/2010/main" val="0"/>
                        </a:ext>
                      </a:extLst>
                    </a:blip>
                    <a:stretch>
                      <a:fillRect/>
                    </a:stretch>
                  </pic:blipFill>
                  <pic:spPr>
                    <a:xfrm>
                      <a:off x="0" y="0"/>
                      <a:ext cx="4224514" cy="3078748"/>
                    </a:xfrm>
                    <a:prstGeom prst="rect">
                      <a:avLst/>
                    </a:prstGeom>
                  </pic:spPr>
                </pic:pic>
              </a:graphicData>
            </a:graphic>
          </wp:inline>
        </w:drawing>
      </w:r>
    </w:p>
    <w:p w14:paraId="56CC6C9A" w14:textId="77777777" w:rsidR="006D480A" w:rsidRPr="00051472" w:rsidRDefault="006D480A" w:rsidP="00166544">
      <w:pPr>
        <w:spacing w:after="0" w:line="240" w:lineRule="auto"/>
        <w:contextualSpacing/>
        <w:rPr>
          <w:rFonts w:ascii="Times New Roman" w:eastAsia="Times New Roman" w:hAnsi="Times New Roman"/>
          <w:sz w:val="16"/>
          <w:szCs w:val="16"/>
        </w:rPr>
      </w:pPr>
    </w:p>
    <w:p w14:paraId="0968B3E3" w14:textId="527F269C" w:rsidR="00F52967" w:rsidRDefault="00F33F1F"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sz w:val="28"/>
          <w:szCs w:val="28"/>
        </w:rPr>
        <w:t>Рисунок 31</w:t>
      </w:r>
      <w:r w:rsidR="00F52967">
        <w:rPr>
          <w:rFonts w:ascii="Times New Roman" w:eastAsia="Times New Roman" w:hAnsi="Times New Roman"/>
          <w:sz w:val="28"/>
          <w:szCs w:val="28"/>
        </w:rPr>
        <w:t xml:space="preserve"> – Хроматограмма образца парафармацевтического спрея №2</w:t>
      </w:r>
    </w:p>
    <w:p w14:paraId="10C9BFFF" w14:textId="77777777" w:rsidR="00F52967" w:rsidRDefault="00F52967" w:rsidP="00166544">
      <w:pPr>
        <w:spacing w:after="0" w:line="240" w:lineRule="auto"/>
        <w:contextualSpacing/>
        <w:rPr>
          <w:rFonts w:ascii="Times New Roman" w:eastAsia="Times New Roman" w:hAnsi="Times New Roman"/>
          <w:sz w:val="28"/>
          <w:szCs w:val="28"/>
        </w:rPr>
      </w:pPr>
    </w:p>
    <w:p w14:paraId="19CBC480" w14:textId="3262AAA7" w:rsidR="00830928" w:rsidRPr="00830928" w:rsidRDefault="00830928"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Основными компонентами образца парафармацевтического спрея №2 являются: 1,8-цинеол (10,58%), β-пинен (1,37%), β-мирцен (1,59%), о-цимен (6,07%), γ-терпинен (2,39%), α-терпинеол (2,18%), </w:t>
      </w:r>
      <w:r>
        <w:rPr>
          <w:rFonts w:ascii="Times New Roman" w:eastAsia="Times New Roman" w:hAnsi="Times New Roman"/>
          <w:sz w:val="28"/>
          <w:szCs w:val="28"/>
          <w:lang w:val="en-US"/>
        </w:rPr>
        <w:t>D</w:t>
      </w:r>
      <w:r>
        <w:rPr>
          <w:rFonts w:ascii="Times New Roman" w:eastAsia="Times New Roman" w:hAnsi="Times New Roman"/>
          <w:sz w:val="28"/>
          <w:szCs w:val="28"/>
        </w:rPr>
        <w:t xml:space="preserve">-карвон (1,19%), эвгенол (1,16%), кариофиллен (1,06%), сквален (2,80%), </w:t>
      </w:r>
      <w:r>
        <w:rPr>
          <w:rFonts w:ascii="Times New Roman" w:eastAsia="Times New Roman" w:hAnsi="Times New Roman"/>
          <w:sz w:val="28"/>
          <w:szCs w:val="28"/>
          <w:lang w:val="en-US"/>
        </w:rPr>
        <w:t>I</w:t>
      </w:r>
      <w:r w:rsidRPr="00830928">
        <w:rPr>
          <w:rFonts w:ascii="Times New Roman" w:eastAsia="Times New Roman" w:hAnsi="Times New Roman"/>
          <w:sz w:val="28"/>
          <w:szCs w:val="28"/>
        </w:rPr>
        <w:t>-</w:t>
      </w:r>
      <w:r>
        <w:rPr>
          <w:rFonts w:ascii="Times New Roman" w:eastAsia="Times New Roman" w:hAnsi="Times New Roman"/>
          <w:sz w:val="28"/>
          <w:szCs w:val="28"/>
        </w:rPr>
        <w:t xml:space="preserve">ментон (3,86%), </w:t>
      </w:r>
      <w:r w:rsidR="008654F7">
        <w:rPr>
          <w:rFonts w:ascii="Times New Roman" w:eastAsia="Times New Roman" w:hAnsi="Times New Roman"/>
          <w:sz w:val="28"/>
          <w:szCs w:val="28"/>
        </w:rPr>
        <w:t>α-кадинол (1,52%).</w:t>
      </w:r>
    </w:p>
    <w:p w14:paraId="4C22692A" w14:textId="77777777" w:rsidR="00830928" w:rsidRDefault="00830928" w:rsidP="00166544">
      <w:pPr>
        <w:spacing w:after="0" w:line="240" w:lineRule="auto"/>
        <w:contextualSpacing/>
        <w:jc w:val="both"/>
        <w:rPr>
          <w:rFonts w:ascii="Times New Roman" w:eastAsia="Times New Roman" w:hAnsi="Times New Roman"/>
          <w:sz w:val="28"/>
          <w:szCs w:val="28"/>
        </w:rPr>
      </w:pPr>
    </w:p>
    <w:p w14:paraId="7B6F316C" w14:textId="53747FCE" w:rsidR="006D480A" w:rsidRDefault="00F52967"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noProof/>
          <w:sz w:val="28"/>
          <w:szCs w:val="28"/>
          <w:lang w:eastAsia="ru-RU"/>
        </w:rPr>
        <w:drawing>
          <wp:inline distT="0" distB="0" distL="0" distR="0" wp14:anchorId="3757ED0F" wp14:editId="542B1F78">
            <wp:extent cx="4173794" cy="3033991"/>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рей 3.jpg"/>
                    <pic:cNvPicPr/>
                  </pic:nvPicPr>
                  <pic:blipFill>
                    <a:blip r:embed="rId164">
                      <a:extLst>
                        <a:ext uri="{28A0092B-C50C-407E-A947-70E740481C1C}">
                          <a14:useLocalDpi xmlns:a14="http://schemas.microsoft.com/office/drawing/2010/main" val="0"/>
                        </a:ext>
                      </a:extLst>
                    </a:blip>
                    <a:stretch>
                      <a:fillRect/>
                    </a:stretch>
                  </pic:blipFill>
                  <pic:spPr>
                    <a:xfrm>
                      <a:off x="0" y="0"/>
                      <a:ext cx="4183511" cy="3041054"/>
                    </a:xfrm>
                    <a:prstGeom prst="rect">
                      <a:avLst/>
                    </a:prstGeom>
                  </pic:spPr>
                </pic:pic>
              </a:graphicData>
            </a:graphic>
          </wp:inline>
        </w:drawing>
      </w:r>
    </w:p>
    <w:p w14:paraId="5BFAF189" w14:textId="77777777" w:rsidR="006D480A" w:rsidRPr="00051472" w:rsidRDefault="006D480A" w:rsidP="00166544">
      <w:pPr>
        <w:spacing w:after="0" w:line="240" w:lineRule="auto"/>
        <w:contextualSpacing/>
        <w:rPr>
          <w:rFonts w:ascii="Times New Roman" w:eastAsia="Times New Roman" w:hAnsi="Times New Roman"/>
          <w:sz w:val="16"/>
          <w:szCs w:val="16"/>
        </w:rPr>
      </w:pPr>
    </w:p>
    <w:p w14:paraId="4E87F22C" w14:textId="0B57C989" w:rsidR="00001F09" w:rsidRDefault="00F33F1F"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sz w:val="28"/>
          <w:szCs w:val="28"/>
        </w:rPr>
        <w:t>Рисунок 32</w:t>
      </w:r>
      <w:r w:rsidR="00001F09">
        <w:rPr>
          <w:rFonts w:ascii="Times New Roman" w:eastAsia="Times New Roman" w:hAnsi="Times New Roman"/>
          <w:sz w:val="28"/>
          <w:szCs w:val="28"/>
        </w:rPr>
        <w:t xml:space="preserve"> – Хроматограмма образца парафармацевтического спрея №3</w:t>
      </w:r>
    </w:p>
    <w:p w14:paraId="5EC2F7F7" w14:textId="77777777" w:rsidR="008654F7" w:rsidRDefault="008654F7" w:rsidP="00166544">
      <w:pPr>
        <w:spacing w:after="0" w:line="240" w:lineRule="auto"/>
        <w:contextualSpacing/>
        <w:rPr>
          <w:rFonts w:ascii="Times New Roman" w:eastAsia="Times New Roman" w:hAnsi="Times New Roman"/>
          <w:sz w:val="28"/>
          <w:szCs w:val="28"/>
        </w:rPr>
      </w:pPr>
    </w:p>
    <w:p w14:paraId="058DD2EB" w14:textId="4D89DC6C" w:rsidR="008654F7" w:rsidRPr="008654F7" w:rsidRDefault="008654F7"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Основными компонентами образца парафармацевтического спрея №3 являются: 1,8-цинеол (10,84%), β-мирцен (1,50%), о-цимен (5,59%), γ-терпинен (2,56%), </w:t>
      </w:r>
      <w:r>
        <w:rPr>
          <w:rFonts w:ascii="Times New Roman" w:eastAsia="Times New Roman" w:hAnsi="Times New Roman"/>
          <w:sz w:val="28"/>
          <w:szCs w:val="28"/>
          <w:lang w:val="en-US"/>
        </w:rPr>
        <w:t>D</w:t>
      </w:r>
      <w:r>
        <w:rPr>
          <w:rFonts w:ascii="Times New Roman" w:eastAsia="Times New Roman" w:hAnsi="Times New Roman"/>
          <w:sz w:val="28"/>
          <w:szCs w:val="28"/>
        </w:rPr>
        <w:t xml:space="preserve">-карвон (1,06%), сквален (10,49%), </w:t>
      </w:r>
      <w:r>
        <w:rPr>
          <w:rFonts w:ascii="Times New Roman" w:eastAsia="Times New Roman" w:hAnsi="Times New Roman"/>
          <w:sz w:val="28"/>
          <w:szCs w:val="28"/>
          <w:lang w:val="en-US"/>
        </w:rPr>
        <w:t>I</w:t>
      </w:r>
      <w:r>
        <w:rPr>
          <w:rFonts w:ascii="Times New Roman" w:eastAsia="Times New Roman" w:hAnsi="Times New Roman"/>
          <w:sz w:val="28"/>
          <w:szCs w:val="28"/>
        </w:rPr>
        <w:t>-ментон (3,50%), α-кадинол (1,21%), терпинен-4-ол (4,98%).</w:t>
      </w:r>
    </w:p>
    <w:p w14:paraId="617F05AD" w14:textId="4A5A5219" w:rsidR="00001F09" w:rsidRDefault="00001F09"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noProof/>
          <w:sz w:val="28"/>
          <w:szCs w:val="28"/>
          <w:lang w:eastAsia="ru-RU"/>
        </w:rPr>
        <w:lastRenderedPageBreak/>
        <w:drawing>
          <wp:inline distT="0" distB="0" distL="0" distR="0" wp14:anchorId="060C61A7" wp14:editId="156331FD">
            <wp:extent cx="4129549" cy="2997115"/>
            <wp:effectExtent l="0" t="0" r="444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рей 4.jpg"/>
                    <pic:cNvPicPr/>
                  </pic:nvPicPr>
                  <pic:blipFill>
                    <a:blip r:embed="rId165">
                      <a:extLst>
                        <a:ext uri="{28A0092B-C50C-407E-A947-70E740481C1C}">
                          <a14:useLocalDpi xmlns:a14="http://schemas.microsoft.com/office/drawing/2010/main" val="0"/>
                        </a:ext>
                      </a:extLst>
                    </a:blip>
                    <a:stretch>
                      <a:fillRect/>
                    </a:stretch>
                  </pic:blipFill>
                  <pic:spPr>
                    <a:xfrm>
                      <a:off x="0" y="0"/>
                      <a:ext cx="4154628" cy="3015317"/>
                    </a:xfrm>
                    <a:prstGeom prst="rect">
                      <a:avLst/>
                    </a:prstGeom>
                  </pic:spPr>
                </pic:pic>
              </a:graphicData>
            </a:graphic>
          </wp:inline>
        </w:drawing>
      </w:r>
    </w:p>
    <w:p w14:paraId="45110948" w14:textId="77777777" w:rsidR="006D480A" w:rsidRPr="00051472" w:rsidRDefault="006D480A" w:rsidP="00166544">
      <w:pPr>
        <w:spacing w:after="0" w:line="240" w:lineRule="auto"/>
        <w:contextualSpacing/>
        <w:rPr>
          <w:rFonts w:ascii="Times New Roman" w:eastAsia="Times New Roman" w:hAnsi="Times New Roman"/>
          <w:sz w:val="16"/>
          <w:szCs w:val="16"/>
        </w:rPr>
      </w:pPr>
    </w:p>
    <w:p w14:paraId="0B52F7AF" w14:textId="38471D32" w:rsidR="00A25F39" w:rsidRDefault="00F33F1F"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sz w:val="28"/>
          <w:szCs w:val="28"/>
        </w:rPr>
        <w:t>Рисунок 33</w:t>
      </w:r>
      <w:r w:rsidR="00A25F39">
        <w:rPr>
          <w:rFonts w:ascii="Times New Roman" w:eastAsia="Times New Roman" w:hAnsi="Times New Roman"/>
          <w:sz w:val="28"/>
          <w:szCs w:val="28"/>
        </w:rPr>
        <w:t xml:space="preserve"> – Хроматограмма образца парафармацевтического спрея №4</w:t>
      </w:r>
    </w:p>
    <w:p w14:paraId="3CD9E81C" w14:textId="77777777" w:rsidR="00051472" w:rsidRDefault="00051472" w:rsidP="00166544">
      <w:pPr>
        <w:spacing w:after="0" w:line="240" w:lineRule="auto"/>
        <w:ind w:firstLine="709"/>
        <w:contextualSpacing/>
        <w:jc w:val="both"/>
        <w:rPr>
          <w:rFonts w:ascii="Times New Roman" w:eastAsia="Times New Roman" w:hAnsi="Times New Roman"/>
          <w:sz w:val="28"/>
          <w:szCs w:val="28"/>
        </w:rPr>
      </w:pPr>
    </w:p>
    <w:p w14:paraId="1F086E3C" w14:textId="790E7D5F" w:rsidR="00A25F39" w:rsidRDefault="008654F7"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Основными компонентами образца парафармацевтического спрея №4 являются: 1,8-цинеол (9,94%), β-пинен (1,26%), β-мирцен (1,37%), о-цимен (5,25%), γ-терпинен (2,10%), этиловый эфир линолевой кислоты (</w:t>
      </w:r>
      <w:r w:rsidR="00236F96">
        <w:rPr>
          <w:rFonts w:ascii="Times New Roman" w:eastAsia="Times New Roman" w:hAnsi="Times New Roman"/>
          <w:sz w:val="28"/>
          <w:szCs w:val="28"/>
        </w:rPr>
        <w:t>3,09</w:t>
      </w:r>
      <w:r>
        <w:rPr>
          <w:rFonts w:ascii="Times New Roman" w:eastAsia="Times New Roman" w:hAnsi="Times New Roman"/>
          <w:sz w:val="28"/>
          <w:szCs w:val="28"/>
        </w:rPr>
        <w:t>%)</w:t>
      </w:r>
      <w:r w:rsidR="00236F96">
        <w:rPr>
          <w:rFonts w:ascii="Times New Roman" w:eastAsia="Times New Roman" w:hAnsi="Times New Roman"/>
          <w:sz w:val="28"/>
          <w:szCs w:val="28"/>
        </w:rPr>
        <w:t>, сквален (12,96%), α-кадинол (1,06%).</w:t>
      </w:r>
    </w:p>
    <w:p w14:paraId="2179AA32" w14:textId="77777777" w:rsidR="00A25F39" w:rsidRDefault="00A25F39" w:rsidP="00166544">
      <w:pPr>
        <w:spacing w:after="0" w:line="240" w:lineRule="auto"/>
        <w:contextualSpacing/>
        <w:rPr>
          <w:rFonts w:ascii="Times New Roman" w:eastAsia="Times New Roman" w:hAnsi="Times New Roman"/>
          <w:sz w:val="28"/>
          <w:szCs w:val="28"/>
        </w:rPr>
      </w:pPr>
    </w:p>
    <w:p w14:paraId="5383150F" w14:textId="2F8E67E0" w:rsidR="00A25F39" w:rsidRDefault="00A25F39"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noProof/>
          <w:sz w:val="28"/>
          <w:szCs w:val="28"/>
          <w:lang w:eastAsia="ru-RU"/>
        </w:rPr>
        <w:drawing>
          <wp:inline distT="0" distB="0" distL="0" distR="0" wp14:anchorId="0533D83E" wp14:editId="19816B5D">
            <wp:extent cx="3797654" cy="2768056"/>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рей 5.jpg"/>
                    <pic:cNvPicPr/>
                  </pic:nvPicPr>
                  <pic:blipFill>
                    <a:blip r:embed="rId166">
                      <a:extLst>
                        <a:ext uri="{28A0092B-C50C-407E-A947-70E740481C1C}">
                          <a14:useLocalDpi xmlns:a14="http://schemas.microsoft.com/office/drawing/2010/main" val="0"/>
                        </a:ext>
                      </a:extLst>
                    </a:blip>
                    <a:stretch>
                      <a:fillRect/>
                    </a:stretch>
                  </pic:blipFill>
                  <pic:spPr>
                    <a:xfrm>
                      <a:off x="0" y="0"/>
                      <a:ext cx="3813679" cy="2779737"/>
                    </a:xfrm>
                    <a:prstGeom prst="rect">
                      <a:avLst/>
                    </a:prstGeom>
                  </pic:spPr>
                </pic:pic>
              </a:graphicData>
            </a:graphic>
          </wp:inline>
        </w:drawing>
      </w:r>
    </w:p>
    <w:p w14:paraId="7C98526E" w14:textId="77777777" w:rsidR="006D480A" w:rsidRPr="00051472" w:rsidRDefault="006D480A" w:rsidP="00166544">
      <w:pPr>
        <w:spacing w:after="0" w:line="240" w:lineRule="auto"/>
        <w:contextualSpacing/>
        <w:rPr>
          <w:rFonts w:ascii="Times New Roman" w:eastAsia="Times New Roman" w:hAnsi="Times New Roman"/>
          <w:sz w:val="16"/>
          <w:szCs w:val="16"/>
        </w:rPr>
      </w:pPr>
    </w:p>
    <w:p w14:paraId="55FCE076" w14:textId="4744719E" w:rsidR="00A25F39" w:rsidRDefault="00A25F39"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sz w:val="28"/>
          <w:szCs w:val="28"/>
        </w:rPr>
        <w:t>Рисунок 3</w:t>
      </w:r>
      <w:r w:rsidR="00F33F1F">
        <w:rPr>
          <w:rFonts w:ascii="Times New Roman" w:eastAsia="Times New Roman" w:hAnsi="Times New Roman"/>
          <w:sz w:val="28"/>
          <w:szCs w:val="28"/>
        </w:rPr>
        <w:t>4</w:t>
      </w:r>
      <w:r>
        <w:rPr>
          <w:rFonts w:ascii="Times New Roman" w:eastAsia="Times New Roman" w:hAnsi="Times New Roman"/>
          <w:sz w:val="28"/>
          <w:szCs w:val="28"/>
        </w:rPr>
        <w:t xml:space="preserve"> – Хроматограмма образца парафармацевтического спрея №5</w:t>
      </w:r>
    </w:p>
    <w:p w14:paraId="7A9F4CD4" w14:textId="77777777" w:rsidR="006D480A" w:rsidRDefault="006D480A" w:rsidP="00166544">
      <w:pPr>
        <w:spacing w:after="0" w:line="240" w:lineRule="auto"/>
        <w:contextualSpacing/>
        <w:rPr>
          <w:rFonts w:ascii="Times New Roman" w:eastAsia="Times New Roman" w:hAnsi="Times New Roman"/>
          <w:sz w:val="28"/>
          <w:szCs w:val="28"/>
        </w:rPr>
      </w:pPr>
    </w:p>
    <w:p w14:paraId="0B6210E7" w14:textId="12000C3E" w:rsidR="00236F96" w:rsidRPr="001D1AD5" w:rsidRDefault="00236F96"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Основными компонентами образца парафармацевтического спрея №5 являются: 1,8-цинеол (12,12%), β-пинен (1,62%), β-мирцен (1,67%), о-цимен (7,23%), γ-терпинен (2,15%), </w:t>
      </w:r>
      <w:r>
        <w:rPr>
          <w:rFonts w:ascii="Times New Roman" w:eastAsia="Times New Roman" w:hAnsi="Times New Roman"/>
          <w:sz w:val="28"/>
          <w:szCs w:val="28"/>
          <w:lang w:val="en-US"/>
        </w:rPr>
        <w:t>D</w:t>
      </w:r>
      <w:r>
        <w:rPr>
          <w:rFonts w:ascii="Times New Roman" w:eastAsia="Times New Roman" w:hAnsi="Times New Roman"/>
          <w:sz w:val="28"/>
          <w:szCs w:val="28"/>
        </w:rPr>
        <w:t>-карвон (1,17%), тимол (6,82%), α-кадинол (</w:t>
      </w:r>
      <w:r w:rsidR="00080C5E">
        <w:rPr>
          <w:rFonts w:ascii="Times New Roman" w:eastAsia="Times New Roman" w:hAnsi="Times New Roman"/>
          <w:sz w:val="28"/>
          <w:szCs w:val="28"/>
        </w:rPr>
        <w:t>1,40%), τ-муурол (5,35%), супраен (1,72%).</w:t>
      </w:r>
    </w:p>
    <w:p w14:paraId="2D1EA30E" w14:textId="77777777" w:rsidR="00236F96" w:rsidRDefault="00236F96" w:rsidP="006406F5">
      <w:pPr>
        <w:spacing w:after="0" w:line="240" w:lineRule="auto"/>
        <w:ind w:firstLine="567"/>
        <w:contextualSpacing/>
        <w:jc w:val="both"/>
        <w:rPr>
          <w:rFonts w:ascii="Times New Roman" w:eastAsia="Times New Roman" w:hAnsi="Times New Roman"/>
          <w:sz w:val="28"/>
          <w:szCs w:val="28"/>
        </w:rPr>
      </w:pPr>
    </w:p>
    <w:p w14:paraId="4C535F6B" w14:textId="21C292D3" w:rsidR="006D480A" w:rsidRDefault="00320AD2"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noProof/>
          <w:sz w:val="28"/>
          <w:szCs w:val="28"/>
          <w:lang w:eastAsia="ru-RU"/>
        </w:rPr>
        <w:lastRenderedPageBreak/>
        <w:drawing>
          <wp:inline distT="0" distB="0" distL="0" distR="0" wp14:anchorId="40877F7F" wp14:editId="150087F5">
            <wp:extent cx="3950509" cy="2881518"/>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рей 6.jpg"/>
                    <pic:cNvPicPr/>
                  </pic:nvPicPr>
                  <pic:blipFill>
                    <a:blip r:embed="rId167">
                      <a:extLst>
                        <a:ext uri="{28A0092B-C50C-407E-A947-70E740481C1C}">
                          <a14:useLocalDpi xmlns:a14="http://schemas.microsoft.com/office/drawing/2010/main" val="0"/>
                        </a:ext>
                      </a:extLst>
                    </a:blip>
                    <a:stretch>
                      <a:fillRect/>
                    </a:stretch>
                  </pic:blipFill>
                  <pic:spPr>
                    <a:xfrm>
                      <a:off x="0" y="0"/>
                      <a:ext cx="3967175" cy="2893674"/>
                    </a:xfrm>
                    <a:prstGeom prst="rect">
                      <a:avLst/>
                    </a:prstGeom>
                  </pic:spPr>
                </pic:pic>
              </a:graphicData>
            </a:graphic>
          </wp:inline>
        </w:drawing>
      </w:r>
    </w:p>
    <w:p w14:paraId="1C432C57" w14:textId="77777777" w:rsidR="006D480A" w:rsidRPr="00051472" w:rsidRDefault="006D480A" w:rsidP="00166544">
      <w:pPr>
        <w:spacing w:after="0" w:line="240" w:lineRule="auto"/>
        <w:contextualSpacing/>
        <w:rPr>
          <w:rFonts w:ascii="Times New Roman" w:eastAsia="Times New Roman" w:hAnsi="Times New Roman"/>
          <w:sz w:val="16"/>
          <w:szCs w:val="16"/>
        </w:rPr>
      </w:pPr>
    </w:p>
    <w:p w14:paraId="12F55BF9" w14:textId="54407AF7" w:rsidR="00A47EBE" w:rsidRDefault="00F33F1F"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sz w:val="28"/>
          <w:szCs w:val="28"/>
        </w:rPr>
        <w:t>Рисунок 35</w:t>
      </w:r>
      <w:r w:rsidR="00A47EBE">
        <w:rPr>
          <w:rFonts w:ascii="Times New Roman" w:eastAsia="Times New Roman" w:hAnsi="Times New Roman"/>
          <w:sz w:val="28"/>
          <w:szCs w:val="28"/>
        </w:rPr>
        <w:t xml:space="preserve"> – Хроматограмма образца парафармацевтического спрея №6</w:t>
      </w:r>
    </w:p>
    <w:p w14:paraId="5808C6B8" w14:textId="77777777" w:rsidR="006D480A" w:rsidRDefault="006D480A" w:rsidP="00166544">
      <w:pPr>
        <w:spacing w:after="0" w:line="240" w:lineRule="auto"/>
        <w:contextualSpacing/>
        <w:rPr>
          <w:rFonts w:ascii="Times New Roman" w:eastAsia="Times New Roman" w:hAnsi="Times New Roman"/>
          <w:sz w:val="28"/>
          <w:szCs w:val="28"/>
        </w:rPr>
      </w:pPr>
    </w:p>
    <w:p w14:paraId="3129CF26" w14:textId="3087A628" w:rsidR="00A47EBE" w:rsidRDefault="00080C5E"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Основными компонентами образца парафармацевтического спрея №6 являются: 1,8-цинеол (11,59%), β-пинен (1,29%), β-мирцен (1,88%), γ-терпинен (2,85%), </w:t>
      </w:r>
      <w:r>
        <w:rPr>
          <w:rFonts w:ascii="Times New Roman" w:eastAsia="Times New Roman" w:hAnsi="Times New Roman"/>
          <w:sz w:val="28"/>
          <w:szCs w:val="28"/>
          <w:lang w:val="en-US"/>
        </w:rPr>
        <w:t>D</w:t>
      </w:r>
      <w:r>
        <w:rPr>
          <w:rFonts w:ascii="Times New Roman" w:eastAsia="Times New Roman" w:hAnsi="Times New Roman"/>
          <w:sz w:val="28"/>
          <w:szCs w:val="28"/>
        </w:rPr>
        <w:t>-карвон (2,20%), тимол (6,31%), кариофиллен (1,06%), α-кадинол (1,47%), терпинен-4-ол (4,79%), τ-муурол (1,06%).</w:t>
      </w:r>
    </w:p>
    <w:p w14:paraId="1A10B2C8" w14:textId="77777777" w:rsidR="00A47EBE" w:rsidRDefault="00A47EBE" w:rsidP="00166544">
      <w:pPr>
        <w:spacing w:after="0" w:line="240" w:lineRule="auto"/>
        <w:contextualSpacing/>
        <w:rPr>
          <w:rFonts w:ascii="Times New Roman" w:eastAsia="Times New Roman" w:hAnsi="Times New Roman"/>
          <w:sz w:val="28"/>
          <w:szCs w:val="28"/>
        </w:rPr>
      </w:pPr>
    </w:p>
    <w:p w14:paraId="0DA75469" w14:textId="1DD8C416" w:rsidR="00A47EBE" w:rsidRDefault="00A47EBE"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noProof/>
          <w:sz w:val="28"/>
          <w:szCs w:val="28"/>
          <w:lang w:eastAsia="ru-RU"/>
        </w:rPr>
        <w:drawing>
          <wp:inline distT="0" distB="0" distL="0" distR="0" wp14:anchorId="1FE7459A" wp14:editId="506C8C2F">
            <wp:extent cx="4580313" cy="3330921"/>
            <wp:effectExtent l="0" t="0" r="0" b="317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рей 7.jpg"/>
                    <pic:cNvPicPr/>
                  </pic:nvPicPr>
                  <pic:blipFill>
                    <a:blip r:embed="rId168">
                      <a:extLst>
                        <a:ext uri="{28A0092B-C50C-407E-A947-70E740481C1C}">
                          <a14:useLocalDpi xmlns:a14="http://schemas.microsoft.com/office/drawing/2010/main" val="0"/>
                        </a:ext>
                      </a:extLst>
                    </a:blip>
                    <a:stretch>
                      <a:fillRect/>
                    </a:stretch>
                  </pic:blipFill>
                  <pic:spPr>
                    <a:xfrm>
                      <a:off x="0" y="0"/>
                      <a:ext cx="4591193" cy="3338833"/>
                    </a:xfrm>
                    <a:prstGeom prst="rect">
                      <a:avLst/>
                    </a:prstGeom>
                  </pic:spPr>
                </pic:pic>
              </a:graphicData>
            </a:graphic>
          </wp:inline>
        </w:drawing>
      </w:r>
    </w:p>
    <w:p w14:paraId="1B1DB4DF" w14:textId="77777777" w:rsidR="001D1AD5" w:rsidRPr="00051472" w:rsidRDefault="001D1AD5" w:rsidP="00166544">
      <w:pPr>
        <w:spacing w:after="0" w:line="240" w:lineRule="auto"/>
        <w:contextualSpacing/>
        <w:rPr>
          <w:rFonts w:ascii="Times New Roman" w:eastAsia="Times New Roman" w:hAnsi="Times New Roman"/>
          <w:sz w:val="16"/>
          <w:szCs w:val="16"/>
        </w:rPr>
      </w:pPr>
    </w:p>
    <w:p w14:paraId="34280A84" w14:textId="30ECA97C" w:rsidR="00A47EBE" w:rsidRDefault="00F33F1F"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sz w:val="28"/>
          <w:szCs w:val="28"/>
        </w:rPr>
        <w:t>Рисунок 36</w:t>
      </w:r>
      <w:r w:rsidR="00A47EBE">
        <w:rPr>
          <w:rFonts w:ascii="Times New Roman" w:eastAsia="Times New Roman" w:hAnsi="Times New Roman"/>
          <w:sz w:val="28"/>
          <w:szCs w:val="28"/>
        </w:rPr>
        <w:t xml:space="preserve"> – Хроматограмма образца парафармацевтического спрея №7</w:t>
      </w:r>
    </w:p>
    <w:p w14:paraId="4E1C728B" w14:textId="77777777" w:rsidR="00A47EBE" w:rsidRDefault="00A47EBE" w:rsidP="00166544">
      <w:pPr>
        <w:spacing w:after="0" w:line="240" w:lineRule="auto"/>
        <w:contextualSpacing/>
        <w:rPr>
          <w:rFonts w:ascii="Times New Roman" w:eastAsia="Times New Roman" w:hAnsi="Times New Roman"/>
          <w:sz w:val="28"/>
          <w:szCs w:val="28"/>
        </w:rPr>
      </w:pPr>
    </w:p>
    <w:p w14:paraId="31B7D4E7" w14:textId="395E1B2F" w:rsidR="00D2334F" w:rsidRDefault="00080C5E"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Основными компонентами образца парафармацевтического спрея №7 являются: 1,8-цинеол (11,54%), β-пинен (1,30%), β-мирцен (1,91%), γ-терпинен (2,80%), α-терпинеол (2,16%), </w:t>
      </w:r>
      <w:r>
        <w:rPr>
          <w:rFonts w:ascii="Times New Roman" w:eastAsia="Times New Roman" w:hAnsi="Times New Roman"/>
          <w:sz w:val="28"/>
          <w:szCs w:val="28"/>
          <w:lang w:val="en-US"/>
        </w:rPr>
        <w:t>D</w:t>
      </w:r>
      <w:r>
        <w:rPr>
          <w:rFonts w:ascii="Times New Roman" w:eastAsia="Times New Roman" w:hAnsi="Times New Roman"/>
          <w:sz w:val="28"/>
          <w:szCs w:val="28"/>
        </w:rPr>
        <w:t xml:space="preserve">-карвон (1,18%), тимол (6,25%), кариофиллен (1,06%), </w:t>
      </w:r>
      <w:r w:rsidR="00D2334F">
        <w:rPr>
          <w:rFonts w:ascii="Times New Roman" w:eastAsia="Times New Roman" w:hAnsi="Times New Roman"/>
          <w:sz w:val="28"/>
          <w:szCs w:val="28"/>
        </w:rPr>
        <w:t>α-кадинол (1,46%), τ-муурол (1,05%), ρ-цимен (6,32%).</w:t>
      </w:r>
    </w:p>
    <w:p w14:paraId="1A9ADF9C" w14:textId="77777777" w:rsidR="00D2334F" w:rsidRDefault="00D2334F" w:rsidP="00166544">
      <w:pPr>
        <w:spacing w:after="0" w:line="240" w:lineRule="auto"/>
        <w:contextualSpacing/>
        <w:rPr>
          <w:rFonts w:ascii="Times New Roman" w:eastAsia="Times New Roman" w:hAnsi="Times New Roman"/>
          <w:sz w:val="28"/>
          <w:szCs w:val="28"/>
        </w:rPr>
        <w:sectPr w:rsidR="00D2334F" w:rsidSect="001D7109">
          <w:pgSz w:w="11906" w:h="16838" w:code="9"/>
          <w:pgMar w:top="1134" w:right="567" w:bottom="1134" w:left="1701" w:header="709" w:footer="709" w:gutter="0"/>
          <w:cols w:space="708"/>
          <w:docGrid w:linePitch="360"/>
        </w:sectPr>
      </w:pPr>
    </w:p>
    <w:p w14:paraId="1412543B" w14:textId="076F3074" w:rsidR="00143609" w:rsidRPr="00236DB8" w:rsidRDefault="006406F5" w:rsidP="008C39CF">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             </w:t>
      </w:r>
      <w:r w:rsidR="00B260F0">
        <w:rPr>
          <w:rFonts w:ascii="Times New Roman" w:eastAsia="Times New Roman" w:hAnsi="Times New Roman"/>
          <w:sz w:val="28"/>
          <w:szCs w:val="28"/>
        </w:rPr>
        <w:t>Таблица 38</w:t>
      </w:r>
      <w:r w:rsidR="00C30E88">
        <w:rPr>
          <w:rFonts w:ascii="Times New Roman" w:eastAsia="Times New Roman" w:hAnsi="Times New Roman"/>
          <w:sz w:val="28"/>
          <w:szCs w:val="28"/>
        </w:rPr>
        <w:t xml:space="preserve"> – Основные компоненты</w:t>
      </w:r>
      <w:r w:rsidR="00143609">
        <w:rPr>
          <w:rFonts w:ascii="Times New Roman" w:eastAsia="Times New Roman" w:hAnsi="Times New Roman"/>
          <w:sz w:val="28"/>
          <w:szCs w:val="28"/>
        </w:rPr>
        <w:t xml:space="preserve"> образцов </w:t>
      </w:r>
      <w:r w:rsidR="00C902DE">
        <w:rPr>
          <w:rFonts w:ascii="Times New Roman" w:eastAsia="Times New Roman" w:hAnsi="Times New Roman"/>
          <w:sz w:val="28"/>
          <w:szCs w:val="28"/>
        </w:rPr>
        <w:t xml:space="preserve">парафармацевтического </w:t>
      </w:r>
      <w:r w:rsidR="00143609">
        <w:rPr>
          <w:rFonts w:ascii="Times New Roman" w:eastAsia="Times New Roman" w:hAnsi="Times New Roman"/>
          <w:sz w:val="28"/>
          <w:szCs w:val="28"/>
        </w:rPr>
        <w:t>спрея</w:t>
      </w:r>
    </w:p>
    <w:p w14:paraId="1E360D90" w14:textId="77777777" w:rsidR="00143609" w:rsidRPr="00051472" w:rsidRDefault="00143609" w:rsidP="00051472">
      <w:pPr>
        <w:spacing w:after="0" w:line="240" w:lineRule="auto"/>
        <w:contextualSpacing/>
        <w:jc w:val="right"/>
        <w:rPr>
          <w:rFonts w:ascii="Times New Roman" w:eastAsia="Times New Roman" w:hAnsi="Times New Roman"/>
          <w:sz w:val="16"/>
          <w:szCs w:val="16"/>
        </w:rPr>
      </w:pPr>
    </w:p>
    <w:tbl>
      <w:tblPr>
        <w:tblStyle w:val="aa"/>
        <w:tblW w:w="0" w:type="auto"/>
        <w:jc w:val="center"/>
        <w:tblLook w:val="04A0" w:firstRow="1" w:lastRow="0" w:firstColumn="1" w:lastColumn="0" w:noHBand="0" w:noVBand="1"/>
      </w:tblPr>
      <w:tblGrid>
        <w:gridCol w:w="1766"/>
        <w:gridCol w:w="2239"/>
        <w:gridCol w:w="3242"/>
        <w:gridCol w:w="781"/>
        <w:gridCol w:w="781"/>
        <w:gridCol w:w="774"/>
        <w:gridCol w:w="787"/>
        <w:gridCol w:w="762"/>
        <w:gridCol w:w="767"/>
        <w:gridCol w:w="756"/>
      </w:tblGrid>
      <w:tr w:rsidR="00634B1B" w14:paraId="238EEA81" w14:textId="77777777" w:rsidTr="00634B1B">
        <w:trPr>
          <w:jc w:val="center"/>
        </w:trPr>
        <w:tc>
          <w:tcPr>
            <w:tcW w:w="1766" w:type="dxa"/>
            <w:vMerge w:val="restart"/>
            <w:vAlign w:val="center"/>
          </w:tcPr>
          <w:p w14:paraId="233601CC" w14:textId="229CB4DC" w:rsidR="00634B1B" w:rsidRPr="00143609" w:rsidRDefault="00634B1B" w:rsidP="00051472">
            <w:pPr>
              <w:contextualSpacing/>
              <w:rPr>
                <w:rFonts w:ascii="Times New Roman" w:eastAsia="Times New Roman" w:hAnsi="Times New Roman"/>
                <w:sz w:val="24"/>
                <w:szCs w:val="24"/>
              </w:rPr>
            </w:pPr>
            <w:r>
              <w:rPr>
                <w:rFonts w:ascii="Times New Roman" w:eastAsia="Times New Roman" w:hAnsi="Times New Roman"/>
                <w:sz w:val="24"/>
                <w:szCs w:val="24"/>
              </w:rPr>
              <w:t>Время удерживания</w:t>
            </w:r>
          </w:p>
        </w:tc>
        <w:tc>
          <w:tcPr>
            <w:tcW w:w="2239" w:type="dxa"/>
            <w:vMerge w:val="restart"/>
          </w:tcPr>
          <w:p w14:paraId="2A59E355" w14:textId="39ECF401" w:rsidR="00634B1B" w:rsidRDefault="00634B1B" w:rsidP="00051472">
            <w:pPr>
              <w:contextualSpacing/>
              <w:rPr>
                <w:rFonts w:ascii="Times New Roman" w:eastAsia="Times New Roman" w:hAnsi="Times New Roman"/>
                <w:sz w:val="24"/>
                <w:szCs w:val="24"/>
              </w:rPr>
            </w:pPr>
            <w:r>
              <w:rPr>
                <w:rFonts w:ascii="Times New Roman" w:eastAsia="Times New Roman" w:hAnsi="Times New Roman"/>
                <w:sz w:val="24"/>
                <w:szCs w:val="24"/>
              </w:rPr>
              <w:t>Индекс удерживания</w:t>
            </w:r>
          </w:p>
        </w:tc>
        <w:tc>
          <w:tcPr>
            <w:tcW w:w="3242" w:type="dxa"/>
            <w:vMerge w:val="restart"/>
          </w:tcPr>
          <w:p w14:paraId="2C34A210" w14:textId="01684474" w:rsidR="00634B1B" w:rsidRDefault="00634B1B" w:rsidP="00051472">
            <w:pPr>
              <w:contextualSpacing/>
              <w:rPr>
                <w:rFonts w:ascii="Times New Roman" w:eastAsia="Times New Roman" w:hAnsi="Times New Roman"/>
                <w:sz w:val="24"/>
                <w:szCs w:val="24"/>
              </w:rPr>
            </w:pPr>
            <w:r w:rsidRPr="00143609">
              <w:rPr>
                <w:rFonts w:ascii="Times New Roman" w:eastAsia="Times New Roman" w:hAnsi="Times New Roman"/>
                <w:sz w:val="24"/>
                <w:szCs w:val="24"/>
              </w:rPr>
              <w:t>Компонент</w:t>
            </w:r>
          </w:p>
        </w:tc>
        <w:tc>
          <w:tcPr>
            <w:tcW w:w="5408" w:type="dxa"/>
            <w:gridSpan w:val="7"/>
            <w:vAlign w:val="center"/>
          </w:tcPr>
          <w:p w14:paraId="632BD4C8" w14:textId="340B2FC7" w:rsidR="00634B1B" w:rsidRPr="00143609" w:rsidRDefault="00634B1B" w:rsidP="00051472">
            <w:pPr>
              <w:contextualSpacing/>
              <w:rPr>
                <w:rFonts w:ascii="Times New Roman" w:eastAsia="Times New Roman" w:hAnsi="Times New Roman"/>
                <w:sz w:val="24"/>
                <w:szCs w:val="24"/>
              </w:rPr>
            </w:pPr>
            <w:r>
              <w:rPr>
                <w:rFonts w:ascii="Times New Roman" w:eastAsia="Times New Roman" w:hAnsi="Times New Roman"/>
                <w:sz w:val="24"/>
                <w:szCs w:val="24"/>
              </w:rPr>
              <w:t>Содержание компонентов в образцах</w:t>
            </w:r>
            <w:r w:rsidRPr="00143609">
              <w:rPr>
                <w:rFonts w:ascii="Times New Roman" w:eastAsia="Times New Roman" w:hAnsi="Times New Roman"/>
                <w:sz w:val="24"/>
                <w:szCs w:val="24"/>
              </w:rPr>
              <w:t xml:space="preserve"> спрея</w:t>
            </w:r>
            <w:r>
              <w:rPr>
                <w:rFonts w:ascii="Times New Roman" w:eastAsia="Times New Roman" w:hAnsi="Times New Roman"/>
                <w:sz w:val="24"/>
                <w:szCs w:val="24"/>
              </w:rPr>
              <w:t>, %</w:t>
            </w:r>
          </w:p>
        </w:tc>
      </w:tr>
      <w:tr w:rsidR="00634B1B" w14:paraId="064104E6" w14:textId="77777777" w:rsidTr="006733F4">
        <w:trPr>
          <w:jc w:val="center"/>
        </w:trPr>
        <w:tc>
          <w:tcPr>
            <w:tcW w:w="1766" w:type="dxa"/>
            <w:vMerge/>
            <w:vAlign w:val="center"/>
          </w:tcPr>
          <w:p w14:paraId="2C25A4AC" w14:textId="2915FAD5" w:rsidR="00634B1B" w:rsidRPr="00143609" w:rsidRDefault="00634B1B" w:rsidP="00051472">
            <w:pPr>
              <w:contextualSpacing/>
              <w:rPr>
                <w:rFonts w:ascii="Times New Roman" w:eastAsia="Times New Roman" w:hAnsi="Times New Roman"/>
                <w:sz w:val="24"/>
                <w:szCs w:val="24"/>
              </w:rPr>
            </w:pPr>
          </w:p>
        </w:tc>
        <w:tc>
          <w:tcPr>
            <w:tcW w:w="2239" w:type="dxa"/>
            <w:vMerge/>
            <w:vAlign w:val="center"/>
          </w:tcPr>
          <w:p w14:paraId="34927AB0" w14:textId="6D88F35C" w:rsidR="00634B1B" w:rsidRPr="00143609" w:rsidRDefault="00634B1B" w:rsidP="00051472">
            <w:pPr>
              <w:contextualSpacing/>
              <w:rPr>
                <w:rFonts w:ascii="Times New Roman" w:eastAsia="Times New Roman" w:hAnsi="Times New Roman"/>
                <w:sz w:val="24"/>
                <w:szCs w:val="24"/>
              </w:rPr>
            </w:pPr>
          </w:p>
        </w:tc>
        <w:tc>
          <w:tcPr>
            <w:tcW w:w="3242" w:type="dxa"/>
            <w:vMerge/>
            <w:vAlign w:val="center"/>
          </w:tcPr>
          <w:p w14:paraId="1FB97725" w14:textId="6DAF8402" w:rsidR="00634B1B" w:rsidRPr="00143609" w:rsidRDefault="00634B1B" w:rsidP="00051472">
            <w:pPr>
              <w:contextualSpacing/>
              <w:rPr>
                <w:rFonts w:ascii="Times New Roman" w:eastAsia="Times New Roman" w:hAnsi="Times New Roman"/>
                <w:sz w:val="24"/>
                <w:szCs w:val="24"/>
              </w:rPr>
            </w:pPr>
          </w:p>
        </w:tc>
        <w:tc>
          <w:tcPr>
            <w:tcW w:w="781" w:type="dxa"/>
            <w:vAlign w:val="center"/>
          </w:tcPr>
          <w:p w14:paraId="3C882A65" w14:textId="7A3A0AB3" w:rsidR="00634B1B" w:rsidRPr="00143609" w:rsidRDefault="00634B1B" w:rsidP="00051472">
            <w:pPr>
              <w:contextualSpacing/>
              <w:rPr>
                <w:rFonts w:ascii="Times New Roman" w:eastAsia="Times New Roman" w:hAnsi="Times New Roman"/>
                <w:sz w:val="24"/>
                <w:szCs w:val="24"/>
              </w:rPr>
            </w:pPr>
            <w:r w:rsidRPr="00143609">
              <w:rPr>
                <w:rFonts w:ascii="Times New Roman" w:eastAsia="Times New Roman" w:hAnsi="Times New Roman"/>
                <w:sz w:val="24"/>
                <w:szCs w:val="24"/>
              </w:rPr>
              <w:t>1</w:t>
            </w:r>
          </w:p>
        </w:tc>
        <w:tc>
          <w:tcPr>
            <w:tcW w:w="781" w:type="dxa"/>
            <w:vAlign w:val="center"/>
          </w:tcPr>
          <w:p w14:paraId="4ECF4A38" w14:textId="77777777" w:rsidR="00634B1B" w:rsidRPr="00143609" w:rsidRDefault="00634B1B" w:rsidP="00051472">
            <w:pPr>
              <w:contextualSpacing/>
              <w:rPr>
                <w:rFonts w:ascii="Times New Roman" w:eastAsia="Times New Roman" w:hAnsi="Times New Roman"/>
                <w:sz w:val="24"/>
                <w:szCs w:val="24"/>
              </w:rPr>
            </w:pPr>
            <w:r w:rsidRPr="00143609">
              <w:rPr>
                <w:rFonts w:ascii="Times New Roman" w:eastAsia="Times New Roman" w:hAnsi="Times New Roman"/>
                <w:sz w:val="24"/>
                <w:szCs w:val="24"/>
              </w:rPr>
              <w:t>2</w:t>
            </w:r>
          </w:p>
        </w:tc>
        <w:tc>
          <w:tcPr>
            <w:tcW w:w="774" w:type="dxa"/>
            <w:vAlign w:val="center"/>
          </w:tcPr>
          <w:p w14:paraId="015F24E8" w14:textId="77777777" w:rsidR="00634B1B" w:rsidRPr="00143609" w:rsidRDefault="00634B1B" w:rsidP="00051472">
            <w:pPr>
              <w:contextualSpacing/>
              <w:rPr>
                <w:rFonts w:ascii="Times New Roman" w:eastAsia="Times New Roman" w:hAnsi="Times New Roman"/>
                <w:sz w:val="24"/>
                <w:szCs w:val="24"/>
              </w:rPr>
            </w:pPr>
            <w:r w:rsidRPr="00143609">
              <w:rPr>
                <w:rFonts w:ascii="Times New Roman" w:eastAsia="Times New Roman" w:hAnsi="Times New Roman"/>
                <w:sz w:val="24"/>
                <w:szCs w:val="24"/>
              </w:rPr>
              <w:t>3</w:t>
            </w:r>
          </w:p>
        </w:tc>
        <w:tc>
          <w:tcPr>
            <w:tcW w:w="787" w:type="dxa"/>
            <w:vAlign w:val="center"/>
          </w:tcPr>
          <w:p w14:paraId="3A179499" w14:textId="77777777" w:rsidR="00634B1B" w:rsidRPr="00143609" w:rsidRDefault="00634B1B" w:rsidP="00051472">
            <w:pPr>
              <w:contextualSpacing/>
              <w:rPr>
                <w:rFonts w:ascii="Times New Roman" w:eastAsia="Times New Roman" w:hAnsi="Times New Roman"/>
                <w:sz w:val="24"/>
                <w:szCs w:val="24"/>
              </w:rPr>
            </w:pPr>
            <w:r w:rsidRPr="00143609">
              <w:rPr>
                <w:rFonts w:ascii="Times New Roman" w:eastAsia="Times New Roman" w:hAnsi="Times New Roman"/>
                <w:sz w:val="24"/>
                <w:szCs w:val="24"/>
              </w:rPr>
              <w:t>4</w:t>
            </w:r>
          </w:p>
        </w:tc>
        <w:tc>
          <w:tcPr>
            <w:tcW w:w="762" w:type="dxa"/>
            <w:vAlign w:val="center"/>
          </w:tcPr>
          <w:p w14:paraId="35AC93E4" w14:textId="77777777" w:rsidR="00634B1B" w:rsidRPr="00143609" w:rsidRDefault="00634B1B" w:rsidP="00051472">
            <w:pPr>
              <w:contextualSpacing/>
              <w:rPr>
                <w:rFonts w:ascii="Times New Roman" w:eastAsia="Times New Roman" w:hAnsi="Times New Roman"/>
                <w:sz w:val="24"/>
                <w:szCs w:val="24"/>
              </w:rPr>
            </w:pPr>
            <w:r w:rsidRPr="00143609">
              <w:rPr>
                <w:rFonts w:ascii="Times New Roman" w:eastAsia="Times New Roman" w:hAnsi="Times New Roman"/>
                <w:sz w:val="24"/>
                <w:szCs w:val="24"/>
              </w:rPr>
              <w:t>5</w:t>
            </w:r>
          </w:p>
        </w:tc>
        <w:tc>
          <w:tcPr>
            <w:tcW w:w="767" w:type="dxa"/>
            <w:vAlign w:val="center"/>
          </w:tcPr>
          <w:p w14:paraId="38B25CC2" w14:textId="77777777" w:rsidR="00634B1B" w:rsidRPr="00143609" w:rsidRDefault="00634B1B" w:rsidP="00051472">
            <w:pPr>
              <w:contextualSpacing/>
              <w:rPr>
                <w:rFonts w:ascii="Times New Roman" w:eastAsia="Times New Roman" w:hAnsi="Times New Roman"/>
                <w:sz w:val="24"/>
                <w:szCs w:val="24"/>
              </w:rPr>
            </w:pPr>
            <w:r w:rsidRPr="00143609">
              <w:rPr>
                <w:rFonts w:ascii="Times New Roman" w:eastAsia="Times New Roman" w:hAnsi="Times New Roman"/>
                <w:sz w:val="24"/>
                <w:szCs w:val="24"/>
              </w:rPr>
              <w:t>6</w:t>
            </w:r>
          </w:p>
        </w:tc>
        <w:tc>
          <w:tcPr>
            <w:tcW w:w="756" w:type="dxa"/>
            <w:vAlign w:val="center"/>
          </w:tcPr>
          <w:p w14:paraId="2D9D4A88" w14:textId="77777777" w:rsidR="00634B1B" w:rsidRPr="00143609" w:rsidRDefault="00634B1B" w:rsidP="00051472">
            <w:pPr>
              <w:contextualSpacing/>
              <w:rPr>
                <w:rFonts w:ascii="Times New Roman" w:eastAsia="Times New Roman" w:hAnsi="Times New Roman"/>
                <w:sz w:val="24"/>
                <w:szCs w:val="24"/>
              </w:rPr>
            </w:pPr>
            <w:r w:rsidRPr="00143609">
              <w:rPr>
                <w:rFonts w:ascii="Times New Roman" w:eastAsia="Times New Roman" w:hAnsi="Times New Roman"/>
                <w:sz w:val="24"/>
                <w:szCs w:val="24"/>
              </w:rPr>
              <w:t>7</w:t>
            </w:r>
          </w:p>
        </w:tc>
      </w:tr>
      <w:tr w:rsidR="006733F4" w14:paraId="5AC600C0" w14:textId="77777777" w:rsidTr="006733F4">
        <w:trPr>
          <w:jc w:val="center"/>
        </w:trPr>
        <w:tc>
          <w:tcPr>
            <w:tcW w:w="1766" w:type="dxa"/>
          </w:tcPr>
          <w:p w14:paraId="648E0A09" w14:textId="55D73E32"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12,30</w:t>
            </w:r>
          </w:p>
        </w:tc>
        <w:tc>
          <w:tcPr>
            <w:tcW w:w="2239" w:type="dxa"/>
          </w:tcPr>
          <w:p w14:paraId="3823EBBD" w14:textId="3D79F814" w:rsidR="006733F4" w:rsidRDefault="006733F4" w:rsidP="00051472">
            <w:pPr>
              <w:contextualSpacing/>
              <w:rPr>
                <w:rFonts w:ascii="Times New Roman" w:hAnsi="Times New Roman"/>
                <w:color w:val="000000"/>
                <w:sz w:val="24"/>
                <w:szCs w:val="24"/>
              </w:rPr>
            </w:pPr>
            <w:r>
              <w:rPr>
                <w:rFonts w:ascii="Times New Roman" w:hAnsi="Times New Roman"/>
                <w:color w:val="000000"/>
                <w:sz w:val="24"/>
                <w:szCs w:val="24"/>
              </w:rPr>
              <w:t xml:space="preserve">943 </w:t>
            </w:r>
          </w:p>
        </w:tc>
        <w:tc>
          <w:tcPr>
            <w:tcW w:w="3242" w:type="dxa"/>
          </w:tcPr>
          <w:p w14:paraId="55177DC9" w14:textId="0B2EF109" w:rsidR="006733F4" w:rsidRPr="00DB3F90" w:rsidRDefault="006733F4" w:rsidP="00051472">
            <w:pPr>
              <w:contextualSpacing/>
              <w:rPr>
                <w:rFonts w:ascii="Times New Roman" w:eastAsia="Times New Roman" w:hAnsi="Times New Roman"/>
                <w:sz w:val="24"/>
                <w:szCs w:val="24"/>
              </w:rPr>
            </w:pPr>
            <w:r w:rsidRPr="00634B1B">
              <w:rPr>
                <w:rFonts w:ascii="Times New Roman" w:eastAsia="Times New Roman" w:hAnsi="Times New Roman"/>
                <w:i/>
                <w:sz w:val="24"/>
                <w:szCs w:val="24"/>
                <w:lang w:val="ru-RU"/>
              </w:rPr>
              <w:t>β</w:t>
            </w:r>
            <w:r w:rsidRPr="00DB3F90">
              <w:rPr>
                <w:rFonts w:ascii="Times New Roman" w:eastAsia="Times New Roman" w:hAnsi="Times New Roman"/>
                <w:sz w:val="24"/>
                <w:szCs w:val="24"/>
                <w:lang w:val="ru-RU"/>
              </w:rPr>
              <w:t>-Пинен</w:t>
            </w:r>
          </w:p>
        </w:tc>
        <w:tc>
          <w:tcPr>
            <w:tcW w:w="781" w:type="dxa"/>
            <w:vAlign w:val="center"/>
          </w:tcPr>
          <w:p w14:paraId="014176D8" w14:textId="22E18A9D"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1,37</w:t>
            </w:r>
          </w:p>
        </w:tc>
        <w:tc>
          <w:tcPr>
            <w:tcW w:w="781" w:type="dxa"/>
            <w:vAlign w:val="center"/>
          </w:tcPr>
          <w:p w14:paraId="4778E262" w14:textId="418F602F"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1,37</w:t>
            </w:r>
          </w:p>
        </w:tc>
        <w:tc>
          <w:tcPr>
            <w:tcW w:w="774" w:type="dxa"/>
            <w:vAlign w:val="center"/>
          </w:tcPr>
          <w:p w14:paraId="0391A000" w14:textId="3469B8ED"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7" w:type="dxa"/>
            <w:vAlign w:val="center"/>
          </w:tcPr>
          <w:p w14:paraId="04B3C924" w14:textId="56E82B5F"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1,26</w:t>
            </w:r>
          </w:p>
        </w:tc>
        <w:tc>
          <w:tcPr>
            <w:tcW w:w="762" w:type="dxa"/>
            <w:vAlign w:val="center"/>
          </w:tcPr>
          <w:p w14:paraId="003812D8" w14:textId="23D4BC19"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1,62</w:t>
            </w:r>
          </w:p>
        </w:tc>
        <w:tc>
          <w:tcPr>
            <w:tcW w:w="767" w:type="dxa"/>
            <w:vAlign w:val="center"/>
          </w:tcPr>
          <w:p w14:paraId="023794C1" w14:textId="3340C3BB"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1,29</w:t>
            </w:r>
          </w:p>
        </w:tc>
        <w:tc>
          <w:tcPr>
            <w:tcW w:w="756" w:type="dxa"/>
            <w:vAlign w:val="center"/>
          </w:tcPr>
          <w:p w14:paraId="29527101" w14:textId="56A19CB2"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1,30</w:t>
            </w:r>
          </w:p>
        </w:tc>
      </w:tr>
      <w:tr w:rsidR="006733F4" w14:paraId="58262837" w14:textId="77777777" w:rsidTr="006733F4">
        <w:trPr>
          <w:jc w:val="center"/>
        </w:trPr>
        <w:tc>
          <w:tcPr>
            <w:tcW w:w="1766" w:type="dxa"/>
          </w:tcPr>
          <w:p w14:paraId="7917B80D" w14:textId="1105489C"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12,90</w:t>
            </w:r>
          </w:p>
        </w:tc>
        <w:tc>
          <w:tcPr>
            <w:tcW w:w="2239" w:type="dxa"/>
          </w:tcPr>
          <w:p w14:paraId="1DFCBB58" w14:textId="12BF4A63" w:rsidR="006733F4" w:rsidRDefault="006733F4" w:rsidP="00051472">
            <w:pPr>
              <w:contextualSpacing/>
              <w:rPr>
                <w:rFonts w:ascii="Times New Roman" w:hAnsi="Times New Roman"/>
                <w:color w:val="000000"/>
                <w:sz w:val="24"/>
                <w:szCs w:val="24"/>
              </w:rPr>
            </w:pPr>
            <w:r>
              <w:rPr>
                <w:rFonts w:ascii="Times New Roman" w:hAnsi="Times New Roman"/>
                <w:color w:val="000000"/>
                <w:sz w:val="24"/>
                <w:szCs w:val="24"/>
              </w:rPr>
              <w:t>983</w:t>
            </w:r>
          </w:p>
        </w:tc>
        <w:tc>
          <w:tcPr>
            <w:tcW w:w="3242" w:type="dxa"/>
          </w:tcPr>
          <w:p w14:paraId="03ABD2C0" w14:textId="4F9576E7" w:rsidR="006733F4" w:rsidRPr="00DB3F90" w:rsidRDefault="006733F4" w:rsidP="00051472">
            <w:pPr>
              <w:contextualSpacing/>
              <w:rPr>
                <w:rFonts w:ascii="Times New Roman" w:eastAsia="Times New Roman" w:hAnsi="Times New Roman"/>
                <w:sz w:val="24"/>
                <w:szCs w:val="24"/>
              </w:rPr>
            </w:pPr>
            <w:r w:rsidRPr="00634B1B">
              <w:rPr>
                <w:rFonts w:ascii="Times New Roman" w:eastAsia="Times New Roman" w:hAnsi="Times New Roman"/>
                <w:i/>
                <w:sz w:val="24"/>
                <w:szCs w:val="24"/>
              </w:rPr>
              <w:t>β</w:t>
            </w:r>
            <w:r w:rsidRPr="00DB3F90">
              <w:rPr>
                <w:rFonts w:ascii="Times New Roman" w:eastAsia="Times New Roman" w:hAnsi="Times New Roman"/>
                <w:sz w:val="24"/>
                <w:szCs w:val="24"/>
              </w:rPr>
              <w:t>-Мирцен</w:t>
            </w:r>
          </w:p>
        </w:tc>
        <w:tc>
          <w:tcPr>
            <w:tcW w:w="781" w:type="dxa"/>
            <w:vAlign w:val="center"/>
          </w:tcPr>
          <w:p w14:paraId="71C0B091" w14:textId="33FF6BF0"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1,47</w:t>
            </w:r>
          </w:p>
        </w:tc>
        <w:tc>
          <w:tcPr>
            <w:tcW w:w="781" w:type="dxa"/>
            <w:vAlign w:val="center"/>
          </w:tcPr>
          <w:p w14:paraId="084299F3" w14:textId="68DC9EDE"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1,59</w:t>
            </w:r>
          </w:p>
        </w:tc>
        <w:tc>
          <w:tcPr>
            <w:tcW w:w="774" w:type="dxa"/>
            <w:vAlign w:val="center"/>
          </w:tcPr>
          <w:p w14:paraId="7E18A8B6" w14:textId="72C78BD4"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1,50</w:t>
            </w:r>
          </w:p>
        </w:tc>
        <w:tc>
          <w:tcPr>
            <w:tcW w:w="787" w:type="dxa"/>
            <w:vAlign w:val="center"/>
          </w:tcPr>
          <w:p w14:paraId="130D391E" w14:textId="6C4C3468"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1,37</w:t>
            </w:r>
          </w:p>
        </w:tc>
        <w:tc>
          <w:tcPr>
            <w:tcW w:w="762" w:type="dxa"/>
            <w:vAlign w:val="center"/>
          </w:tcPr>
          <w:p w14:paraId="7D54F60F" w14:textId="4283654E"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1,67</w:t>
            </w:r>
          </w:p>
        </w:tc>
        <w:tc>
          <w:tcPr>
            <w:tcW w:w="767" w:type="dxa"/>
            <w:vAlign w:val="center"/>
          </w:tcPr>
          <w:p w14:paraId="3F708633" w14:textId="45D22DFD"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1,88</w:t>
            </w:r>
          </w:p>
        </w:tc>
        <w:tc>
          <w:tcPr>
            <w:tcW w:w="756" w:type="dxa"/>
            <w:vAlign w:val="center"/>
          </w:tcPr>
          <w:p w14:paraId="5AD929D1" w14:textId="2B3B15C8"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1,91</w:t>
            </w:r>
          </w:p>
        </w:tc>
      </w:tr>
      <w:tr w:rsidR="006733F4" w14:paraId="52204160" w14:textId="77777777" w:rsidTr="006733F4">
        <w:trPr>
          <w:jc w:val="center"/>
        </w:trPr>
        <w:tc>
          <w:tcPr>
            <w:tcW w:w="1766" w:type="dxa"/>
          </w:tcPr>
          <w:p w14:paraId="315E7099" w14:textId="1A24749E"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14,06</w:t>
            </w:r>
          </w:p>
        </w:tc>
        <w:tc>
          <w:tcPr>
            <w:tcW w:w="2239" w:type="dxa"/>
          </w:tcPr>
          <w:p w14:paraId="0F125A94" w14:textId="039A7F55" w:rsidR="006733F4" w:rsidRDefault="006733F4" w:rsidP="00051472">
            <w:pPr>
              <w:contextualSpacing/>
              <w:rPr>
                <w:rFonts w:ascii="Times New Roman" w:hAnsi="Times New Roman"/>
                <w:color w:val="000000"/>
                <w:sz w:val="24"/>
                <w:szCs w:val="24"/>
              </w:rPr>
            </w:pPr>
            <w:r>
              <w:rPr>
                <w:rFonts w:ascii="Times New Roman" w:hAnsi="Times New Roman"/>
                <w:color w:val="000000"/>
                <w:sz w:val="24"/>
                <w:szCs w:val="24"/>
              </w:rPr>
              <w:t>1014</w:t>
            </w:r>
          </w:p>
        </w:tc>
        <w:tc>
          <w:tcPr>
            <w:tcW w:w="3242" w:type="dxa"/>
          </w:tcPr>
          <w:p w14:paraId="4E298DB2" w14:textId="5913A09E" w:rsidR="006733F4" w:rsidRPr="00DB3F90" w:rsidRDefault="006733F4" w:rsidP="00051472">
            <w:pPr>
              <w:contextualSpacing/>
              <w:rPr>
                <w:rFonts w:ascii="Times New Roman" w:eastAsia="Times New Roman" w:hAnsi="Times New Roman"/>
                <w:sz w:val="24"/>
                <w:szCs w:val="24"/>
              </w:rPr>
            </w:pPr>
            <w:r w:rsidRPr="00634B1B">
              <w:rPr>
                <w:rFonts w:ascii="Times New Roman" w:eastAsia="Times New Roman" w:hAnsi="Times New Roman"/>
                <w:i/>
                <w:sz w:val="24"/>
                <w:szCs w:val="24"/>
              </w:rPr>
              <w:t>ρ</w:t>
            </w:r>
            <w:r>
              <w:rPr>
                <w:rFonts w:ascii="Times New Roman" w:eastAsia="Times New Roman" w:hAnsi="Times New Roman"/>
                <w:sz w:val="24"/>
                <w:szCs w:val="24"/>
              </w:rPr>
              <w:t>-Цимен</w:t>
            </w:r>
          </w:p>
        </w:tc>
        <w:tc>
          <w:tcPr>
            <w:tcW w:w="781" w:type="dxa"/>
            <w:vAlign w:val="center"/>
          </w:tcPr>
          <w:p w14:paraId="2B2DCCC4" w14:textId="6105A4D7"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1" w:type="dxa"/>
            <w:vAlign w:val="center"/>
          </w:tcPr>
          <w:p w14:paraId="171552A6" w14:textId="3091A4F9"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74" w:type="dxa"/>
            <w:vAlign w:val="center"/>
          </w:tcPr>
          <w:p w14:paraId="28105CCF" w14:textId="5E72A844"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7" w:type="dxa"/>
            <w:vAlign w:val="center"/>
          </w:tcPr>
          <w:p w14:paraId="16C53503" w14:textId="6FAE214D"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2" w:type="dxa"/>
            <w:vAlign w:val="center"/>
          </w:tcPr>
          <w:p w14:paraId="268F7654" w14:textId="064076B2"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7" w:type="dxa"/>
            <w:vAlign w:val="center"/>
          </w:tcPr>
          <w:p w14:paraId="68BB3DDE" w14:textId="7216378B"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0,04</w:t>
            </w:r>
          </w:p>
        </w:tc>
        <w:tc>
          <w:tcPr>
            <w:tcW w:w="756" w:type="dxa"/>
            <w:vAlign w:val="center"/>
          </w:tcPr>
          <w:p w14:paraId="7241672E" w14:textId="595DC821"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6,32</w:t>
            </w:r>
          </w:p>
        </w:tc>
      </w:tr>
      <w:tr w:rsidR="006733F4" w14:paraId="17316DEF" w14:textId="77777777" w:rsidTr="006733F4">
        <w:trPr>
          <w:jc w:val="center"/>
        </w:trPr>
        <w:tc>
          <w:tcPr>
            <w:tcW w:w="1766" w:type="dxa"/>
          </w:tcPr>
          <w:p w14:paraId="7EB7BD0B" w14:textId="6DC57118" w:rsidR="006733F4" w:rsidRPr="00DB3F90"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14,23</w:t>
            </w:r>
          </w:p>
        </w:tc>
        <w:tc>
          <w:tcPr>
            <w:tcW w:w="2239" w:type="dxa"/>
          </w:tcPr>
          <w:p w14:paraId="3ACC1049" w14:textId="360FC327" w:rsidR="006733F4" w:rsidRDefault="006733F4" w:rsidP="00051472">
            <w:pPr>
              <w:contextualSpacing/>
              <w:rPr>
                <w:rFonts w:ascii="Times New Roman" w:eastAsia="Times New Roman" w:hAnsi="Times New Roman"/>
                <w:sz w:val="24"/>
                <w:szCs w:val="24"/>
              </w:rPr>
            </w:pPr>
            <w:r>
              <w:rPr>
                <w:rFonts w:ascii="Times New Roman" w:hAnsi="Times New Roman"/>
                <w:color w:val="000000"/>
                <w:sz w:val="24"/>
                <w:szCs w:val="24"/>
              </w:rPr>
              <w:t>1022</w:t>
            </w:r>
          </w:p>
        </w:tc>
        <w:tc>
          <w:tcPr>
            <w:tcW w:w="3242" w:type="dxa"/>
          </w:tcPr>
          <w:p w14:paraId="4405437A" w14:textId="713F4E6E" w:rsidR="006733F4" w:rsidRDefault="006733F4" w:rsidP="00051472">
            <w:pPr>
              <w:contextualSpacing/>
              <w:rPr>
                <w:rFonts w:ascii="Times New Roman" w:eastAsia="Times New Roman" w:hAnsi="Times New Roman"/>
                <w:sz w:val="24"/>
                <w:szCs w:val="24"/>
              </w:rPr>
            </w:pPr>
            <w:r w:rsidRPr="00DB3F90">
              <w:rPr>
                <w:rFonts w:ascii="Times New Roman" w:eastAsia="Times New Roman" w:hAnsi="Times New Roman"/>
                <w:sz w:val="24"/>
                <w:szCs w:val="24"/>
              </w:rPr>
              <w:t>1,8-Цинеол</w:t>
            </w:r>
          </w:p>
        </w:tc>
        <w:tc>
          <w:tcPr>
            <w:tcW w:w="781" w:type="dxa"/>
            <w:vAlign w:val="center"/>
          </w:tcPr>
          <w:p w14:paraId="5F2897DF" w14:textId="291C76C6"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10,35</w:t>
            </w:r>
          </w:p>
        </w:tc>
        <w:tc>
          <w:tcPr>
            <w:tcW w:w="781" w:type="dxa"/>
            <w:vAlign w:val="center"/>
          </w:tcPr>
          <w:p w14:paraId="335733EF" w14:textId="778D60FB"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10,58</w:t>
            </w:r>
          </w:p>
        </w:tc>
        <w:tc>
          <w:tcPr>
            <w:tcW w:w="774" w:type="dxa"/>
            <w:vAlign w:val="center"/>
          </w:tcPr>
          <w:p w14:paraId="33701D35" w14:textId="64EB1793"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10,84</w:t>
            </w:r>
          </w:p>
        </w:tc>
        <w:tc>
          <w:tcPr>
            <w:tcW w:w="787" w:type="dxa"/>
            <w:vAlign w:val="center"/>
          </w:tcPr>
          <w:p w14:paraId="6F1D5BBC" w14:textId="1A1F638B"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9,94</w:t>
            </w:r>
          </w:p>
        </w:tc>
        <w:tc>
          <w:tcPr>
            <w:tcW w:w="762" w:type="dxa"/>
            <w:vAlign w:val="center"/>
          </w:tcPr>
          <w:p w14:paraId="54552133" w14:textId="503FCB91"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12,12</w:t>
            </w:r>
          </w:p>
        </w:tc>
        <w:tc>
          <w:tcPr>
            <w:tcW w:w="767" w:type="dxa"/>
            <w:vAlign w:val="center"/>
          </w:tcPr>
          <w:p w14:paraId="60E77C90" w14:textId="5A2EABE4"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11,59</w:t>
            </w:r>
          </w:p>
        </w:tc>
        <w:tc>
          <w:tcPr>
            <w:tcW w:w="756" w:type="dxa"/>
            <w:vAlign w:val="center"/>
          </w:tcPr>
          <w:p w14:paraId="2BA294C1" w14:textId="079F4381"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11,54</w:t>
            </w:r>
          </w:p>
        </w:tc>
      </w:tr>
      <w:tr w:rsidR="006733F4" w:rsidRPr="00DB3F90" w14:paraId="0A82E1F2" w14:textId="77777777" w:rsidTr="00634B1B">
        <w:trPr>
          <w:jc w:val="center"/>
        </w:trPr>
        <w:tc>
          <w:tcPr>
            <w:tcW w:w="1766" w:type="dxa"/>
          </w:tcPr>
          <w:p w14:paraId="430552A4" w14:textId="0046EB6D" w:rsidR="006733F4" w:rsidRPr="00DB3F90"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14,30</w:t>
            </w:r>
          </w:p>
        </w:tc>
        <w:tc>
          <w:tcPr>
            <w:tcW w:w="2239" w:type="dxa"/>
          </w:tcPr>
          <w:p w14:paraId="3D140979" w14:textId="3BC26214" w:rsidR="006733F4" w:rsidRDefault="006733F4" w:rsidP="00051472">
            <w:pPr>
              <w:contextualSpacing/>
              <w:rPr>
                <w:rFonts w:ascii="Times New Roman" w:eastAsia="Times New Roman" w:hAnsi="Times New Roman"/>
                <w:sz w:val="24"/>
                <w:szCs w:val="24"/>
              </w:rPr>
            </w:pPr>
            <w:r>
              <w:rPr>
                <w:rFonts w:ascii="Times New Roman" w:hAnsi="Times New Roman"/>
                <w:color w:val="000000"/>
                <w:sz w:val="24"/>
                <w:szCs w:val="24"/>
              </w:rPr>
              <w:t>1025</w:t>
            </w:r>
          </w:p>
        </w:tc>
        <w:tc>
          <w:tcPr>
            <w:tcW w:w="3242" w:type="dxa"/>
          </w:tcPr>
          <w:p w14:paraId="59270CAC" w14:textId="2B397CEC" w:rsidR="006733F4" w:rsidRDefault="006733F4" w:rsidP="00051472">
            <w:pPr>
              <w:contextualSpacing/>
              <w:rPr>
                <w:rFonts w:ascii="Times New Roman" w:eastAsia="Times New Roman" w:hAnsi="Times New Roman"/>
                <w:sz w:val="24"/>
                <w:szCs w:val="24"/>
              </w:rPr>
            </w:pPr>
            <w:r w:rsidRPr="00634B1B">
              <w:rPr>
                <w:rFonts w:ascii="Times New Roman" w:eastAsia="Times New Roman" w:hAnsi="Times New Roman"/>
                <w:i/>
                <w:sz w:val="24"/>
                <w:szCs w:val="24"/>
              </w:rPr>
              <w:t>о</w:t>
            </w:r>
            <w:r w:rsidRPr="00DB3F90">
              <w:rPr>
                <w:rFonts w:ascii="Times New Roman" w:eastAsia="Times New Roman" w:hAnsi="Times New Roman"/>
                <w:sz w:val="24"/>
                <w:szCs w:val="24"/>
              </w:rPr>
              <w:t>-Цимен</w:t>
            </w:r>
          </w:p>
        </w:tc>
        <w:tc>
          <w:tcPr>
            <w:tcW w:w="781" w:type="dxa"/>
            <w:vAlign w:val="center"/>
          </w:tcPr>
          <w:p w14:paraId="5B165D41" w14:textId="577A41ED"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5,88</w:t>
            </w:r>
          </w:p>
        </w:tc>
        <w:tc>
          <w:tcPr>
            <w:tcW w:w="781" w:type="dxa"/>
            <w:vAlign w:val="center"/>
          </w:tcPr>
          <w:p w14:paraId="040462A1" w14:textId="083FF2EC"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6,07</w:t>
            </w:r>
          </w:p>
        </w:tc>
        <w:tc>
          <w:tcPr>
            <w:tcW w:w="774" w:type="dxa"/>
            <w:vAlign w:val="center"/>
          </w:tcPr>
          <w:p w14:paraId="37487010" w14:textId="185708B3"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5,59</w:t>
            </w:r>
          </w:p>
        </w:tc>
        <w:tc>
          <w:tcPr>
            <w:tcW w:w="787" w:type="dxa"/>
            <w:vAlign w:val="center"/>
          </w:tcPr>
          <w:p w14:paraId="70FFEAC7" w14:textId="5DF58102"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5,25</w:t>
            </w:r>
          </w:p>
        </w:tc>
        <w:tc>
          <w:tcPr>
            <w:tcW w:w="762" w:type="dxa"/>
            <w:vAlign w:val="center"/>
          </w:tcPr>
          <w:p w14:paraId="24DED3BF" w14:textId="2E631C98"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7,23</w:t>
            </w:r>
          </w:p>
        </w:tc>
        <w:tc>
          <w:tcPr>
            <w:tcW w:w="767" w:type="dxa"/>
            <w:vAlign w:val="center"/>
          </w:tcPr>
          <w:p w14:paraId="136E1F2E" w14:textId="2B4CB828"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0,04</w:t>
            </w:r>
          </w:p>
        </w:tc>
        <w:tc>
          <w:tcPr>
            <w:tcW w:w="756" w:type="dxa"/>
            <w:vAlign w:val="center"/>
          </w:tcPr>
          <w:p w14:paraId="02AEE48F" w14:textId="39418E34"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r>
      <w:tr w:rsidR="006733F4" w:rsidRPr="00DB3F90" w14:paraId="288B2937" w14:textId="77777777" w:rsidTr="00634B1B">
        <w:trPr>
          <w:jc w:val="center"/>
        </w:trPr>
        <w:tc>
          <w:tcPr>
            <w:tcW w:w="1766" w:type="dxa"/>
          </w:tcPr>
          <w:p w14:paraId="3FA0C0CB" w14:textId="0974FDDF" w:rsidR="006733F4" w:rsidRPr="00DB3F90"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15,20</w:t>
            </w:r>
          </w:p>
        </w:tc>
        <w:tc>
          <w:tcPr>
            <w:tcW w:w="2239" w:type="dxa"/>
          </w:tcPr>
          <w:p w14:paraId="04F1E514" w14:textId="683C1040" w:rsidR="006733F4" w:rsidRDefault="006733F4" w:rsidP="00051472">
            <w:pPr>
              <w:contextualSpacing/>
              <w:rPr>
                <w:rFonts w:ascii="Times New Roman" w:eastAsia="Times New Roman" w:hAnsi="Times New Roman"/>
                <w:sz w:val="24"/>
                <w:szCs w:val="24"/>
              </w:rPr>
            </w:pPr>
            <w:r>
              <w:rPr>
                <w:rFonts w:ascii="Times New Roman" w:hAnsi="Times New Roman"/>
                <w:color w:val="000000"/>
                <w:sz w:val="24"/>
                <w:szCs w:val="24"/>
              </w:rPr>
              <w:t>1050</w:t>
            </w:r>
          </w:p>
        </w:tc>
        <w:tc>
          <w:tcPr>
            <w:tcW w:w="3242" w:type="dxa"/>
          </w:tcPr>
          <w:p w14:paraId="7E346D7D" w14:textId="634868F3" w:rsidR="006733F4" w:rsidRDefault="006733F4" w:rsidP="00051472">
            <w:pPr>
              <w:contextualSpacing/>
              <w:rPr>
                <w:rFonts w:ascii="Times New Roman" w:eastAsia="Times New Roman" w:hAnsi="Times New Roman"/>
                <w:sz w:val="24"/>
                <w:szCs w:val="24"/>
              </w:rPr>
            </w:pPr>
            <w:r w:rsidRPr="00634B1B">
              <w:rPr>
                <w:rFonts w:ascii="Times New Roman" w:eastAsia="Times New Roman" w:hAnsi="Times New Roman"/>
                <w:i/>
                <w:sz w:val="24"/>
                <w:szCs w:val="24"/>
              </w:rPr>
              <w:t>γ</w:t>
            </w:r>
            <w:r>
              <w:rPr>
                <w:rFonts w:ascii="Times New Roman" w:eastAsia="Times New Roman" w:hAnsi="Times New Roman"/>
                <w:sz w:val="24"/>
                <w:szCs w:val="24"/>
              </w:rPr>
              <w:t>-Терпинен</w:t>
            </w:r>
          </w:p>
        </w:tc>
        <w:tc>
          <w:tcPr>
            <w:tcW w:w="781" w:type="dxa"/>
            <w:vAlign w:val="center"/>
          </w:tcPr>
          <w:p w14:paraId="03A843E2" w14:textId="6BEF1C39"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2,22</w:t>
            </w:r>
          </w:p>
        </w:tc>
        <w:tc>
          <w:tcPr>
            <w:tcW w:w="781" w:type="dxa"/>
            <w:vAlign w:val="center"/>
          </w:tcPr>
          <w:p w14:paraId="6940D64B" w14:textId="4F1AB0C4"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2,39</w:t>
            </w:r>
          </w:p>
        </w:tc>
        <w:tc>
          <w:tcPr>
            <w:tcW w:w="774" w:type="dxa"/>
            <w:vAlign w:val="center"/>
          </w:tcPr>
          <w:p w14:paraId="7769E6FD" w14:textId="4DFC24FF"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2,56</w:t>
            </w:r>
          </w:p>
        </w:tc>
        <w:tc>
          <w:tcPr>
            <w:tcW w:w="787" w:type="dxa"/>
            <w:vAlign w:val="center"/>
          </w:tcPr>
          <w:p w14:paraId="34CF7FC2" w14:textId="5D2423A6"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2,10</w:t>
            </w:r>
          </w:p>
        </w:tc>
        <w:tc>
          <w:tcPr>
            <w:tcW w:w="762" w:type="dxa"/>
            <w:vAlign w:val="center"/>
          </w:tcPr>
          <w:p w14:paraId="1764F518" w14:textId="4E788F6A"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2,15</w:t>
            </w:r>
          </w:p>
        </w:tc>
        <w:tc>
          <w:tcPr>
            <w:tcW w:w="767" w:type="dxa"/>
            <w:vAlign w:val="center"/>
          </w:tcPr>
          <w:p w14:paraId="171B555D" w14:textId="0222B5DF"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2,85</w:t>
            </w:r>
          </w:p>
        </w:tc>
        <w:tc>
          <w:tcPr>
            <w:tcW w:w="756" w:type="dxa"/>
            <w:vAlign w:val="center"/>
          </w:tcPr>
          <w:p w14:paraId="0EA69ABE" w14:textId="08A7CFC2"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2,80</w:t>
            </w:r>
          </w:p>
        </w:tc>
      </w:tr>
      <w:tr w:rsidR="006733F4" w:rsidRPr="00DB3F90" w14:paraId="7404319B" w14:textId="77777777" w:rsidTr="00634B1B">
        <w:trPr>
          <w:jc w:val="center"/>
        </w:trPr>
        <w:tc>
          <w:tcPr>
            <w:tcW w:w="1766" w:type="dxa"/>
          </w:tcPr>
          <w:p w14:paraId="4AFBA70D" w14:textId="3BDEE409" w:rsidR="006733F4" w:rsidRPr="00DB3F90"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18,57</w:t>
            </w:r>
          </w:p>
        </w:tc>
        <w:tc>
          <w:tcPr>
            <w:tcW w:w="2239" w:type="dxa"/>
          </w:tcPr>
          <w:p w14:paraId="17A2BD8F" w14:textId="70DEFDAA" w:rsidR="006733F4" w:rsidRDefault="006733F4" w:rsidP="00051472">
            <w:pPr>
              <w:contextualSpacing/>
              <w:rPr>
                <w:rFonts w:ascii="Times New Roman" w:eastAsia="Times New Roman" w:hAnsi="Times New Roman"/>
                <w:sz w:val="24"/>
                <w:szCs w:val="24"/>
              </w:rPr>
            </w:pPr>
            <w:r>
              <w:rPr>
                <w:rFonts w:ascii="Times New Roman" w:hAnsi="Times New Roman"/>
                <w:color w:val="000000"/>
                <w:sz w:val="24"/>
                <w:szCs w:val="24"/>
              </w:rPr>
              <w:t>998</w:t>
            </w:r>
          </w:p>
        </w:tc>
        <w:tc>
          <w:tcPr>
            <w:tcW w:w="3242" w:type="dxa"/>
          </w:tcPr>
          <w:p w14:paraId="4AD353FD" w14:textId="35B65F24" w:rsidR="006733F4" w:rsidRDefault="006733F4" w:rsidP="00051472">
            <w:pPr>
              <w:contextualSpacing/>
              <w:rPr>
                <w:rFonts w:ascii="Times New Roman" w:eastAsia="Times New Roman" w:hAnsi="Times New Roman"/>
                <w:sz w:val="24"/>
                <w:szCs w:val="24"/>
              </w:rPr>
            </w:pPr>
            <w:r w:rsidRPr="00634B1B">
              <w:rPr>
                <w:rFonts w:ascii="Times New Roman" w:eastAsia="Times New Roman" w:hAnsi="Times New Roman"/>
                <w:i/>
                <w:sz w:val="24"/>
                <w:szCs w:val="24"/>
                <w:lang w:val="en-US"/>
              </w:rPr>
              <w:t>I</w:t>
            </w:r>
            <w:r w:rsidRPr="00D25015">
              <w:rPr>
                <w:rFonts w:ascii="Times New Roman" w:eastAsia="Times New Roman" w:hAnsi="Times New Roman"/>
                <w:sz w:val="24"/>
                <w:szCs w:val="24"/>
                <w:lang w:val="en-US"/>
              </w:rPr>
              <w:t>-</w:t>
            </w:r>
            <w:r w:rsidRPr="00D25015">
              <w:rPr>
                <w:rFonts w:ascii="Times New Roman" w:eastAsia="Times New Roman" w:hAnsi="Times New Roman"/>
                <w:sz w:val="24"/>
                <w:szCs w:val="24"/>
                <w:lang w:val="ru-RU"/>
              </w:rPr>
              <w:t>Ментон</w:t>
            </w:r>
          </w:p>
        </w:tc>
        <w:tc>
          <w:tcPr>
            <w:tcW w:w="781" w:type="dxa"/>
            <w:vAlign w:val="center"/>
          </w:tcPr>
          <w:p w14:paraId="5A21EADE" w14:textId="306CAFA3"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1" w:type="dxa"/>
            <w:vAlign w:val="center"/>
          </w:tcPr>
          <w:p w14:paraId="623C26EE" w14:textId="549AC599"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3,86</w:t>
            </w:r>
          </w:p>
        </w:tc>
        <w:tc>
          <w:tcPr>
            <w:tcW w:w="774" w:type="dxa"/>
            <w:vAlign w:val="center"/>
          </w:tcPr>
          <w:p w14:paraId="38AE61F6" w14:textId="509B6010"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3,50</w:t>
            </w:r>
          </w:p>
        </w:tc>
        <w:tc>
          <w:tcPr>
            <w:tcW w:w="787" w:type="dxa"/>
            <w:vAlign w:val="center"/>
          </w:tcPr>
          <w:p w14:paraId="14F0EA9E" w14:textId="73C12BB6"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2" w:type="dxa"/>
            <w:vAlign w:val="center"/>
          </w:tcPr>
          <w:p w14:paraId="7965777A" w14:textId="54B6E684"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7" w:type="dxa"/>
            <w:vAlign w:val="center"/>
          </w:tcPr>
          <w:p w14:paraId="44A5797B" w14:textId="07B64A78"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56" w:type="dxa"/>
            <w:vAlign w:val="center"/>
          </w:tcPr>
          <w:p w14:paraId="1B324EC2" w14:textId="7753A260"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r>
      <w:tr w:rsidR="006733F4" w:rsidRPr="00DB3F90" w14:paraId="63D4B64F" w14:textId="77777777" w:rsidTr="00634B1B">
        <w:trPr>
          <w:jc w:val="center"/>
        </w:trPr>
        <w:tc>
          <w:tcPr>
            <w:tcW w:w="1766" w:type="dxa"/>
          </w:tcPr>
          <w:p w14:paraId="627B1A33" w14:textId="4D3A3987"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18,99</w:t>
            </w:r>
          </w:p>
        </w:tc>
        <w:tc>
          <w:tcPr>
            <w:tcW w:w="2239" w:type="dxa"/>
          </w:tcPr>
          <w:p w14:paraId="41E324CD" w14:textId="4DBDD32C" w:rsidR="006733F4" w:rsidRDefault="006733F4" w:rsidP="00051472">
            <w:pPr>
              <w:contextualSpacing/>
              <w:rPr>
                <w:rFonts w:ascii="Times New Roman" w:eastAsia="Times New Roman" w:hAnsi="Times New Roman"/>
                <w:sz w:val="24"/>
                <w:szCs w:val="24"/>
              </w:rPr>
            </w:pPr>
            <w:r>
              <w:rPr>
                <w:rFonts w:ascii="Times New Roman" w:hAnsi="Times New Roman"/>
                <w:color w:val="000000"/>
                <w:sz w:val="24"/>
                <w:szCs w:val="24"/>
              </w:rPr>
              <w:t>1164</w:t>
            </w:r>
          </w:p>
        </w:tc>
        <w:tc>
          <w:tcPr>
            <w:tcW w:w="3242" w:type="dxa"/>
          </w:tcPr>
          <w:p w14:paraId="35F94259" w14:textId="065B24BE"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Терпинен-4-ол</w:t>
            </w:r>
          </w:p>
        </w:tc>
        <w:tc>
          <w:tcPr>
            <w:tcW w:w="781" w:type="dxa"/>
            <w:vAlign w:val="center"/>
          </w:tcPr>
          <w:p w14:paraId="78AC6A26" w14:textId="719D33C2"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1" w:type="dxa"/>
            <w:vAlign w:val="center"/>
          </w:tcPr>
          <w:p w14:paraId="09712972" w14:textId="36D79628"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74" w:type="dxa"/>
            <w:vAlign w:val="center"/>
          </w:tcPr>
          <w:p w14:paraId="554FB4C8" w14:textId="07A85FF7"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4,98</w:t>
            </w:r>
          </w:p>
        </w:tc>
        <w:tc>
          <w:tcPr>
            <w:tcW w:w="787" w:type="dxa"/>
            <w:vAlign w:val="center"/>
          </w:tcPr>
          <w:p w14:paraId="6DD74999" w14:textId="61763BA1"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2" w:type="dxa"/>
            <w:vAlign w:val="center"/>
          </w:tcPr>
          <w:p w14:paraId="772F76D4" w14:textId="0FDA7279"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7" w:type="dxa"/>
            <w:vAlign w:val="center"/>
          </w:tcPr>
          <w:p w14:paraId="72EE93C8" w14:textId="4A663D69"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4,79</w:t>
            </w:r>
          </w:p>
        </w:tc>
        <w:tc>
          <w:tcPr>
            <w:tcW w:w="756" w:type="dxa"/>
            <w:vAlign w:val="center"/>
          </w:tcPr>
          <w:p w14:paraId="45A847BB" w14:textId="4F4EBA7D"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r>
      <w:tr w:rsidR="006733F4" w:rsidRPr="00DB3F90" w14:paraId="513907AA" w14:textId="77777777" w:rsidTr="00634B1B">
        <w:trPr>
          <w:jc w:val="center"/>
        </w:trPr>
        <w:tc>
          <w:tcPr>
            <w:tcW w:w="1766" w:type="dxa"/>
          </w:tcPr>
          <w:p w14:paraId="1C7AF9E0" w14:textId="06A02AB8"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19,39</w:t>
            </w:r>
          </w:p>
        </w:tc>
        <w:tc>
          <w:tcPr>
            <w:tcW w:w="2239" w:type="dxa"/>
          </w:tcPr>
          <w:p w14:paraId="38C3B0E9" w14:textId="147A4B59" w:rsidR="006733F4" w:rsidRDefault="006733F4" w:rsidP="00051472">
            <w:pPr>
              <w:contextualSpacing/>
              <w:rPr>
                <w:rFonts w:ascii="Times New Roman" w:eastAsia="Times New Roman" w:hAnsi="Times New Roman"/>
                <w:sz w:val="24"/>
                <w:szCs w:val="24"/>
              </w:rPr>
            </w:pPr>
            <w:r>
              <w:rPr>
                <w:rFonts w:ascii="Times New Roman" w:hAnsi="Times New Roman"/>
                <w:color w:val="000000"/>
                <w:sz w:val="24"/>
                <w:szCs w:val="24"/>
              </w:rPr>
              <w:t>1175</w:t>
            </w:r>
          </w:p>
        </w:tc>
        <w:tc>
          <w:tcPr>
            <w:tcW w:w="3242" w:type="dxa"/>
          </w:tcPr>
          <w:p w14:paraId="77B3335B" w14:textId="75A859D3" w:rsidR="006733F4" w:rsidRDefault="006733F4" w:rsidP="00051472">
            <w:pPr>
              <w:contextualSpacing/>
              <w:rPr>
                <w:rFonts w:ascii="Times New Roman" w:eastAsia="Times New Roman" w:hAnsi="Times New Roman"/>
                <w:sz w:val="24"/>
                <w:szCs w:val="24"/>
              </w:rPr>
            </w:pPr>
            <w:r w:rsidRPr="00634B1B">
              <w:rPr>
                <w:rFonts w:ascii="Times New Roman" w:eastAsia="Times New Roman" w:hAnsi="Times New Roman"/>
                <w:i/>
                <w:sz w:val="24"/>
                <w:szCs w:val="24"/>
              </w:rPr>
              <w:t>α</w:t>
            </w:r>
            <w:r>
              <w:rPr>
                <w:rFonts w:ascii="Times New Roman" w:eastAsia="Times New Roman" w:hAnsi="Times New Roman"/>
                <w:sz w:val="24"/>
                <w:szCs w:val="24"/>
              </w:rPr>
              <w:t>-Терпинеол</w:t>
            </w:r>
          </w:p>
        </w:tc>
        <w:tc>
          <w:tcPr>
            <w:tcW w:w="781" w:type="dxa"/>
            <w:vAlign w:val="center"/>
          </w:tcPr>
          <w:p w14:paraId="57F8837F" w14:textId="3673132B"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1,97</w:t>
            </w:r>
          </w:p>
        </w:tc>
        <w:tc>
          <w:tcPr>
            <w:tcW w:w="781" w:type="dxa"/>
            <w:vAlign w:val="center"/>
          </w:tcPr>
          <w:p w14:paraId="73D980C4" w14:textId="1C380FC7"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2,18</w:t>
            </w:r>
          </w:p>
        </w:tc>
        <w:tc>
          <w:tcPr>
            <w:tcW w:w="774" w:type="dxa"/>
            <w:vAlign w:val="center"/>
          </w:tcPr>
          <w:p w14:paraId="7A2DD30A" w14:textId="507EF545"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7" w:type="dxa"/>
            <w:vAlign w:val="center"/>
          </w:tcPr>
          <w:p w14:paraId="4B061FF1" w14:textId="31942FCF"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2" w:type="dxa"/>
            <w:vAlign w:val="center"/>
          </w:tcPr>
          <w:p w14:paraId="45043D63" w14:textId="1CFAE694"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7" w:type="dxa"/>
            <w:vAlign w:val="center"/>
          </w:tcPr>
          <w:p w14:paraId="4EB3DAD4" w14:textId="2348F5FE"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56" w:type="dxa"/>
            <w:vAlign w:val="center"/>
          </w:tcPr>
          <w:p w14:paraId="64DEC504" w14:textId="6CD02D3E"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2,16</w:t>
            </w:r>
          </w:p>
        </w:tc>
      </w:tr>
      <w:tr w:rsidR="006733F4" w:rsidRPr="00DB3F90" w14:paraId="199DE6B1" w14:textId="77777777" w:rsidTr="00634B1B">
        <w:trPr>
          <w:jc w:val="center"/>
        </w:trPr>
        <w:tc>
          <w:tcPr>
            <w:tcW w:w="1766" w:type="dxa"/>
          </w:tcPr>
          <w:p w14:paraId="49876E90" w14:textId="3B64F2C0"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20,93</w:t>
            </w:r>
          </w:p>
        </w:tc>
        <w:tc>
          <w:tcPr>
            <w:tcW w:w="2239" w:type="dxa"/>
          </w:tcPr>
          <w:p w14:paraId="6BB11B87" w14:textId="5391A5CF" w:rsidR="006733F4" w:rsidRDefault="006733F4" w:rsidP="00051472">
            <w:pPr>
              <w:contextualSpacing/>
              <w:rPr>
                <w:rFonts w:ascii="Times New Roman" w:eastAsia="Times New Roman" w:hAnsi="Times New Roman"/>
                <w:sz w:val="24"/>
                <w:szCs w:val="24"/>
              </w:rPr>
            </w:pPr>
            <w:r>
              <w:rPr>
                <w:rFonts w:ascii="Times New Roman" w:hAnsi="Times New Roman"/>
                <w:color w:val="000000"/>
                <w:sz w:val="24"/>
                <w:szCs w:val="24"/>
              </w:rPr>
              <w:t>1222</w:t>
            </w:r>
          </w:p>
        </w:tc>
        <w:tc>
          <w:tcPr>
            <w:tcW w:w="3242" w:type="dxa"/>
          </w:tcPr>
          <w:p w14:paraId="3D1F4036" w14:textId="568AED69" w:rsidR="006733F4" w:rsidRDefault="006733F4" w:rsidP="00051472">
            <w:pPr>
              <w:contextualSpacing/>
              <w:rPr>
                <w:rFonts w:ascii="Times New Roman" w:eastAsia="Times New Roman" w:hAnsi="Times New Roman"/>
                <w:sz w:val="24"/>
                <w:szCs w:val="24"/>
              </w:rPr>
            </w:pPr>
            <w:r w:rsidRPr="00634B1B">
              <w:rPr>
                <w:rFonts w:ascii="Times New Roman" w:eastAsia="Times New Roman" w:hAnsi="Times New Roman"/>
                <w:i/>
                <w:sz w:val="24"/>
                <w:szCs w:val="24"/>
                <w:lang w:val="en-US"/>
              </w:rPr>
              <w:t>D</w:t>
            </w:r>
            <w:r>
              <w:rPr>
                <w:rFonts w:ascii="Times New Roman" w:eastAsia="Times New Roman" w:hAnsi="Times New Roman"/>
                <w:sz w:val="24"/>
                <w:szCs w:val="24"/>
                <w:lang w:val="en-US"/>
              </w:rPr>
              <w:t>-</w:t>
            </w:r>
            <w:r>
              <w:rPr>
                <w:rFonts w:ascii="Times New Roman" w:eastAsia="Times New Roman" w:hAnsi="Times New Roman"/>
                <w:sz w:val="24"/>
                <w:szCs w:val="24"/>
                <w:lang w:val="ru-RU"/>
              </w:rPr>
              <w:t>Карвон</w:t>
            </w:r>
          </w:p>
        </w:tc>
        <w:tc>
          <w:tcPr>
            <w:tcW w:w="781" w:type="dxa"/>
            <w:vAlign w:val="center"/>
          </w:tcPr>
          <w:p w14:paraId="4119E7D7" w14:textId="30C628FD"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1,08</w:t>
            </w:r>
          </w:p>
        </w:tc>
        <w:tc>
          <w:tcPr>
            <w:tcW w:w="781" w:type="dxa"/>
            <w:vAlign w:val="center"/>
          </w:tcPr>
          <w:p w14:paraId="19E00231" w14:textId="372CBBDB"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1,19</w:t>
            </w:r>
          </w:p>
        </w:tc>
        <w:tc>
          <w:tcPr>
            <w:tcW w:w="774" w:type="dxa"/>
            <w:vAlign w:val="center"/>
          </w:tcPr>
          <w:p w14:paraId="41C0D889" w14:textId="235F7F10"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1,06</w:t>
            </w:r>
          </w:p>
        </w:tc>
        <w:tc>
          <w:tcPr>
            <w:tcW w:w="787" w:type="dxa"/>
            <w:vAlign w:val="center"/>
          </w:tcPr>
          <w:p w14:paraId="1E3FC53B" w14:textId="5642FE04"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0,96</w:t>
            </w:r>
          </w:p>
        </w:tc>
        <w:tc>
          <w:tcPr>
            <w:tcW w:w="762" w:type="dxa"/>
            <w:vAlign w:val="center"/>
          </w:tcPr>
          <w:p w14:paraId="0F7E2A86" w14:textId="6B093B08"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1,17</w:t>
            </w:r>
          </w:p>
        </w:tc>
        <w:tc>
          <w:tcPr>
            <w:tcW w:w="767" w:type="dxa"/>
            <w:vAlign w:val="center"/>
          </w:tcPr>
          <w:p w14:paraId="76321218" w14:textId="70741112"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2,20</w:t>
            </w:r>
          </w:p>
        </w:tc>
        <w:tc>
          <w:tcPr>
            <w:tcW w:w="756" w:type="dxa"/>
            <w:vAlign w:val="center"/>
          </w:tcPr>
          <w:p w14:paraId="79ED247E" w14:textId="70BC986C"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1,18</w:t>
            </w:r>
          </w:p>
        </w:tc>
      </w:tr>
      <w:tr w:rsidR="006733F4" w:rsidRPr="00DB3F90" w14:paraId="35F463FD" w14:textId="77777777" w:rsidTr="00634B1B">
        <w:trPr>
          <w:jc w:val="center"/>
        </w:trPr>
        <w:tc>
          <w:tcPr>
            <w:tcW w:w="1766" w:type="dxa"/>
          </w:tcPr>
          <w:p w14:paraId="5A82B436" w14:textId="66B649A3"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21,64</w:t>
            </w:r>
          </w:p>
        </w:tc>
        <w:tc>
          <w:tcPr>
            <w:tcW w:w="2239" w:type="dxa"/>
          </w:tcPr>
          <w:p w14:paraId="58A2E7BC" w14:textId="34EEF076" w:rsidR="006733F4" w:rsidRDefault="006733F4" w:rsidP="00051472">
            <w:pPr>
              <w:contextualSpacing/>
              <w:rPr>
                <w:rFonts w:ascii="Times New Roman" w:eastAsia="Times New Roman" w:hAnsi="Times New Roman"/>
                <w:sz w:val="24"/>
                <w:szCs w:val="24"/>
              </w:rPr>
            </w:pPr>
            <w:r>
              <w:rPr>
                <w:rFonts w:ascii="Times New Roman" w:hAnsi="Times New Roman"/>
                <w:color w:val="000000"/>
                <w:sz w:val="24"/>
                <w:szCs w:val="24"/>
              </w:rPr>
              <w:t>1270</w:t>
            </w:r>
          </w:p>
        </w:tc>
        <w:tc>
          <w:tcPr>
            <w:tcW w:w="3242" w:type="dxa"/>
          </w:tcPr>
          <w:p w14:paraId="5C381376" w14:textId="2AC2B56E"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Тимол</w:t>
            </w:r>
          </w:p>
        </w:tc>
        <w:tc>
          <w:tcPr>
            <w:tcW w:w="781" w:type="dxa"/>
            <w:vAlign w:val="center"/>
          </w:tcPr>
          <w:p w14:paraId="18E0BE57" w14:textId="72EF2A56"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6,62</w:t>
            </w:r>
          </w:p>
        </w:tc>
        <w:tc>
          <w:tcPr>
            <w:tcW w:w="781" w:type="dxa"/>
            <w:vAlign w:val="center"/>
          </w:tcPr>
          <w:p w14:paraId="00F2DA03" w14:textId="5405845A"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74" w:type="dxa"/>
            <w:vAlign w:val="center"/>
          </w:tcPr>
          <w:p w14:paraId="7FA266B9" w14:textId="72B348A9"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7" w:type="dxa"/>
            <w:vAlign w:val="center"/>
          </w:tcPr>
          <w:p w14:paraId="144BCBE9" w14:textId="62F75EAC"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2" w:type="dxa"/>
            <w:vAlign w:val="center"/>
          </w:tcPr>
          <w:p w14:paraId="3ADA5CAC" w14:textId="6943CD3B"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6,82</w:t>
            </w:r>
          </w:p>
        </w:tc>
        <w:tc>
          <w:tcPr>
            <w:tcW w:w="767" w:type="dxa"/>
            <w:vAlign w:val="center"/>
          </w:tcPr>
          <w:p w14:paraId="662200B5" w14:textId="219DBF0B"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6,31</w:t>
            </w:r>
          </w:p>
        </w:tc>
        <w:tc>
          <w:tcPr>
            <w:tcW w:w="756" w:type="dxa"/>
            <w:vAlign w:val="center"/>
          </w:tcPr>
          <w:p w14:paraId="418211DF" w14:textId="72BD9CB1"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6,25</w:t>
            </w:r>
          </w:p>
        </w:tc>
      </w:tr>
      <w:tr w:rsidR="006733F4" w:rsidRPr="00DB3F90" w14:paraId="121D780B" w14:textId="77777777" w:rsidTr="00634B1B">
        <w:trPr>
          <w:jc w:val="center"/>
        </w:trPr>
        <w:tc>
          <w:tcPr>
            <w:tcW w:w="1766" w:type="dxa"/>
          </w:tcPr>
          <w:p w14:paraId="6C505527" w14:textId="586C53F1"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24,05</w:t>
            </w:r>
          </w:p>
        </w:tc>
        <w:tc>
          <w:tcPr>
            <w:tcW w:w="2239" w:type="dxa"/>
          </w:tcPr>
          <w:p w14:paraId="499C8BDB" w14:textId="07AA8476" w:rsidR="006733F4" w:rsidRDefault="006733F4" w:rsidP="00051472">
            <w:pPr>
              <w:contextualSpacing/>
              <w:rPr>
                <w:rFonts w:ascii="Times New Roman" w:eastAsia="Times New Roman" w:hAnsi="Times New Roman"/>
                <w:sz w:val="24"/>
                <w:szCs w:val="24"/>
              </w:rPr>
            </w:pPr>
            <w:r>
              <w:rPr>
                <w:rFonts w:ascii="Times New Roman" w:hAnsi="Times New Roman"/>
                <w:color w:val="000000"/>
                <w:sz w:val="24"/>
                <w:szCs w:val="24"/>
              </w:rPr>
              <w:t>1335</w:t>
            </w:r>
          </w:p>
        </w:tc>
        <w:tc>
          <w:tcPr>
            <w:tcW w:w="3242" w:type="dxa"/>
          </w:tcPr>
          <w:p w14:paraId="799CB77D" w14:textId="0AB7001A"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Эвгенол</w:t>
            </w:r>
          </w:p>
        </w:tc>
        <w:tc>
          <w:tcPr>
            <w:tcW w:w="781" w:type="dxa"/>
            <w:vAlign w:val="center"/>
          </w:tcPr>
          <w:p w14:paraId="2D935D44" w14:textId="6E4F7732"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0,13</w:t>
            </w:r>
          </w:p>
        </w:tc>
        <w:tc>
          <w:tcPr>
            <w:tcW w:w="781" w:type="dxa"/>
            <w:vAlign w:val="center"/>
          </w:tcPr>
          <w:p w14:paraId="096DCF5A" w14:textId="38E5F2C1"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1,16</w:t>
            </w:r>
          </w:p>
        </w:tc>
        <w:tc>
          <w:tcPr>
            <w:tcW w:w="774" w:type="dxa"/>
            <w:vAlign w:val="center"/>
          </w:tcPr>
          <w:p w14:paraId="54B85469" w14:textId="1D8A17CF"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0,10</w:t>
            </w:r>
          </w:p>
        </w:tc>
        <w:tc>
          <w:tcPr>
            <w:tcW w:w="787" w:type="dxa"/>
            <w:vAlign w:val="center"/>
          </w:tcPr>
          <w:p w14:paraId="3E8B1A22" w14:textId="4796E4CD"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0,09</w:t>
            </w:r>
          </w:p>
        </w:tc>
        <w:tc>
          <w:tcPr>
            <w:tcW w:w="762" w:type="dxa"/>
            <w:vAlign w:val="center"/>
          </w:tcPr>
          <w:p w14:paraId="797669F5" w14:textId="30156312"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7" w:type="dxa"/>
            <w:vAlign w:val="center"/>
          </w:tcPr>
          <w:p w14:paraId="4ECBD384" w14:textId="3F866E79"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56" w:type="dxa"/>
            <w:vAlign w:val="center"/>
          </w:tcPr>
          <w:p w14:paraId="7C7E3E00" w14:textId="4C37BE5F"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0,17</w:t>
            </w:r>
          </w:p>
        </w:tc>
      </w:tr>
      <w:tr w:rsidR="006733F4" w:rsidRPr="00DB3F90" w14:paraId="44E791CF" w14:textId="77777777" w:rsidTr="00634B1B">
        <w:trPr>
          <w:jc w:val="center"/>
        </w:trPr>
        <w:tc>
          <w:tcPr>
            <w:tcW w:w="1766" w:type="dxa"/>
          </w:tcPr>
          <w:p w14:paraId="7E6D6A92" w14:textId="3AA8D9FC"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25,73</w:t>
            </w:r>
          </w:p>
        </w:tc>
        <w:tc>
          <w:tcPr>
            <w:tcW w:w="2239" w:type="dxa"/>
          </w:tcPr>
          <w:p w14:paraId="54BD26D0" w14:textId="485C239F" w:rsidR="006733F4" w:rsidRDefault="006733F4" w:rsidP="00051472">
            <w:pPr>
              <w:contextualSpacing/>
              <w:rPr>
                <w:rFonts w:ascii="Times New Roman" w:eastAsia="Times New Roman" w:hAnsi="Times New Roman"/>
                <w:sz w:val="24"/>
                <w:szCs w:val="24"/>
              </w:rPr>
            </w:pPr>
            <w:r>
              <w:rPr>
                <w:rFonts w:ascii="Times New Roman" w:hAnsi="Times New Roman"/>
                <w:color w:val="000000"/>
                <w:sz w:val="24"/>
                <w:szCs w:val="24"/>
              </w:rPr>
              <w:t>1419</w:t>
            </w:r>
          </w:p>
        </w:tc>
        <w:tc>
          <w:tcPr>
            <w:tcW w:w="3242" w:type="dxa"/>
          </w:tcPr>
          <w:p w14:paraId="64FE267C" w14:textId="298B8F55"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Кариофилен</w:t>
            </w:r>
          </w:p>
        </w:tc>
        <w:tc>
          <w:tcPr>
            <w:tcW w:w="781" w:type="dxa"/>
            <w:vAlign w:val="center"/>
          </w:tcPr>
          <w:p w14:paraId="15ECE21C" w14:textId="0C38400F"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0,94</w:t>
            </w:r>
          </w:p>
        </w:tc>
        <w:tc>
          <w:tcPr>
            <w:tcW w:w="781" w:type="dxa"/>
            <w:vAlign w:val="center"/>
          </w:tcPr>
          <w:p w14:paraId="3BAB1813" w14:textId="2B0D5299"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1,06</w:t>
            </w:r>
          </w:p>
        </w:tc>
        <w:tc>
          <w:tcPr>
            <w:tcW w:w="774" w:type="dxa"/>
            <w:vAlign w:val="center"/>
          </w:tcPr>
          <w:p w14:paraId="2DC76AD1" w14:textId="3DB786EE"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0,87</w:t>
            </w:r>
          </w:p>
        </w:tc>
        <w:tc>
          <w:tcPr>
            <w:tcW w:w="787" w:type="dxa"/>
            <w:vAlign w:val="center"/>
          </w:tcPr>
          <w:p w14:paraId="5659AC91" w14:textId="284F0948"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0,78</w:t>
            </w:r>
          </w:p>
        </w:tc>
        <w:tc>
          <w:tcPr>
            <w:tcW w:w="762" w:type="dxa"/>
            <w:vAlign w:val="center"/>
          </w:tcPr>
          <w:p w14:paraId="493E0BF2" w14:textId="21330F94"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0,91</w:t>
            </w:r>
          </w:p>
        </w:tc>
        <w:tc>
          <w:tcPr>
            <w:tcW w:w="767" w:type="dxa"/>
            <w:vAlign w:val="center"/>
          </w:tcPr>
          <w:p w14:paraId="6C5D1183" w14:textId="1AE102B6"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1,06</w:t>
            </w:r>
          </w:p>
        </w:tc>
        <w:tc>
          <w:tcPr>
            <w:tcW w:w="756" w:type="dxa"/>
            <w:vAlign w:val="center"/>
          </w:tcPr>
          <w:p w14:paraId="4975BD2F" w14:textId="3D085A4B" w:rsidR="006733F4" w:rsidRPr="00DB3F90"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1,06</w:t>
            </w:r>
          </w:p>
        </w:tc>
      </w:tr>
      <w:tr w:rsidR="006733F4" w:rsidRPr="00DB3F90" w14:paraId="765FC8DD" w14:textId="77777777" w:rsidTr="00634B1B">
        <w:trPr>
          <w:jc w:val="center"/>
        </w:trPr>
        <w:tc>
          <w:tcPr>
            <w:tcW w:w="1766" w:type="dxa"/>
          </w:tcPr>
          <w:p w14:paraId="580709FA" w14:textId="1A4C83A7"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31,08</w:t>
            </w:r>
          </w:p>
        </w:tc>
        <w:tc>
          <w:tcPr>
            <w:tcW w:w="2239" w:type="dxa"/>
          </w:tcPr>
          <w:p w14:paraId="21169151" w14:textId="046365E7" w:rsidR="006733F4" w:rsidRDefault="006733F4" w:rsidP="00051472">
            <w:pPr>
              <w:contextualSpacing/>
              <w:rPr>
                <w:rFonts w:ascii="Times New Roman" w:hAnsi="Times New Roman"/>
                <w:color w:val="000000"/>
                <w:sz w:val="24"/>
                <w:szCs w:val="24"/>
              </w:rPr>
            </w:pPr>
            <w:r>
              <w:rPr>
                <w:rFonts w:ascii="Times New Roman" w:hAnsi="Times New Roman"/>
                <w:color w:val="000000"/>
                <w:sz w:val="24"/>
                <w:szCs w:val="24"/>
              </w:rPr>
              <w:t>1632</w:t>
            </w:r>
          </w:p>
        </w:tc>
        <w:tc>
          <w:tcPr>
            <w:tcW w:w="3242" w:type="dxa"/>
          </w:tcPr>
          <w:p w14:paraId="79D19BF3" w14:textId="7449064A" w:rsidR="006733F4" w:rsidRDefault="006733F4" w:rsidP="00051472">
            <w:pPr>
              <w:contextualSpacing/>
              <w:rPr>
                <w:rFonts w:ascii="Times New Roman" w:eastAsia="Times New Roman" w:hAnsi="Times New Roman"/>
                <w:sz w:val="24"/>
                <w:szCs w:val="24"/>
              </w:rPr>
            </w:pPr>
            <w:r w:rsidRPr="00634B1B">
              <w:rPr>
                <w:rFonts w:ascii="Times New Roman" w:eastAsia="Times New Roman" w:hAnsi="Times New Roman"/>
                <w:i/>
                <w:sz w:val="24"/>
                <w:szCs w:val="24"/>
              </w:rPr>
              <w:t>τ</w:t>
            </w:r>
            <w:r>
              <w:rPr>
                <w:rFonts w:ascii="Times New Roman" w:eastAsia="Times New Roman" w:hAnsi="Times New Roman"/>
                <w:sz w:val="24"/>
                <w:szCs w:val="24"/>
              </w:rPr>
              <w:t>-Муурол</w:t>
            </w:r>
          </w:p>
        </w:tc>
        <w:tc>
          <w:tcPr>
            <w:tcW w:w="781" w:type="dxa"/>
            <w:vAlign w:val="center"/>
          </w:tcPr>
          <w:p w14:paraId="7958BD13" w14:textId="308327A4"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1" w:type="dxa"/>
            <w:vAlign w:val="center"/>
          </w:tcPr>
          <w:p w14:paraId="5C5A6F39" w14:textId="3294817E"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74" w:type="dxa"/>
            <w:vAlign w:val="center"/>
          </w:tcPr>
          <w:p w14:paraId="1469B826" w14:textId="06387A1F"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7" w:type="dxa"/>
            <w:vAlign w:val="center"/>
          </w:tcPr>
          <w:p w14:paraId="36CA467F" w14:textId="3FB1A558"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0,69</w:t>
            </w:r>
          </w:p>
        </w:tc>
        <w:tc>
          <w:tcPr>
            <w:tcW w:w="762" w:type="dxa"/>
            <w:vAlign w:val="center"/>
          </w:tcPr>
          <w:p w14:paraId="08FF54ED" w14:textId="1D20EFA5"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7" w:type="dxa"/>
            <w:vAlign w:val="center"/>
          </w:tcPr>
          <w:p w14:paraId="4669B2F5" w14:textId="13965C25"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1,06</w:t>
            </w:r>
          </w:p>
        </w:tc>
        <w:tc>
          <w:tcPr>
            <w:tcW w:w="756" w:type="dxa"/>
            <w:vAlign w:val="center"/>
          </w:tcPr>
          <w:p w14:paraId="600336F2" w14:textId="0A59AAB2"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1,05</w:t>
            </w:r>
          </w:p>
        </w:tc>
      </w:tr>
      <w:tr w:rsidR="006733F4" w:rsidRPr="00DB3F90" w14:paraId="15C1420A" w14:textId="77777777" w:rsidTr="00634B1B">
        <w:trPr>
          <w:jc w:val="center"/>
        </w:trPr>
        <w:tc>
          <w:tcPr>
            <w:tcW w:w="1766" w:type="dxa"/>
          </w:tcPr>
          <w:p w14:paraId="7CC94458" w14:textId="31B6C8CB"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31,35</w:t>
            </w:r>
          </w:p>
        </w:tc>
        <w:tc>
          <w:tcPr>
            <w:tcW w:w="2239" w:type="dxa"/>
          </w:tcPr>
          <w:p w14:paraId="504FE4C5" w14:textId="4C41D3A9" w:rsidR="006733F4" w:rsidRDefault="006733F4" w:rsidP="00051472">
            <w:pPr>
              <w:contextualSpacing/>
              <w:rPr>
                <w:rFonts w:ascii="Times New Roman" w:hAnsi="Times New Roman"/>
                <w:color w:val="000000"/>
                <w:sz w:val="24"/>
                <w:szCs w:val="24"/>
              </w:rPr>
            </w:pPr>
            <w:r>
              <w:rPr>
                <w:rFonts w:ascii="Times New Roman" w:hAnsi="Times New Roman"/>
                <w:color w:val="000000"/>
                <w:sz w:val="24"/>
                <w:szCs w:val="24"/>
              </w:rPr>
              <w:t>1642</w:t>
            </w:r>
          </w:p>
        </w:tc>
        <w:tc>
          <w:tcPr>
            <w:tcW w:w="3242" w:type="dxa"/>
          </w:tcPr>
          <w:p w14:paraId="24083CB3" w14:textId="1461D1EA" w:rsidR="006733F4" w:rsidRDefault="006733F4" w:rsidP="00051472">
            <w:pPr>
              <w:contextualSpacing/>
              <w:rPr>
                <w:rFonts w:ascii="Times New Roman" w:eastAsia="Times New Roman" w:hAnsi="Times New Roman"/>
                <w:sz w:val="24"/>
                <w:szCs w:val="24"/>
              </w:rPr>
            </w:pPr>
            <w:r w:rsidRPr="00634B1B">
              <w:rPr>
                <w:rFonts w:ascii="Times New Roman" w:eastAsia="Times New Roman" w:hAnsi="Times New Roman"/>
                <w:i/>
                <w:sz w:val="24"/>
                <w:szCs w:val="24"/>
              </w:rPr>
              <w:t>α</w:t>
            </w:r>
            <w:r>
              <w:rPr>
                <w:rFonts w:ascii="Times New Roman" w:eastAsia="Times New Roman" w:hAnsi="Times New Roman"/>
                <w:sz w:val="24"/>
                <w:szCs w:val="24"/>
              </w:rPr>
              <w:t>-Кадинол</w:t>
            </w:r>
          </w:p>
        </w:tc>
        <w:tc>
          <w:tcPr>
            <w:tcW w:w="781" w:type="dxa"/>
            <w:vAlign w:val="center"/>
          </w:tcPr>
          <w:p w14:paraId="6B0D5E6A" w14:textId="07BEB77B"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1" w:type="dxa"/>
            <w:vAlign w:val="center"/>
          </w:tcPr>
          <w:p w14:paraId="7AEBFBF8" w14:textId="3A91A960"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1,52</w:t>
            </w:r>
          </w:p>
        </w:tc>
        <w:tc>
          <w:tcPr>
            <w:tcW w:w="774" w:type="dxa"/>
            <w:vAlign w:val="center"/>
          </w:tcPr>
          <w:p w14:paraId="4A2E55D9" w14:textId="011B8A7E"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1,21</w:t>
            </w:r>
          </w:p>
        </w:tc>
        <w:tc>
          <w:tcPr>
            <w:tcW w:w="787" w:type="dxa"/>
            <w:vAlign w:val="center"/>
          </w:tcPr>
          <w:p w14:paraId="6EA0504D" w14:textId="189CA33F"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1,06</w:t>
            </w:r>
          </w:p>
        </w:tc>
        <w:tc>
          <w:tcPr>
            <w:tcW w:w="762" w:type="dxa"/>
            <w:vAlign w:val="center"/>
          </w:tcPr>
          <w:p w14:paraId="17359E73" w14:textId="4C2F6674"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1,40</w:t>
            </w:r>
          </w:p>
        </w:tc>
        <w:tc>
          <w:tcPr>
            <w:tcW w:w="767" w:type="dxa"/>
            <w:vAlign w:val="center"/>
          </w:tcPr>
          <w:p w14:paraId="7F0C5AA5" w14:textId="517A48D1"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1,47</w:t>
            </w:r>
          </w:p>
        </w:tc>
        <w:tc>
          <w:tcPr>
            <w:tcW w:w="756" w:type="dxa"/>
            <w:vAlign w:val="center"/>
          </w:tcPr>
          <w:p w14:paraId="17FE66FA" w14:textId="5B4865E5"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1,46</w:t>
            </w:r>
          </w:p>
        </w:tc>
      </w:tr>
      <w:tr w:rsidR="006733F4" w:rsidRPr="00DB3F90" w14:paraId="1B01F066" w14:textId="77777777" w:rsidTr="00634B1B">
        <w:trPr>
          <w:jc w:val="center"/>
        </w:trPr>
        <w:tc>
          <w:tcPr>
            <w:tcW w:w="1766" w:type="dxa"/>
          </w:tcPr>
          <w:p w14:paraId="15761ABC" w14:textId="4BA03C87"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41,32</w:t>
            </w:r>
          </w:p>
        </w:tc>
        <w:tc>
          <w:tcPr>
            <w:tcW w:w="2239" w:type="dxa"/>
          </w:tcPr>
          <w:p w14:paraId="0C854FC8" w14:textId="681790E3" w:rsidR="006733F4" w:rsidRDefault="006733F4" w:rsidP="00051472">
            <w:pPr>
              <w:contextualSpacing/>
              <w:rPr>
                <w:rFonts w:ascii="Times New Roman" w:eastAsia="Times New Roman" w:hAnsi="Times New Roman"/>
                <w:sz w:val="24"/>
                <w:szCs w:val="24"/>
              </w:rPr>
            </w:pPr>
            <w:r>
              <w:rPr>
                <w:rFonts w:ascii="Times New Roman" w:hAnsi="Times New Roman"/>
                <w:color w:val="000000"/>
                <w:sz w:val="24"/>
                <w:szCs w:val="24"/>
              </w:rPr>
              <w:t>1241</w:t>
            </w:r>
          </w:p>
        </w:tc>
        <w:tc>
          <w:tcPr>
            <w:tcW w:w="3242" w:type="dxa"/>
          </w:tcPr>
          <w:p w14:paraId="6B2DD81A" w14:textId="6A0677F5"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Этиловый эфир линолевой кислоты</w:t>
            </w:r>
          </w:p>
        </w:tc>
        <w:tc>
          <w:tcPr>
            <w:tcW w:w="781" w:type="dxa"/>
            <w:vAlign w:val="center"/>
          </w:tcPr>
          <w:p w14:paraId="4CFF615C" w14:textId="0517553E" w:rsidR="006733F4" w:rsidRDefault="006733F4" w:rsidP="00051472">
            <w:pPr>
              <w:contextualSpacing/>
              <w:rPr>
                <w:rFonts w:ascii="Times New Roman" w:eastAsia="Times New Roman" w:hAnsi="Times New Roman"/>
                <w:sz w:val="24"/>
                <w:szCs w:val="24"/>
                <w:lang w:val="en-US"/>
              </w:rPr>
            </w:pPr>
            <w:r>
              <w:rPr>
                <w:rFonts w:ascii="Times New Roman" w:eastAsia="Times New Roman" w:hAnsi="Times New Roman"/>
                <w:sz w:val="24"/>
                <w:szCs w:val="24"/>
              </w:rPr>
              <w:t>1,96</w:t>
            </w:r>
          </w:p>
        </w:tc>
        <w:tc>
          <w:tcPr>
            <w:tcW w:w="781" w:type="dxa"/>
            <w:vAlign w:val="center"/>
          </w:tcPr>
          <w:p w14:paraId="7C46E8CD" w14:textId="161BDFA0"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0,79</w:t>
            </w:r>
          </w:p>
        </w:tc>
        <w:tc>
          <w:tcPr>
            <w:tcW w:w="774" w:type="dxa"/>
            <w:vAlign w:val="center"/>
          </w:tcPr>
          <w:p w14:paraId="475DED45" w14:textId="46F7E040"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7" w:type="dxa"/>
            <w:vAlign w:val="center"/>
          </w:tcPr>
          <w:p w14:paraId="79644003" w14:textId="28476E80"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3,09</w:t>
            </w:r>
          </w:p>
        </w:tc>
        <w:tc>
          <w:tcPr>
            <w:tcW w:w="762" w:type="dxa"/>
            <w:vAlign w:val="center"/>
          </w:tcPr>
          <w:p w14:paraId="15F8AC07" w14:textId="047CD66D"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7" w:type="dxa"/>
            <w:vAlign w:val="center"/>
          </w:tcPr>
          <w:p w14:paraId="7FEC4275" w14:textId="443ACBA5"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56" w:type="dxa"/>
            <w:vAlign w:val="center"/>
          </w:tcPr>
          <w:p w14:paraId="25BE925E" w14:textId="1EA34DB0"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r>
      <w:tr w:rsidR="006733F4" w:rsidRPr="00DB3F90" w14:paraId="44E363E3" w14:textId="77777777" w:rsidTr="00634B1B">
        <w:trPr>
          <w:jc w:val="center"/>
        </w:trPr>
        <w:tc>
          <w:tcPr>
            <w:tcW w:w="1766" w:type="dxa"/>
          </w:tcPr>
          <w:p w14:paraId="24BA599D" w14:textId="72D3C5CA"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57,46</w:t>
            </w:r>
          </w:p>
        </w:tc>
        <w:tc>
          <w:tcPr>
            <w:tcW w:w="2239" w:type="dxa"/>
          </w:tcPr>
          <w:p w14:paraId="1C0CAB50" w14:textId="4157D1F1" w:rsidR="006733F4" w:rsidRDefault="006733F4" w:rsidP="00051472">
            <w:pPr>
              <w:contextualSpacing/>
              <w:rPr>
                <w:rFonts w:ascii="Times New Roman" w:hAnsi="Times New Roman"/>
                <w:color w:val="000000"/>
                <w:sz w:val="24"/>
                <w:szCs w:val="24"/>
              </w:rPr>
            </w:pPr>
            <w:r>
              <w:rPr>
                <w:rFonts w:ascii="Times New Roman" w:hAnsi="Times New Roman"/>
                <w:color w:val="000000"/>
                <w:sz w:val="24"/>
                <w:szCs w:val="24"/>
              </w:rPr>
              <w:t>1211</w:t>
            </w:r>
          </w:p>
        </w:tc>
        <w:tc>
          <w:tcPr>
            <w:tcW w:w="3242" w:type="dxa"/>
          </w:tcPr>
          <w:p w14:paraId="2D14D649" w14:textId="611DD241" w:rsidR="006733F4" w:rsidRPr="00D25015" w:rsidRDefault="006733F4" w:rsidP="00051472">
            <w:pPr>
              <w:contextualSpacing/>
              <w:rPr>
                <w:rFonts w:ascii="Times New Roman" w:eastAsia="Times New Roman" w:hAnsi="Times New Roman"/>
                <w:sz w:val="24"/>
                <w:szCs w:val="24"/>
              </w:rPr>
            </w:pPr>
            <w:r w:rsidRPr="00D25015">
              <w:rPr>
                <w:rFonts w:ascii="Times New Roman" w:eastAsia="Times New Roman" w:hAnsi="Times New Roman"/>
                <w:sz w:val="24"/>
                <w:szCs w:val="24"/>
              </w:rPr>
              <w:t>Супраен</w:t>
            </w:r>
          </w:p>
        </w:tc>
        <w:tc>
          <w:tcPr>
            <w:tcW w:w="781" w:type="dxa"/>
            <w:vAlign w:val="center"/>
          </w:tcPr>
          <w:p w14:paraId="136D672B" w14:textId="5018014C"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1" w:type="dxa"/>
            <w:vAlign w:val="center"/>
          </w:tcPr>
          <w:p w14:paraId="671B9C62" w14:textId="43F699D9"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74" w:type="dxa"/>
            <w:vAlign w:val="center"/>
          </w:tcPr>
          <w:p w14:paraId="294B4B8C" w14:textId="6679007B"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87" w:type="dxa"/>
            <w:vAlign w:val="center"/>
          </w:tcPr>
          <w:p w14:paraId="489DFB92" w14:textId="4B14690B"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2" w:type="dxa"/>
            <w:vAlign w:val="center"/>
          </w:tcPr>
          <w:p w14:paraId="6FC8F557" w14:textId="690E9639"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1,72</w:t>
            </w:r>
          </w:p>
        </w:tc>
        <w:tc>
          <w:tcPr>
            <w:tcW w:w="767" w:type="dxa"/>
            <w:vAlign w:val="center"/>
          </w:tcPr>
          <w:p w14:paraId="0B78FAA0" w14:textId="6FA5F0A1"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56" w:type="dxa"/>
            <w:vAlign w:val="center"/>
          </w:tcPr>
          <w:p w14:paraId="3B3394E2" w14:textId="4C0D4E38"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r>
      <w:tr w:rsidR="006733F4" w:rsidRPr="00DB3F90" w14:paraId="2D3C605C" w14:textId="77777777" w:rsidTr="00634B1B">
        <w:trPr>
          <w:jc w:val="center"/>
        </w:trPr>
        <w:tc>
          <w:tcPr>
            <w:tcW w:w="1766" w:type="dxa"/>
          </w:tcPr>
          <w:p w14:paraId="7A1B5555" w14:textId="66162ECB" w:rsidR="006733F4" w:rsidRDefault="006733F4" w:rsidP="00166544">
            <w:pPr>
              <w:contextualSpacing/>
              <w:rPr>
                <w:rFonts w:ascii="Times New Roman" w:eastAsia="Times New Roman" w:hAnsi="Times New Roman"/>
                <w:sz w:val="24"/>
                <w:szCs w:val="24"/>
              </w:rPr>
            </w:pPr>
            <w:r>
              <w:rPr>
                <w:rFonts w:ascii="Times New Roman" w:eastAsia="Times New Roman" w:hAnsi="Times New Roman"/>
                <w:sz w:val="24"/>
                <w:szCs w:val="24"/>
              </w:rPr>
              <w:t>57,48</w:t>
            </w:r>
          </w:p>
        </w:tc>
        <w:tc>
          <w:tcPr>
            <w:tcW w:w="2239" w:type="dxa"/>
          </w:tcPr>
          <w:p w14:paraId="7EE7BABA" w14:textId="3D73CAAE" w:rsidR="006733F4" w:rsidRDefault="006733F4" w:rsidP="00051472">
            <w:pPr>
              <w:contextualSpacing/>
              <w:rPr>
                <w:rFonts w:ascii="Times New Roman" w:eastAsia="Times New Roman" w:hAnsi="Times New Roman"/>
                <w:sz w:val="24"/>
                <w:szCs w:val="24"/>
              </w:rPr>
            </w:pPr>
            <w:r>
              <w:rPr>
                <w:rFonts w:ascii="Times New Roman" w:hAnsi="Times New Roman"/>
                <w:color w:val="000000"/>
                <w:sz w:val="24"/>
                <w:szCs w:val="24"/>
              </w:rPr>
              <w:t>1500</w:t>
            </w:r>
          </w:p>
        </w:tc>
        <w:tc>
          <w:tcPr>
            <w:tcW w:w="3242" w:type="dxa"/>
          </w:tcPr>
          <w:p w14:paraId="1A2D95EF" w14:textId="1534E82B" w:rsidR="006733F4" w:rsidRDefault="006733F4" w:rsidP="00051472">
            <w:pPr>
              <w:contextualSpacing/>
              <w:rPr>
                <w:rFonts w:ascii="Times New Roman" w:eastAsia="Times New Roman" w:hAnsi="Times New Roman"/>
                <w:sz w:val="24"/>
                <w:szCs w:val="24"/>
              </w:rPr>
            </w:pPr>
            <w:r w:rsidRPr="00D25015">
              <w:rPr>
                <w:rFonts w:ascii="Times New Roman" w:eastAsia="Times New Roman" w:hAnsi="Times New Roman"/>
                <w:sz w:val="24"/>
                <w:szCs w:val="24"/>
              </w:rPr>
              <w:t>Сквален</w:t>
            </w:r>
          </w:p>
        </w:tc>
        <w:tc>
          <w:tcPr>
            <w:tcW w:w="781" w:type="dxa"/>
            <w:vAlign w:val="center"/>
          </w:tcPr>
          <w:p w14:paraId="517FAB83" w14:textId="58C86092" w:rsidR="006733F4" w:rsidRDefault="006733F4" w:rsidP="00051472">
            <w:pPr>
              <w:contextualSpacing/>
              <w:rPr>
                <w:rFonts w:ascii="Times New Roman" w:eastAsia="Times New Roman" w:hAnsi="Times New Roman"/>
                <w:sz w:val="24"/>
                <w:szCs w:val="24"/>
                <w:lang w:val="en-US"/>
              </w:rPr>
            </w:pPr>
            <w:r>
              <w:rPr>
                <w:rFonts w:ascii="Times New Roman" w:eastAsia="Times New Roman" w:hAnsi="Times New Roman"/>
                <w:sz w:val="24"/>
                <w:szCs w:val="24"/>
              </w:rPr>
              <w:t>5,69</w:t>
            </w:r>
          </w:p>
        </w:tc>
        <w:tc>
          <w:tcPr>
            <w:tcW w:w="781" w:type="dxa"/>
            <w:vAlign w:val="center"/>
          </w:tcPr>
          <w:p w14:paraId="29E3AB97" w14:textId="67EE2E5A"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2,80</w:t>
            </w:r>
          </w:p>
        </w:tc>
        <w:tc>
          <w:tcPr>
            <w:tcW w:w="774" w:type="dxa"/>
            <w:vAlign w:val="center"/>
          </w:tcPr>
          <w:p w14:paraId="1E3A8205" w14:textId="0E80A31E"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10,49</w:t>
            </w:r>
          </w:p>
        </w:tc>
        <w:tc>
          <w:tcPr>
            <w:tcW w:w="787" w:type="dxa"/>
            <w:vAlign w:val="center"/>
          </w:tcPr>
          <w:p w14:paraId="459ABC34" w14:textId="531867F0"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12,96</w:t>
            </w:r>
          </w:p>
        </w:tc>
        <w:tc>
          <w:tcPr>
            <w:tcW w:w="762" w:type="dxa"/>
            <w:vAlign w:val="center"/>
          </w:tcPr>
          <w:p w14:paraId="5C32EE2E" w14:textId="79E81D1E"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w:t>
            </w:r>
          </w:p>
        </w:tc>
        <w:tc>
          <w:tcPr>
            <w:tcW w:w="767" w:type="dxa"/>
            <w:vAlign w:val="center"/>
          </w:tcPr>
          <w:p w14:paraId="28E84C01" w14:textId="1F5A1876"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0,75</w:t>
            </w:r>
          </w:p>
        </w:tc>
        <w:tc>
          <w:tcPr>
            <w:tcW w:w="756" w:type="dxa"/>
            <w:vAlign w:val="center"/>
          </w:tcPr>
          <w:p w14:paraId="72B88E6A" w14:textId="2FA5EB2F" w:rsidR="006733F4" w:rsidRDefault="006733F4" w:rsidP="00051472">
            <w:pPr>
              <w:contextualSpacing/>
              <w:rPr>
                <w:rFonts w:ascii="Times New Roman" w:eastAsia="Times New Roman" w:hAnsi="Times New Roman"/>
                <w:sz w:val="24"/>
                <w:szCs w:val="24"/>
              </w:rPr>
            </w:pPr>
            <w:r>
              <w:rPr>
                <w:rFonts w:ascii="Times New Roman" w:eastAsia="Times New Roman" w:hAnsi="Times New Roman"/>
                <w:sz w:val="24"/>
                <w:szCs w:val="24"/>
              </w:rPr>
              <w:t>0,83</w:t>
            </w:r>
          </w:p>
        </w:tc>
      </w:tr>
    </w:tbl>
    <w:p w14:paraId="70643BD1" w14:textId="77777777" w:rsidR="00D2334F" w:rsidRDefault="00D2334F" w:rsidP="00166544">
      <w:pPr>
        <w:spacing w:after="0" w:line="240" w:lineRule="auto"/>
        <w:contextualSpacing/>
        <w:rPr>
          <w:rFonts w:ascii="Times New Roman" w:eastAsia="Times New Roman" w:hAnsi="Times New Roman"/>
          <w:sz w:val="28"/>
          <w:szCs w:val="28"/>
        </w:rPr>
        <w:sectPr w:rsidR="00D2334F" w:rsidSect="00051472">
          <w:pgSz w:w="16838" w:h="11906" w:orient="landscape" w:code="9"/>
          <w:pgMar w:top="1701" w:right="1134" w:bottom="567" w:left="1134" w:header="709" w:footer="709" w:gutter="0"/>
          <w:cols w:space="708"/>
          <w:docGrid w:linePitch="360"/>
        </w:sectPr>
      </w:pPr>
    </w:p>
    <w:p w14:paraId="677148D4" w14:textId="51561621" w:rsidR="005E411D" w:rsidRPr="00207A0B" w:rsidRDefault="005E411D" w:rsidP="006406F5">
      <w:pPr>
        <w:spacing w:after="0" w:line="240" w:lineRule="auto"/>
        <w:ind w:firstLine="567"/>
        <w:contextualSpacing/>
        <w:jc w:val="both"/>
        <w:rPr>
          <w:rFonts w:ascii="Times New Roman" w:eastAsia="Times New Roman" w:hAnsi="Times New Roman"/>
          <w:sz w:val="28"/>
          <w:szCs w:val="28"/>
        </w:rPr>
      </w:pPr>
      <w:r w:rsidRPr="00207A0B">
        <w:rPr>
          <w:rFonts w:ascii="Times New Roman" w:eastAsia="Times New Roman" w:hAnsi="Times New Roman"/>
          <w:sz w:val="28"/>
          <w:szCs w:val="28"/>
        </w:rPr>
        <w:lastRenderedPageBreak/>
        <w:t>Как видно из таблицы</w:t>
      </w:r>
      <w:r w:rsidR="00B260F0">
        <w:rPr>
          <w:rFonts w:ascii="Times New Roman" w:eastAsia="Times New Roman" w:hAnsi="Times New Roman"/>
          <w:sz w:val="28"/>
          <w:szCs w:val="28"/>
        </w:rPr>
        <w:t xml:space="preserve"> 38</w:t>
      </w:r>
      <w:r w:rsidR="0051692D" w:rsidRPr="00207A0B">
        <w:rPr>
          <w:rFonts w:ascii="Times New Roman" w:eastAsia="Times New Roman" w:hAnsi="Times New Roman"/>
          <w:sz w:val="28"/>
          <w:szCs w:val="28"/>
        </w:rPr>
        <w:t xml:space="preserve"> и рисунк</w:t>
      </w:r>
      <w:r w:rsidR="00F06F6A" w:rsidRPr="00207A0B">
        <w:rPr>
          <w:rFonts w:ascii="Times New Roman" w:eastAsia="Times New Roman" w:hAnsi="Times New Roman"/>
          <w:sz w:val="28"/>
          <w:szCs w:val="28"/>
        </w:rPr>
        <w:t>ов</w:t>
      </w:r>
      <w:r w:rsidR="00F33F1F" w:rsidRPr="00207A0B">
        <w:rPr>
          <w:rFonts w:ascii="Times New Roman" w:eastAsia="Times New Roman" w:hAnsi="Times New Roman"/>
          <w:sz w:val="28"/>
          <w:szCs w:val="28"/>
        </w:rPr>
        <w:t xml:space="preserve"> 30-36</w:t>
      </w:r>
      <w:r w:rsidRPr="00207A0B">
        <w:rPr>
          <w:rFonts w:ascii="Times New Roman" w:eastAsia="Times New Roman" w:hAnsi="Times New Roman"/>
          <w:sz w:val="28"/>
          <w:szCs w:val="28"/>
        </w:rPr>
        <w:t>, содержание 1,8-цинеола вариирует от 9,94 до 10,84% и является примерно одинаковым в каждом образце спрея. Содержание же других компонетов имеет более существенные отличия.</w:t>
      </w:r>
    </w:p>
    <w:p w14:paraId="3CCB07EC" w14:textId="77777777" w:rsidR="00C33E6B" w:rsidRPr="00207A0B" w:rsidRDefault="00C33E6B"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Различия компонентного состава (качественного и количественного) между образцами парафармацевтического спрея объясняются </w:t>
      </w:r>
      <w:r w:rsidRPr="00207A0B">
        <w:rPr>
          <w:rFonts w:ascii="Times New Roman" w:eastAsia="Times New Roman" w:hAnsi="Times New Roman"/>
          <w:bCs/>
          <w:sz w:val="28"/>
          <w:szCs w:val="28"/>
          <w:lang w:val="uk-UA"/>
        </w:rPr>
        <w:t>влиянием масляной основы и концентрации эфирномасличной композиции</w:t>
      </w:r>
      <w:r w:rsidRPr="00207A0B">
        <w:rPr>
          <w:rFonts w:ascii="Times New Roman" w:eastAsia="Times New Roman" w:hAnsi="Times New Roman"/>
          <w:sz w:val="28"/>
          <w:szCs w:val="28"/>
          <w:lang w:val="uk-UA"/>
        </w:rPr>
        <w:t xml:space="preserve"> в составе.</w:t>
      </w:r>
    </w:p>
    <w:p w14:paraId="53FBB875" w14:textId="12384A5D" w:rsidR="00C33E6B" w:rsidRPr="00207A0B" w:rsidRDefault="00C33E6B" w:rsidP="006406F5">
      <w:pPr>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sz w:val="28"/>
          <w:szCs w:val="28"/>
          <w:lang w:val="uk-UA"/>
        </w:rPr>
        <w:t>Во всех образцах использовалась одна и та же эфирномасличная композиция (ЭМК), включающая эфирные масла</w:t>
      </w:r>
      <w:r w:rsidRPr="00207A0B">
        <w:rPr>
          <w:rFonts w:ascii="Times New Roman" w:eastAsiaTheme="minorHAnsi" w:hAnsi="Times New Roman"/>
          <w:i/>
          <w:noProof/>
          <w:sz w:val="28"/>
          <w:szCs w:val="28"/>
          <w:lang w:val="uk-UA"/>
        </w:rPr>
        <w:t xml:space="preserve"> </w:t>
      </w:r>
      <w:r w:rsidRPr="00207A0B">
        <w:rPr>
          <w:rFonts w:ascii="Times New Roman" w:eastAsia="Times New Roman" w:hAnsi="Times New Roman"/>
          <w:i/>
          <w:sz w:val="28"/>
          <w:szCs w:val="28"/>
          <w:lang w:val="uk-UA"/>
        </w:rPr>
        <w:t>Hyssopus ambiguus</w:t>
      </w:r>
      <w:r w:rsidRPr="00207A0B">
        <w:rPr>
          <w:rFonts w:ascii="Times New Roman" w:eastAsia="Times New Roman" w:hAnsi="Times New Roman"/>
          <w:sz w:val="28"/>
          <w:szCs w:val="28"/>
          <w:lang w:val="uk-UA"/>
        </w:rPr>
        <w:t xml:space="preserve"> (Trautv.) Iljin</w:t>
      </w:r>
      <w:r w:rsidRPr="00207A0B">
        <w:rPr>
          <w:rFonts w:ascii="Times New Roman" w:eastAsia="Times New Roman" w:hAnsi="Times New Roman"/>
          <w:bCs/>
          <w:sz w:val="28"/>
          <w:szCs w:val="28"/>
          <w:lang w:val="uk-UA"/>
        </w:rPr>
        <w:t>,</w:t>
      </w:r>
      <w:r w:rsidRPr="00207A0B">
        <w:rPr>
          <w:rFonts w:ascii="Times New Roman" w:eastAsiaTheme="minorHAnsi" w:hAnsi="Times New Roman"/>
          <w:i/>
          <w:noProof/>
          <w:sz w:val="28"/>
          <w:szCs w:val="28"/>
          <w:lang w:val="uk-UA"/>
        </w:rPr>
        <w:t xml:space="preserve"> </w:t>
      </w:r>
      <w:r w:rsidRPr="00207A0B">
        <w:rPr>
          <w:rFonts w:ascii="Times New Roman" w:eastAsia="Times New Roman" w:hAnsi="Times New Roman"/>
          <w:bCs/>
          <w:i/>
          <w:sz w:val="28"/>
          <w:szCs w:val="28"/>
          <w:lang w:val="uk-UA"/>
        </w:rPr>
        <w:t>Thymus marschallianus</w:t>
      </w:r>
      <w:r w:rsidRPr="00207A0B">
        <w:rPr>
          <w:rFonts w:ascii="Times New Roman" w:eastAsia="Times New Roman" w:hAnsi="Times New Roman"/>
          <w:bCs/>
          <w:sz w:val="28"/>
          <w:szCs w:val="28"/>
          <w:lang w:val="uk-UA"/>
        </w:rPr>
        <w:t xml:space="preserve"> Willd., </w:t>
      </w:r>
      <w:r w:rsidRPr="00207A0B">
        <w:rPr>
          <w:rFonts w:ascii="Times New Roman" w:eastAsia="Times New Roman" w:hAnsi="Times New Roman"/>
          <w:bCs/>
          <w:i/>
          <w:sz w:val="28"/>
          <w:szCs w:val="28"/>
          <w:lang w:val="uk-UA"/>
        </w:rPr>
        <w:t>Juniperus sabina</w:t>
      </w:r>
      <w:r w:rsidRPr="00207A0B">
        <w:rPr>
          <w:rFonts w:ascii="Times New Roman" w:eastAsia="Times New Roman" w:hAnsi="Times New Roman"/>
          <w:bCs/>
          <w:sz w:val="28"/>
          <w:szCs w:val="28"/>
          <w:lang w:val="uk-UA"/>
        </w:rPr>
        <w:t xml:space="preserve"> L. и</w:t>
      </w:r>
      <w:r w:rsidRPr="00207A0B">
        <w:rPr>
          <w:rFonts w:ascii="Times New Roman" w:eastAsiaTheme="minorHAnsi" w:hAnsi="Times New Roman"/>
          <w:i/>
          <w:noProof/>
          <w:sz w:val="28"/>
          <w:szCs w:val="28"/>
          <w:lang w:val="uk-UA"/>
        </w:rPr>
        <w:t xml:space="preserve"> </w:t>
      </w:r>
      <w:r w:rsidRPr="00207A0B">
        <w:rPr>
          <w:rFonts w:ascii="Times New Roman" w:eastAsia="Times New Roman" w:hAnsi="Times New Roman"/>
          <w:bCs/>
          <w:i/>
          <w:sz w:val="28"/>
          <w:szCs w:val="28"/>
          <w:lang w:val="uk-UA"/>
        </w:rPr>
        <w:t>Mentha × piperita</w:t>
      </w:r>
      <w:r w:rsidRPr="00207A0B">
        <w:rPr>
          <w:rFonts w:ascii="Times New Roman" w:eastAsia="Times New Roman" w:hAnsi="Times New Roman"/>
          <w:bCs/>
          <w:sz w:val="28"/>
          <w:szCs w:val="28"/>
          <w:lang w:val="uk-UA"/>
        </w:rPr>
        <w:t xml:space="preserve"> L.</w:t>
      </w:r>
      <w:r w:rsidRPr="00207A0B">
        <w:rPr>
          <w:rFonts w:ascii="Times New Roman" w:eastAsia="Times New Roman" w:hAnsi="Times New Roman"/>
          <w:sz w:val="28"/>
          <w:szCs w:val="28"/>
          <w:lang w:val="uk-UA"/>
        </w:rPr>
        <w:t>. Однако количество ЭМК и вид масляной основы (оливковое, облепиховое, масло зверобоя, масло календулы) различались. Эти различия обуславливают особенности распределения, растворимости и летучести индивидуальных компонентов.</w:t>
      </w:r>
    </w:p>
    <w:p w14:paraId="7AE04488" w14:textId="77777777" w:rsidR="00C33E6B" w:rsidRPr="00207A0B" w:rsidRDefault="00C33E6B"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Эфирные масла представляют собой </w:t>
      </w:r>
      <w:r w:rsidRPr="00207A0B">
        <w:rPr>
          <w:rFonts w:ascii="Times New Roman" w:eastAsia="Times New Roman" w:hAnsi="Times New Roman"/>
          <w:bCs/>
          <w:sz w:val="28"/>
          <w:szCs w:val="28"/>
          <w:lang w:val="uk-UA"/>
        </w:rPr>
        <w:t>многокомпонентные системы</w:t>
      </w:r>
      <w:r w:rsidRPr="00207A0B">
        <w:rPr>
          <w:rFonts w:ascii="Times New Roman" w:eastAsia="Times New Roman" w:hAnsi="Times New Roman"/>
          <w:sz w:val="28"/>
          <w:szCs w:val="28"/>
          <w:lang w:val="uk-UA"/>
        </w:rPr>
        <w:t>, включающие соединения с различной полярностью, летучестью и химической стабильностью. При введении ЭМК в различные липидные среды происходят процессы:</w:t>
      </w:r>
    </w:p>
    <w:p w14:paraId="08B2020E" w14:textId="77777777" w:rsidR="00C33E6B" w:rsidRPr="00207A0B" w:rsidRDefault="00C33E6B" w:rsidP="006406F5">
      <w:pPr>
        <w:numPr>
          <w:ilvl w:val="0"/>
          <w:numId w:val="2"/>
        </w:numPr>
        <w:tabs>
          <w:tab w:val="clear" w:pos="720"/>
          <w:tab w:val="num" w:pos="851"/>
        </w:tabs>
        <w:spacing w:after="0" w:line="240" w:lineRule="auto"/>
        <w:ind w:left="0"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bCs/>
          <w:sz w:val="28"/>
          <w:szCs w:val="28"/>
          <w:lang w:val="uk-UA"/>
        </w:rPr>
        <w:t>избирательного растворения</w:t>
      </w:r>
      <w:r w:rsidRPr="00207A0B">
        <w:rPr>
          <w:rFonts w:ascii="Times New Roman" w:eastAsia="Times New Roman" w:hAnsi="Times New Roman"/>
          <w:sz w:val="28"/>
          <w:szCs w:val="28"/>
          <w:lang w:val="uk-UA"/>
        </w:rPr>
        <w:t xml:space="preserve"> отдельных компонентов в зависимости от полярности и липофильности масляной основы;</w:t>
      </w:r>
    </w:p>
    <w:p w14:paraId="30059519" w14:textId="77777777" w:rsidR="00C33E6B" w:rsidRPr="00207A0B" w:rsidRDefault="00C33E6B" w:rsidP="006406F5">
      <w:pPr>
        <w:numPr>
          <w:ilvl w:val="0"/>
          <w:numId w:val="2"/>
        </w:numPr>
        <w:tabs>
          <w:tab w:val="clear" w:pos="720"/>
          <w:tab w:val="num" w:pos="851"/>
        </w:tabs>
        <w:spacing w:after="0" w:line="240" w:lineRule="auto"/>
        <w:ind w:left="0"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bCs/>
          <w:sz w:val="28"/>
          <w:szCs w:val="28"/>
          <w:lang w:val="uk-UA"/>
        </w:rPr>
        <w:t>частичной сорбции</w:t>
      </w:r>
      <w:r w:rsidRPr="00207A0B">
        <w:rPr>
          <w:rFonts w:ascii="Times New Roman" w:eastAsia="Times New Roman" w:hAnsi="Times New Roman"/>
          <w:sz w:val="28"/>
          <w:szCs w:val="28"/>
          <w:lang w:val="uk-UA"/>
        </w:rPr>
        <w:t xml:space="preserve"> или удерживания веществ в жировой фазе, что ограничивает их переход в газовую фазу при хроматографическом анализе;</w:t>
      </w:r>
    </w:p>
    <w:p w14:paraId="6135BAE5" w14:textId="77777777" w:rsidR="00C33E6B" w:rsidRPr="00207A0B" w:rsidRDefault="00C33E6B" w:rsidP="006406F5">
      <w:pPr>
        <w:numPr>
          <w:ilvl w:val="0"/>
          <w:numId w:val="2"/>
        </w:numPr>
        <w:tabs>
          <w:tab w:val="clear" w:pos="720"/>
          <w:tab w:val="num" w:pos="851"/>
        </w:tabs>
        <w:spacing w:after="0" w:line="240" w:lineRule="auto"/>
        <w:ind w:left="0"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bCs/>
          <w:sz w:val="28"/>
          <w:szCs w:val="28"/>
          <w:lang w:val="uk-UA"/>
        </w:rPr>
        <w:t>возможного окисления и изомеризации</w:t>
      </w:r>
      <w:r w:rsidRPr="00207A0B">
        <w:rPr>
          <w:rFonts w:ascii="Times New Roman" w:eastAsia="Times New Roman" w:hAnsi="Times New Roman"/>
          <w:sz w:val="28"/>
          <w:szCs w:val="28"/>
          <w:lang w:val="uk-UA"/>
        </w:rPr>
        <w:t xml:space="preserve"> терпенов и спиртов при взаимодействии с ненасыщенными жирными кислотами растительных масел;</w:t>
      </w:r>
    </w:p>
    <w:p w14:paraId="654FC2B9" w14:textId="77777777" w:rsidR="00C33E6B" w:rsidRPr="00207A0B" w:rsidRDefault="00C33E6B" w:rsidP="006406F5">
      <w:pPr>
        <w:numPr>
          <w:ilvl w:val="0"/>
          <w:numId w:val="2"/>
        </w:numPr>
        <w:tabs>
          <w:tab w:val="clear" w:pos="720"/>
          <w:tab w:val="num" w:pos="851"/>
        </w:tabs>
        <w:spacing w:after="0" w:line="240" w:lineRule="auto"/>
        <w:ind w:left="0"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bCs/>
          <w:sz w:val="28"/>
          <w:szCs w:val="28"/>
          <w:lang w:val="uk-UA"/>
        </w:rPr>
        <w:t>снижения концентрации отдельных соединений ниже порога обнаружения прибора</w:t>
      </w:r>
      <w:r w:rsidRPr="00207A0B">
        <w:rPr>
          <w:rFonts w:ascii="Times New Roman" w:eastAsia="Times New Roman" w:hAnsi="Times New Roman"/>
          <w:sz w:val="28"/>
          <w:szCs w:val="28"/>
          <w:lang w:val="uk-UA"/>
        </w:rPr>
        <w:t xml:space="preserve"> при разбавлении ЭМК.</w:t>
      </w:r>
    </w:p>
    <w:p w14:paraId="3FEE23C0" w14:textId="77777777" w:rsidR="00C33E6B" w:rsidRPr="00207A0B" w:rsidRDefault="00C33E6B"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Вследствие этого отдельные компоненты могут отсутствовать на хроматограммах некоторых образцов, несмотря на их наличие в исходной эфирномасличной композиции. Таким образом, наблюдаемые различия не свидетельствуют об изменении состава композиции, а отражают </w:t>
      </w:r>
      <w:r w:rsidRPr="00207A0B">
        <w:rPr>
          <w:rFonts w:ascii="Times New Roman" w:eastAsia="Times New Roman" w:hAnsi="Times New Roman"/>
          <w:bCs/>
          <w:sz w:val="28"/>
          <w:szCs w:val="28"/>
          <w:lang w:val="uk-UA"/>
        </w:rPr>
        <w:t>физико-химические особенности поведения эфирных компонентов в различных липидных средах</w:t>
      </w:r>
      <w:r w:rsidRPr="00207A0B">
        <w:rPr>
          <w:rFonts w:ascii="Times New Roman" w:eastAsia="Times New Roman" w:hAnsi="Times New Roman"/>
          <w:sz w:val="28"/>
          <w:szCs w:val="28"/>
          <w:lang w:val="uk-UA"/>
        </w:rPr>
        <w:t>.</w:t>
      </w:r>
    </w:p>
    <w:p w14:paraId="2DDE4FD9" w14:textId="77777777" w:rsidR="00C33E6B" w:rsidRPr="00207A0B" w:rsidRDefault="00C33E6B"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Подобные вариации считаются характерными для композиций с природными эфирными маслами и </w:t>
      </w:r>
      <w:r w:rsidRPr="00207A0B">
        <w:rPr>
          <w:rFonts w:ascii="Times New Roman" w:eastAsia="Times New Roman" w:hAnsi="Times New Roman"/>
          <w:bCs/>
          <w:sz w:val="28"/>
          <w:szCs w:val="28"/>
          <w:lang w:val="uk-UA"/>
        </w:rPr>
        <w:t>не влияют на стабильность и направленность фармакологического действия</w:t>
      </w:r>
      <w:r w:rsidRPr="00207A0B">
        <w:rPr>
          <w:rFonts w:ascii="Times New Roman" w:eastAsia="Times New Roman" w:hAnsi="Times New Roman"/>
          <w:sz w:val="28"/>
          <w:szCs w:val="28"/>
          <w:lang w:val="uk-UA"/>
        </w:rPr>
        <w:t xml:space="preserve"> препарата, поскольку основные действующие группы соединений (терпеноиды, спирты, кетоны) сохраняются во всех образцах.</w:t>
      </w:r>
    </w:p>
    <w:p w14:paraId="4F8C631A" w14:textId="5219E522" w:rsidR="00C33E6B" w:rsidRPr="00C33E6B" w:rsidRDefault="00C33E6B"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Согласно литературным данным, компонентный состав эфирных масел подвержен изменчивости под влиянием растворителя, матрицы и степени разбавления, что согласуется с результатами, полученными в настоящем исследовании [</w:t>
      </w:r>
      <w:r w:rsidR="007F3D89" w:rsidRPr="00207A0B">
        <w:rPr>
          <w:rFonts w:ascii="Times New Roman" w:eastAsia="Times New Roman" w:hAnsi="Times New Roman"/>
          <w:sz w:val="28"/>
          <w:szCs w:val="28"/>
        </w:rPr>
        <w:t>81,</w:t>
      </w:r>
      <w:r w:rsidR="00D55BF1" w:rsidRPr="00207A0B">
        <w:rPr>
          <w:rFonts w:ascii="Times New Roman" w:eastAsia="Times New Roman" w:hAnsi="Times New Roman"/>
          <w:sz w:val="28"/>
          <w:szCs w:val="28"/>
        </w:rPr>
        <w:t xml:space="preserve"> </w:t>
      </w:r>
      <w:r w:rsidR="007F3D89" w:rsidRPr="00207A0B">
        <w:rPr>
          <w:rFonts w:ascii="Times New Roman" w:eastAsia="Times New Roman" w:hAnsi="Times New Roman"/>
          <w:sz w:val="28"/>
          <w:szCs w:val="28"/>
        </w:rPr>
        <w:t>82</w:t>
      </w:r>
      <w:r w:rsidRPr="00207A0B">
        <w:rPr>
          <w:rFonts w:ascii="Times New Roman" w:eastAsia="Times New Roman" w:hAnsi="Times New Roman"/>
          <w:sz w:val="28"/>
          <w:szCs w:val="28"/>
          <w:lang w:val="uk-UA"/>
        </w:rPr>
        <w:t>].</w:t>
      </w:r>
    </w:p>
    <w:p w14:paraId="0C69325A" w14:textId="74FAF05E" w:rsidR="0007360F" w:rsidRPr="00BF6454" w:rsidRDefault="00141E2E" w:rsidP="00B260F0">
      <w:pPr>
        <w:spacing w:after="0" w:line="240" w:lineRule="auto"/>
        <w:ind w:firstLine="567"/>
        <w:contextualSpacing/>
        <w:jc w:val="both"/>
        <w:rPr>
          <w:rFonts w:ascii="Times New Roman" w:eastAsia="Times New Roman" w:hAnsi="Times New Roman"/>
          <w:sz w:val="28"/>
          <w:szCs w:val="28"/>
        </w:rPr>
      </w:pPr>
      <w:bookmarkStart w:id="12" w:name="_Hlk141273280"/>
      <w:r w:rsidRPr="00423B3A">
        <w:rPr>
          <w:rFonts w:ascii="Times New Roman" w:eastAsia="Times New Roman" w:hAnsi="Times New Roman"/>
          <w:sz w:val="28"/>
          <w:szCs w:val="28"/>
        </w:rPr>
        <w:t>Для дальнейших исследований выбран образец спрея 4, как обладающий наиболее выраженными антимикробными свойствами</w:t>
      </w:r>
      <w:r w:rsidR="00B14F73">
        <w:rPr>
          <w:rFonts w:ascii="Times New Roman" w:eastAsia="Times New Roman" w:hAnsi="Times New Roman"/>
          <w:sz w:val="28"/>
          <w:szCs w:val="28"/>
        </w:rPr>
        <w:t xml:space="preserve">, описанными в </w:t>
      </w:r>
      <w:r w:rsidR="00F06F6A">
        <w:rPr>
          <w:rFonts w:ascii="Times New Roman" w:eastAsia="Times New Roman" w:hAnsi="Times New Roman"/>
          <w:sz w:val="28"/>
          <w:szCs w:val="28"/>
        </w:rPr>
        <w:t>разделе</w:t>
      </w:r>
      <w:r w:rsidR="00B14F73">
        <w:rPr>
          <w:rFonts w:ascii="Times New Roman" w:eastAsia="Times New Roman" w:hAnsi="Times New Roman"/>
          <w:sz w:val="28"/>
          <w:szCs w:val="28"/>
        </w:rPr>
        <w:t xml:space="preserve"> 6</w:t>
      </w:r>
      <w:r w:rsidRPr="00423B3A">
        <w:rPr>
          <w:rFonts w:ascii="Times New Roman" w:eastAsia="Times New Roman" w:hAnsi="Times New Roman"/>
          <w:sz w:val="28"/>
          <w:szCs w:val="28"/>
        </w:rPr>
        <w:t>.</w:t>
      </w:r>
      <w:r w:rsidR="00484E7C">
        <w:rPr>
          <w:rFonts w:ascii="Times New Roman" w:eastAsia="Times New Roman" w:hAnsi="Times New Roman"/>
          <w:sz w:val="28"/>
          <w:szCs w:val="28"/>
        </w:rPr>
        <w:t xml:space="preserve"> По данному образцу спрея </w:t>
      </w:r>
      <w:r w:rsidR="009561BC" w:rsidRPr="00423B3A">
        <w:rPr>
          <w:rFonts w:ascii="Times New Roman" w:eastAsia="Times New Roman" w:hAnsi="Times New Roman"/>
          <w:sz w:val="28"/>
          <w:szCs w:val="28"/>
        </w:rPr>
        <w:t>зарегистрирована интеллектуал</w:t>
      </w:r>
      <w:r w:rsidR="00F73A6E">
        <w:rPr>
          <w:rFonts w:ascii="Times New Roman" w:eastAsia="Times New Roman" w:hAnsi="Times New Roman"/>
          <w:sz w:val="28"/>
          <w:szCs w:val="28"/>
        </w:rPr>
        <w:t>ьн</w:t>
      </w:r>
      <w:r w:rsidR="00F65862">
        <w:rPr>
          <w:rFonts w:ascii="Times New Roman" w:eastAsia="Times New Roman" w:hAnsi="Times New Roman"/>
          <w:sz w:val="28"/>
          <w:szCs w:val="28"/>
        </w:rPr>
        <w:t xml:space="preserve">ая собственность (Приложение </w:t>
      </w:r>
      <w:r w:rsidR="00C50927">
        <w:rPr>
          <w:rFonts w:ascii="Times New Roman" w:eastAsia="Times New Roman" w:hAnsi="Times New Roman"/>
          <w:sz w:val="28"/>
          <w:szCs w:val="28"/>
        </w:rPr>
        <w:t>З</w:t>
      </w:r>
      <w:r w:rsidR="009561BC" w:rsidRPr="00423B3A">
        <w:rPr>
          <w:rFonts w:ascii="Times New Roman" w:eastAsia="Times New Roman" w:hAnsi="Times New Roman"/>
          <w:sz w:val="28"/>
          <w:szCs w:val="28"/>
        </w:rPr>
        <w:t>).</w:t>
      </w:r>
      <w:r w:rsidR="009561BC">
        <w:rPr>
          <w:rFonts w:ascii="Times New Roman" w:eastAsia="Times New Roman" w:hAnsi="Times New Roman"/>
          <w:sz w:val="28"/>
          <w:szCs w:val="28"/>
        </w:rPr>
        <w:t xml:space="preserve"> </w:t>
      </w:r>
    </w:p>
    <w:bookmarkEnd w:id="12"/>
    <w:p w14:paraId="391378E5" w14:textId="16E5FF2F" w:rsidR="009878D9" w:rsidRPr="00207A0B" w:rsidRDefault="00C902DE" w:rsidP="006406F5">
      <w:pPr>
        <w:spacing w:after="0" w:line="240" w:lineRule="auto"/>
        <w:ind w:firstLine="567"/>
        <w:contextualSpacing/>
        <w:jc w:val="both"/>
        <w:rPr>
          <w:rFonts w:ascii="Times New Roman" w:eastAsia="Times New Roman" w:hAnsi="Times New Roman"/>
          <w:b/>
          <w:sz w:val="28"/>
          <w:szCs w:val="28"/>
        </w:rPr>
      </w:pPr>
      <w:r w:rsidRPr="00207A0B">
        <w:rPr>
          <w:rFonts w:ascii="Times New Roman" w:eastAsia="Times New Roman" w:hAnsi="Times New Roman"/>
          <w:b/>
          <w:sz w:val="28"/>
          <w:szCs w:val="28"/>
        </w:rPr>
        <w:lastRenderedPageBreak/>
        <w:t xml:space="preserve">5.2 </w:t>
      </w:r>
      <w:r w:rsidR="000F3CE6" w:rsidRPr="00207A0B">
        <w:rPr>
          <w:rFonts w:ascii="Times New Roman" w:eastAsia="Times New Roman" w:hAnsi="Times New Roman"/>
          <w:b/>
          <w:sz w:val="28"/>
          <w:szCs w:val="28"/>
        </w:rPr>
        <w:t>Определение показателей ка</w:t>
      </w:r>
      <w:r w:rsidR="0030723D">
        <w:rPr>
          <w:rFonts w:ascii="Times New Roman" w:eastAsia="Times New Roman" w:hAnsi="Times New Roman"/>
          <w:b/>
          <w:sz w:val="28"/>
          <w:szCs w:val="28"/>
        </w:rPr>
        <w:t xml:space="preserve">чества </w:t>
      </w:r>
      <w:r w:rsidR="00B260F0">
        <w:rPr>
          <w:rFonts w:ascii="Times New Roman" w:eastAsia="Times New Roman" w:hAnsi="Times New Roman"/>
          <w:b/>
          <w:sz w:val="28"/>
          <w:szCs w:val="28"/>
        </w:rPr>
        <w:t>парафармацевтического средства в форме</w:t>
      </w:r>
      <w:r w:rsidR="0030723D">
        <w:rPr>
          <w:rFonts w:ascii="Times New Roman" w:eastAsia="Times New Roman" w:hAnsi="Times New Roman"/>
          <w:b/>
          <w:sz w:val="28"/>
          <w:szCs w:val="28"/>
        </w:rPr>
        <w:t xml:space="preserve"> спрея</w:t>
      </w:r>
    </w:p>
    <w:p w14:paraId="1AE4AC81" w14:textId="3B610CAE" w:rsidR="004C5531" w:rsidRPr="00207A0B" w:rsidRDefault="004C5531" w:rsidP="006406F5">
      <w:pPr>
        <w:spacing w:after="0" w:line="240" w:lineRule="auto"/>
        <w:ind w:firstLine="567"/>
        <w:contextualSpacing/>
        <w:jc w:val="both"/>
        <w:rPr>
          <w:rFonts w:ascii="Times New Roman" w:eastAsia="Times New Roman" w:hAnsi="Times New Roman"/>
          <w:sz w:val="28"/>
          <w:szCs w:val="28"/>
        </w:rPr>
      </w:pPr>
      <w:r w:rsidRPr="00207A0B">
        <w:rPr>
          <w:rFonts w:ascii="Times New Roman" w:eastAsia="Times New Roman" w:hAnsi="Times New Roman"/>
          <w:sz w:val="28"/>
          <w:szCs w:val="28"/>
        </w:rPr>
        <w:t>Разработанные образцы парафармацевтического спрея подвергнуты комплексному исследованию по ряду физико-химических и фармакотехнических показателей. В частности, оценивались следующие характеристики: органолептические свойства (описание), показатель рН, подлинность и количественное содержание активных веществ, плотность, однородность консистенции, однородность массы дозы, количество д</w:t>
      </w:r>
      <w:r w:rsidR="00BD6FA1" w:rsidRPr="00207A0B">
        <w:rPr>
          <w:rFonts w:ascii="Times New Roman" w:eastAsia="Times New Roman" w:hAnsi="Times New Roman"/>
          <w:sz w:val="28"/>
          <w:szCs w:val="28"/>
        </w:rPr>
        <w:t>оз в упаковке, наличие примесей.</w:t>
      </w:r>
      <w:r w:rsidRPr="00207A0B">
        <w:rPr>
          <w:rFonts w:ascii="Times New Roman" w:eastAsia="Times New Roman" w:hAnsi="Times New Roman"/>
          <w:sz w:val="28"/>
          <w:szCs w:val="28"/>
        </w:rPr>
        <w:t xml:space="preserve"> Проведение этих исследований позволило всесторонне охарактеризовать качество и стабильность разработанных парафармацевтических форм. Р</w:t>
      </w:r>
      <w:r w:rsidR="00B260F0">
        <w:rPr>
          <w:rFonts w:ascii="Times New Roman" w:eastAsia="Times New Roman" w:hAnsi="Times New Roman"/>
          <w:sz w:val="28"/>
          <w:szCs w:val="28"/>
        </w:rPr>
        <w:t>езультаты приведены в таблице 39</w:t>
      </w:r>
      <w:r w:rsidRPr="00207A0B">
        <w:rPr>
          <w:rFonts w:ascii="Times New Roman" w:eastAsia="Times New Roman" w:hAnsi="Times New Roman"/>
          <w:sz w:val="28"/>
          <w:szCs w:val="28"/>
        </w:rPr>
        <w:t>.</w:t>
      </w:r>
    </w:p>
    <w:p w14:paraId="74FA35B7" w14:textId="77777777" w:rsidR="004C5531" w:rsidRPr="00207A0B" w:rsidRDefault="004C5531" w:rsidP="00F06F6A">
      <w:pPr>
        <w:spacing w:after="0" w:line="240" w:lineRule="auto"/>
        <w:ind w:firstLine="709"/>
        <w:contextualSpacing/>
        <w:jc w:val="both"/>
        <w:rPr>
          <w:rFonts w:ascii="Times New Roman" w:eastAsia="Times New Roman" w:hAnsi="Times New Roman"/>
          <w:sz w:val="28"/>
          <w:szCs w:val="28"/>
        </w:rPr>
      </w:pPr>
    </w:p>
    <w:p w14:paraId="3DEBA4B1" w14:textId="3531A780" w:rsidR="004C5531" w:rsidRPr="00207A0B" w:rsidRDefault="004C5531" w:rsidP="00A562A4">
      <w:pPr>
        <w:spacing w:after="0" w:line="240" w:lineRule="auto"/>
        <w:contextualSpacing/>
        <w:jc w:val="both"/>
        <w:rPr>
          <w:rFonts w:ascii="Times New Roman" w:eastAsia="Times New Roman" w:hAnsi="Times New Roman"/>
          <w:sz w:val="28"/>
          <w:szCs w:val="28"/>
        </w:rPr>
      </w:pPr>
      <w:r w:rsidRPr="00207A0B">
        <w:rPr>
          <w:rFonts w:ascii="Times New Roman" w:eastAsia="Times New Roman" w:hAnsi="Times New Roman"/>
          <w:sz w:val="28"/>
          <w:szCs w:val="28"/>
        </w:rPr>
        <w:t>Табл</w:t>
      </w:r>
      <w:r w:rsidR="00B260F0">
        <w:rPr>
          <w:rFonts w:ascii="Times New Roman" w:eastAsia="Times New Roman" w:hAnsi="Times New Roman"/>
          <w:sz w:val="28"/>
          <w:szCs w:val="28"/>
        </w:rPr>
        <w:t>ица 39</w:t>
      </w:r>
      <w:r w:rsidRPr="00207A0B">
        <w:rPr>
          <w:rFonts w:ascii="Times New Roman" w:eastAsia="Times New Roman" w:hAnsi="Times New Roman"/>
          <w:sz w:val="28"/>
          <w:szCs w:val="28"/>
        </w:rPr>
        <w:t xml:space="preserve"> - Определение показателей качества образцов парафармацевтического спрея</w:t>
      </w:r>
    </w:p>
    <w:p w14:paraId="138A0BF0" w14:textId="77777777" w:rsidR="00C13787" w:rsidRPr="00207A0B" w:rsidRDefault="00C13787" w:rsidP="00F06F6A">
      <w:pPr>
        <w:spacing w:after="0" w:line="240" w:lineRule="auto"/>
        <w:ind w:firstLine="709"/>
        <w:contextualSpacing/>
        <w:jc w:val="both"/>
        <w:rPr>
          <w:rFonts w:ascii="Times New Roman" w:eastAsia="Times New Roman" w:hAnsi="Times New Roman"/>
          <w:b/>
          <w:sz w:val="28"/>
          <w:szCs w:val="28"/>
        </w:rPr>
      </w:pPr>
    </w:p>
    <w:tbl>
      <w:tblPr>
        <w:tblStyle w:val="6"/>
        <w:tblW w:w="0" w:type="auto"/>
        <w:tblLook w:val="04A0" w:firstRow="1" w:lastRow="0" w:firstColumn="1" w:lastColumn="0" w:noHBand="0" w:noVBand="1"/>
      </w:tblPr>
      <w:tblGrid>
        <w:gridCol w:w="1356"/>
        <w:gridCol w:w="1214"/>
        <w:gridCol w:w="1214"/>
        <w:gridCol w:w="1214"/>
        <w:gridCol w:w="1214"/>
        <w:gridCol w:w="1214"/>
        <w:gridCol w:w="1214"/>
        <w:gridCol w:w="1214"/>
      </w:tblGrid>
      <w:tr w:rsidR="00C13787" w:rsidRPr="00207A0B" w14:paraId="2911620C" w14:textId="77777777" w:rsidTr="005F2843">
        <w:tc>
          <w:tcPr>
            <w:tcW w:w="1356" w:type="dxa"/>
            <w:vMerge w:val="restart"/>
          </w:tcPr>
          <w:p w14:paraId="13CC5BCA" w14:textId="77777777" w:rsidR="00C13787" w:rsidRPr="00207A0B" w:rsidRDefault="00C13787" w:rsidP="004C5531">
            <w:pPr>
              <w:widowControl w:val="0"/>
              <w:contextualSpacing/>
              <w:rPr>
                <w:rFonts w:ascii="Times New Roman" w:eastAsiaTheme="minorHAnsi" w:hAnsi="Times New Roman"/>
                <w:noProof/>
                <w:sz w:val="24"/>
                <w:szCs w:val="24"/>
              </w:rPr>
            </w:pPr>
            <w:r w:rsidRPr="00207A0B">
              <w:rPr>
                <w:rFonts w:ascii="Times New Roman" w:eastAsiaTheme="minorHAnsi" w:hAnsi="Times New Roman"/>
                <w:noProof/>
                <w:sz w:val="24"/>
                <w:szCs w:val="24"/>
              </w:rPr>
              <w:t>Определяемые параметры</w:t>
            </w:r>
          </w:p>
        </w:tc>
        <w:tc>
          <w:tcPr>
            <w:tcW w:w="8498" w:type="dxa"/>
            <w:gridSpan w:val="7"/>
          </w:tcPr>
          <w:p w14:paraId="21EA0011" w14:textId="77777777" w:rsidR="00C13787" w:rsidRPr="00207A0B" w:rsidRDefault="00C13787" w:rsidP="004C5531">
            <w:pPr>
              <w:widowControl w:val="0"/>
              <w:contextualSpacing/>
              <w:rPr>
                <w:rFonts w:ascii="Times New Roman" w:eastAsiaTheme="minorHAnsi" w:hAnsi="Times New Roman"/>
                <w:noProof/>
                <w:sz w:val="24"/>
                <w:szCs w:val="24"/>
              </w:rPr>
            </w:pPr>
            <w:r w:rsidRPr="00207A0B">
              <w:rPr>
                <w:rFonts w:ascii="Times New Roman" w:eastAsiaTheme="minorHAnsi" w:hAnsi="Times New Roman"/>
                <w:noProof/>
                <w:sz w:val="24"/>
                <w:szCs w:val="24"/>
              </w:rPr>
              <w:t>Образцы спрея</w:t>
            </w:r>
          </w:p>
        </w:tc>
      </w:tr>
      <w:tr w:rsidR="00C13787" w:rsidRPr="00207A0B" w14:paraId="70267FA2" w14:textId="77777777" w:rsidTr="005F2843">
        <w:tc>
          <w:tcPr>
            <w:tcW w:w="1356" w:type="dxa"/>
            <w:vMerge/>
          </w:tcPr>
          <w:p w14:paraId="1AEB1FFB" w14:textId="77777777" w:rsidR="00C13787" w:rsidRPr="00207A0B" w:rsidRDefault="00C13787" w:rsidP="004C5531">
            <w:pPr>
              <w:widowControl w:val="0"/>
              <w:contextualSpacing/>
              <w:rPr>
                <w:rFonts w:ascii="Times New Roman" w:eastAsiaTheme="minorHAnsi" w:hAnsi="Times New Roman"/>
                <w:noProof/>
                <w:sz w:val="24"/>
                <w:szCs w:val="24"/>
                <w:lang w:val="uk-UA"/>
              </w:rPr>
            </w:pPr>
          </w:p>
        </w:tc>
        <w:tc>
          <w:tcPr>
            <w:tcW w:w="1214" w:type="dxa"/>
          </w:tcPr>
          <w:p w14:paraId="4936ADCF" w14:textId="5E92F60E" w:rsidR="00C13787" w:rsidRPr="00207A0B" w:rsidRDefault="00A562A4" w:rsidP="004C5531">
            <w:pPr>
              <w:widowControl w:val="0"/>
              <w:contextualSpacing/>
              <w:rPr>
                <w:rFonts w:ascii="Times New Roman" w:eastAsiaTheme="minorHAnsi" w:hAnsi="Times New Roman"/>
                <w:noProof/>
                <w:sz w:val="24"/>
                <w:szCs w:val="24"/>
              </w:rPr>
            </w:pPr>
            <w:r w:rsidRPr="00207A0B">
              <w:rPr>
                <w:rFonts w:ascii="Times New Roman" w:eastAsiaTheme="minorHAnsi" w:hAnsi="Times New Roman"/>
                <w:noProof/>
                <w:sz w:val="24"/>
                <w:szCs w:val="24"/>
              </w:rPr>
              <w:t xml:space="preserve">Образец </w:t>
            </w:r>
            <w:r w:rsidR="00C13787" w:rsidRPr="00207A0B">
              <w:rPr>
                <w:rFonts w:ascii="Times New Roman" w:eastAsiaTheme="minorHAnsi" w:hAnsi="Times New Roman"/>
                <w:noProof/>
                <w:sz w:val="24"/>
                <w:szCs w:val="24"/>
              </w:rPr>
              <w:t>1</w:t>
            </w:r>
          </w:p>
        </w:tc>
        <w:tc>
          <w:tcPr>
            <w:tcW w:w="1214" w:type="dxa"/>
          </w:tcPr>
          <w:p w14:paraId="51B6BEEE" w14:textId="04BE391E" w:rsidR="00C13787" w:rsidRPr="00207A0B" w:rsidRDefault="00A562A4" w:rsidP="004C5531">
            <w:pPr>
              <w:widowControl w:val="0"/>
              <w:contextualSpacing/>
              <w:rPr>
                <w:rFonts w:ascii="Times New Roman" w:eastAsiaTheme="minorHAnsi" w:hAnsi="Times New Roman"/>
                <w:noProof/>
                <w:sz w:val="24"/>
                <w:szCs w:val="24"/>
              </w:rPr>
            </w:pPr>
            <w:r w:rsidRPr="00207A0B">
              <w:rPr>
                <w:rFonts w:ascii="Times New Roman" w:eastAsiaTheme="minorHAnsi" w:hAnsi="Times New Roman"/>
                <w:noProof/>
                <w:sz w:val="24"/>
                <w:szCs w:val="24"/>
              </w:rPr>
              <w:t xml:space="preserve">Образец </w:t>
            </w:r>
            <w:r w:rsidR="00C13787" w:rsidRPr="00207A0B">
              <w:rPr>
                <w:rFonts w:ascii="Times New Roman" w:eastAsiaTheme="minorHAnsi" w:hAnsi="Times New Roman"/>
                <w:noProof/>
                <w:sz w:val="24"/>
                <w:szCs w:val="24"/>
              </w:rPr>
              <w:t>2</w:t>
            </w:r>
          </w:p>
        </w:tc>
        <w:tc>
          <w:tcPr>
            <w:tcW w:w="1214" w:type="dxa"/>
          </w:tcPr>
          <w:p w14:paraId="6AC79D68" w14:textId="1261D037" w:rsidR="00C13787" w:rsidRPr="00207A0B" w:rsidRDefault="00A562A4" w:rsidP="004C5531">
            <w:pPr>
              <w:widowControl w:val="0"/>
              <w:contextualSpacing/>
              <w:rPr>
                <w:rFonts w:ascii="Times New Roman" w:eastAsiaTheme="minorHAnsi" w:hAnsi="Times New Roman"/>
                <w:noProof/>
                <w:sz w:val="24"/>
                <w:szCs w:val="24"/>
              </w:rPr>
            </w:pPr>
            <w:r w:rsidRPr="00207A0B">
              <w:rPr>
                <w:rFonts w:ascii="Times New Roman" w:eastAsiaTheme="minorHAnsi" w:hAnsi="Times New Roman"/>
                <w:noProof/>
                <w:sz w:val="24"/>
                <w:szCs w:val="24"/>
              </w:rPr>
              <w:t xml:space="preserve">Образец </w:t>
            </w:r>
            <w:r w:rsidR="00C13787" w:rsidRPr="00207A0B">
              <w:rPr>
                <w:rFonts w:ascii="Times New Roman" w:eastAsiaTheme="minorHAnsi" w:hAnsi="Times New Roman"/>
                <w:noProof/>
                <w:sz w:val="24"/>
                <w:szCs w:val="24"/>
              </w:rPr>
              <w:t>3</w:t>
            </w:r>
          </w:p>
        </w:tc>
        <w:tc>
          <w:tcPr>
            <w:tcW w:w="1214" w:type="dxa"/>
          </w:tcPr>
          <w:p w14:paraId="06EE7CAC" w14:textId="261083FE" w:rsidR="00C13787" w:rsidRPr="00207A0B" w:rsidRDefault="00A562A4" w:rsidP="004C5531">
            <w:pPr>
              <w:widowControl w:val="0"/>
              <w:contextualSpacing/>
              <w:rPr>
                <w:rFonts w:ascii="Times New Roman" w:eastAsiaTheme="minorHAnsi" w:hAnsi="Times New Roman"/>
                <w:noProof/>
                <w:sz w:val="24"/>
                <w:szCs w:val="24"/>
              </w:rPr>
            </w:pPr>
            <w:r w:rsidRPr="00207A0B">
              <w:rPr>
                <w:rFonts w:ascii="Times New Roman" w:eastAsiaTheme="minorHAnsi" w:hAnsi="Times New Roman"/>
                <w:noProof/>
                <w:sz w:val="24"/>
                <w:szCs w:val="24"/>
              </w:rPr>
              <w:t xml:space="preserve">Образец </w:t>
            </w:r>
            <w:r w:rsidR="00C13787" w:rsidRPr="00207A0B">
              <w:rPr>
                <w:rFonts w:ascii="Times New Roman" w:eastAsiaTheme="minorHAnsi" w:hAnsi="Times New Roman"/>
                <w:noProof/>
                <w:sz w:val="24"/>
                <w:szCs w:val="24"/>
              </w:rPr>
              <w:t>4</w:t>
            </w:r>
          </w:p>
        </w:tc>
        <w:tc>
          <w:tcPr>
            <w:tcW w:w="1214" w:type="dxa"/>
          </w:tcPr>
          <w:p w14:paraId="06317687" w14:textId="6F99EF9E" w:rsidR="00C13787" w:rsidRPr="00207A0B" w:rsidRDefault="00A562A4" w:rsidP="004C5531">
            <w:pPr>
              <w:widowControl w:val="0"/>
              <w:contextualSpacing/>
              <w:rPr>
                <w:rFonts w:ascii="Times New Roman" w:eastAsiaTheme="minorHAnsi" w:hAnsi="Times New Roman"/>
                <w:noProof/>
                <w:sz w:val="24"/>
                <w:szCs w:val="24"/>
              </w:rPr>
            </w:pPr>
            <w:r w:rsidRPr="00207A0B">
              <w:rPr>
                <w:rFonts w:ascii="Times New Roman" w:eastAsiaTheme="minorHAnsi" w:hAnsi="Times New Roman"/>
                <w:noProof/>
                <w:sz w:val="24"/>
                <w:szCs w:val="24"/>
              </w:rPr>
              <w:t xml:space="preserve">Образец </w:t>
            </w:r>
            <w:r w:rsidR="00C13787" w:rsidRPr="00207A0B">
              <w:rPr>
                <w:rFonts w:ascii="Times New Roman" w:eastAsiaTheme="minorHAnsi" w:hAnsi="Times New Roman"/>
                <w:noProof/>
                <w:sz w:val="24"/>
                <w:szCs w:val="24"/>
              </w:rPr>
              <w:t>5</w:t>
            </w:r>
          </w:p>
        </w:tc>
        <w:tc>
          <w:tcPr>
            <w:tcW w:w="1214" w:type="dxa"/>
          </w:tcPr>
          <w:p w14:paraId="329CDAAE" w14:textId="6558E54F" w:rsidR="00C13787" w:rsidRPr="00207A0B" w:rsidRDefault="00A562A4" w:rsidP="004C5531">
            <w:pPr>
              <w:widowControl w:val="0"/>
              <w:contextualSpacing/>
              <w:rPr>
                <w:rFonts w:ascii="Times New Roman" w:eastAsiaTheme="minorHAnsi" w:hAnsi="Times New Roman"/>
                <w:noProof/>
                <w:sz w:val="24"/>
                <w:szCs w:val="24"/>
              </w:rPr>
            </w:pPr>
            <w:r w:rsidRPr="00207A0B">
              <w:rPr>
                <w:rFonts w:ascii="Times New Roman" w:eastAsiaTheme="minorHAnsi" w:hAnsi="Times New Roman"/>
                <w:noProof/>
                <w:sz w:val="24"/>
                <w:szCs w:val="24"/>
              </w:rPr>
              <w:t xml:space="preserve">Образец </w:t>
            </w:r>
            <w:r w:rsidR="00C13787" w:rsidRPr="00207A0B">
              <w:rPr>
                <w:rFonts w:ascii="Times New Roman" w:eastAsiaTheme="minorHAnsi" w:hAnsi="Times New Roman"/>
                <w:noProof/>
                <w:sz w:val="24"/>
                <w:szCs w:val="24"/>
              </w:rPr>
              <w:t>6</w:t>
            </w:r>
          </w:p>
        </w:tc>
        <w:tc>
          <w:tcPr>
            <w:tcW w:w="1214" w:type="dxa"/>
          </w:tcPr>
          <w:p w14:paraId="467E238C" w14:textId="17FD2800" w:rsidR="00C13787" w:rsidRPr="00207A0B" w:rsidRDefault="00A562A4" w:rsidP="004C5531">
            <w:pPr>
              <w:widowControl w:val="0"/>
              <w:contextualSpacing/>
              <w:rPr>
                <w:rFonts w:ascii="Times New Roman" w:eastAsiaTheme="minorHAnsi" w:hAnsi="Times New Roman"/>
                <w:noProof/>
                <w:sz w:val="24"/>
                <w:szCs w:val="24"/>
              </w:rPr>
            </w:pPr>
            <w:r w:rsidRPr="00207A0B">
              <w:rPr>
                <w:rFonts w:ascii="Times New Roman" w:eastAsiaTheme="minorHAnsi" w:hAnsi="Times New Roman"/>
                <w:noProof/>
                <w:sz w:val="24"/>
                <w:szCs w:val="24"/>
              </w:rPr>
              <w:t xml:space="preserve">Образец </w:t>
            </w:r>
            <w:r w:rsidR="00C13787" w:rsidRPr="00207A0B">
              <w:rPr>
                <w:rFonts w:ascii="Times New Roman" w:eastAsiaTheme="minorHAnsi" w:hAnsi="Times New Roman"/>
                <w:noProof/>
                <w:sz w:val="24"/>
                <w:szCs w:val="24"/>
              </w:rPr>
              <w:t>7</w:t>
            </w:r>
          </w:p>
        </w:tc>
      </w:tr>
      <w:tr w:rsidR="00A562A4" w:rsidRPr="00207A0B" w14:paraId="1AE92017" w14:textId="77777777" w:rsidTr="005F2843">
        <w:tc>
          <w:tcPr>
            <w:tcW w:w="1356" w:type="dxa"/>
          </w:tcPr>
          <w:p w14:paraId="6B619491" w14:textId="7C80C980" w:rsidR="00A562A4" w:rsidRPr="00207A0B" w:rsidRDefault="00A562A4" w:rsidP="004C5531">
            <w:pPr>
              <w:widowControl w:val="0"/>
              <w:contextualSpacing/>
              <w:rPr>
                <w:rFonts w:ascii="Times New Roman" w:eastAsiaTheme="minorHAnsi" w:hAnsi="Times New Roman"/>
                <w:noProof/>
                <w:sz w:val="24"/>
                <w:szCs w:val="24"/>
              </w:rPr>
            </w:pPr>
            <w:r w:rsidRPr="00207A0B">
              <w:rPr>
                <w:rFonts w:ascii="Times New Roman" w:eastAsiaTheme="minorHAnsi" w:hAnsi="Times New Roman"/>
                <w:noProof/>
                <w:sz w:val="24"/>
                <w:szCs w:val="24"/>
              </w:rPr>
              <w:t>1</w:t>
            </w:r>
          </w:p>
        </w:tc>
        <w:tc>
          <w:tcPr>
            <w:tcW w:w="1214" w:type="dxa"/>
          </w:tcPr>
          <w:p w14:paraId="198D6867" w14:textId="73BF27B6" w:rsidR="00A562A4" w:rsidRPr="00207A0B" w:rsidRDefault="00A562A4" w:rsidP="004C5531">
            <w:pPr>
              <w:widowControl w:val="0"/>
              <w:contextualSpacing/>
              <w:rPr>
                <w:rFonts w:ascii="Times New Roman" w:eastAsia="Times New Roman" w:hAnsi="Times New Roman"/>
                <w:sz w:val="24"/>
                <w:szCs w:val="24"/>
                <w:lang w:val="uk-UA" w:eastAsia="uk-UA"/>
              </w:rPr>
            </w:pPr>
            <w:r w:rsidRPr="00207A0B">
              <w:rPr>
                <w:rFonts w:ascii="Times New Roman" w:eastAsia="Times New Roman" w:hAnsi="Times New Roman"/>
                <w:sz w:val="24"/>
                <w:szCs w:val="24"/>
                <w:lang w:val="uk-UA" w:eastAsia="uk-UA"/>
              </w:rPr>
              <w:t>2</w:t>
            </w:r>
          </w:p>
        </w:tc>
        <w:tc>
          <w:tcPr>
            <w:tcW w:w="1214" w:type="dxa"/>
          </w:tcPr>
          <w:p w14:paraId="60EAF648" w14:textId="076366D5" w:rsidR="00A562A4" w:rsidRPr="00207A0B" w:rsidRDefault="00A562A4"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3</w:t>
            </w:r>
          </w:p>
        </w:tc>
        <w:tc>
          <w:tcPr>
            <w:tcW w:w="1214" w:type="dxa"/>
          </w:tcPr>
          <w:p w14:paraId="30F71135" w14:textId="0B6CBAA5" w:rsidR="00A562A4" w:rsidRPr="00207A0B" w:rsidRDefault="00A562A4"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4</w:t>
            </w:r>
          </w:p>
        </w:tc>
        <w:tc>
          <w:tcPr>
            <w:tcW w:w="1214" w:type="dxa"/>
          </w:tcPr>
          <w:p w14:paraId="115BEB0F" w14:textId="6541076F" w:rsidR="00A562A4" w:rsidRPr="00207A0B" w:rsidRDefault="00A562A4" w:rsidP="004C5531">
            <w:pPr>
              <w:widowControl w:val="0"/>
              <w:contextualSpacing/>
              <w:rPr>
                <w:rFonts w:ascii="Times New Roman" w:eastAsia="Times New Roman" w:hAnsi="Times New Roman"/>
                <w:sz w:val="24"/>
                <w:szCs w:val="24"/>
                <w:lang w:val="uk-UA" w:eastAsia="uk-UA"/>
              </w:rPr>
            </w:pPr>
            <w:r w:rsidRPr="00207A0B">
              <w:rPr>
                <w:rFonts w:ascii="Times New Roman" w:eastAsia="Times New Roman" w:hAnsi="Times New Roman"/>
                <w:sz w:val="24"/>
                <w:szCs w:val="24"/>
                <w:lang w:val="uk-UA" w:eastAsia="uk-UA"/>
              </w:rPr>
              <w:t>5</w:t>
            </w:r>
          </w:p>
        </w:tc>
        <w:tc>
          <w:tcPr>
            <w:tcW w:w="1214" w:type="dxa"/>
          </w:tcPr>
          <w:p w14:paraId="0E5558E6" w14:textId="0AC70FB5" w:rsidR="00A562A4" w:rsidRPr="00207A0B" w:rsidRDefault="00A562A4"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6</w:t>
            </w:r>
          </w:p>
        </w:tc>
        <w:tc>
          <w:tcPr>
            <w:tcW w:w="1214" w:type="dxa"/>
          </w:tcPr>
          <w:p w14:paraId="7B4016BD" w14:textId="11B25931" w:rsidR="00A562A4" w:rsidRPr="00207A0B" w:rsidRDefault="00A562A4"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7</w:t>
            </w:r>
          </w:p>
        </w:tc>
        <w:tc>
          <w:tcPr>
            <w:tcW w:w="1214" w:type="dxa"/>
          </w:tcPr>
          <w:p w14:paraId="64B550C9" w14:textId="02145664" w:rsidR="00A562A4" w:rsidRPr="00207A0B" w:rsidRDefault="00A562A4"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8</w:t>
            </w:r>
          </w:p>
        </w:tc>
      </w:tr>
      <w:tr w:rsidR="00C13787" w:rsidRPr="00207A0B" w14:paraId="33A7E776" w14:textId="77777777" w:rsidTr="005F2843">
        <w:tc>
          <w:tcPr>
            <w:tcW w:w="1356" w:type="dxa"/>
          </w:tcPr>
          <w:p w14:paraId="0FFB5886" w14:textId="77777777" w:rsidR="00C13787" w:rsidRPr="00207A0B" w:rsidRDefault="00C13787" w:rsidP="004C5531">
            <w:pPr>
              <w:widowControl w:val="0"/>
              <w:contextualSpacing/>
              <w:rPr>
                <w:rFonts w:ascii="Times New Roman" w:eastAsiaTheme="minorHAnsi" w:hAnsi="Times New Roman"/>
                <w:noProof/>
                <w:sz w:val="24"/>
                <w:szCs w:val="24"/>
              </w:rPr>
            </w:pPr>
            <w:r w:rsidRPr="00207A0B">
              <w:rPr>
                <w:rFonts w:ascii="Times New Roman" w:eastAsiaTheme="minorHAnsi" w:hAnsi="Times New Roman"/>
                <w:noProof/>
                <w:sz w:val="24"/>
                <w:szCs w:val="24"/>
              </w:rPr>
              <w:t>Описание</w:t>
            </w:r>
          </w:p>
        </w:tc>
        <w:tc>
          <w:tcPr>
            <w:tcW w:w="1214" w:type="dxa"/>
          </w:tcPr>
          <w:p w14:paraId="387FCB19"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imes New Roman" w:hAnsi="Times New Roman"/>
                <w:sz w:val="24"/>
                <w:szCs w:val="24"/>
                <w:lang w:val="uk-UA" w:eastAsia="uk-UA"/>
              </w:rPr>
              <w:t>Маслянистая жидкость со слабыми характерными запахом и вкусом, оранжевого цвета</w:t>
            </w:r>
          </w:p>
        </w:tc>
        <w:tc>
          <w:tcPr>
            <w:tcW w:w="1214" w:type="dxa"/>
          </w:tcPr>
          <w:p w14:paraId="199F3D53" w14:textId="67344F6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Маслянистая жидкость со слабыми</w:t>
            </w:r>
            <w:r w:rsidR="00227B68" w:rsidRPr="00207A0B">
              <w:rPr>
                <w:rFonts w:ascii="Times New Roman" w:eastAsiaTheme="minorHAnsi" w:hAnsi="Times New Roman"/>
                <w:noProof/>
                <w:sz w:val="24"/>
                <w:szCs w:val="24"/>
                <w:lang w:val="uk-UA"/>
              </w:rPr>
              <w:t xml:space="preserve">  </w:t>
            </w:r>
            <w:r w:rsidRPr="00207A0B">
              <w:rPr>
                <w:rFonts w:ascii="Times New Roman" w:eastAsiaTheme="minorHAnsi" w:hAnsi="Times New Roman"/>
                <w:noProof/>
                <w:sz w:val="24"/>
                <w:szCs w:val="24"/>
                <w:lang w:val="uk-UA"/>
              </w:rPr>
              <w:t>характерными запахом и вкусом, оранжевого цвета.</w:t>
            </w:r>
          </w:p>
        </w:tc>
        <w:tc>
          <w:tcPr>
            <w:tcW w:w="1214" w:type="dxa"/>
          </w:tcPr>
          <w:p w14:paraId="0D005852"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Маслянистая жидкость со слабыми характерными запахом и вкусом, светло-желтого цвета.</w:t>
            </w:r>
          </w:p>
        </w:tc>
        <w:tc>
          <w:tcPr>
            <w:tcW w:w="1214" w:type="dxa"/>
          </w:tcPr>
          <w:p w14:paraId="6148F9FC"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imes New Roman" w:hAnsi="Times New Roman"/>
                <w:sz w:val="24"/>
                <w:szCs w:val="24"/>
                <w:lang w:val="uk-UA" w:eastAsia="uk-UA"/>
              </w:rPr>
              <w:t>Маслянистая жидкость со слабыми характерными запахом и вкусом, оранжевого цвета</w:t>
            </w:r>
          </w:p>
        </w:tc>
        <w:tc>
          <w:tcPr>
            <w:tcW w:w="1214" w:type="dxa"/>
          </w:tcPr>
          <w:p w14:paraId="47AB1B3A"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Маслянистая жидкость со слабыми характерными запахом и вкусом, оранжевого цвета</w:t>
            </w:r>
          </w:p>
        </w:tc>
        <w:tc>
          <w:tcPr>
            <w:tcW w:w="1214" w:type="dxa"/>
          </w:tcPr>
          <w:p w14:paraId="0A406261"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Маслянистая жидкость со слабыми характерными запахом и вкусом, желтого цвета.</w:t>
            </w:r>
          </w:p>
        </w:tc>
        <w:tc>
          <w:tcPr>
            <w:tcW w:w="1214" w:type="dxa"/>
          </w:tcPr>
          <w:p w14:paraId="630AE2B3"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Маслянистая жидкость со слабыми характерными запахом и вкусом, желтого цвета</w:t>
            </w:r>
          </w:p>
        </w:tc>
      </w:tr>
      <w:tr w:rsidR="00C13787" w:rsidRPr="00207A0B" w14:paraId="13A4B1E1" w14:textId="77777777" w:rsidTr="005F2843">
        <w:tc>
          <w:tcPr>
            <w:tcW w:w="1356" w:type="dxa"/>
          </w:tcPr>
          <w:p w14:paraId="4B676C10" w14:textId="77777777" w:rsidR="00C13787" w:rsidRPr="00207A0B" w:rsidRDefault="00C13787" w:rsidP="004C5531">
            <w:pPr>
              <w:widowControl w:val="0"/>
              <w:contextualSpacing/>
              <w:rPr>
                <w:rFonts w:ascii="Times New Roman" w:eastAsiaTheme="minorHAnsi" w:hAnsi="Times New Roman"/>
                <w:noProof/>
                <w:sz w:val="24"/>
                <w:szCs w:val="24"/>
              </w:rPr>
            </w:pPr>
            <w:r w:rsidRPr="00207A0B">
              <w:rPr>
                <w:rFonts w:ascii="Times New Roman" w:eastAsiaTheme="minorHAnsi" w:hAnsi="Times New Roman"/>
                <w:noProof/>
                <w:sz w:val="24"/>
                <w:szCs w:val="24"/>
              </w:rPr>
              <w:t>рН</w:t>
            </w:r>
          </w:p>
        </w:tc>
        <w:tc>
          <w:tcPr>
            <w:tcW w:w="1214" w:type="dxa"/>
          </w:tcPr>
          <w:p w14:paraId="59A9859E"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6,81</w:t>
            </w:r>
          </w:p>
        </w:tc>
        <w:tc>
          <w:tcPr>
            <w:tcW w:w="1214" w:type="dxa"/>
          </w:tcPr>
          <w:p w14:paraId="5777D623"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7,25</w:t>
            </w:r>
          </w:p>
        </w:tc>
        <w:tc>
          <w:tcPr>
            <w:tcW w:w="1214" w:type="dxa"/>
          </w:tcPr>
          <w:p w14:paraId="2B5EF174"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6,94</w:t>
            </w:r>
          </w:p>
        </w:tc>
        <w:tc>
          <w:tcPr>
            <w:tcW w:w="1214" w:type="dxa"/>
          </w:tcPr>
          <w:p w14:paraId="7461C8D4"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7,15</w:t>
            </w:r>
          </w:p>
        </w:tc>
        <w:tc>
          <w:tcPr>
            <w:tcW w:w="1214" w:type="dxa"/>
          </w:tcPr>
          <w:p w14:paraId="6662571D"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6,85</w:t>
            </w:r>
          </w:p>
        </w:tc>
        <w:tc>
          <w:tcPr>
            <w:tcW w:w="1214" w:type="dxa"/>
          </w:tcPr>
          <w:p w14:paraId="65B4D52A"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6,92</w:t>
            </w:r>
          </w:p>
        </w:tc>
        <w:tc>
          <w:tcPr>
            <w:tcW w:w="1214" w:type="dxa"/>
          </w:tcPr>
          <w:p w14:paraId="6562A018"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7,33</w:t>
            </w:r>
          </w:p>
        </w:tc>
      </w:tr>
      <w:tr w:rsidR="00C13787" w:rsidRPr="00207A0B" w14:paraId="17C7AB4D" w14:textId="77777777" w:rsidTr="005F2843">
        <w:tc>
          <w:tcPr>
            <w:tcW w:w="1356" w:type="dxa"/>
          </w:tcPr>
          <w:p w14:paraId="3048D390"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Количественное содержание 1,8-цинеола, %</w:t>
            </w:r>
          </w:p>
        </w:tc>
        <w:tc>
          <w:tcPr>
            <w:tcW w:w="1214" w:type="dxa"/>
          </w:tcPr>
          <w:p w14:paraId="74E91872"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0,30-0,40</w:t>
            </w:r>
          </w:p>
        </w:tc>
        <w:tc>
          <w:tcPr>
            <w:tcW w:w="1214" w:type="dxa"/>
          </w:tcPr>
          <w:p w14:paraId="2D5BC527"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0,70-0,80</w:t>
            </w:r>
          </w:p>
        </w:tc>
        <w:tc>
          <w:tcPr>
            <w:tcW w:w="1214" w:type="dxa"/>
          </w:tcPr>
          <w:p w14:paraId="34A726AF"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0,30-0,40</w:t>
            </w:r>
          </w:p>
        </w:tc>
        <w:tc>
          <w:tcPr>
            <w:tcW w:w="1214" w:type="dxa"/>
          </w:tcPr>
          <w:p w14:paraId="0B83E649"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0,10-0,20</w:t>
            </w:r>
          </w:p>
        </w:tc>
        <w:tc>
          <w:tcPr>
            <w:tcW w:w="1214" w:type="dxa"/>
          </w:tcPr>
          <w:p w14:paraId="5E2648C6"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0,50-0,60</w:t>
            </w:r>
          </w:p>
        </w:tc>
        <w:tc>
          <w:tcPr>
            <w:tcW w:w="1214" w:type="dxa"/>
          </w:tcPr>
          <w:p w14:paraId="7DC2ADFD"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0,30-0,40</w:t>
            </w:r>
          </w:p>
        </w:tc>
        <w:tc>
          <w:tcPr>
            <w:tcW w:w="1214" w:type="dxa"/>
          </w:tcPr>
          <w:p w14:paraId="3099CFDA"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0,30-0,40</w:t>
            </w:r>
          </w:p>
        </w:tc>
      </w:tr>
      <w:tr w:rsidR="00C13787" w:rsidRPr="00207A0B" w14:paraId="0015C041" w14:textId="77777777" w:rsidTr="005F2843">
        <w:tc>
          <w:tcPr>
            <w:tcW w:w="1356" w:type="dxa"/>
          </w:tcPr>
          <w:p w14:paraId="620358ED"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 xml:space="preserve">Динамическая плотность, </w:t>
            </w:r>
            <w:r w:rsidRPr="00207A0B">
              <w:rPr>
                <w:rFonts w:ascii="Times New Roman" w:eastAsiaTheme="minorHAnsi" w:hAnsi="Times New Roman"/>
                <w:noProof/>
                <w:sz w:val="24"/>
                <w:szCs w:val="24"/>
                <w:lang w:val="en-US"/>
              </w:rPr>
              <w:t>Pa</w:t>
            </w:r>
            <w:r w:rsidRPr="00207A0B">
              <w:rPr>
                <w:rFonts w:ascii="Times New Roman" w:eastAsiaTheme="minorHAnsi" w:hAnsi="Times New Roman"/>
                <w:noProof/>
                <w:sz w:val="24"/>
                <w:szCs w:val="24"/>
                <w:lang w:val="uk-UA"/>
              </w:rPr>
              <w:t xml:space="preserve"> </w:t>
            </w:r>
            <w:r w:rsidRPr="00207A0B">
              <w:rPr>
                <w:rFonts w:ascii="Times New Roman" w:eastAsiaTheme="minorHAnsi" w:hAnsi="Times New Roman"/>
                <w:noProof/>
                <w:sz w:val="24"/>
                <w:szCs w:val="24"/>
                <w:lang w:val="en-US"/>
              </w:rPr>
              <w:t>x</w:t>
            </w:r>
            <w:r w:rsidRPr="00207A0B">
              <w:rPr>
                <w:rFonts w:ascii="Times New Roman" w:eastAsiaTheme="minorHAnsi" w:hAnsi="Times New Roman"/>
                <w:noProof/>
                <w:sz w:val="24"/>
                <w:szCs w:val="24"/>
                <w:lang w:val="uk-UA"/>
              </w:rPr>
              <w:t xml:space="preserve"> </w:t>
            </w:r>
            <w:r w:rsidRPr="00207A0B">
              <w:rPr>
                <w:rFonts w:ascii="Times New Roman" w:eastAsiaTheme="minorHAnsi" w:hAnsi="Times New Roman"/>
                <w:noProof/>
                <w:sz w:val="24"/>
                <w:szCs w:val="24"/>
                <w:lang w:val="en-US"/>
              </w:rPr>
              <w:t>S</w:t>
            </w:r>
          </w:p>
        </w:tc>
        <w:tc>
          <w:tcPr>
            <w:tcW w:w="1214" w:type="dxa"/>
          </w:tcPr>
          <w:p w14:paraId="35775F87"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16,665</w:t>
            </w:r>
          </w:p>
        </w:tc>
        <w:tc>
          <w:tcPr>
            <w:tcW w:w="1214" w:type="dxa"/>
          </w:tcPr>
          <w:p w14:paraId="3F98994E"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20,525</w:t>
            </w:r>
          </w:p>
        </w:tc>
        <w:tc>
          <w:tcPr>
            <w:tcW w:w="1214" w:type="dxa"/>
          </w:tcPr>
          <w:p w14:paraId="5C3E2851"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17,765</w:t>
            </w:r>
          </w:p>
        </w:tc>
        <w:tc>
          <w:tcPr>
            <w:tcW w:w="1214" w:type="dxa"/>
          </w:tcPr>
          <w:p w14:paraId="579D833E"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51,509</w:t>
            </w:r>
          </w:p>
        </w:tc>
        <w:tc>
          <w:tcPr>
            <w:tcW w:w="1214" w:type="dxa"/>
          </w:tcPr>
          <w:p w14:paraId="50C0B6DE"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42,470</w:t>
            </w:r>
          </w:p>
        </w:tc>
        <w:tc>
          <w:tcPr>
            <w:tcW w:w="1214" w:type="dxa"/>
          </w:tcPr>
          <w:p w14:paraId="0C343838"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20,616</w:t>
            </w:r>
          </w:p>
        </w:tc>
        <w:tc>
          <w:tcPr>
            <w:tcW w:w="1214" w:type="dxa"/>
          </w:tcPr>
          <w:p w14:paraId="4A5D8074"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22,240</w:t>
            </w:r>
          </w:p>
        </w:tc>
      </w:tr>
      <w:tr w:rsidR="00C13787" w:rsidRPr="00207A0B" w14:paraId="01A5038B" w14:textId="77777777" w:rsidTr="006406F5">
        <w:tc>
          <w:tcPr>
            <w:tcW w:w="1356" w:type="dxa"/>
            <w:tcBorders>
              <w:bottom w:val="single" w:sz="4" w:space="0" w:color="auto"/>
            </w:tcBorders>
          </w:tcPr>
          <w:p w14:paraId="5D7D367B"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Кинематическая плотность</w:t>
            </w:r>
            <w:r w:rsidRPr="00207A0B">
              <w:rPr>
                <w:rFonts w:ascii="Times New Roman" w:eastAsiaTheme="minorHAnsi" w:hAnsi="Times New Roman"/>
                <w:noProof/>
                <w:sz w:val="24"/>
                <w:szCs w:val="24"/>
                <w:lang w:val="en-US"/>
              </w:rPr>
              <w:t xml:space="preserve">, </w:t>
            </w:r>
            <w:r w:rsidRPr="00207A0B">
              <w:rPr>
                <w:rFonts w:ascii="Times New Roman" w:eastAsiaTheme="minorHAnsi" w:hAnsi="Times New Roman"/>
                <w:noProof/>
                <w:sz w:val="24"/>
                <w:szCs w:val="24"/>
                <w:lang w:val="uk-UA"/>
              </w:rPr>
              <w:t>мм</w:t>
            </w:r>
            <w:r w:rsidRPr="00207A0B">
              <w:rPr>
                <w:rFonts w:ascii="Times New Roman" w:eastAsiaTheme="minorHAnsi" w:hAnsi="Times New Roman"/>
                <w:noProof/>
                <w:sz w:val="24"/>
                <w:szCs w:val="24"/>
                <w:vertAlign w:val="superscript"/>
                <w:lang w:val="uk-UA"/>
              </w:rPr>
              <w:t>2</w:t>
            </w:r>
            <w:r w:rsidRPr="00207A0B">
              <w:rPr>
                <w:rFonts w:ascii="Times New Roman" w:eastAsiaTheme="minorHAnsi" w:hAnsi="Times New Roman"/>
                <w:noProof/>
                <w:sz w:val="24"/>
                <w:szCs w:val="24"/>
                <w:lang w:val="uk-UA"/>
              </w:rPr>
              <w:t>/</w:t>
            </w:r>
            <w:r w:rsidRPr="00207A0B">
              <w:rPr>
                <w:rFonts w:ascii="Times New Roman" w:eastAsiaTheme="minorHAnsi" w:hAnsi="Times New Roman"/>
                <w:noProof/>
                <w:sz w:val="24"/>
                <w:szCs w:val="24"/>
                <w:lang w:val="en-US"/>
              </w:rPr>
              <w:t>S</w:t>
            </w:r>
          </w:p>
        </w:tc>
        <w:tc>
          <w:tcPr>
            <w:tcW w:w="1214" w:type="dxa"/>
            <w:tcBorders>
              <w:bottom w:val="single" w:sz="4" w:space="0" w:color="auto"/>
            </w:tcBorders>
          </w:tcPr>
          <w:p w14:paraId="27A007B8"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51,725</w:t>
            </w:r>
          </w:p>
        </w:tc>
        <w:tc>
          <w:tcPr>
            <w:tcW w:w="1214" w:type="dxa"/>
            <w:tcBorders>
              <w:bottom w:val="single" w:sz="4" w:space="0" w:color="auto"/>
            </w:tcBorders>
          </w:tcPr>
          <w:p w14:paraId="4154E8B3"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22,230</w:t>
            </w:r>
          </w:p>
        </w:tc>
        <w:tc>
          <w:tcPr>
            <w:tcW w:w="1214" w:type="dxa"/>
            <w:tcBorders>
              <w:bottom w:val="single" w:sz="4" w:space="0" w:color="auto"/>
            </w:tcBorders>
          </w:tcPr>
          <w:p w14:paraId="716FE01C"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52,625</w:t>
            </w:r>
          </w:p>
        </w:tc>
        <w:tc>
          <w:tcPr>
            <w:tcW w:w="1214" w:type="dxa"/>
            <w:tcBorders>
              <w:bottom w:val="single" w:sz="4" w:space="0" w:color="auto"/>
            </w:tcBorders>
          </w:tcPr>
          <w:p w14:paraId="6BF57E24"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56,337</w:t>
            </w:r>
          </w:p>
        </w:tc>
        <w:tc>
          <w:tcPr>
            <w:tcW w:w="1214" w:type="dxa"/>
            <w:tcBorders>
              <w:bottom w:val="single" w:sz="4" w:space="0" w:color="auto"/>
            </w:tcBorders>
          </w:tcPr>
          <w:p w14:paraId="43F5218A"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46,476</w:t>
            </w:r>
          </w:p>
        </w:tc>
        <w:tc>
          <w:tcPr>
            <w:tcW w:w="1214" w:type="dxa"/>
            <w:tcBorders>
              <w:bottom w:val="single" w:sz="4" w:space="0" w:color="auto"/>
            </w:tcBorders>
          </w:tcPr>
          <w:p w14:paraId="2E148BB8"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22,627</w:t>
            </w:r>
          </w:p>
        </w:tc>
        <w:tc>
          <w:tcPr>
            <w:tcW w:w="1214" w:type="dxa"/>
            <w:tcBorders>
              <w:bottom w:val="single" w:sz="4" w:space="0" w:color="auto"/>
            </w:tcBorders>
          </w:tcPr>
          <w:p w14:paraId="6540CA7D" w14:textId="77777777" w:rsidR="00C13787" w:rsidRPr="00207A0B" w:rsidRDefault="00C13787" w:rsidP="004C5531">
            <w:pPr>
              <w:widowControl w:val="0"/>
              <w:contextualSpacing/>
              <w:rPr>
                <w:rFonts w:ascii="Times New Roman" w:eastAsiaTheme="minorHAnsi" w:hAnsi="Times New Roman"/>
                <w:noProof/>
                <w:sz w:val="24"/>
                <w:szCs w:val="24"/>
                <w:lang w:val="uk-UA"/>
              </w:rPr>
            </w:pPr>
            <w:r w:rsidRPr="00207A0B">
              <w:rPr>
                <w:rFonts w:ascii="Times New Roman" w:eastAsiaTheme="minorHAnsi" w:hAnsi="Times New Roman"/>
                <w:noProof/>
                <w:sz w:val="24"/>
                <w:szCs w:val="24"/>
                <w:lang w:val="uk-UA"/>
              </w:rPr>
              <w:t>22,320</w:t>
            </w:r>
          </w:p>
        </w:tc>
      </w:tr>
      <w:tr w:rsidR="006406F5" w:rsidRPr="00207A0B" w14:paraId="7035ECBC" w14:textId="77777777" w:rsidTr="006406F5">
        <w:tc>
          <w:tcPr>
            <w:tcW w:w="1356" w:type="dxa"/>
            <w:tcBorders>
              <w:bottom w:val="nil"/>
            </w:tcBorders>
          </w:tcPr>
          <w:p w14:paraId="340170CE" w14:textId="7EC307BA" w:rsidR="006406F5" w:rsidRPr="00207A0B" w:rsidRDefault="004D01CE" w:rsidP="004C5531">
            <w:pPr>
              <w:widowControl w:val="0"/>
              <w:contextualSpacing/>
              <w:rPr>
                <w:rFonts w:ascii="Times New Roman" w:eastAsiaTheme="minorHAnsi" w:hAnsi="Times New Roman"/>
                <w:noProof/>
                <w:sz w:val="24"/>
                <w:szCs w:val="24"/>
                <w:lang w:val="uk-UA"/>
              </w:rPr>
            </w:pPr>
            <w:r>
              <w:rPr>
                <w:rFonts w:ascii="Times New Roman" w:eastAsia="Times New Roman" w:hAnsi="Times New Roman"/>
                <w:noProof/>
                <w:sz w:val="24"/>
                <w:szCs w:val="24"/>
                <w:lang w:eastAsia="ru-RU"/>
              </w:rPr>
              <mc:AlternateContent>
                <mc:Choice Requires="wps">
                  <w:drawing>
                    <wp:anchor distT="0" distB="0" distL="114300" distR="114300" simplePos="0" relativeHeight="251740672" behindDoc="0" locked="0" layoutInCell="1" allowOverlap="1" wp14:anchorId="1B0C630F" wp14:editId="6F4ABA2B">
                      <wp:simplePos x="0" y="0"/>
                      <wp:positionH relativeFrom="column">
                        <wp:posOffset>-83673</wp:posOffset>
                      </wp:positionH>
                      <wp:positionV relativeFrom="paragraph">
                        <wp:posOffset>512054</wp:posOffset>
                      </wp:positionV>
                      <wp:extent cx="6271846" cy="0"/>
                      <wp:effectExtent l="0" t="0" r="15240" b="19050"/>
                      <wp:wrapNone/>
                      <wp:docPr id="382" name="Прямая соединительная линия 382"/>
                      <wp:cNvGraphicFramePr/>
                      <a:graphic xmlns:a="http://schemas.openxmlformats.org/drawingml/2006/main">
                        <a:graphicData uri="http://schemas.microsoft.com/office/word/2010/wordprocessingShape">
                          <wps:wsp>
                            <wps:cNvCnPr/>
                            <wps:spPr>
                              <a:xfrm>
                                <a:off x="0" y="0"/>
                                <a:ext cx="627184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1D99F9" id="Прямая соединительная линия 382" o:spid="_x0000_s1026" style="position:absolute;z-index:251740672;visibility:visible;mso-wrap-style:square;mso-wrap-distance-left:9pt;mso-wrap-distance-top:0;mso-wrap-distance-right:9pt;mso-wrap-distance-bottom:0;mso-position-horizontal:absolute;mso-position-horizontal-relative:text;mso-position-vertical:absolute;mso-position-vertical-relative:text" from="-6.6pt,40.3pt" to="487.2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" strokecolor="black [3213]"/>
                  </w:pict>
                </mc:Fallback>
              </mc:AlternateContent>
            </w:r>
            <w:r w:rsidR="006406F5" w:rsidRPr="00207A0B">
              <w:rPr>
                <w:rFonts w:ascii="Times New Roman" w:eastAsia="Times New Roman" w:hAnsi="Times New Roman"/>
                <w:sz w:val="24"/>
                <w:szCs w:val="24"/>
                <w:lang w:val="uk-UA"/>
              </w:rPr>
              <w:t>Стандартная плотность</w:t>
            </w:r>
          </w:p>
        </w:tc>
        <w:tc>
          <w:tcPr>
            <w:tcW w:w="1214" w:type="dxa"/>
            <w:tcBorders>
              <w:bottom w:val="nil"/>
            </w:tcBorders>
          </w:tcPr>
          <w:p w14:paraId="36516DC5" w14:textId="369CB83E" w:rsidR="006406F5" w:rsidRPr="00207A0B" w:rsidRDefault="006406F5" w:rsidP="004C5531">
            <w:pPr>
              <w:widowControl w:val="0"/>
              <w:contextualSpacing/>
              <w:rPr>
                <w:rFonts w:ascii="Times New Roman" w:eastAsiaTheme="minorHAnsi" w:hAnsi="Times New Roman"/>
                <w:noProof/>
                <w:sz w:val="24"/>
                <w:szCs w:val="24"/>
                <w:lang w:val="uk-UA"/>
              </w:rPr>
            </w:pPr>
            <w:r w:rsidRPr="00207A0B">
              <w:rPr>
                <w:rFonts w:ascii="Times New Roman" w:eastAsia="Times New Roman" w:hAnsi="Times New Roman"/>
                <w:sz w:val="24"/>
                <w:szCs w:val="24"/>
                <w:lang w:val="uk-UA"/>
              </w:rPr>
              <w:t>0,9125</w:t>
            </w:r>
          </w:p>
        </w:tc>
        <w:tc>
          <w:tcPr>
            <w:tcW w:w="1214" w:type="dxa"/>
            <w:tcBorders>
              <w:bottom w:val="nil"/>
            </w:tcBorders>
          </w:tcPr>
          <w:p w14:paraId="6CECFDB9" w14:textId="2DFC9C3E" w:rsidR="006406F5" w:rsidRPr="00207A0B" w:rsidRDefault="006406F5" w:rsidP="004C5531">
            <w:pPr>
              <w:widowControl w:val="0"/>
              <w:contextualSpacing/>
              <w:rPr>
                <w:rFonts w:ascii="Times New Roman" w:eastAsiaTheme="minorHAnsi" w:hAnsi="Times New Roman"/>
                <w:noProof/>
                <w:sz w:val="24"/>
                <w:szCs w:val="24"/>
                <w:lang w:val="uk-UA"/>
              </w:rPr>
            </w:pPr>
            <w:r w:rsidRPr="00207A0B">
              <w:rPr>
                <w:rFonts w:ascii="Times New Roman" w:eastAsia="Times New Roman" w:hAnsi="Times New Roman"/>
                <w:sz w:val="24"/>
                <w:szCs w:val="24"/>
                <w:lang w:val="uk-UA"/>
              </w:rPr>
              <w:t>0,9130</w:t>
            </w:r>
          </w:p>
        </w:tc>
        <w:tc>
          <w:tcPr>
            <w:tcW w:w="1214" w:type="dxa"/>
            <w:tcBorders>
              <w:bottom w:val="nil"/>
            </w:tcBorders>
          </w:tcPr>
          <w:p w14:paraId="5ACE9645" w14:textId="0F0B7C85" w:rsidR="006406F5" w:rsidRPr="00207A0B" w:rsidRDefault="006406F5" w:rsidP="004C5531">
            <w:pPr>
              <w:widowControl w:val="0"/>
              <w:contextualSpacing/>
              <w:rPr>
                <w:rFonts w:ascii="Times New Roman" w:eastAsiaTheme="minorHAnsi" w:hAnsi="Times New Roman"/>
                <w:noProof/>
                <w:sz w:val="24"/>
                <w:szCs w:val="24"/>
                <w:lang w:val="uk-UA"/>
              </w:rPr>
            </w:pPr>
            <w:r w:rsidRPr="00207A0B">
              <w:rPr>
                <w:rFonts w:ascii="Times New Roman" w:eastAsia="Times New Roman" w:hAnsi="Times New Roman"/>
                <w:sz w:val="24"/>
                <w:szCs w:val="24"/>
                <w:lang w:val="uk-UA"/>
              </w:rPr>
              <w:t>0,9077</w:t>
            </w:r>
          </w:p>
        </w:tc>
        <w:tc>
          <w:tcPr>
            <w:tcW w:w="1214" w:type="dxa"/>
            <w:tcBorders>
              <w:bottom w:val="nil"/>
            </w:tcBorders>
          </w:tcPr>
          <w:p w14:paraId="4267BCD8" w14:textId="77BC04FD" w:rsidR="006406F5" w:rsidRPr="00207A0B" w:rsidRDefault="006406F5" w:rsidP="004C5531">
            <w:pPr>
              <w:widowControl w:val="0"/>
              <w:contextualSpacing/>
              <w:rPr>
                <w:rFonts w:ascii="Times New Roman" w:eastAsiaTheme="minorHAnsi" w:hAnsi="Times New Roman"/>
                <w:noProof/>
                <w:sz w:val="24"/>
                <w:szCs w:val="24"/>
                <w:lang w:val="uk-UA"/>
              </w:rPr>
            </w:pPr>
            <w:r w:rsidRPr="00207A0B">
              <w:rPr>
                <w:rFonts w:ascii="Times New Roman" w:eastAsia="Times New Roman" w:hAnsi="Times New Roman"/>
                <w:sz w:val="24"/>
                <w:szCs w:val="24"/>
                <w:lang w:val="uk-UA"/>
              </w:rPr>
              <w:t>0,9143</w:t>
            </w:r>
          </w:p>
        </w:tc>
        <w:tc>
          <w:tcPr>
            <w:tcW w:w="1214" w:type="dxa"/>
            <w:tcBorders>
              <w:bottom w:val="nil"/>
            </w:tcBorders>
          </w:tcPr>
          <w:p w14:paraId="20C473E7" w14:textId="304D549F" w:rsidR="006406F5" w:rsidRPr="00207A0B" w:rsidRDefault="006406F5" w:rsidP="004C5531">
            <w:pPr>
              <w:widowControl w:val="0"/>
              <w:contextualSpacing/>
              <w:rPr>
                <w:rFonts w:ascii="Times New Roman" w:eastAsiaTheme="minorHAnsi" w:hAnsi="Times New Roman"/>
                <w:noProof/>
                <w:sz w:val="24"/>
                <w:szCs w:val="24"/>
                <w:lang w:val="uk-UA"/>
              </w:rPr>
            </w:pPr>
            <w:r w:rsidRPr="00207A0B">
              <w:rPr>
                <w:rFonts w:ascii="Times New Roman" w:eastAsia="Times New Roman" w:hAnsi="Times New Roman"/>
                <w:sz w:val="24"/>
                <w:szCs w:val="24"/>
                <w:lang w:val="uk-UA"/>
              </w:rPr>
              <w:t>0,9138</w:t>
            </w:r>
          </w:p>
        </w:tc>
        <w:tc>
          <w:tcPr>
            <w:tcW w:w="1214" w:type="dxa"/>
            <w:tcBorders>
              <w:bottom w:val="nil"/>
            </w:tcBorders>
          </w:tcPr>
          <w:p w14:paraId="2B9F18B2" w14:textId="2D7C4625" w:rsidR="006406F5" w:rsidRPr="00207A0B" w:rsidRDefault="006406F5" w:rsidP="004C5531">
            <w:pPr>
              <w:widowControl w:val="0"/>
              <w:contextualSpacing/>
              <w:rPr>
                <w:rFonts w:ascii="Times New Roman" w:eastAsiaTheme="minorHAnsi" w:hAnsi="Times New Roman"/>
                <w:noProof/>
                <w:sz w:val="24"/>
                <w:szCs w:val="24"/>
                <w:lang w:val="uk-UA"/>
              </w:rPr>
            </w:pPr>
            <w:r w:rsidRPr="00207A0B">
              <w:rPr>
                <w:rFonts w:ascii="Times New Roman" w:eastAsia="Times New Roman" w:hAnsi="Times New Roman"/>
                <w:sz w:val="24"/>
                <w:szCs w:val="24"/>
                <w:lang w:val="uk-UA"/>
              </w:rPr>
              <w:t>0,9111</w:t>
            </w:r>
          </w:p>
        </w:tc>
        <w:tc>
          <w:tcPr>
            <w:tcW w:w="1214" w:type="dxa"/>
            <w:tcBorders>
              <w:bottom w:val="nil"/>
            </w:tcBorders>
          </w:tcPr>
          <w:p w14:paraId="11832BD9" w14:textId="47C51080" w:rsidR="006406F5" w:rsidRPr="00207A0B" w:rsidRDefault="006406F5" w:rsidP="004C5531">
            <w:pPr>
              <w:widowControl w:val="0"/>
              <w:contextualSpacing/>
              <w:rPr>
                <w:rFonts w:ascii="Times New Roman" w:eastAsiaTheme="minorHAnsi" w:hAnsi="Times New Roman"/>
                <w:noProof/>
                <w:sz w:val="24"/>
                <w:szCs w:val="24"/>
                <w:lang w:val="uk-UA"/>
              </w:rPr>
            </w:pPr>
            <w:r w:rsidRPr="00207A0B">
              <w:rPr>
                <w:rFonts w:ascii="Times New Roman" w:eastAsia="Times New Roman" w:hAnsi="Times New Roman"/>
                <w:sz w:val="24"/>
                <w:szCs w:val="24"/>
                <w:lang w:val="uk-UA"/>
              </w:rPr>
              <w:t>22,320</w:t>
            </w:r>
          </w:p>
        </w:tc>
      </w:tr>
    </w:tbl>
    <w:p w14:paraId="5A36371A" w14:textId="5FC2970A" w:rsidR="00A562A4" w:rsidRDefault="00262380" w:rsidP="00A562A4">
      <w:pPr>
        <w:spacing w:after="0" w:line="240" w:lineRule="auto"/>
        <w:contextualSpacing/>
        <w:jc w:val="both"/>
        <w:rPr>
          <w:rFonts w:ascii="Arial" w:eastAsiaTheme="minorHAnsi" w:hAnsi="Arial" w:cstheme="minorBidi"/>
          <w:noProof/>
          <w:sz w:val="20"/>
          <w:lang w:val="uk-UA"/>
        </w:rPr>
      </w:pPr>
      <w:r>
        <w:rPr>
          <w:rFonts w:ascii="Arial" w:eastAsiaTheme="minorHAnsi" w:hAnsi="Arial" w:cstheme="minorBidi"/>
          <w:noProof/>
          <w:sz w:val="20"/>
          <w:lang w:eastAsia="ru-RU"/>
        </w:rPr>
        <mc:AlternateContent>
          <mc:Choice Requires="wps">
            <w:drawing>
              <wp:anchor distT="0" distB="0" distL="114300" distR="114300" simplePos="0" relativeHeight="251785728" behindDoc="0" locked="0" layoutInCell="1" allowOverlap="1" wp14:anchorId="47293705" wp14:editId="1DAB9173">
                <wp:simplePos x="0" y="0"/>
                <wp:positionH relativeFrom="column">
                  <wp:posOffset>-152672</wp:posOffset>
                </wp:positionH>
                <wp:positionV relativeFrom="paragraph">
                  <wp:posOffset>-5352</wp:posOffset>
                </wp:positionV>
                <wp:extent cx="6336574" cy="104503"/>
                <wp:effectExtent l="0" t="0" r="26670" b="10160"/>
                <wp:wrapNone/>
                <wp:docPr id="501" name="Прямоугольник 501"/>
                <wp:cNvGraphicFramePr/>
                <a:graphic xmlns:a="http://schemas.openxmlformats.org/drawingml/2006/main">
                  <a:graphicData uri="http://schemas.microsoft.com/office/word/2010/wordprocessingShape">
                    <wps:wsp>
                      <wps:cNvSpPr/>
                      <wps:spPr>
                        <a:xfrm>
                          <a:off x="0" y="0"/>
                          <a:ext cx="6336574" cy="10450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F2C3DB" id="Прямоугольник 501" o:spid="_x0000_s1026" style="position:absolute;margin-left:-12pt;margin-top:-.4pt;width:498.95pt;height:8.25pt;z-index:251785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" fillcolor="white [3212]" strokecolor="white [3212]" strokeweight="2pt"/>
            </w:pict>
          </mc:Fallback>
        </mc:AlternateContent>
      </w:r>
    </w:p>
    <w:p w14:paraId="608AB6B2" w14:textId="1DC9023F" w:rsidR="00A562A4" w:rsidRPr="00207A0B" w:rsidRDefault="000D66E8" w:rsidP="00A562A4">
      <w:pPr>
        <w:spacing w:after="0" w:line="240" w:lineRule="auto"/>
        <w:contextualSpacing/>
        <w:jc w:val="both"/>
        <w:rPr>
          <w:rFonts w:ascii="Times New Roman" w:eastAsiaTheme="minorHAnsi" w:hAnsi="Times New Roman"/>
          <w:noProof/>
          <w:sz w:val="28"/>
          <w:szCs w:val="28"/>
          <w:lang w:val="uk-UA"/>
        </w:rPr>
      </w:pPr>
      <w:r>
        <w:rPr>
          <w:rFonts w:ascii="Times New Roman" w:eastAsiaTheme="minorHAnsi" w:hAnsi="Times New Roman"/>
          <w:noProof/>
          <w:sz w:val="28"/>
          <w:szCs w:val="28"/>
          <w:lang w:val="uk-UA"/>
        </w:rPr>
        <w:lastRenderedPageBreak/>
        <w:t>Продолжение т</w:t>
      </w:r>
      <w:r w:rsidR="00F33F1F" w:rsidRPr="00207A0B">
        <w:rPr>
          <w:rFonts w:ascii="Times New Roman" w:eastAsiaTheme="minorHAnsi" w:hAnsi="Times New Roman"/>
          <w:noProof/>
          <w:sz w:val="28"/>
          <w:szCs w:val="28"/>
          <w:lang w:val="uk-UA"/>
        </w:rPr>
        <w:t>аблицы</w:t>
      </w:r>
      <w:r w:rsidR="00B260F0">
        <w:rPr>
          <w:rFonts w:ascii="Times New Roman" w:eastAsiaTheme="minorHAnsi" w:hAnsi="Times New Roman"/>
          <w:noProof/>
          <w:sz w:val="28"/>
          <w:szCs w:val="28"/>
          <w:lang w:val="uk-UA"/>
        </w:rPr>
        <w:t xml:space="preserve"> 39</w:t>
      </w:r>
    </w:p>
    <w:p w14:paraId="4C48F7DE" w14:textId="77777777" w:rsidR="00A562A4" w:rsidRPr="00207A0B" w:rsidRDefault="00A562A4" w:rsidP="00A562A4">
      <w:pPr>
        <w:spacing w:after="0" w:line="240" w:lineRule="auto"/>
        <w:contextualSpacing/>
        <w:jc w:val="both"/>
        <w:rPr>
          <w:rFonts w:ascii="Times New Roman" w:eastAsiaTheme="minorHAnsi" w:hAnsi="Times New Roman"/>
          <w:noProof/>
          <w:sz w:val="28"/>
          <w:szCs w:val="28"/>
          <w:lang w:val="uk-UA"/>
        </w:rPr>
      </w:pPr>
    </w:p>
    <w:tbl>
      <w:tblPr>
        <w:tblStyle w:val="6"/>
        <w:tblW w:w="0" w:type="auto"/>
        <w:tblLook w:val="04A0" w:firstRow="1" w:lastRow="0" w:firstColumn="1" w:lastColumn="0" w:noHBand="0" w:noVBand="1"/>
      </w:tblPr>
      <w:tblGrid>
        <w:gridCol w:w="1386"/>
        <w:gridCol w:w="1209"/>
        <w:gridCol w:w="1209"/>
        <w:gridCol w:w="1210"/>
        <w:gridCol w:w="1210"/>
        <w:gridCol w:w="1210"/>
        <w:gridCol w:w="1210"/>
        <w:gridCol w:w="1210"/>
      </w:tblGrid>
      <w:tr w:rsidR="00A562A4" w:rsidRPr="00207A0B" w14:paraId="4C7C214E" w14:textId="77777777" w:rsidTr="006406F5">
        <w:tc>
          <w:tcPr>
            <w:tcW w:w="1386" w:type="dxa"/>
          </w:tcPr>
          <w:p w14:paraId="44FE1DA5" w14:textId="51167EC8"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lang w:val="uk-UA"/>
              </w:rPr>
              <w:t>1</w:t>
            </w:r>
          </w:p>
        </w:tc>
        <w:tc>
          <w:tcPr>
            <w:tcW w:w="1209" w:type="dxa"/>
          </w:tcPr>
          <w:p w14:paraId="63C4253F" w14:textId="670AA980"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lang w:val="uk-UA"/>
              </w:rPr>
              <w:t>2</w:t>
            </w:r>
          </w:p>
        </w:tc>
        <w:tc>
          <w:tcPr>
            <w:tcW w:w="1209" w:type="dxa"/>
          </w:tcPr>
          <w:p w14:paraId="76D5C7B6" w14:textId="1F159474"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lang w:val="uk-UA"/>
              </w:rPr>
              <w:t>3</w:t>
            </w:r>
          </w:p>
        </w:tc>
        <w:tc>
          <w:tcPr>
            <w:tcW w:w="1210" w:type="dxa"/>
          </w:tcPr>
          <w:p w14:paraId="025B8B8E" w14:textId="19ECF0C6"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lang w:val="uk-UA"/>
              </w:rPr>
              <w:t>4</w:t>
            </w:r>
          </w:p>
        </w:tc>
        <w:tc>
          <w:tcPr>
            <w:tcW w:w="1210" w:type="dxa"/>
          </w:tcPr>
          <w:p w14:paraId="0D05726C" w14:textId="31DD8C1C"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lang w:val="uk-UA"/>
              </w:rPr>
              <w:t>5</w:t>
            </w:r>
          </w:p>
        </w:tc>
        <w:tc>
          <w:tcPr>
            <w:tcW w:w="1210" w:type="dxa"/>
          </w:tcPr>
          <w:p w14:paraId="250356AE" w14:textId="1B54E025"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lang w:val="uk-UA"/>
              </w:rPr>
              <w:t>6</w:t>
            </w:r>
          </w:p>
        </w:tc>
        <w:tc>
          <w:tcPr>
            <w:tcW w:w="1210" w:type="dxa"/>
          </w:tcPr>
          <w:p w14:paraId="0C211996" w14:textId="2227BA58"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lang w:val="uk-UA"/>
              </w:rPr>
              <w:t>7</w:t>
            </w:r>
          </w:p>
        </w:tc>
        <w:tc>
          <w:tcPr>
            <w:tcW w:w="1210" w:type="dxa"/>
          </w:tcPr>
          <w:p w14:paraId="6CDF458D" w14:textId="69247FB5"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lang w:val="uk-UA"/>
              </w:rPr>
              <w:t>8</w:t>
            </w:r>
          </w:p>
        </w:tc>
      </w:tr>
      <w:tr w:rsidR="00A562A4" w:rsidRPr="00207A0B" w14:paraId="0015F6C0" w14:textId="77777777" w:rsidTr="006406F5">
        <w:tc>
          <w:tcPr>
            <w:tcW w:w="1386" w:type="dxa"/>
          </w:tcPr>
          <w:p w14:paraId="5354FB9F" w14:textId="77777777"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lang w:val="uk-UA"/>
              </w:rPr>
              <w:t>Однородность консистенции</w:t>
            </w:r>
          </w:p>
        </w:tc>
        <w:tc>
          <w:tcPr>
            <w:tcW w:w="1209" w:type="dxa"/>
          </w:tcPr>
          <w:p w14:paraId="7E45DC86"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Однородная</w:t>
            </w:r>
          </w:p>
        </w:tc>
        <w:tc>
          <w:tcPr>
            <w:tcW w:w="1209" w:type="dxa"/>
          </w:tcPr>
          <w:p w14:paraId="5929FD36" w14:textId="77777777"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rPr>
              <w:t>Однородная</w:t>
            </w:r>
          </w:p>
        </w:tc>
        <w:tc>
          <w:tcPr>
            <w:tcW w:w="1210" w:type="dxa"/>
          </w:tcPr>
          <w:p w14:paraId="3AE3D61C" w14:textId="77777777"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rPr>
              <w:t>Однородная</w:t>
            </w:r>
          </w:p>
        </w:tc>
        <w:tc>
          <w:tcPr>
            <w:tcW w:w="1210" w:type="dxa"/>
          </w:tcPr>
          <w:p w14:paraId="5199D3AD" w14:textId="77777777"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rPr>
              <w:t>Однородная</w:t>
            </w:r>
          </w:p>
        </w:tc>
        <w:tc>
          <w:tcPr>
            <w:tcW w:w="1210" w:type="dxa"/>
          </w:tcPr>
          <w:p w14:paraId="155A7615" w14:textId="77777777"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rPr>
              <w:t>Однородная</w:t>
            </w:r>
          </w:p>
        </w:tc>
        <w:tc>
          <w:tcPr>
            <w:tcW w:w="1210" w:type="dxa"/>
          </w:tcPr>
          <w:p w14:paraId="4A70BC20" w14:textId="77777777"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rPr>
              <w:t>Однородная</w:t>
            </w:r>
          </w:p>
        </w:tc>
        <w:tc>
          <w:tcPr>
            <w:tcW w:w="1210" w:type="dxa"/>
          </w:tcPr>
          <w:p w14:paraId="61EDEFD0" w14:textId="77777777"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rPr>
              <w:t>Однородная</w:t>
            </w:r>
          </w:p>
        </w:tc>
      </w:tr>
      <w:tr w:rsidR="00A562A4" w:rsidRPr="00207A0B" w14:paraId="3DD48287" w14:textId="77777777" w:rsidTr="006406F5">
        <w:tc>
          <w:tcPr>
            <w:tcW w:w="1386" w:type="dxa"/>
          </w:tcPr>
          <w:p w14:paraId="65A7E4B6" w14:textId="77777777"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lang w:val="uk-UA"/>
              </w:rPr>
              <w:t>Средняя маса дозы, мг</w:t>
            </w:r>
          </w:p>
        </w:tc>
        <w:tc>
          <w:tcPr>
            <w:tcW w:w="1209" w:type="dxa"/>
          </w:tcPr>
          <w:p w14:paraId="74FE0676" w14:textId="77777777"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lang w:val="uk-UA"/>
              </w:rPr>
              <w:t>240,5</w:t>
            </w:r>
            <w:r w:rsidRPr="00207A0B">
              <w:rPr>
                <w:rFonts w:ascii="Times New Roman" w:eastAsia="Times New Roman" w:hAnsi="Times New Roman"/>
                <w:sz w:val="24"/>
                <w:szCs w:val="24"/>
              </w:rPr>
              <w:t>±3,02</w:t>
            </w:r>
          </w:p>
        </w:tc>
        <w:tc>
          <w:tcPr>
            <w:tcW w:w="1209" w:type="dxa"/>
          </w:tcPr>
          <w:p w14:paraId="504ADD5E"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lang w:val="uk-UA"/>
              </w:rPr>
              <w:t>241</w:t>
            </w:r>
            <w:r w:rsidRPr="00207A0B">
              <w:rPr>
                <w:rFonts w:ascii="Times New Roman" w:eastAsia="Times New Roman" w:hAnsi="Times New Roman"/>
                <w:sz w:val="24"/>
                <w:szCs w:val="24"/>
              </w:rPr>
              <w:t>±</w:t>
            </w:r>
            <w:r w:rsidRPr="00207A0B">
              <w:rPr>
                <w:rFonts w:ascii="Times New Roman" w:eastAsia="Times New Roman" w:hAnsi="Times New Roman"/>
                <w:sz w:val="24"/>
                <w:szCs w:val="24"/>
                <w:lang w:val="uk-UA"/>
              </w:rPr>
              <w:t>3,8</w:t>
            </w:r>
            <w:r w:rsidRPr="00207A0B">
              <w:rPr>
                <w:rFonts w:ascii="Times New Roman" w:eastAsia="Times New Roman" w:hAnsi="Times New Roman"/>
                <w:sz w:val="24"/>
                <w:szCs w:val="24"/>
              </w:rPr>
              <w:t>9</w:t>
            </w:r>
          </w:p>
        </w:tc>
        <w:tc>
          <w:tcPr>
            <w:tcW w:w="1210" w:type="dxa"/>
          </w:tcPr>
          <w:p w14:paraId="631B4CC4"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lang w:val="uk-UA"/>
              </w:rPr>
              <w:t>240±1,64</w:t>
            </w:r>
          </w:p>
        </w:tc>
        <w:tc>
          <w:tcPr>
            <w:tcW w:w="1210" w:type="dxa"/>
          </w:tcPr>
          <w:p w14:paraId="295CF171"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lang w:val="uk-UA"/>
              </w:rPr>
              <w:t>240±1,41</w:t>
            </w:r>
          </w:p>
        </w:tc>
        <w:tc>
          <w:tcPr>
            <w:tcW w:w="1210" w:type="dxa"/>
          </w:tcPr>
          <w:p w14:paraId="6DA747A7" w14:textId="77777777"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lang w:val="uk-UA"/>
              </w:rPr>
              <w:t>240±</w:t>
            </w:r>
            <w:r w:rsidRPr="00207A0B">
              <w:rPr>
                <w:rFonts w:ascii="Times New Roman" w:eastAsia="Times New Roman" w:hAnsi="Times New Roman"/>
                <w:sz w:val="24"/>
                <w:szCs w:val="24"/>
              </w:rPr>
              <w:t>1,58</w:t>
            </w:r>
          </w:p>
        </w:tc>
        <w:tc>
          <w:tcPr>
            <w:tcW w:w="1210" w:type="dxa"/>
          </w:tcPr>
          <w:p w14:paraId="4574B612"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lang w:val="uk-UA"/>
              </w:rPr>
              <w:t>240,2±1,</w:t>
            </w:r>
            <w:r w:rsidRPr="00207A0B">
              <w:rPr>
                <w:rFonts w:ascii="Times New Roman" w:eastAsia="Times New Roman" w:hAnsi="Times New Roman"/>
                <w:sz w:val="24"/>
                <w:szCs w:val="24"/>
              </w:rPr>
              <w:t>10</w:t>
            </w:r>
          </w:p>
        </w:tc>
        <w:tc>
          <w:tcPr>
            <w:tcW w:w="1210" w:type="dxa"/>
          </w:tcPr>
          <w:p w14:paraId="2979B9AA"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lang w:val="uk-UA"/>
              </w:rPr>
              <w:t>240±1,22</w:t>
            </w:r>
          </w:p>
        </w:tc>
      </w:tr>
      <w:tr w:rsidR="00A562A4" w:rsidRPr="00207A0B" w14:paraId="19C72CE1" w14:textId="77777777" w:rsidTr="006406F5">
        <w:tc>
          <w:tcPr>
            <w:tcW w:w="1386" w:type="dxa"/>
          </w:tcPr>
          <w:p w14:paraId="1CA051BB" w14:textId="77777777" w:rsidR="00A562A4" w:rsidRPr="00207A0B" w:rsidRDefault="00A562A4" w:rsidP="00A562A4">
            <w:pPr>
              <w:contextualSpacing/>
              <w:rPr>
                <w:rFonts w:ascii="Times New Roman" w:eastAsia="Times New Roman" w:hAnsi="Times New Roman"/>
                <w:sz w:val="24"/>
                <w:szCs w:val="24"/>
                <w:lang w:val="uk-UA"/>
              </w:rPr>
            </w:pPr>
            <w:r w:rsidRPr="00207A0B">
              <w:rPr>
                <w:rFonts w:ascii="Times New Roman" w:eastAsia="Times New Roman" w:hAnsi="Times New Roman"/>
                <w:sz w:val="24"/>
                <w:szCs w:val="24"/>
              </w:rPr>
              <w:t>Количество доз в упаковке (1 доза– 0,25 мл)</w:t>
            </w:r>
          </w:p>
        </w:tc>
        <w:tc>
          <w:tcPr>
            <w:tcW w:w="1209" w:type="dxa"/>
          </w:tcPr>
          <w:p w14:paraId="4D6C40DC"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118</w:t>
            </w:r>
          </w:p>
        </w:tc>
        <w:tc>
          <w:tcPr>
            <w:tcW w:w="1209" w:type="dxa"/>
          </w:tcPr>
          <w:p w14:paraId="4D010E2A"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118</w:t>
            </w:r>
          </w:p>
        </w:tc>
        <w:tc>
          <w:tcPr>
            <w:tcW w:w="1210" w:type="dxa"/>
          </w:tcPr>
          <w:p w14:paraId="3C893DB8"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119</w:t>
            </w:r>
          </w:p>
        </w:tc>
        <w:tc>
          <w:tcPr>
            <w:tcW w:w="1210" w:type="dxa"/>
          </w:tcPr>
          <w:p w14:paraId="78119B39"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120</w:t>
            </w:r>
          </w:p>
        </w:tc>
        <w:tc>
          <w:tcPr>
            <w:tcW w:w="1210" w:type="dxa"/>
          </w:tcPr>
          <w:p w14:paraId="567CE2AD"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120</w:t>
            </w:r>
          </w:p>
        </w:tc>
        <w:tc>
          <w:tcPr>
            <w:tcW w:w="1210" w:type="dxa"/>
          </w:tcPr>
          <w:p w14:paraId="1010E230"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121</w:t>
            </w:r>
          </w:p>
        </w:tc>
        <w:tc>
          <w:tcPr>
            <w:tcW w:w="1210" w:type="dxa"/>
          </w:tcPr>
          <w:p w14:paraId="72C20F05"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122</w:t>
            </w:r>
          </w:p>
        </w:tc>
      </w:tr>
      <w:tr w:rsidR="00A562A4" w:rsidRPr="00207A0B" w14:paraId="00FFDFD8" w14:textId="77777777" w:rsidTr="006406F5">
        <w:tc>
          <w:tcPr>
            <w:tcW w:w="1386" w:type="dxa"/>
          </w:tcPr>
          <w:p w14:paraId="0911632C"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Примеси, %</w:t>
            </w:r>
          </w:p>
        </w:tc>
        <w:tc>
          <w:tcPr>
            <w:tcW w:w="1209" w:type="dxa"/>
          </w:tcPr>
          <w:p w14:paraId="7B1641A2"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0</w:t>
            </w:r>
          </w:p>
        </w:tc>
        <w:tc>
          <w:tcPr>
            <w:tcW w:w="1209" w:type="dxa"/>
          </w:tcPr>
          <w:p w14:paraId="1FE0DBF7"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0</w:t>
            </w:r>
          </w:p>
        </w:tc>
        <w:tc>
          <w:tcPr>
            <w:tcW w:w="1210" w:type="dxa"/>
          </w:tcPr>
          <w:p w14:paraId="10634CCE"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0</w:t>
            </w:r>
          </w:p>
        </w:tc>
        <w:tc>
          <w:tcPr>
            <w:tcW w:w="1210" w:type="dxa"/>
          </w:tcPr>
          <w:p w14:paraId="4C86258B"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0</w:t>
            </w:r>
          </w:p>
        </w:tc>
        <w:tc>
          <w:tcPr>
            <w:tcW w:w="1210" w:type="dxa"/>
          </w:tcPr>
          <w:p w14:paraId="515B33DD"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0</w:t>
            </w:r>
          </w:p>
        </w:tc>
        <w:tc>
          <w:tcPr>
            <w:tcW w:w="1210" w:type="dxa"/>
          </w:tcPr>
          <w:p w14:paraId="32E1947B"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0</w:t>
            </w:r>
          </w:p>
        </w:tc>
        <w:tc>
          <w:tcPr>
            <w:tcW w:w="1210" w:type="dxa"/>
          </w:tcPr>
          <w:p w14:paraId="1309FB71" w14:textId="77777777" w:rsidR="00A562A4" w:rsidRPr="00207A0B" w:rsidRDefault="00A562A4" w:rsidP="00A562A4">
            <w:pPr>
              <w:contextualSpacing/>
              <w:rPr>
                <w:rFonts w:ascii="Times New Roman" w:eastAsia="Times New Roman" w:hAnsi="Times New Roman"/>
                <w:sz w:val="24"/>
                <w:szCs w:val="24"/>
              </w:rPr>
            </w:pPr>
            <w:r w:rsidRPr="00207A0B">
              <w:rPr>
                <w:rFonts w:ascii="Times New Roman" w:eastAsia="Times New Roman" w:hAnsi="Times New Roman"/>
                <w:sz w:val="24"/>
                <w:szCs w:val="24"/>
              </w:rPr>
              <w:t>0</w:t>
            </w:r>
          </w:p>
        </w:tc>
      </w:tr>
    </w:tbl>
    <w:p w14:paraId="6CECCD17" w14:textId="77777777" w:rsidR="00A562A4" w:rsidRPr="00207A0B" w:rsidRDefault="00A562A4" w:rsidP="00A562A4">
      <w:pPr>
        <w:spacing w:after="0" w:line="240" w:lineRule="auto"/>
        <w:contextualSpacing/>
        <w:jc w:val="both"/>
        <w:rPr>
          <w:rFonts w:ascii="Times New Roman" w:eastAsia="Times New Roman" w:hAnsi="Times New Roman"/>
          <w:sz w:val="28"/>
          <w:szCs w:val="28"/>
          <w:lang w:val="uk-UA"/>
        </w:rPr>
      </w:pPr>
    </w:p>
    <w:p w14:paraId="474AF634" w14:textId="77777777" w:rsidR="00EA1C08" w:rsidRPr="00207A0B" w:rsidRDefault="00EA1C08"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Все разработанные образцы парафармацевтического спрея представляют собой маслянистые жидкости от жёлтого до оранжевого цвета, со слабым характерным запахом и вкусом.</w:t>
      </w:r>
    </w:p>
    <w:p w14:paraId="5C6B5DC3" w14:textId="77777777" w:rsidR="00EA1C08" w:rsidRPr="00207A0B" w:rsidRDefault="00EA1C08"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Органолептические характеристики всех образцов соответствуют требованиям статьи </w:t>
      </w:r>
      <w:r w:rsidRPr="00207A0B">
        <w:rPr>
          <w:rFonts w:ascii="Times New Roman" w:eastAsia="Times New Roman" w:hAnsi="Times New Roman"/>
          <w:bCs/>
          <w:sz w:val="28"/>
          <w:szCs w:val="28"/>
          <w:lang w:val="uk-UA"/>
        </w:rPr>
        <w:t>«Описание»</w:t>
      </w:r>
      <w:r w:rsidRPr="00207A0B">
        <w:rPr>
          <w:rFonts w:ascii="Times New Roman" w:eastAsia="Times New Roman" w:hAnsi="Times New Roman"/>
          <w:sz w:val="28"/>
          <w:szCs w:val="28"/>
          <w:lang w:val="uk-UA"/>
        </w:rPr>
        <w:t xml:space="preserve"> (ГФ РК, XIV изд., т. 1).</w:t>
      </w:r>
    </w:p>
    <w:p w14:paraId="6F8EEE31" w14:textId="1C8B30D9" w:rsidR="00EA1C08" w:rsidRPr="00207A0B" w:rsidRDefault="00EA1C08"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Измерение показателя </w:t>
      </w:r>
      <w:r w:rsidRPr="00207A0B">
        <w:rPr>
          <w:rFonts w:ascii="Times New Roman" w:eastAsia="Times New Roman" w:hAnsi="Times New Roman"/>
          <w:bCs/>
          <w:sz w:val="28"/>
          <w:szCs w:val="28"/>
          <w:lang w:val="uk-UA"/>
        </w:rPr>
        <w:t>pH</w:t>
      </w:r>
      <w:r w:rsidRPr="00207A0B">
        <w:rPr>
          <w:rFonts w:ascii="Times New Roman" w:eastAsia="Times New Roman" w:hAnsi="Times New Roman"/>
          <w:sz w:val="28"/>
          <w:szCs w:val="28"/>
          <w:lang w:val="uk-UA"/>
        </w:rPr>
        <w:t xml:space="preserve"> проводилось с использованием рН-метра </w:t>
      </w:r>
      <w:r w:rsidRPr="00207A0B">
        <w:rPr>
          <w:rFonts w:ascii="Times New Roman" w:eastAsia="Times New Roman" w:hAnsi="Times New Roman"/>
          <w:i/>
          <w:iCs/>
          <w:sz w:val="28"/>
          <w:szCs w:val="28"/>
          <w:lang w:val="uk-UA"/>
        </w:rPr>
        <w:t>Mettler Toledo</w:t>
      </w:r>
      <w:r w:rsidRPr="00207A0B">
        <w:rPr>
          <w:rFonts w:ascii="Times New Roman" w:eastAsia="Times New Roman" w:hAnsi="Times New Roman"/>
          <w:sz w:val="28"/>
          <w:szCs w:val="28"/>
          <w:lang w:val="uk-UA"/>
        </w:rPr>
        <w:t xml:space="preserve"> модели </w:t>
      </w:r>
      <w:r w:rsidRPr="00207A0B">
        <w:rPr>
          <w:rFonts w:ascii="Times New Roman" w:eastAsia="Times New Roman" w:hAnsi="Times New Roman"/>
          <w:i/>
          <w:iCs/>
          <w:sz w:val="28"/>
          <w:szCs w:val="28"/>
          <w:lang w:val="uk-UA"/>
        </w:rPr>
        <w:t>Seven</w:t>
      </w:r>
      <w:r w:rsidR="0030723D">
        <w:rPr>
          <w:rFonts w:ascii="Times New Roman" w:eastAsia="Times New Roman" w:hAnsi="Times New Roman"/>
          <w:i/>
          <w:iCs/>
          <w:sz w:val="28"/>
          <w:szCs w:val="28"/>
          <w:lang w:val="uk-UA"/>
        </w:rPr>
        <w:t xml:space="preserve"> </w:t>
      </w:r>
      <w:r w:rsidRPr="00207A0B">
        <w:rPr>
          <w:rFonts w:ascii="Times New Roman" w:eastAsia="Times New Roman" w:hAnsi="Times New Roman"/>
          <w:i/>
          <w:iCs/>
          <w:sz w:val="28"/>
          <w:szCs w:val="28"/>
          <w:lang w:val="uk-UA"/>
        </w:rPr>
        <w:t>Compact S220</w:t>
      </w:r>
      <w:r w:rsidRPr="00207A0B">
        <w:rPr>
          <w:rFonts w:ascii="Times New Roman" w:eastAsia="Times New Roman" w:hAnsi="Times New Roman"/>
          <w:sz w:val="28"/>
          <w:szCs w:val="28"/>
          <w:lang w:val="uk-UA"/>
        </w:rPr>
        <w:t>.</w:t>
      </w:r>
      <w:r w:rsidRPr="00207A0B">
        <w:rPr>
          <w:rFonts w:ascii="Times New Roman" w:eastAsia="Times New Roman" w:hAnsi="Times New Roman"/>
          <w:sz w:val="28"/>
          <w:szCs w:val="28"/>
          <w:lang w:val="uk-UA"/>
        </w:rPr>
        <w:br/>
        <w:t>С</w:t>
      </w:r>
      <w:r w:rsidR="00775A56" w:rsidRPr="00207A0B">
        <w:rPr>
          <w:rFonts w:ascii="Times New Roman" w:eastAsia="Times New Roman" w:hAnsi="Times New Roman"/>
          <w:sz w:val="28"/>
          <w:szCs w:val="28"/>
          <w:lang w:val="uk-UA"/>
        </w:rPr>
        <w:t xml:space="preserve">огласно литературным данным </w:t>
      </w:r>
      <w:r w:rsidR="00775A56" w:rsidRPr="00B260F0">
        <w:rPr>
          <w:rFonts w:ascii="Times New Roman" w:eastAsia="Times New Roman" w:hAnsi="Times New Roman"/>
          <w:sz w:val="28"/>
          <w:szCs w:val="28"/>
          <w:lang w:val="uk-UA"/>
        </w:rPr>
        <w:t>[18</w:t>
      </w:r>
      <w:r w:rsidR="00775A56" w:rsidRPr="00B260F0">
        <w:rPr>
          <w:rFonts w:ascii="Times New Roman" w:eastAsia="Times New Roman" w:hAnsi="Times New Roman"/>
          <w:sz w:val="28"/>
          <w:szCs w:val="28"/>
        </w:rPr>
        <w:t>7</w:t>
      </w:r>
      <w:r w:rsidRPr="00B260F0">
        <w:rPr>
          <w:rFonts w:ascii="Times New Roman" w:eastAsia="Times New Roman" w:hAnsi="Times New Roman"/>
          <w:sz w:val="28"/>
          <w:szCs w:val="28"/>
          <w:lang w:val="uk-UA"/>
        </w:rPr>
        <w:t>],</w:t>
      </w:r>
      <w:r w:rsidRPr="00207A0B">
        <w:rPr>
          <w:rFonts w:ascii="Times New Roman" w:eastAsia="Times New Roman" w:hAnsi="Times New Roman"/>
          <w:sz w:val="28"/>
          <w:szCs w:val="28"/>
          <w:lang w:val="uk-UA"/>
        </w:rPr>
        <w:t xml:space="preserve"> показатель pH здоровой ротовой полости и гортани находится в диапазоне </w:t>
      </w:r>
      <w:r w:rsidRPr="00207A0B">
        <w:rPr>
          <w:rFonts w:ascii="Times New Roman" w:eastAsia="Times New Roman" w:hAnsi="Times New Roman"/>
          <w:bCs/>
          <w:sz w:val="28"/>
          <w:szCs w:val="28"/>
          <w:lang w:val="uk-UA"/>
        </w:rPr>
        <w:t>6,8–7,4</w:t>
      </w:r>
      <w:r w:rsidRPr="00207A0B">
        <w:rPr>
          <w:rFonts w:ascii="Times New Roman" w:eastAsia="Times New Roman" w:hAnsi="Times New Roman"/>
          <w:sz w:val="28"/>
          <w:szCs w:val="28"/>
          <w:lang w:val="uk-UA"/>
        </w:rPr>
        <w:t>. Препараты, применяемые для обработки слизистой оболочки полости рта и горла, должны иметь близкие значения pH во избежание раздражения и ощущения жжения.</w:t>
      </w:r>
      <w:r w:rsidRPr="00207A0B">
        <w:rPr>
          <w:rFonts w:ascii="Times New Roman" w:eastAsia="Times New Roman" w:hAnsi="Times New Roman"/>
          <w:sz w:val="28"/>
          <w:szCs w:val="28"/>
          <w:lang w:val="uk-UA"/>
        </w:rPr>
        <w:br/>
        <w:t>Результаты исследования показали, что все образцы парафармацевтического спрея имеют оптимальный показатель pH и соответствуют установленным требованиям.</w:t>
      </w:r>
    </w:p>
    <w:p w14:paraId="21313EFF" w14:textId="77777777" w:rsidR="00EA1C08" w:rsidRPr="00207A0B" w:rsidRDefault="00EA1C08"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Подлинность и количественное определение активных веществ проводились методом газовой хромато-масс-спектрометрии (</w:t>
      </w:r>
      <w:r w:rsidRPr="00207A0B">
        <w:rPr>
          <w:rFonts w:ascii="Times New Roman" w:eastAsia="Times New Roman" w:hAnsi="Times New Roman"/>
          <w:bCs/>
          <w:sz w:val="28"/>
          <w:szCs w:val="28"/>
          <w:lang w:val="uk-UA"/>
        </w:rPr>
        <w:t>ГХ–МС</w:t>
      </w:r>
      <w:r w:rsidRPr="00207A0B">
        <w:rPr>
          <w:rFonts w:ascii="Times New Roman" w:eastAsia="Times New Roman" w:hAnsi="Times New Roman"/>
          <w:sz w:val="28"/>
          <w:szCs w:val="28"/>
          <w:lang w:val="uk-UA"/>
        </w:rPr>
        <w:t xml:space="preserve">) по содержанию </w:t>
      </w:r>
      <w:r w:rsidRPr="00207A0B">
        <w:rPr>
          <w:rFonts w:ascii="Times New Roman" w:eastAsia="Times New Roman" w:hAnsi="Times New Roman"/>
          <w:bCs/>
          <w:sz w:val="28"/>
          <w:szCs w:val="28"/>
          <w:lang w:val="uk-UA"/>
        </w:rPr>
        <w:t>1,8-цинеола</w:t>
      </w:r>
      <w:r w:rsidRPr="00207A0B">
        <w:rPr>
          <w:rFonts w:ascii="Times New Roman" w:eastAsia="Times New Roman" w:hAnsi="Times New Roman"/>
          <w:sz w:val="28"/>
          <w:szCs w:val="28"/>
          <w:lang w:val="uk-UA"/>
        </w:rPr>
        <w:t>, являющегося основным компонентом эфирномасличной композиции.</w:t>
      </w:r>
    </w:p>
    <w:p w14:paraId="3C3106DD" w14:textId="77777777" w:rsidR="00EA1C08" w:rsidRPr="00207A0B" w:rsidRDefault="00EA1C08"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Определение плотности проводилось согласно статье </w:t>
      </w:r>
      <w:r w:rsidRPr="00207A0B">
        <w:rPr>
          <w:rFonts w:ascii="Times New Roman" w:eastAsia="Times New Roman" w:hAnsi="Times New Roman"/>
          <w:bCs/>
          <w:sz w:val="28"/>
          <w:szCs w:val="28"/>
          <w:lang w:val="uk-UA"/>
        </w:rPr>
        <w:t>5.11 «Определение динамической, кинематической и стандартной плотности»</w:t>
      </w:r>
      <w:r w:rsidRPr="00207A0B">
        <w:rPr>
          <w:rFonts w:ascii="Times New Roman" w:eastAsia="Times New Roman" w:hAnsi="Times New Roman"/>
          <w:sz w:val="28"/>
          <w:szCs w:val="28"/>
          <w:lang w:val="uk-UA"/>
        </w:rPr>
        <w:t xml:space="preserve"> (ГФ РК, XIV изд., т. 1) с использованием вискозиметра </w:t>
      </w:r>
      <w:r w:rsidRPr="00207A0B">
        <w:rPr>
          <w:rFonts w:ascii="Times New Roman" w:eastAsia="Times New Roman" w:hAnsi="Times New Roman"/>
          <w:i/>
          <w:iCs/>
          <w:sz w:val="28"/>
          <w:szCs w:val="28"/>
          <w:lang w:val="uk-UA"/>
        </w:rPr>
        <w:t>Anton Paar</w:t>
      </w:r>
      <w:r w:rsidRPr="00207A0B">
        <w:rPr>
          <w:rFonts w:ascii="Times New Roman" w:eastAsia="Times New Roman" w:hAnsi="Times New Roman"/>
          <w:sz w:val="28"/>
          <w:szCs w:val="28"/>
          <w:lang w:val="uk-UA"/>
        </w:rPr>
        <w:t xml:space="preserve"> модели </w:t>
      </w:r>
      <w:r w:rsidRPr="00207A0B">
        <w:rPr>
          <w:rFonts w:ascii="Times New Roman" w:eastAsia="Times New Roman" w:hAnsi="Times New Roman"/>
          <w:i/>
          <w:iCs/>
          <w:sz w:val="28"/>
          <w:szCs w:val="28"/>
          <w:lang w:val="uk-UA"/>
        </w:rPr>
        <w:t>SVM-3000</w:t>
      </w:r>
      <w:r w:rsidRPr="00207A0B">
        <w:rPr>
          <w:rFonts w:ascii="Times New Roman" w:eastAsia="Times New Roman" w:hAnsi="Times New Roman"/>
          <w:sz w:val="28"/>
          <w:szCs w:val="28"/>
          <w:lang w:val="uk-UA"/>
        </w:rPr>
        <w:t>.</w:t>
      </w:r>
    </w:p>
    <w:p w14:paraId="2C331DEA" w14:textId="77777777" w:rsidR="00EA1C08" w:rsidRPr="00207A0B" w:rsidRDefault="00EA1C08"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Согласно статье </w:t>
      </w:r>
      <w:r w:rsidRPr="00207A0B">
        <w:rPr>
          <w:rFonts w:ascii="Times New Roman" w:eastAsia="Times New Roman" w:hAnsi="Times New Roman"/>
          <w:bCs/>
          <w:sz w:val="28"/>
          <w:szCs w:val="28"/>
          <w:lang w:val="uk-UA"/>
        </w:rPr>
        <w:t>2.1.9.10</w:t>
      </w:r>
      <w:r w:rsidRPr="00207A0B">
        <w:rPr>
          <w:rFonts w:ascii="Times New Roman" w:eastAsia="Times New Roman" w:hAnsi="Times New Roman"/>
          <w:sz w:val="28"/>
          <w:szCs w:val="28"/>
          <w:lang w:val="uk-UA"/>
        </w:rPr>
        <w:t xml:space="preserve"> (ГФ ЕАЭС, т. 1, ч. 1) и </w:t>
      </w:r>
      <w:r w:rsidRPr="00207A0B">
        <w:rPr>
          <w:rFonts w:ascii="Times New Roman" w:eastAsia="Times New Roman" w:hAnsi="Times New Roman"/>
          <w:bCs/>
          <w:sz w:val="28"/>
          <w:szCs w:val="28"/>
          <w:lang w:val="uk-UA"/>
        </w:rPr>
        <w:t>1/3:0671 «Спреи»</w:t>
      </w:r>
      <w:r w:rsidRPr="00207A0B">
        <w:rPr>
          <w:rFonts w:ascii="Times New Roman" w:eastAsia="Times New Roman" w:hAnsi="Times New Roman"/>
          <w:sz w:val="28"/>
          <w:szCs w:val="28"/>
          <w:lang w:val="uk-UA"/>
        </w:rPr>
        <w:t xml:space="preserve"> (ГФ РК, XIV изд., т. 3), консистенция спрея должна быть </w:t>
      </w:r>
      <w:r w:rsidRPr="00207A0B">
        <w:rPr>
          <w:rFonts w:ascii="Times New Roman" w:eastAsia="Times New Roman" w:hAnsi="Times New Roman"/>
          <w:bCs/>
          <w:sz w:val="28"/>
          <w:szCs w:val="28"/>
          <w:lang w:val="uk-UA"/>
        </w:rPr>
        <w:t>однородной</w:t>
      </w:r>
      <w:r w:rsidRPr="00207A0B">
        <w:rPr>
          <w:rFonts w:ascii="Times New Roman" w:eastAsia="Times New Roman" w:hAnsi="Times New Roman"/>
          <w:sz w:val="28"/>
          <w:szCs w:val="28"/>
          <w:lang w:val="uk-UA"/>
        </w:rPr>
        <w:t>, без признаков расслоения или осадка. Исследуемые образцы соответствовали данным критериям.</w:t>
      </w:r>
    </w:p>
    <w:p w14:paraId="28D9C02A" w14:textId="77777777" w:rsidR="00EA1C08" w:rsidRPr="00207A0B" w:rsidRDefault="00EA1C08"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Однородность массы дозы определяли по методике, приведённой в статье </w:t>
      </w:r>
      <w:r w:rsidRPr="00207A0B">
        <w:rPr>
          <w:rFonts w:ascii="Times New Roman" w:eastAsia="Times New Roman" w:hAnsi="Times New Roman"/>
          <w:bCs/>
          <w:sz w:val="28"/>
          <w:szCs w:val="28"/>
          <w:lang w:val="uk-UA"/>
        </w:rPr>
        <w:t>1/3:0671 «Спреи»</w:t>
      </w:r>
      <w:r w:rsidRPr="00207A0B">
        <w:rPr>
          <w:rFonts w:ascii="Times New Roman" w:eastAsia="Times New Roman" w:hAnsi="Times New Roman"/>
          <w:sz w:val="28"/>
          <w:szCs w:val="28"/>
          <w:lang w:val="uk-UA"/>
        </w:rPr>
        <w:t xml:space="preserve"> (ГФ РК, XIV изд., т. 3). Для каждого образца проводилось пять измерений массы дозы, после чего вычислялось среднее квадратичное отклонение.</w:t>
      </w:r>
      <w:r w:rsidRPr="00207A0B">
        <w:rPr>
          <w:rFonts w:ascii="Times New Roman" w:eastAsia="Times New Roman" w:hAnsi="Times New Roman"/>
          <w:sz w:val="28"/>
          <w:szCs w:val="28"/>
          <w:lang w:val="uk-UA"/>
        </w:rPr>
        <w:br/>
      </w:r>
      <w:r w:rsidRPr="00207A0B">
        <w:rPr>
          <w:rFonts w:ascii="Times New Roman" w:eastAsia="Times New Roman" w:hAnsi="Times New Roman"/>
          <w:sz w:val="28"/>
          <w:szCs w:val="28"/>
          <w:lang w:val="uk-UA"/>
        </w:rPr>
        <w:lastRenderedPageBreak/>
        <w:t xml:space="preserve">Установлено, что средняя масса дозы спрея составляет </w:t>
      </w:r>
      <w:r w:rsidRPr="00207A0B">
        <w:rPr>
          <w:rFonts w:ascii="Times New Roman" w:eastAsia="Times New Roman" w:hAnsi="Times New Roman"/>
          <w:bCs/>
          <w:sz w:val="28"/>
          <w:szCs w:val="28"/>
          <w:lang w:val="uk-UA"/>
        </w:rPr>
        <w:t>240 мг</w:t>
      </w:r>
      <w:r w:rsidRPr="00207A0B">
        <w:rPr>
          <w:rFonts w:ascii="Times New Roman" w:eastAsia="Times New Roman" w:hAnsi="Times New Roman"/>
          <w:sz w:val="28"/>
          <w:szCs w:val="28"/>
          <w:lang w:val="uk-UA"/>
        </w:rPr>
        <w:t>, что соответствует фармакопейным требованиям.</w:t>
      </w:r>
    </w:p>
    <w:p w14:paraId="5CF3107F" w14:textId="77777777" w:rsidR="00EA1C08" w:rsidRPr="00207A0B" w:rsidRDefault="00EA1C08"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В соответствии с требованиями статьи </w:t>
      </w:r>
      <w:r w:rsidRPr="00207A0B">
        <w:rPr>
          <w:rFonts w:ascii="Times New Roman" w:eastAsia="Times New Roman" w:hAnsi="Times New Roman"/>
          <w:bCs/>
          <w:sz w:val="28"/>
          <w:szCs w:val="28"/>
          <w:lang w:val="uk-UA"/>
        </w:rPr>
        <w:t>1/3:0671 «Спреи»</w:t>
      </w:r>
      <w:r w:rsidRPr="00207A0B">
        <w:rPr>
          <w:rFonts w:ascii="Times New Roman" w:eastAsia="Times New Roman" w:hAnsi="Times New Roman"/>
          <w:sz w:val="28"/>
          <w:szCs w:val="28"/>
          <w:lang w:val="uk-UA"/>
        </w:rPr>
        <w:t xml:space="preserve"> (ГФ РК, XIV изд., т. 3), для образцов спрея проведён расчёт количества доз в упаковке. При массе содержимого 30 мл среднее количество доз составило </w:t>
      </w:r>
      <w:r w:rsidRPr="00207A0B">
        <w:rPr>
          <w:rFonts w:ascii="Times New Roman" w:eastAsia="Times New Roman" w:hAnsi="Times New Roman"/>
          <w:bCs/>
          <w:sz w:val="28"/>
          <w:szCs w:val="28"/>
          <w:lang w:val="uk-UA"/>
        </w:rPr>
        <w:t>120</w:t>
      </w:r>
      <w:r w:rsidRPr="00207A0B">
        <w:rPr>
          <w:rFonts w:ascii="Times New Roman" w:eastAsia="Times New Roman" w:hAnsi="Times New Roman"/>
          <w:sz w:val="28"/>
          <w:szCs w:val="28"/>
          <w:lang w:val="uk-UA"/>
        </w:rPr>
        <w:t>.</w:t>
      </w:r>
    </w:p>
    <w:p w14:paraId="6FF737C8" w14:textId="662B18DF" w:rsidR="00980391" w:rsidRPr="00207A0B" w:rsidRDefault="00980391"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rPr>
        <w:t>Содержание посторонних примесей исследовалось в соответствии с требованиями Государственной фармакопеи Республики Казахстан (XIV изд., т. 1, статья 2.4.16 «Посторонние примеси»). По результатам анализа посторонние примеси в образце спрея не обнаружены, что соответствует установленным фармакопейным нормам.</w:t>
      </w:r>
    </w:p>
    <w:p w14:paraId="4DB22614" w14:textId="00DC6134" w:rsidR="00EA1C08" w:rsidRPr="00EA1C08" w:rsidRDefault="00EA1C08" w:rsidP="006406F5">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 xml:space="preserve">Таким образом, все исследованные образцы парафармацевтического спрея соответствуют требованиям </w:t>
      </w:r>
      <w:r w:rsidR="00816980">
        <w:rPr>
          <w:rFonts w:ascii="Times New Roman" w:eastAsia="Times New Roman" w:hAnsi="Times New Roman"/>
          <w:sz w:val="28"/>
          <w:szCs w:val="28"/>
          <w:lang w:val="uk-UA"/>
        </w:rPr>
        <w:t xml:space="preserve">ГФ РК </w:t>
      </w:r>
      <w:r w:rsidRPr="00207A0B">
        <w:rPr>
          <w:rFonts w:ascii="Times New Roman" w:eastAsia="Times New Roman" w:hAnsi="Times New Roman"/>
          <w:sz w:val="28"/>
          <w:szCs w:val="28"/>
          <w:lang w:val="uk-UA"/>
        </w:rPr>
        <w:t>по показателям:</w:t>
      </w:r>
      <w:r w:rsidRPr="00207A0B">
        <w:rPr>
          <w:rFonts w:ascii="Times New Roman" w:eastAsia="Times New Roman" w:hAnsi="Times New Roman"/>
          <w:sz w:val="28"/>
          <w:szCs w:val="28"/>
          <w:lang w:val="uk-UA"/>
        </w:rPr>
        <w:br/>
      </w:r>
      <w:r w:rsidRPr="00207A0B">
        <w:rPr>
          <w:rFonts w:ascii="Times New Roman" w:eastAsia="Times New Roman" w:hAnsi="Times New Roman"/>
          <w:bCs/>
          <w:sz w:val="28"/>
          <w:szCs w:val="28"/>
          <w:lang w:val="uk-UA"/>
        </w:rPr>
        <w:t>«Описание»</w:t>
      </w:r>
      <w:r w:rsidRPr="00207A0B">
        <w:rPr>
          <w:rFonts w:ascii="Times New Roman" w:eastAsia="Times New Roman" w:hAnsi="Times New Roman"/>
          <w:sz w:val="28"/>
          <w:szCs w:val="28"/>
          <w:lang w:val="uk-UA"/>
        </w:rPr>
        <w:t xml:space="preserve">, </w:t>
      </w:r>
      <w:r w:rsidRPr="00207A0B">
        <w:rPr>
          <w:rFonts w:ascii="Times New Roman" w:eastAsia="Times New Roman" w:hAnsi="Times New Roman"/>
          <w:bCs/>
          <w:sz w:val="28"/>
          <w:szCs w:val="28"/>
          <w:lang w:val="uk-UA"/>
        </w:rPr>
        <w:t>«Показатель pH»</w:t>
      </w:r>
      <w:r w:rsidRPr="00207A0B">
        <w:rPr>
          <w:rFonts w:ascii="Times New Roman" w:eastAsia="Times New Roman" w:hAnsi="Times New Roman"/>
          <w:sz w:val="28"/>
          <w:szCs w:val="28"/>
          <w:lang w:val="uk-UA"/>
        </w:rPr>
        <w:t xml:space="preserve">, </w:t>
      </w:r>
      <w:r w:rsidRPr="00207A0B">
        <w:rPr>
          <w:rFonts w:ascii="Times New Roman" w:eastAsia="Times New Roman" w:hAnsi="Times New Roman"/>
          <w:bCs/>
          <w:sz w:val="28"/>
          <w:szCs w:val="28"/>
          <w:lang w:val="uk-UA"/>
        </w:rPr>
        <w:t>«Количественное определение 1,8-цинеола»</w:t>
      </w:r>
      <w:r w:rsidRPr="00207A0B">
        <w:rPr>
          <w:rFonts w:ascii="Times New Roman" w:eastAsia="Times New Roman" w:hAnsi="Times New Roman"/>
          <w:sz w:val="28"/>
          <w:szCs w:val="28"/>
          <w:lang w:val="uk-UA"/>
        </w:rPr>
        <w:t xml:space="preserve">, </w:t>
      </w:r>
      <w:r w:rsidRPr="00207A0B">
        <w:rPr>
          <w:rFonts w:ascii="Times New Roman" w:eastAsia="Times New Roman" w:hAnsi="Times New Roman"/>
          <w:bCs/>
          <w:sz w:val="28"/>
          <w:szCs w:val="28"/>
          <w:lang w:val="uk-UA"/>
        </w:rPr>
        <w:t>«Плотность»</w:t>
      </w:r>
      <w:r w:rsidRPr="00207A0B">
        <w:rPr>
          <w:rFonts w:ascii="Times New Roman" w:eastAsia="Times New Roman" w:hAnsi="Times New Roman"/>
          <w:sz w:val="28"/>
          <w:szCs w:val="28"/>
          <w:lang w:val="uk-UA"/>
        </w:rPr>
        <w:t xml:space="preserve">, </w:t>
      </w:r>
      <w:r w:rsidRPr="00207A0B">
        <w:rPr>
          <w:rFonts w:ascii="Times New Roman" w:eastAsia="Times New Roman" w:hAnsi="Times New Roman"/>
          <w:bCs/>
          <w:sz w:val="28"/>
          <w:szCs w:val="28"/>
          <w:lang w:val="uk-UA"/>
        </w:rPr>
        <w:t>«Однородность консистенции»</w:t>
      </w:r>
      <w:r w:rsidRPr="00207A0B">
        <w:rPr>
          <w:rFonts w:ascii="Times New Roman" w:eastAsia="Times New Roman" w:hAnsi="Times New Roman"/>
          <w:sz w:val="28"/>
          <w:szCs w:val="28"/>
          <w:lang w:val="uk-UA"/>
        </w:rPr>
        <w:t xml:space="preserve">, </w:t>
      </w:r>
      <w:r w:rsidRPr="00207A0B">
        <w:rPr>
          <w:rFonts w:ascii="Times New Roman" w:eastAsia="Times New Roman" w:hAnsi="Times New Roman"/>
          <w:bCs/>
          <w:sz w:val="28"/>
          <w:szCs w:val="28"/>
          <w:lang w:val="uk-UA"/>
        </w:rPr>
        <w:t>«Однородность массы дозы»</w:t>
      </w:r>
      <w:r w:rsidRPr="00207A0B">
        <w:rPr>
          <w:rFonts w:ascii="Times New Roman" w:eastAsia="Times New Roman" w:hAnsi="Times New Roman"/>
          <w:sz w:val="28"/>
          <w:szCs w:val="28"/>
          <w:lang w:val="uk-UA"/>
        </w:rPr>
        <w:t xml:space="preserve">, </w:t>
      </w:r>
      <w:r w:rsidRPr="00207A0B">
        <w:rPr>
          <w:rFonts w:ascii="Times New Roman" w:eastAsia="Times New Roman" w:hAnsi="Times New Roman"/>
          <w:bCs/>
          <w:sz w:val="28"/>
          <w:szCs w:val="28"/>
          <w:lang w:val="uk-UA"/>
        </w:rPr>
        <w:t>«Количество доз в упаковке»</w:t>
      </w:r>
      <w:r w:rsidRPr="00207A0B">
        <w:rPr>
          <w:rFonts w:ascii="Times New Roman" w:eastAsia="Times New Roman" w:hAnsi="Times New Roman"/>
          <w:sz w:val="28"/>
          <w:szCs w:val="28"/>
          <w:lang w:val="uk-UA"/>
        </w:rPr>
        <w:t xml:space="preserve">, </w:t>
      </w:r>
      <w:r w:rsidRPr="00207A0B">
        <w:rPr>
          <w:rFonts w:ascii="Times New Roman" w:eastAsia="Times New Roman" w:hAnsi="Times New Roman"/>
          <w:bCs/>
          <w:sz w:val="28"/>
          <w:szCs w:val="28"/>
          <w:lang w:val="uk-UA"/>
        </w:rPr>
        <w:t>«Посторонние примеси»</w:t>
      </w:r>
      <w:r w:rsidRPr="00207A0B">
        <w:rPr>
          <w:rFonts w:ascii="Times New Roman" w:eastAsia="Times New Roman" w:hAnsi="Times New Roman"/>
          <w:sz w:val="28"/>
          <w:szCs w:val="28"/>
          <w:lang w:val="uk-UA"/>
        </w:rPr>
        <w:t>.</w:t>
      </w:r>
    </w:p>
    <w:p w14:paraId="11C674EA" w14:textId="77777777" w:rsidR="00C902DE" w:rsidRPr="00EA1C08" w:rsidRDefault="00C902DE" w:rsidP="006406F5">
      <w:pPr>
        <w:spacing w:after="0" w:line="240" w:lineRule="auto"/>
        <w:ind w:firstLine="567"/>
        <w:contextualSpacing/>
        <w:jc w:val="both"/>
        <w:rPr>
          <w:rFonts w:ascii="Times New Roman" w:eastAsia="Times New Roman" w:hAnsi="Times New Roman"/>
          <w:b/>
          <w:sz w:val="28"/>
          <w:szCs w:val="28"/>
          <w:lang w:val="uk-UA"/>
        </w:rPr>
      </w:pPr>
    </w:p>
    <w:p w14:paraId="47BFBE53" w14:textId="7F07CF75" w:rsidR="009878D9" w:rsidRPr="00314FEC" w:rsidRDefault="009878D9" w:rsidP="006406F5">
      <w:pPr>
        <w:spacing w:after="0" w:line="240" w:lineRule="auto"/>
        <w:ind w:firstLine="567"/>
        <w:contextualSpacing/>
        <w:jc w:val="both"/>
        <w:rPr>
          <w:rFonts w:ascii="Times New Roman" w:eastAsia="Times New Roman" w:hAnsi="Times New Roman"/>
          <w:bCs/>
          <w:iCs/>
          <w:sz w:val="28"/>
          <w:szCs w:val="28"/>
        </w:rPr>
      </w:pPr>
      <w:r w:rsidRPr="00314FEC">
        <w:rPr>
          <w:rFonts w:ascii="Times New Roman" w:eastAsia="Times New Roman" w:hAnsi="Times New Roman"/>
          <w:bCs/>
          <w:iCs/>
          <w:sz w:val="28"/>
          <w:szCs w:val="28"/>
        </w:rPr>
        <w:t>Определение факела распыла</w:t>
      </w:r>
    </w:p>
    <w:p w14:paraId="2CCF30C0" w14:textId="57933BA3" w:rsidR="001C1671" w:rsidRPr="00D536A6" w:rsidRDefault="007B054A"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Результаты экспериментов по определению факела распыла представлены на рисунке </w:t>
      </w:r>
      <w:r w:rsidR="00D55BF1">
        <w:rPr>
          <w:rFonts w:ascii="Times New Roman" w:eastAsia="Times New Roman" w:hAnsi="Times New Roman"/>
          <w:sz w:val="28"/>
          <w:szCs w:val="28"/>
        </w:rPr>
        <w:t>3</w:t>
      </w:r>
      <w:r w:rsidR="00B260F0">
        <w:rPr>
          <w:rFonts w:ascii="Times New Roman" w:eastAsia="Times New Roman" w:hAnsi="Times New Roman"/>
          <w:sz w:val="28"/>
          <w:szCs w:val="28"/>
        </w:rPr>
        <w:t>7 и в таблице 40</w:t>
      </w:r>
      <w:r w:rsidR="00D536A6" w:rsidRPr="00D536A6">
        <w:rPr>
          <w:rFonts w:ascii="Times New Roman" w:eastAsia="Times New Roman" w:hAnsi="Times New Roman"/>
          <w:sz w:val="28"/>
          <w:szCs w:val="28"/>
        </w:rPr>
        <w:t>.</w:t>
      </w:r>
    </w:p>
    <w:p w14:paraId="01FDA0D4" w14:textId="41832F2A" w:rsidR="00C16E1C" w:rsidRDefault="00C16E1C" w:rsidP="00166544">
      <w:pPr>
        <w:spacing w:after="0" w:line="240" w:lineRule="auto"/>
        <w:contextualSpacing/>
        <w:rPr>
          <w:rFonts w:ascii="Times New Roman" w:eastAsia="Times New Roman" w:hAnsi="Times New Roman"/>
          <w:sz w:val="28"/>
          <w:szCs w:val="28"/>
        </w:rPr>
      </w:pPr>
    </w:p>
    <w:p w14:paraId="7A0FA753" w14:textId="3ED9EF5E" w:rsidR="00C16E1C" w:rsidRDefault="00050032"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noProof/>
          <w:sz w:val="28"/>
          <w:szCs w:val="28"/>
          <w:lang w:eastAsia="ru-RU"/>
        </w:rPr>
        <w:drawing>
          <wp:anchor distT="0" distB="0" distL="114300" distR="114300" simplePos="0" relativeHeight="251732480" behindDoc="0" locked="0" layoutInCell="1" allowOverlap="1" wp14:anchorId="3F841ACB" wp14:editId="20D4EE52">
            <wp:simplePos x="0" y="0"/>
            <wp:positionH relativeFrom="column">
              <wp:posOffset>594465</wp:posOffset>
            </wp:positionH>
            <wp:positionV relativeFrom="paragraph">
              <wp:posOffset>0</wp:posOffset>
            </wp:positionV>
            <wp:extent cx="5067935" cy="2080260"/>
            <wp:effectExtent l="0" t="0" r="0" b="0"/>
            <wp:wrapNone/>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067935" cy="2080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9311D7" w14:textId="77777777" w:rsidR="00C16E1C" w:rsidRDefault="00C16E1C" w:rsidP="00166544">
      <w:pPr>
        <w:spacing w:after="0" w:line="240" w:lineRule="auto"/>
        <w:contextualSpacing/>
        <w:rPr>
          <w:rFonts w:ascii="Times New Roman" w:eastAsia="Times New Roman" w:hAnsi="Times New Roman"/>
          <w:sz w:val="28"/>
          <w:szCs w:val="28"/>
        </w:rPr>
      </w:pPr>
    </w:p>
    <w:p w14:paraId="36204B15" w14:textId="77777777" w:rsidR="00C16E1C" w:rsidRDefault="00C16E1C" w:rsidP="00166544">
      <w:pPr>
        <w:spacing w:after="0" w:line="240" w:lineRule="auto"/>
        <w:contextualSpacing/>
        <w:rPr>
          <w:rFonts w:ascii="Times New Roman" w:eastAsia="Times New Roman" w:hAnsi="Times New Roman"/>
          <w:sz w:val="28"/>
          <w:szCs w:val="28"/>
        </w:rPr>
      </w:pPr>
    </w:p>
    <w:p w14:paraId="0FED46A3" w14:textId="77777777" w:rsidR="00C16E1C" w:rsidRDefault="00C16E1C" w:rsidP="00166544">
      <w:pPr>
        <w:spacing w:after="0" w:line="240" w:lineRule="auto"/>
        <w:contextualSpacing/>
        <w:rPr>
          <w:rFonts w:ascii="Times New Roman" w:eastAsia="Times New Roman" w:hAnsi="Times New Roman"/>
          <w:sz w:val="28"/>
          <w:szCs w:val="28"/>
        </w:rPr>
      </w:pPr>
    </w:p>
    <w:p w14:paraId="1CBBA52C" w14:textId="77777777" w:rsidR="00C16E1C" w:rsidRDefault="00C16E1C" w:rsidP="00166544">
      <w:pPr>
        <w:spacing w:after="0" w:line="240" w:lineRule="auto"/>
        <w:contextualSpacing/>
        <w:rPr>
          <w:rFonts w:ascii="Times New Roman" w:eastAsia="Times New Roman" w:hAnsi="Times New Roman"/>
          <w:sz w:val="28"/>
          <w:szCs w:val="28"/>
        </w:rPr>
      </w:pPr>
    </w:p>
    <w:p w14:paraId="65BC472C" w14:textId="77777777" w:rsidR="00C16E1C" w:rsidRDefault="00C16E1C" w:rsidP="00166544">
      <w:pPr>
        <w:spacing w:after="0" w:line="240" w:lineRule="auto"/>
        <w:contextualSpacing/>
        <w:rPr>
          <w:rFonts w:ascii="Times New Roman" w:eastAsia="Times New Roman" w:hAnsi="Times New Roman"/>
          <w:sz w:val="28"/>
          <w:szCs w:val="28"/>
        </w:rPr>
      </w:pPr>
    </w:p>
    <w:p w14:paraId="03035A0D" w14:textId="77777777" w:rsidR="00C16E1C" w:rsidRDefault="00C16E1C" w:rsidP="00166544">
      <w:pPr>
        <w:spacing w:after="0" w:line="240" w:lineRule="auto"/>
        <w:contextualSpacing/>
        <w:rPr>
          <w:rFonts w:ascii="Times New Roman" w:eastAsia="Times New Roman" w:hAnsi="Times New Roman"/>
          <w:sz w:val="28"/>
          <w:szCs w:val="28"/>
        </w:rPr>
      </w:pPr>
    </w:p>
    <w:p w14:paraId="32A249E3" w14:textId="77777777" w:rsidR="00C16E1C" w:rsidRDefault="00C16E1C" w:rsidP="00166544">
      <w:pPr>
        <w:spacing w:after="0" w:line="240" w:lineRule="auto"/>
        <w:contextualSpacing/>
        <w:rPr>
          <w:rFonts w:ascii="Times New Roman" w:eastAsia="Times New Roman" w:hAnsi="Times New Roman"/>
          <w:sz w:val="28"/>
          <w:szCs w:val="28"/>
        </w:rPr>
      </w:pPr>
    </w:p>
    <w:p w14:paraId="16F966E8" w14:textId="77777777" w:rsidR="00C16E1C" w:rsidRDefault="00C16E1C" w:rsidP="00166544">
      <w:pPr>
        <w:spacing w:after="0" w:line="240" w:lineRule="auto"/>
        <w:contextualSpacing/>
        <w:rPr>
          <w:rFonts w:ascii="Times New Roman" w:eastAsia="Times New Roman" w:hAnsi="Times New Roman"/>
          <w:sz w:val="28"/>
          <w:szCs w:val="28"/>
        </w:rPr>
      </w:pPr>
    </w:p>
    <w:p w14:paraId="11E82538" w14:textId="77777777" w:rsidR="00C16E1C" w:rsidRDefault="00C16E1C" w:rsidP="00166544">
      <w:pPr>
        <w:spacing w:after="0" w:line="240" w:lineRule="auto"/>
        <w:contextualSpacing/>
        <w:rPr>
          <w:rFonts w:ascii="Times New Roman" w:eastAsia="Times New Roman" w:hAnsi="Times New Roman"/>
          <w:sz w:val="28"/>
          <w:szCs w:val="28"/>
        </w:rPr>
      </w:pPr>
    </w:p>
    <w:p w14:paraId="1FA21FCD" w14:textId="77777777" w:rsidR="00C16E1C" w:rsidRPr="00274288" w:rsidRDefault="00C16E1C" w:rsidP="007659A9">
      <w:pPr>
        <w:spacing w:after="0" w:line="240" w:lineRule="auto"/>
        <w:contextualSpacing/>
        <w:jc w:val="both"/>
        <w:rPr>
          <w:rFonts w:ascii="Times New Roman" w:eastAsia="Times New Roman" w:hAnsi="Times New Roman"/>
          <w:sz w:val="28"/>
          <w:szCs w:val="28"/>
        </w:rPr>
      </w:pPr>
    </w:p>
    <w:p w14:paraId="70D66A4D" w14:textId="77777777" w:rsidR="00FC5ACD" w:rsidRPr="00FC5ACD" w:rsidRDefault="00FC5ACD" w:rsidP="00166544">
      <w:pPr>
        <w:spacing w:after="0" w:line="240" w:lineRule="auto"/>
        <w:contextualSpacing/>
        <w:rPr>
          <w:rFonts w:ascii="Times New Roman" w:eastAsia="Times New Roman" w:hAnsi="Times New Roman"/>
          <w:sz w:val="16"/>
          <w:szCs w:val="16"/>
        </w:rPr>
      </w:pPr>
    </w:p>
    <w:p w14:paraId="1A3CFE02" w14:textId="422892A7" w:rsidR="00C16E1C" w:rsidRDefault="00F33F1F" w:rsidP="00166544">
      <w:pPr>
        <w:spacing w:after="0" w:line="240" w:lineRule="auto"/>
        <w:contextualSpacing/>
        <w:rPr>
          <w:rFonts w:ascii="Times New Roman" w:eastAsia="Times New Roman" w:hAnsi="Times New Roman"/>
          <w:sz w:val="28"/>
          <w:szCs w:val="28"/>
        </w:rPr>
      </w:pPr>
      <w:r>
        <w:rPr>
          <w:rFonts w:ascii="Times New Roman" w:eastAsia="Times New Roman" w:hAnsi="Times New Roman"/>
          <w:sz w:val="28"/>
          <w:szCs w:val="28"/>
        </w:rPr>
        <w:t>Рисунок 37</w:t>
      </w:r>
      <w:r w:rsidR="00600693" w:rsidRPr="00600693">
        <w:rPr>
          <w:rFonts w:ascii="Times New Roman" w:eastAsia="Times New Roman" w:hAnsi="Times New Roman"/>
          <w:sz w:val="28"/>
          <w:szCs w:val="28"/>
        </w:rPr>
        <w:t xml:space="preserve"> </w:t>
      </w:r>
      <w:r w:rsidR="00C16E1C">
        <w:rPr>
          <w:rFonts w:ascii="Times New Roman" w:eastAsia="Times New Roman" w:hAnsi="Times New Roman"/>
          <w:sz w:val="28"/>
          <w:szCs w:val="28"/>
        </w:rPr>
        <w:t>–</w:t>
      </w:r>
      <w:r w:rsidR="0016182D">
        <w:rPr>
          <w:rFonts w:ascii="Times New Roman" w:eastAsia="Times New Roman" w:hAnsi="Times New Roman"/>
          <w:sz w:val="28"/>
          <w:szCs w:val="28"/>
        </w:rPr>
        <w:t xml:space="preserve"> </w:t>
      </w:r>
      <w:r w:rsidR="000E6B76">
        <w:rPr>
          <w:rFonts w:ascii="Times New Roman" w:eastAsia="Times New Roman" w:hAnsi="Times New Roman"/>
          <w:sz w:val="28"/>
          <w:szCs w:val="28"/>
        </w:rPr>
        <w:t>О</w:t>
      </w:r>
      <w:r w:rsidR="00C16E1C">
        <w:rPr>
          <w:rFonts w:ascii="Times New Roman" w:eastAsia="Times New Roman" w:hAnsi="Times New Roman"/>
          <w:sz w:val="28"/>
          <w:szCs w:val="28"/>
        </w:rPr>
        <w:t>тпечатки</w:t>
      </w:r>
      <w:r w:rsidR="00600693" w:rsidRPr="00600693">
        <w:rPr>
          <w:rFonts w:ascii="Times New Roman" w:eastAsia="Times New Roman" w:hAnsi="Times New Roman"/>
          <w:sz w:val="28"/>
          <w:szCs w:val="28"/>
        </w:rPr>
        <w:t xml:space="preserve"> факелов распыла образцов </w:t>
      </w:r>
    </w:p>
    <w:p w14:paraId="2BDB46EC" w14:textId="57589C10" w:rsidR="005363FF" w:rsidRDefault="00600693" w:rsidP="00166544">
      <w:pPr>
        <w:spacing w:after="0" w:line="240" w:lineRule="auto"/>
        <w:contextualSpacing/>
        <w:rPr>
          <w:rFonts w:ascii="Times New Roman" w:eastAsia="Times New Roman" w:hAnsi="Times New Roman"/>
          <w:sz w:val="28"/>
          <w:szCs w:val="28"/>
        </w:rPr>
      </w:pPr>
      <w:r w:rsidRPr="00600693">
        <w:rPr>
          <w:rFonts w:ascii="Times New Roman" w:eastAsia="Times New Roman" w:hAnsi="Times New Roman"/>
          <w:sz w:val="28"/>
          <w:szCs w:val="28"/>
        </w:rPr>
        <w:t>парафармацевтического спрея</w:t>
      </w:r>
    </w:p>
    <w:p w14:paraId="3B2FA6FD" w14:textId="77777777" w:rsidR="004C4F5F" w:rsidRDefault="004C4F5F" w:rsidP="00166544">
      <w:pPr>
        <w:spacing w:after="0" w:line="240" w:lineRule="auto"/>
        <w:contextualSpacing/>
        <w:rPr>
          <w:rFonts w:ascii="Times New Roman" w:eastAsia="Times New Roman" w:hAnsi="Times New Roman"/>
          <w:sz w:val="28"/>
          <w:szCs w:val="28"/>
        </w:rPr>
      </w:pPr>
    </w:p>
    <w:p w14:paraId="4FFE2714" w14:textId="22FA72F5" w:rsidR="00356606" w:rsidRDefault="00B260F0" w:rsidP="00166544">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Таблица 40</w:t>
      </w:r>
      <w:r w:rsidR="00356606" w:rsidRPr="00356606">
        <w:rPr>
          <w:rFonts w:ascii="Times New Roman" w:eastAsia="Times New Roman" w:hAnsi="Times New Roman"/>
          <w:sz w:val="28"/>
          <w:szCs w:val="28"/>
        </w:rPr>
        <w:t xml:space="preserve"> – </w:t>
      </w:r>
      <w:r w:rsidR="00C16E1C">
        <w:rPr>
          <w:rFonts w:ascii="Times New Roman" w:eastAsia="Times New Roman" w:hAnsi="Times New Roman"/>
          <w:sz w:val="28"/>
          <w:szCs w:val="28"/>
        </w:rPr>
        <w:t xml:space="preserve">Сравнительный анализ факела </w:t>
      </w:r>
      <w:r w:rsidR="00356606" w:rsidRPr="00356606">
        <w:rPr>
          <w:rFonts w:ascii="Times New Roman" w:eastAsia="Times New Roman" w:hAnsi="Times New Roman"/>
          <w:sz w:val="28"/>
          <w:szCs w:val="28"/>
        </w:rPr>
        <w:t>распыла образцов парафармацевтического спрея</w:t>
      </w:r>
    </w:p>
    <w:p w14:paraId="05C30A14" w14:textId="77777777" w:rsidR="00C16E1C" w:rsidRPr="00FC5ACD" w:rsidRDefault="00C16E1C" w:rsidP="00166544">
      <w:pPr>
        <w:spacing w:after="0" w:line="240" w:lineRule="auto"/>
        <w:contextualSpacing/>
        <w:jc w:val="both"/>
        <w:rPr>
          <w:rFonts w:ascii="Times New Roman" w:eastAsia="Times New Roman" w:hAnsi="Times New Roman"/>
          <w:sz w:val="16"/>
          <w:szCs w:val="16"/>
        </w:rPr>
      </w:pPr>
    </w:p>
    <w:tbl>
      <w:tblPr>
        <w:tblStyle w:val="aa"/>
        <w:tblW w:w="0" w:type="auto"/>
        <w:jc w:val="center"/>
        <w:tblLook w:val="04A0" w:firstRow="1" w:lastRow="0" w:firstColumn="1" w:lastColumn="0" w:noHBand="0" w:noVBand="1"/>
      </w:tblPr>
      <w:tblGrid>
        <w:gridCol w:w="1799"/>
        <w:gridCol w:w="3785"/>
        <w:gridCol w:w="1400"/>
        <w:gridCol w:w="1344"/>
        <w:gridCol w:w="1254"/>
      </w:tblGrid>
      <w:tr w:rsidR="00C16E1C" w14:paraId="56A4CFDA" w14:textId="77777777" w:rsidTr="00FC5ACD">
        <w:trPr>
          <w:jc w:val="center"/>
        </w:trPr>
        <w:tc>
          <w:tcPr>
            <w:tcW w:w="1799" w:type="dxa"/>
            <w:vMerge w:val="restart"/>
            <w:vAlign w:val="center"/>
          </w:tcPr>
          <w:p w14:paraId="1ADAF688" w14:textId="258C7910" w:rsidR="00C16E1C" w:rsidRPr="00385D13" w:rsidRDefault="00C16E1C" w:rsidP="00FC5ACD">
            <w:pPr>
              <w:contextualSpacing/>
              <w:rPr>
                <w:rFonts w:ascii="Times New Roman" w:eastAsia="Times New Roman" w:hAnsi="Times New Roman"/>
                <w:sz w:val="24"/>
                <w:szCs w:val="24"/>
              </w:rPr>
            </w:pPr>
            <w:r w:rsidRPr="00385D13">
              <w:rPr>
                <w:rFonts w:ascii="Times New Roman" w:eastAsia="Times New Roman" w:hAnsi="Times New Roman"/>
                <w:sz w:val="24"/>
                <w:szCs w:val="24"/>
              </w:rPr>
              <w:t>Образцы спрея</w:t>
            </w:r>
          </w:p>
        </w:tc>
        <w:tc>
          <w:tcPr>
            <w:tcW w:w="3785" w:type="dxa"/>
            <w:vMerge w:val="restart"/>
            <w:vAlign w:val="center"/>
          </w:tcPr>
          <w:p w14:paraId="5D309041" w14:textId="4D88D1E3" w:rsidR="00C16E1C" w:rsidRPr="00385D13" w:rsidRDefault="00C16E1C" w:rsidP="00FC5ACD">
            <w:pPr>
              <w:contextualSpacing/>
              <w:rPr>
                <w:rFonts w:ascii="Times New Roman" w:eastAsia="Times New Roman" w:hAnsi="Times New Roman"/>
                <w:sz w:val="24"/>
                <w:szCs w:val="24"/>
              </w:rPr>
            </w:pPr>
            <w:r w:rsidRPr="00385D13">
              <w:rPr>
                <w:rFonts w:ascii="Times New Roman" w:eastAsia="Times New Roman" w:hAnsi="Times New Roman"/>
                <w:sz w:val="24"/>
                <w:szCs w:val="24"/>
              </w:rPr>
              <w:t>Диаметр факела распыла, мм</w:t>
            </w:r>
          </w:p>
        </w:tc>
        <w:tc>
          <w:tcPr>
            <w:tcW w:w="3998" w:type="dxa"/>
            <w:gridSpan w:val="3"/>
          </w:tcPr>
          <w:p w14:paraId="5700D97F" w14:textId="5A6628DB"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Соотношение площади зон, %</w:t>
            </w:r>
          </w:p>
        </w:tc>
      </w:tr>
      <w:tr w:rsidR="00C16E1C" w14:paraId="5D5F39F0" w14:textId="77777777" w:rsidTr="00FC5ACD">
        <w:trPr>
          <w:jc w:val="center"/>
        </w:trPr>
        <w:tc>
          <w:tcPr>
            <w:tcW w:w="1799" w:type="dxa"/>
            <w:vMerge/>
          </w:tcPr>
          <w:p w14:paraId="0BC6BB8F" w14:textId="77777777" w:rsidR="00C16E1C" w:rsidRPr="00385D13" w:rsidRDefault="00C16E1C" w:rsidP="00166544">
            <w:pPr>
              <w:contextualSpacing/>
              <w:rPr>
                <w:rFonts w:ascii="Times New Roman" w:eastAsia="Times New Roman" w:hAnsi="Times New Roman"/>
                <w:sz w:val="24"/>
                <w:szCs w:val="24"/>
              </w:rPr>
            </w:pPr>
          </w:p>
        </w:tc>
        <w:tc>
          <w:tcPr>
            <w:tcW w:w="3785" w:type="dxa"/>
            <w:vMerge/>
          </w:tcPr>
          <w:p w14:paraId="62161CDC" w14:textId="77777777" w:rsidR="00C16E1C" w:rsidRPr="00385D13" w:rsidRDefault="00C16E1C" w:rsidP="00166544">
            <w:pPr>
              <w:contextualSpacing/>
              <w:rPr>
                <w:rFonts w:ascii="Times New Roman" w:eastAsia="Times New Roman" w:hAnsi="Times New Roman"/>
                <w:sz w:val="24"/>
                <w:szCs w:val="24"/>
              </w:rPr>
            </w:pPr>
          </w:p>
        </w:tc>
        <w:tc>
          <w:tcPr>
            <w:tcW w:w="1400" w:type="dxa"/>
          </w:tcPr>
          <w:p w14:paraId="055E21CE" w14:textId="03482BED" w:rsidR="00C16E1C" w:rsidRPr="00F63230" w:rsidRDefault="00FC5ACD" w:rsidP="00166544">
            <w:pPr>
              <w:contextualSpacing/>
              <w:rPr>
                <w:rFonts w:ascii="Times New Roman" w:eastAsia="Times New Roman" w:hAnsi="Times New Roman"/>
                <w:sz w:val="24"/>
                <w:szCs w:val="24"/>
              </w:rPr>
            </w:pPr>
            <w:r w:rsidRPr="00F63230">
              <w:rPr>
                <w:rFonts w:ascii="Times New Roman" w:eastAsia="Times New Roman" w:hAnsi="Times New Roman"/>
                <w:sz w:val="24"/>
                <w:szCs w:val="24"/>
              </w:rPr>
              <w:t>внутренняя</w:t>
            </w:r>
          </w:p>
        </w:tc>
        <w:tc>
          <w:tcPr>
            <w:tcW w:w="1344" w:type="dxa"/>
          </w:tcPr>
          <w:p w14:paraId="0743954F" w14:textId="15EE836C" w:rsidR="00C16E1C" w:rsidRPr="00F63230" w:rsidRDefault="00FC5ACD" w:rsidP="00166544">
            <w:pPr>
              <w:contextualSpacing/>
              <w:rPr>
                <w:rFonts w:ascii="Times New Roman" w:eastAsia="Times New Roman" w:hAnsi="Times New Roman"/>
                <w:sz w:val="24"/>
                <w:szCs w:val="24"/>
              </w:rPr>
            </w:pPr>
            <w:r w:rsidRPr="00F63230">
              <w:rPr>
                <w:rFonts w:ascii="Times New Roman" w:eastAsia="Times New Roman" w:hAnsi="Times New Roman"/>
                <w:sz w:val="24"/>
                <w:szCs w:val="24"/>
              </w:rPr>
              <w:t>рабочая</w:t>
            </w:r>
          </w:p>
        </w:tc>
        <w:tc>
          <w:tcPr>
            <w:tcW w:w="1254" w:type="dxa"/>
          </w:tcPr>
          <w:p w14:paraId="46C3B763" w14:textId="4BAC2D9A" w:rsidR="00C16E1C" w:rsidRPr="00F63230" w:rsidRDefault="00FC5ACD" w:rsidP="00166544">
            <w:pPr>
              <w:contextualSpacing/>
              <w:rPr>
                <w:rFonts w:ascii="Times New Roman" w:eastAsia="Times New Roman" w:hAnsi="Times New Roman"/>
                <w:sz w:val="24"/>
                <w:szCs w:val="24"/>
              </w:rPr>
            </w:pPr>
            <w:r w:rsidRPr="00F63230">
              <w:rPr>
                <w:rFonts w:ascii="Times New Roman" w:eastAsia="Times New Roman" w:hAnsi="Times New Roman"/>
                <w:sz w:val="24"/>
                <w:szCs w:val="24"/>
              </w:rPr>
              <w:t>внешняя</w:t>
            </w:r>
          </w:p>
        </w:tc>
      </w:tr>
      <w:tr w:rsidR="00C16E1C" w14:paraId="204B3591" w14:textId="77777777" w:rsidTr="00FC5ACD">
        <w:trPr>
          <w:jc w:val="center"/>
        </w:trPr>
        <w:tc>
          <w:tcPr>
            <w:tcW w:w="1799" w:type="dxa"/>
          </w:tcPr>
          <w:p w14:paraId="293E9863" w14:textId="370B0380"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1</w:t>
            </w:r>
          </w:p>
        </w:tc>
        <w:tc>
          <w:tcPr>
            <w:tcW w:w="3785" w:type="dxa"/>
          </w:tcPr>
          <w:p w14:paraId="6168CC87" w14:textId="05EE4D49"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90</w:t>
            </w:r>
          </w:p>
        </w:tc>
        <w:tc>
          <w:tcPr>
            <w:tcW w:w="1400" w:type="dxa"/>
          </w:tcPr>
          <w:p w14:paraId="0C7B4A96" w14:textId="68367CB0"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30</w:t>
            </w:r>
          </w:p>
        </w:tc>
        <w:tc>
          <w:tcPr>
            <w:tcW w:w="1344" w:type="dxa"/>
          </w:tcPr>
          <w:p w14:paraId="70E91369" w14:textId="6BEA1A0B"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50</w:t>
            </w:r>
          </w:p>
        </w:tc>
        <w:tc>
          <w:tcPr>
            <w:tcW w:w="1254" w:type="dxa"/>
          </w:tcPr>
          <w:p w14:paraId="389AA8D1" w14:textId="0DD25EE7"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20</w:t>
            </w:r>
          </w:p>
        </w:tc>
      </w:tr>
      <w:tr w:rsidR="00C16E1C" w14:paraId="40CFC51A" w14:textId="77777777" w:rsidTr="00FC5ACD">
        <w:trPr>
          <w:jc w:val="center"/>
        </w:trPr>
        <w:tc>
          <w:tcPr>
            <w:tcW w:w="1799" w:type="dxa"/>
          </w:tcPr>
          <w:p w14:paraId="0052B4C6" w14:textId="3C9224A9"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2</w:t>
            </w:r>
          </w:p>
        </w:tc>
        <w:tc>
          <w:tcPr>
            <w:tcW w:w="3785" w:type="dxa"/>
          </w:tcPr>
          <w:p w14:paraId="7FEDD323" w14:textId="7EBAF6A2"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89</w:t>
            </w:r>
          </w:p>
        </w:tc>
        <w:tc>
          <w:tcPr>
            <w:tcW w:w="1400" w:type="dxa"/>
          </w:tcPr>
          <w:p w14:paraId="61C9E34B" w14:textId="5E2D72B1"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20</w:t>
            </w:r>
          </w:p>
        </w:tc>
        <w:tc>
          <w:tcPr>
            <w:tcW w:w="1344" w:type="dxa"/>
          </w:tcPr>
          <w:p w14:paraId="1921ACF5" w14:textId="501D2A3F"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70</w:t>
            </w:r>
          </w:p>
        </w:tc>
        <w:tc>
          <w:tcPr>
            <w:tcW w:w="1254" w:type="dxa"/>
          </w:tcPr>
          <w:p w14:paraId="3BF4FE62" w14:textId="070E62C5"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10</w:t>
            </w:r>
          </w:p>
        </w:tc>
      </w:tr>
      <w:tr w:rsidR="00C16E1C" w14:paraId="547BD52B" w14:textId="77777777" w:rsidTr="00FC5ACD">
        <w:trPr>
          <w:jc w:val="center"/>
        </w:trPr>
        <w:tc>
          <w:tcPr>
            <w:tcW w:w="1799" w:type="dxa"/>
          </w:tcPr>
          <w:p w14:paraId="7DC94591" w14:textId="4D953518"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3</w:t>
            </w:r>
          </w:p>
        </w:tc>
        <w:tc>
          <w:tcPr>
            <w:tcW w:w="3785" w:type="dxa"/>
          </w:tcPr>
          <w:p w14:paraId="2D7EC4B0" w14:textId="1219E102"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85</w:t>
            </w:r>
          </w:p>
        </w:tc>
        <w:tc>
          <w:tcPr>
            <w:tcW w:w="1400" w:type="dxa"/>
          </w:tcPr>
          <w:p w14:paraId="734C54E6" w14:textId="439D304C"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50</w:t>
            </w:r>
          </w:p>
        </w:tc>
        <w:tc>
          <w:tcPr>
            <w:tcW w:w="1344" w:type="dxa"/>
          </w:tcPr>
          <w:p w14:paraId="5261E7E6" w14:textId="0626ABA9"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40</w:t>
            </w:r>
          </w:p>
        </w:tc>
        <w:tc>
          <w:tcPr>
            <w:tcW w:w="1254" w:type="dxa"/>
          </w:tcPr>
          <w:p w14:paraId="110A556C" w14:textId="13A000A0"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10</w:t>
            </w:r>
          </w:p>
        </w:tc>
      </w:tr>
      <w:tr w:rsidR="00C16E1C" w14:paraId="24A452E6" w14:textId="77777777" w:rsidTr="00FC5ACD">
        <w:trPr>
          <w:jc w:val="center"/>
        </w:trPr>
        <w:tc>
          <w:tcPr>
            <w:tcW w:w="1799" w:type="dxa"/>
          </w:tcPr>
          <w:p w14:paraId="2DADB0A8" w14:textId="7022C16B"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4</w:t>
            </w:r>
          </w:p>
        </w:tc>
        <w:tc>
          <w:tcPr>
            <w:tcW w:w="3785" w:type="dxa"/>
          </w:tcPr>
          <w:p w14:paraId="7B5EF54B" w14:textId="60781638"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96</w:t>
            </w:r>
          </w:p>
        </w:tc>
        <w:tc>
          <w:tcPr>
            <w:tcW w:w="1400" w:type="dxa"/>
          </w:tcPr>
          <w:p w14:paraId="04F53D67" w14:textId="0086F2ED"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28</w:t>
            </w:r>
          </w:p>
        </w:tc>
        <w:tc>
          <w:tcPr>
            <w:tcW w:w="1344" w:type="dxa"/>
          </w:tcPr>
          <w:p w14:paraId="4F415556" w14:textId="3B18D3D7"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80</w:t>
            </w:r>
          </w:p>
        </w:tc>
        <w:tc>
          <w:tcPr>
            <w:tcW w:w="1254" w:type="dxa"/>
          </w:tcPr>
          <w:p w14:paraId="18739192" w14:textId="4283A5C3"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2</w:t>
            </w:r>
          </w:p>
        </w:tc>
      </w:tr>
      <w:tr w:rsidR="00C16E1C" w14:paraId="797AD1F8" w14:textId="77777777" w:rsidTr="00FC5ACD">
        <w:trPr>
          <w:jc w:val="center"/>
        </w:trPr>
        <w:tc>
          <w:tcPr>
            <w:tcW w:w="1799" w:type="dxa"/>
          </w:tcPr>
          <w:p w14:paraId="4F0D189F" w14:textId="00630EB3"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5</w:t>
            </w:r>
          </w:p>
        </w:tc>
        <w:tc>
          <w:tcPr>
            <w:tcW w:w="3785" w:type="dxa"/>
          </w:tcPr>
          <w:p w14:paraId="44766826" w14:textId="05596E15"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91</w:t>
            </w:r>
          </w:p>
        </w:tc>
        <w:tc>
          <w:tcPr>
            <w:tcW w:w="1400" w:type="dxa"/>
          </w:tcPr>
          <w:p w14:paraId="0D865239" w14:textId="3EEF88DF"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30</w:t>
            </w:r>
          </w:p>
        </w:tc>
        <w:tc>
          <w:tcPr>
            <w:tcW w:w="1344" w:type="dxa"/>
          </w:tcPr>
          <w:p w14:paraId="750D1511" w14:textId="7290D56F"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50</w:t>
            </w:r>
          </w:p>
        </w:tc>
        <w:tc>
          <w:tcPr>
            <w:tcW w:w="1254" w:type="dxa"/>
          </w:tcPr>
          <w:p w14:paraId="11EE2E81" w14:textId="23400DF4"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20</w:t>
            </w:r>
          </w:p>
        </w:tc>
      </w:tr>
      <w:tr w:rsidR="00C16E1C" w14:paraId="75324769" w14:textId="77777777" w:rsidTr="00FC5ACD">
        <w:trPr>
          <w:jc w:val="center"/>
        </w:trPr>
        <w:tc>
          <w:tcPr>
            <w:tcW w:w="1799" w:type="dxa"/>
          </w:tcPr>
          <w:p w14:paraId="77D5FF64" w14:textId="7337A0FF"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6</w:t>
            </w:r>
          </w:p>
        </w:tc>
        <w:tc>
          <w:tcPr>
            <w:tcW w:w="3785" w:type="dxa"/>
          </w:tcPr>
          <w:p w14:paraId="67B39989" w14:textId="13B2C4CA"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80</w:t>
            </w:r>
          </w:p>
        </w:tc>
        <w:tc>
          <w:tcPr>
            <w:tcW w:w="1400" w:type="dxa"/>
          </w:tcPr>
          <w:p w14:paraId="7016007F" w14:textId="13B04BCF"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25</w:t>
            </w:r>
          </w:p>
        </w:tc>
        <w:tc>
          <w:tcPr>
            <w:tcW w:w="1344" w:type="dxa"/>
          </w:tcPr>
          <w:p w14:paraId="171DFF47" w14:textId="77090D06"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70</w:t>
            </w:r>
          </w:p>
        </w:tc>
        <w:tc>
          <w:tcPr>
            <w:tcW w:w="1254" w:type="dxa"/>
          </w:tcPr>
          <w:p w14:paraId="74D6F2EC" w14:textId="31458EE6"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5</w:t>
            </w:r>
          </w:p>
        </w:tc>
      </w:tr>
      <w:tr w:rsidR="00C16E1C" w14:paraId="347436AE" w14:textId="77777777" w:rsidTr="00FC5ACD">
        <w:trPr>
          <w:jc w:val="center"/>
        </w:trPr>
        <w:tc>
          <w:tcPr>
            <w:tcW w:w="1799" w:type="dxa"/>
          </w:tcPr>
          <w:p w14:paraId="07EDB0F6" w14:textId="6962856E"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7</w:t>
            </w:r>
          </w:p>
        </w:tc>
        <w:tc>
          <w:tcPr>
            <w:tcW w:w="3785" w:type="dxa"/>
          </w:tcPr>
          <w:p w14:paraId="44AA887C" w14:textId="6B49F471"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90</w:t>
            </w:r>
          </w:p>
        </w:tc>
        <w:tc>
          <w:tcPr>
            <w:tcW w:w="1400" w:type="dxa"/>
          </w:tcPr>
          <w:p w14:paraId="5D42E2F3" w14:textId="09EE9057"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25</w:t>
            </w:r>
          </w:p>
        </w:tc>
        <w:tc>
          <w:tcPr>
            <w:tcW w:w="1344" w:type="dxa"/>
          </w:tcPr>
          <w:p w14:paraId="6A095F50" w14:textId="242D5840"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60</w:t>
            </w:r>
          </w:p>
        </w:tc>
        <w:tc>
          <w:tcPr>
            <w:tcW w:w="1254" w:type="dxa"/>
          </w:tcPr>
          <w:p w14:paraId="049A7481" w14:textId="4ADB2AB9" w:rsidR="00C16E1C" w:rsidRPr="00385D13" w:rsidRDefault="00C16E1C" w:rsidP="00166544">
            <w:pPr>
              <w:contextualSpacing/>
              <w:rPr>
                <w:rFonts w:ascii="Times New Roman" w:eastAsia="Times New Roman" w:hAnsi="Times New Roman"/>
                <w:sz w:val="24"/>
                <w:szCs w:val="24"/>
              </w:rPr>
            </w:pPr>
            <w:r w:rsidRPr="00385D13">
              <w:rPr>
                <w:rFonts w:ascii="Times New Roman" w:eastAsia="Times New Roman" w:hAnsi="Times New Roman"/>
                <w:sz w:val="24"/>
                <w:szCs w:val="24"/>
              </w:rPr>
              <w:t>15</w:t>
            </w:r>
          </w:p>
        </w:tc>
      </w:tr>
    </w:tbl>
    <w:p w14:paraId="0EA018B0" w14:textId="2FC6635A" w:rsidR="00C902DE" w:rsidRPr="00FC6CFC" w:rsidRDefault="00385D13"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При правильном подборе состава статический отпечаток факела распыла имеет минимальный размер плотного (внутреннего) </w:t>
      </w:r>
      <w:r w:rsidRPr="00FC6CFC">
        <w:rPr>
          <w:rFonts w:ascii="Times New Roman" w:eastAsia="Times New Roman" w:hAnsi="Times New Roman"/>
          <w:sz w:val="28"/>
          <w:szCs w:val="28"/>
        </w:rPr>
        <w:t>участка наибольную площадь рабочей зоны и наименьший разброс во внешней среде [18</w:t>
      </w:r>
      <w:r w:rsidR="00775A56" w:rsidRPr="00775A56">
        <w:rPr>
          <w:rFonts w:ascii="Times New Roman" w:eastAsia="Times New Roman" w:hAnsi="Times New Roman"/>
          <w:sz w:val="28"/>
          <w:szCs w:val="28"/>
        </w:rPr>
        <w:t>8</w:t>
      </w:r>
      <w:r w:rsidRPr="00FC6CFC">
        <w:rPr>
          <w:rFonts w:ascii="Times New Roman" w:eastAsia="Times New Roman" w:hAnsi="Times New Roman"/>
          <w:sz w:val="28"/>
          <w:szCs w:val="28"/>
        </w:rPr>
        <w:t>].</w:t>
      </w:r>
    </w:p>
    <w:p w14:paraId="4DA449E0" w14:textId="718615FD" w:rsidR="00385D13" w:rsidRDefault="00385D13"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Наилучшую эффективность распыления показал образ</w:t>
      </w:r>
      <w:r w:rsidR="00545136">
        <w:rPr>
          <w:rFonts w:ascii="Times New Roman" w:eastAsia="Times New Roman" w:hAnsi="Times New Roman"/>
          <w:sz w:val="28"/>
          <w:szCs w:val="28"/>
        </w:rPr>
        <w:t>ец</w:t>
      </w:r>
      <w:r>
        <w:rPr>
          <w:rFonts w:ascii="Times New Roman" w:eastAsia="Times New Roman" w:hAnsi="Times New Roman"/>
          <w:sz w:val="28"/>
          <w:szCs w:val="28"/>
        </w:rPr>
        <w:t xml:space="preserve"> №4 в связи с чем данный образец</w:t>
      </w:r>
      <w:r w:rsidR="00545136">
        <w:rPr>
          <w:rFonts w:ascii="Times New Roman" w:eastAsia="Times New Roman" w:hAnsi="Times New Roman"/>
          <w:sz w:val="28"/>
          <w:szCs w:val="28"/>
        </w:rPr>
        <w:t xml:space="preserve"> выбран для проведения дальнейших исследований.</w:t>
      </w:r>
    </w:p>
    <w:p w14:paraId="45205237" w14:textId="77777777" w:rsidR="00545136" w:rsidRPr="00385D13" w:rsidRDefault="00545136" w:rsidP="006406F5">
      <w:pPr>
        <w:spacing w:after="0" w:line="240" w:lineRule="auto"/>
        <w:ind w:firstLine="567"/>
        <w:contextualSpacing/>
        <w:jc w:val="both"/>
        <w:rPr>
          <w:rFonts w:ascii="Times New Roman" w:eastAsia="Times New Roman" w:hAnsi="Times New Roman"/>
          <w:sz w:val="28"/>
          <w:szCs w:val="28"/>
        </w:rPr>
      </w:pPr>
    </w:p>
    <w:p w14:paraId="59A904DA" w14:textId="407D08B2" w:rsidR="009878D9" w:rsidRPr="00314FEC" w:rsidRDefault="009878D9" w:rsidP="006406F5">
      <w:pPr>
        <w:spacing w:after="0" w:line="240" w:lineRule="auto"/>
        <w:ind w:firstLine="567"/>
        <w:contextualSpacing/>
        <w:jc w:val="both"/>
        <w:rPr>
          <w:rFonts w:ascii="Times New Roman" w:eastAsia="Times New Roman" w:hAnsi="Times New Roman"/>
          <w:bCs/>
          <w:iCs/>
          <w:sz w:val="28"/>
          <w:szCs w:val="28"/>
        </w:rPr>
      </w:pPr>
      <w:r w:rsidRPr="00314FEC">
        <w:rPr>
          <w:rFonts w:ascii="Times New Roman" w:eastAsia="Times New Roman" w:hAnsi="Times New Roman"/>
          <w:bCs/>
          <w:iCs/>
          <w:sz w:val="28"/>
          <w:szCs w:val="28"/>
        </w:rPr>
        <w:t>Микробиологическая чистота</w:t>
      </w:r>
    </w:p>
    <w:p w14:paraId="4DAD851D" w14:textId="3A1EA5F8" w:rsidR="008B164E" w:rsidRDefault="008B164E"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Ввиду антимикробной активности для проведения испытания «Микробиологическая чистота» образец спрея №4 предварительно нейтрализован</w:t>
      </w:r>
      <w:r w:rsidR="0068754C">
        <w:rPr>
          <w:rFonts w:ascii="Times New Roman" w:eastAsia="Times New Roman" w:hAnsi="Times New Roman"/>
          <w:sz w:val="28"/>
          <w:szCs w:val="28"/>
        </w:rPr>
        <w:t xml:space="preserve"> путем разведения</w:t>
      </w:r>
      <w:r>
        <w:rPr>
          <w:rFonts w:ascii="Times New Roman" w:eastAsia="Times New Roman" w:hAnsi="Times New Roman"/>
          <w:sz w:val="28"/>
          <w:szCs w:val="28"/>
        </w:rPr>
        <w:t>.</w:t>
      </w:r>
      <w:r w:rsidR="00484E7C">
        <w:rPr>
          <w:rFonts w:ascii="Times New Roman" w:eastAsia="Times New Roman" w:hAnsi="Times New Roman"/>
          <w:sz w:val="28"/>
          <w:szCs w:val="28"/>
        </w:rPr>
        <w:t xml:space="preserve"> Для подсчета</w:t>
      </w:r>
      <w:r w:rsidR="00DE43A8">
        <w:rPr>
          <w:rFonts w:ascii="Times New Roman" w:eastAsia="Times New Roman" w:hAnsi="Times New Roman"/>
          <w:sz w:val="28"/>
          <w:szCs w:val="28"/>
        </w:rPr>
        <w:t xml:space="preserve"> использован метод мембранной фильтрации</w:t>
      </w:r>
      <w:r w:rsidR="0068754C">
        <w:rPr>
          <w:rFonts w:ascii="Times New Roman" w:eastAsia="Times New Roman" w:hAnsi="Times New Roman"/>
          <w:sz w:val="28"/>
          <w:szCs w:val="28"/>
        </w:rPr>
        <w:t xml:space="preserve"> на аппарате </w:t>
      </w:r>
      <w:r w:rsidR="0068754C">
        <w:rPr>
          <w:rFonts w:ascii="Times New Roman" w:eastAsia="Times New Roman" w:hAnsi="Times New Roman"/>
          <w:sz w:val="28"/>
          <w:szCs w:val="28"/>
          <w:lang w:val="en-US"/>
        </w:rPr>
        <w:t>Sartorius</w:t>
      </w:r>
      <w:r w:rsidR="00DE43A8">
        <w:rPr>
          <w:rFonts w:ascii="Times New Roman" w:eastAsia="Times New Roman" w:hAnsi="Times New Roman"/>
          <w:sz w:val="28"/>
          <w:szCs w:val="28"/>
        </w:rPr>
        <w:t>.</w:t>
      </w:r>
    </w:p>
    <w:p w14:paraId="6D6A1D87" w14:textId="262DC556" w:rsidR="008B164E" w:rsidRDefault="008B164E"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Для проведения испытаний приготовлены тест-штаммы организмов, согласно ГФ РК 2.0 Т.1 ст. 2.6.12.</w:t>
      </w:r>
      <w:r w:rsidR="00173DA6">
        <w:rPr>
          <w:rFonts w:ascii="Times New Roman" w:eastAsia="Times New Roman" w:hAnsi="Times New Roman"/>
          <w:sz w:val="28"/>
          <w:szCs w:val="28"/>
        </w:rPr>
        <w:t xml:space="preserve"> Методика приведена в таблице</w:t>
      </w:r>
      <w:r w:rsidR="00980391">
        <w:rPr>
          <w:rFonts w:ascii="Times New Roman" w:eastAsia="Times New Roman" w:hAnsi="Times New Roman"/>
          <w:sz w:val="28"/>
          <w:szCs w:val="28"/>
        </w:rPr>
        <w:t xml:space="preserve"> </w:t>
      </w:r>
      <w:r w:rsidR="00B260F0">
        <w:rPr>
          <w:rFonts w:ascii="Times New Roman" w:eastAsia="Times New Roman" w:hAnsi="Times New Roman"/>
          <w:sz w:val="28"/>
          <w:szCs w:val="28"/>
        </w:rPr>
        <w:t>41</w:t>
      </w:r>
      <w:r>
        <w:rPr>
          <w:rFonts w:ascii="Times New Roman" w:eastAsia="Times New Roman" w:hAnsi="Times New Roman"/>
          <w:sz w:val="28"/>
          <w:szCs w:val="28"/>
        </w:rPr>
        <w:t>.</w:t>
      </w:r>
    </w:p>
    <w:p w14:paraId="15E45322" w14:textId="77777777" w:rsidR="003800BC" w:rsidRDefault="003800BC" w:rsidP="00166544">
      <w:pPr>
        <w:spacing w:after="0" w:line="240" w:lineRule="auto"/>
        <w:ind w:firstLine="709"/>
        <w:contextualSpacing/>
        <w:jc w:val="both"/>
        <w:rPr>
          <w:rFonts w:ascii="Times New Roman" w:eastAsia="Times New Roman" w:hAnsi="Times New Roman"/>
          <w:sz w:val="28"/>
          <w:szCs w:val="28"/>
        </w:rPr>
      </w:pPr>
    </w:p>
    <w:p w14:paraId="6E07DE5D" w14:textId="6E3B156C" w:rsidR="008B164E" w:rsidRDefault="00B260F0" w:rsidP="00166544">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Таблица 41</w:t>
      </w:r>
      <w:r w:rsidR="008B164E">
        <w:rPr>
          <w:rFonts w:ascii="Times New Roman" w:eastAsia="Times New Roman" w:hAnsi="Times New Roman"/>
          <w:sz w:val="28"/>
          <w:szCs w:val="28"/>
        </w:rPr>
        <w:t xml:space="preserve"> – Приготовление тест-микроорганизмов</w:t>
      </w:r>
    </w:p>
    <w:p w14:paraId="7F5A6243" w14:textId="77777777" w:rsidR="00F95D98" w:rsidRPr="00FC5ACD" w:rsidRDefault="00F95D98" w:rsidP="00166544">
      <w:pPr>
        <w:spacing w:after="0" w:line="240" w:lineRule="auto"/>
        <w:ind w:firstLine="709"/>
        <w:contextualSpacing/>
        <w:jc w:val="both"/>
        <w:rPr>
          <w:rFonts w:ascii="Times New Roman" w:eastAsia="Times New Roman" w:hAnsi="Times New Roman"/>
          <w:sz w:val="16"/>
          <w:szCs w:val="16"/>
        </w:rPr>
      </w:pPr>
    </w:p>
    <w:tbl>
      <w:tblPr>
        <w:tblStyle w:val="aa"/>
        <w:tblW w:w="0" w:type="auto"/>
        <w:tblInd w:w="150" w:type="dxa"/>
        <w:tblLook w:val="04A0" w:firstRow="1" w:lastRow="0" w:firstColumn="1" w:lastColumn="0" w:noHBand="0" w:noVBand="1"/>
      </w:tblPr>
      <w:tblGrid>
        <w:gridCol w:w="4200"/>
        <w:gridCol w:w="5319"/>
      </w:tblGrid>
      <w:tr w:rsidR="00F95D98" w14:paraId="1B1477B5" w14:textId="77777777" w:rsidTr="00FC5ACD">
        <w:tc>
          <w:tcPr>
            <w:tcW w:w="4200" w:type="dxa"/>
          </w:tcPr>
          <w:p w14:paraId="5D7F030F" w14:textId="49A5F009" w:rsidR="00F95D98" w:rsidRPr="00DE43A8" w:rsidRDefault="00F95D98" w:rsidP="00166544">
            <w:pPr>
              <w:contextualSpacing/>
              <w:rPr>
                <w:rFonts w:ascii="Times New Roman" w:eastAsia="Times New Roman" w:hAnsi="Times New Roman"/>
                <w:sz w:val="24"/>
                <w:szCs w:val="24"/>
              </w:rPr>
            </w:pPr>
            <w:r w:rsidRPr="00DE43A8">
              <w:rPr>
                <w:rFonts w:ascii="Times New Roman" w:eastAsia="Times New Roman" w:hAnsi="Times New Roman"/>
                <w:sz w:val="24"/>
                <w:szCs w:val="24"/>
              </w:rPr>
              <w:t>Микроорганизм</w:t>
            </w:r>
          </w:p>
        </w:tc>
        <w:tc>
          <w:tcPr>
            <w:tcW w:w="5319" w:type="dxa"/>
          </w:tcPr>
          <w:p w14:paraId="6CA54351" w14:textId="03F3359D" w:rsidR="00F95D98" w:rsidRPr="00DE43A8" w:rsidRDefault="00F95D98" w:rsidP="00166544">
            <w:pPr>
              <w:contextualSpacing/>
              <w:rPr>
                <w:rFonts w:ascii="Times New Roman" w:eastAsia="Times New Roman" w:hAnsi="Times New Roman"/>
                <w:sz w:val="24"/>
                <w:szCs w:val="24"/>
              </w:rPr>
            </w:pPr>
            <w:r w:rsidRPr="00DE43A8">
              <w:rPr>
                <w:rFonts w:ascii="Times New Roman" w:eastAsia="Times New Roman" w:hAnsi="Times New Roman"/>
                <w:sz w:val="24"/>
                <w:szCs w:val="24"/>
              </w:rPr>
              <w:t>Условия для приготовления тест-штамма</w:t>
            </w:r>
          </w:p>
        </w:tc>
      </w:tr>
      <w:tr w:rsidR="00F95D98" w14:paraId="7B7430D5" w14:textId="77777777" w:rsidTr="00FC5ACD">
        <w:tc>
          <w:tcPr>
            <w:tcW w:w="4200" w:type="dxa"/>
          </w:tcPr>
          <w:p w14:paraId="7B412933" w14:textId="2742BCDF" w:rsidR="00F95D98" w:rsidRPr="00DE43A8" w:rsidRDefault="00F95D98" w:rsidP="00FC5ACD">
            <w:pPr>
              <w:contextualSpacing/>
              <w:rPr>
                <w:rFonts w:ascii="Times New Roman" w:eastAsia="Times New Roman" w:hAnsi="Times New Roman"/>
                <w:sz w:val="24"/>
                <w:szCs w:val="24"/>
                <w:lang w:val="en-US"/>
              </w:rPr>
            </w:pPr>
            <w:r w:rsidRPr="00DE43A8">
              <w:rPr>
                <w:rFonts w:ascii="Times New Roman" w:eastAsia="Times New Roman" w:hAnsi="Times New Roman"/>
                <w:i/>
                <w:sz w:val="24"/>
                <w:szCs w:val="24"/>
                <w:lang w:val="en-US"/>
              </w:rPr>
              <w:t>Staphylococcus aureus</w:t>
            </w:r>
            <w:r w:rsidRPr="00DE43A8">
              <w:rPr>
                <w:rFonts w:ascii="Times New Roman" w:eastAsia="Times New Roman" w:hAnsi="Times New Roman"/>
                <w:sz w:val="24"/>
                <w:szCs w:val="24"/>
                <w:lang w:val="en-US"/>
              </w:rPr>
              <w:t xml:space="preserve"> ATCC 6538</w:t>
            </w:r>
          </w:p>
        </w:tc>
        <w:tc>
          <w:tcPr>
            <w:tcW w:w="5319" w:type="dxa"/>
            <w:vMerge w:val="restart"/>
          </w:tcPr>
          <w:p w14:paraId="0DD6908D" w14:textId="000E29E5" w:rsidR="00F95D98" w:rsidRPr="00DE43A8" w:rsidRDefault="00F95D98" w:rsidP="00166544">
            <w:pPr>
              <w:contextualSpacing/>
              <w:rPr>
                <w:rFonts w:ascii="Times New Roman" w:eastAsia="Times New Roman" w:hAnsi="Times New Roman"/>
                <w:sz w:val="24"/>
                <w:szCs w:val="24"/>
                <w:lang w:val="ru-RU"/>
              </w:rPr>
            </w:pPr>
            <w:r w:rsidRPr="00DE43A8">
              <w:rPr>
                <w:rFonts w:ascii="Times New Roman" w:eastAsia="Times New Roman" w:hAnsi="Times New Roman"/>
                <w:sz w:val="24"/>
                <w:szCs w:val="24"/>
                <w:lang w:val="ru-RU"/>
              </w:rPr>
              <w:t xml:space="preserve">Соево-казеиновый агар, </w:t>
            </w:r>
            <w:r w:rsidRPr="00DE43A8">
              <w:rPr>
                <w:rFonts w:ascii="Times New Roman" w:eastAsia="Times New Roman" w:hAnsi="Times New Roman"/>
                <w:sz w:val="24"/>
                <w:szCs w:val="24"/>
                <w:lang w:val="en-US"/>
              </w:rPr>
              <w:t>t</w:t>
            </w:r>
            <w:r w:rsidRPr="00DE43A8">
              <w:rPr>
                <w:rFonts w:ascii="Times New Roman" w:eastAsia="Times New Roman" w:hAnsi="Times New Roman"/>
                <w:sz w:val="24"/>
                <w:szCs w:val="24"/>
                <w:lang w:val="ru-RU"/>
              </w:rPr>
              <w:t>=30-35</w:t>
            </w:r>
            <w:r w:rsidRPr="00FC5ACD">
              <w:rPr>
                <w:rFonts w:ascii="Cambria Math" w:eastAsia="Times New Roman" w:hAnsi="Cambria Math" w:cs="Cambria Math"/>
                <w:sz w:val="24"/>
                <w:szCs w:val="24"/>
                <w:lang w:val="ru-RU"/>
              </w:rPr>
              <w:t>℃</w:t>
            </w:r>
            <w:r w:rsidRPr="00DE43A8">
              <w:rPr>
                <w:rFonts w:ascii="Times New Roman" w:eastAsia="Times New Roman" w:hAnsi="Times New Roman"/>
                <w:sz w:val="24"/>
                <w:szCs w:val="24"/>
                <w:lang w:val="ru-RU"/>
              </w:rPr>
              <w:t>, 18-24ч</w:t>
            </w:r>
          </w:p>
        </w:tc>
      </w:tr>
      <w:tr w:rsidR="00F95D98" w14:paraId="35F18BF2" w14:textId="77777777" w:rsidTr="00FC5ACD">
        <w:tc>
          <w:tcPr>
            <w:tcW w:w="4200" w:type="dxa"/>
          </w:tcPr>
          <w:p w14:paraId="338263C0" w14:textId="68B24A4F" w:rsidR="00F95D98" w:rsidRPr="00DE43A8" w:rsidRDefault="00F95D98" w:rsidP="00FC5ACD">
            <w:pPr>
              <w:contextualSpacing/>
              <w:rPr>
                <w:rFonts w:ascii="Times New Roman" w:eastAsia="Times New Roman" w:hAnsi="Times New Roman"/>
                <w:sz w:val="24"/>
                <w:szCs w:val="24"/>
                <w:lang w:val="en-US"/>
              </w:rPr>
            </w:pPr>
            <w:r w:rsidRPr="00DE43A8">
              <w:rPr>
                <w:rFonts w:ascii="Times New Roman" w:eastAsia="Times New Roman" w:hAnsi="Times New Roman"/>
                <w:i/>
                <w:sz w:val="24"/>
                <w:szCs w:val="24"/>
                <w:lang w:val="en-US"/>
              </w:rPr>
              <w:t>Pseudomonas aeruginosa</w:t>
            </w:r>
            <w:r w:rsidRPr="00DE43A8">
              <w:rPr>
                <w:rFonts w:ascii="Times New Roman" w:eastAsia="Times New Roman" w:hAnsi="Times New Roman"/>
                <w:sz w:val="24"/>
                <w:szCs w:val="24"/>
                <w:lang w:val="en-US"/>
              </w:rPr>
              <w:t xml:space="preserve"> ATCC 9027</w:t>
            </w:r>
          </w:p>
        </w:tc>
        <w:tc>
          <w:tcPr>
            <w:tcW w:w="5319" w:type="dxa"/>
            <w:vMerge/>
          </w:tcPr>
          <w:p w14:paraId="2C3986B5" w14:textId="77777777" w:rsidR="00F95D98" w:rsidRPr="00DE43A8" w:rsidRDefault="00F95D98" w:rsidP="00166544">
            <w:pPr>
              <w:contextualSpacing/>
              <w:rPr>
                <w:rFonts w:ascii="Times New Roman" w:eastAsia="Times New Roman" w:hAnsi="Times New Roman"/>
                <w:sz w:val="24"/>
                <w:szCs w:val="24"/>
              </w:rPr>
            </w:pPr>
          </w:p>
        </w:tc>
      </w:tr>
      <w:tr w:rsidR="00F95D98" w14:paraId="301CA6C0" w14:textId="77777777" w:rsidTr="00FC5ACD">
        <w:tc>
          <w:tcPr>
            <w:tcW w:w="4200" w:type="dxa"/>
          </w:tcPr>
          <w:p w14:paraId="0E92939D" w14:textId="701A2FC8" w:rsidR="00F95D98" w:rsidRPr="00DE43A8" w:rsidRDefault="00F95D98" w:rsidP="00FC5ACD">
            <w:pPr>
              <w:contextualSpacing/>
              <w:rPr>
                <w:rFonts w:ascii="Times New Roman" w:eastAsia="Times New Roman" w:hAnsi="Times New Roman"/>
                <w:sz w:val="24"/>
                <w:szCs w:val="24"/>
                <w:lang w:val="en-US"/>
              </w:rPr>
            </w:pPr>
            <w:r w:rsidRPr="00DE43A8">
              <w:rPr>
                <w:rFonts w:ascii="Times New Roman" w:eastAsia="Times New Roman" w:hAnsi="Times New Roman"/>
                <w:i/>
                <w:sz w:val="24"/>
                <w:szCs w:val="24"/>
                <w:lang w:val="en-US"/>
              </w:rPr>
              <w:t>Bacillus subtilis</w:t>
            </w:r>
            <w:r w:rsidRPr="00DE43A8">
              <w:rPr>
                <w:rFonts w:ascii="Times New Roman" w:eastAsia="Times New Roman" w:hAnsi="Times New Roman"/>
                <w:sz w:val="24"/>
                <w:szCs w:val="24"/>
                <w:lang w:val="en-US"/>
              </w:rPr>
              <w:t xml:space="preserve"> ANCC 6633</w:t>
            </w:r>
          </w:p>
        </w:tc>
        <w:tc>
          <w:tcPr>
            <w:tcW w:w="5319" w:type="dxa"/>
            <w:vMerge/>
          </w:tcPr>
          <w:p w14:paraId="2835B991" w14:textId="77777777" w:rsidR="00F95D98" w:rsidRPr="00DE43A8" w:rsidRDefault="00F95D98" w:rsidP="00166544">
            <w:pPr>
              <w:contextualSpacing/>
              <w:rPr>
                <w:rFonts w:ascii="Times New Roman" w:eastAsia="Times New Roman" w:hAnsi="Times New Roman"/>
                <w:sz w:val="24"/>
                <w:szCs w:val="24"/>
              </w:rPr>
            </w:pPr>
          </w:p>
        </w:tc>
      </w:tr>
      <w:tr w:rsidR="00F95D98" w14:paraId="11A6ED19" w14:textId="77777777" w:rsidTr="00FC5ACD">
        <w:tc>
          <w:tcPr>
            <w:tcW w:w="4200" w:type="dxa"/>
          </w:tcPr>
          <w:p w14:paraId="5635DAA2" w14:textId="2E669575" w:rsidR="00F95D98" w:rsidRPr="00DE43A8" w:rsidRDefault="00F95D98" w:rsidP="00FC5ACD">
            <w:pPr>
              <w:contextualSpacing/>
              <w:rPr>
                <w:rFonts w:ascii="Times New Roman" w:eastAsia="Times New Roman" w:hAnsi="Times New Roman"/>
                <w:sz w:val="24"/>
                <w:szCs w:val="24"/>
                <w:lang w:val="en-US"/>
              </w:rPr>
            </w:pPr>
            <w:r w:rsidRPr="00DE43A8">
              <w:rPr>
                <w:rFonts w:ascii="Times New Roman" w:eastAsia="Times New Roman" w:hAnsi="Times New Roman"/>
                <w:i/>
                <w:sz w:val="24"/>
                <w:szCs w:val="24"/>
                <w:lang w:val="en-US"/>
              </w:rPr>
              <w:t>Candida albicans</w:t>
            </w:r>
            <w:r w:rsidRPr="00DE43A8">
              <w:rPr>
                <w:rFonts w:ascii="Times New Roman" w:eastAsia="Times New Roman" w:hAnsi="Times New Roman"/>
                <w:sz w:val="24"/>
                <w:szCs w:val="24"/>
                <w:lang w:val="en-US"/>
              </w:rPr>
              <w:t xml:space="preserve"> ATCC 10231</w:t>
            </w:r>
          </w:p>
        </w:tc>
        <w:tc>
          <w:tcPr>
            <w:tcW w:w="5319" w:type="dxa"/>
          </w:tcPr>
          <w:p w14:paraId="6B114C3F" w14:textId="2BEA6936" w:rsidR="00F95D98" w:rsidRPr="00DE43A8" w:rsidRDefault="00F95D98" w:rsidP="00166544">
            <w:pPr>
              <w:contextualSpacing/>
              <w:rPr>
                <w:rFonts w:ascii="Times New Roman" w:eastAsia="Times New Roman" w:hAnsi="Times New Roman"/>
                <w:sz w:val="24"/>
                <w:szCs w:val="24"/>
              </w:rPr>
            </w:pPr>
            <w:r w:rsidRPr="00DE43A8">
              <w:rPr>
                <w:rFonts w:ascii="Times New Roman" w:eastAsia="Times New Roman" w:hAnsi="Times New Roman"/>
                <w:sz w:val="24"/>
                <w:szCs w:val="24"/>
              </w:rPr>
              <w:t>Агар Сабуро с декстрозой</w:t>
            </w:r>
            <w:r w:rsidR="00DE43A8" w:rsidRPr="00DE43A8">
              <w:rPr>
                <w:rFonts w:ascii="Times New Roman" w:eastAsia="Times New Roman" w:hAnsi="Times New Roman"/>
                <w:sz w:val="24"/>
                <w:szCs w:val="24"/>
              </w:rPr>
              <w:t>, t=20-</w:t>
            </w:r>
            <w:r w:rsidR="00DE43A8" w:rsidRPr="00FC5ACD">
              <w:rPr>
                <w:rFonts w:ascii="Times New Roman" w:eastAsia="Times New Roman" w:hAnsi="Times New Roman"/>
                <w:sz w:val="24"/>
                <w:szCs w:val="24"/>
              </w:rPr>
              <w:t>25</w:t>
            </w:r>
            <w:r w:rsidR="00DE43A8" w:rsidRPr="00FC5ACD">
              <w:rPr>
                <w:rFonts w:ascii="Cambria Math" w:eastAsia="Times New Roman" w:hAnsi="Cambria Math" w:cs="Cambria Math"/>
                <w:sz w:val="24"/>
                <w:szCs w:val="24"/>
              </w:rPr>
              <w:t>℃</w:t>
            </w:r>
            <w:r w:rsidR="00DE43A8" w:rsidRPr="00FC5ACD">
              <w:rPr>
                <w:rFonts w:ascii="Times New Roman" w:eastAsia="Times New Roman" w:hAnsi="Times New Roman"/>
                <w:sz w:val="24"/>
                <w:szCs w:val="24"/>
              </w:rPr>
              <w:t>,</w:t>
            </w:r>
            <w:r w:rsidR="00DE43A8" w:rsidRPr="00DE43A8">
              <w:rPr>
                <w:rFonts w:ascii="Times New Roman" w:eastAsia="Times New Roman" w:hAnsi="Times New Roman"/>
                <w:sz w:val="24"/>
                <w:szCs w:val="24"/>
              </w:rPr>
              <w:t xml:space="preserve"> 2-3 суток</w:t>
            </w:r>
          </w:p>
        </w:tc>
      </w:tr>
      <w:tr w:rsidR="00F95D98" w14:paraId="0E55AE79" w14:textId="77777777" w:rsidTr="00FC5ACD">
        <w:tc>
          <w:tcPr>
            <w:tcW w:w="4200" w:type="dxa"/>
          </w:tcPr>
          <w:p w14:paraId="4BE29440" w14:textId="5F3F2DBA" w:rsidR="00F95D98" w:rsidRPr="00DE43A8" w:rsidRDefault="00F95D98" w:rsidP="00FC5ACD">
            <w:pPr>
              <w:contextualSpacing/>
              <w:rPr>
                <w:rFonts w:ascii="Times New Roman" w:eastAsia="Times New Roman" w:hAnsi="Times New Roman"/>
                <w:sz w:val="24"/>
                <w:szCs w:val="24"/>
                <w:lang w:val="en-US"/>
              </w:rPr>
            </w:pPr>
            <w:r w:rsidRPr="00DE43A8">
              <w:rPr>
                <w:rFonts w:ascii="Times New Roman" w:eastAsia="Times New Roman" w:hAnsi="Times New Roman"/>
                <w:i/>
                <w:sz w:val="24"/>
                <w:szCs w:val="24"/>
                <w:lang w:val="en-US"/>
              </w:rPr>
              <w:t>Aspergillus brasiliensis</w:t>
            </w:r>
            <w:r w:rsidRPr="00DE43A8">
              <w:rPr>
                <w:rFonts w:ascii="Times New Roman" w:eastAsia="Times New Roman" w:hAnsi="Times New Roman"/>
                <w:sz w:val="24"/>
                <w:szCs w:val="24"/>
                <w:lang w:val="en-US"/>
              </w:rPr>
              <w:t xml:space="preserve"> ATCC 16404</w:t>
            </w:r>
          </w:p>
        </w:tc>
        <w:tc>
          <w:tcPr>
            <w:tcW w:w="5319" w:type="dxa"/>
          </w:tcPr>
          <w:p w14:paraId="4E5E2F9E" w14:textId="26A715FE" w:rsidR="00F95D98" w:rsidRPr="00DE43A8" w:rsidRDefault="00DE43A8" w:rsidP="00166544">
            <w:pPr>
              <w:contextualSpacing/>
              <w:rPr>
                <w:rFonts w:ascii="Times New Roman" w:eastAsia="Times New Roman" w:hAnsi="Times New Roman"/>
                <w:sz w:val="24"/>
                <w:szCs w:val="24"/>
              </w:rPr>
            </w:pPr>
            <w:r w:rsidRPr="00DE43A8">
              <w:rPr>
                <w:rFonts w:ascii="Times New Roman" w:eastAsia="Times New Roman" w:hAnsi="Times New Roman"/>
                <w:sz w:val="24"/>
                <w:szCs w:val="24"/>
              </w:rPr>
              <w:t>Агар Сабуро с декстрозой, t=20-25</w:t>
            </w:r>
            <w:r w:rsidRPr="00FC5ACD">
              <w:rPr>
                <w:rFonts w:ascii="Cambria Math" w:eastAsia="Times New Roman" w:hAnsi="Cambria Math" w:cs="Cambria Math"/>
                <w:sz w:val="24"/>
                <w:szCs w:val="24"/>
              </w:rPr>
              <w:t>℃</w:t>
            </w:r>
            <w:r w:rsidRPr="00FC5ACD">
              <w:rPr>
                <w:rFonts w:ascii="Times New Roman" w:eastAsia="Times New Roman" w:hAnsi="Times New Roman"/>
                <w:sz w:val="24"/>
                <w:szCs w:val="24"/>
              </w:rPr>
              <w:t>, 5-7 суток</w:t>
            </w:r>
          </w:p>
        </w:tc>
      </w:tr>
    </w:tbl>
    <w:p w14:paraId="0A49F727" w14:textId="77777777" w:rsidR="008B164E" w:rsidRDefault="008B164E" w:rsidP="00166544">
      <w:pPr>
        <w:spacing w:after="0" w:line="240" w:lineRule="auto"/>
        <w:contextualSpacing/>
        <w:jc w:val="both"/>
        <w:rPr>
          <w:rFonts w:ascii="Times New Roman" w:eastAsia="Times New Roman" w:hAnsi="Times New Roman"/>
          <w:sz w:val="28"/>
          <w:szCs w:val="28"/>
        </w:rPr>
      </w:pPr>
    </w:p>
    <w:p w14:paraId="2112E1BB" w14:textId="40067D8D" w:rsidR="00DE43A8" w:rsidRDefault="00DE43A8" w:rsidP="006406F5">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На емкость с питательной средой посеяно небольшое (не больше 100 КОЕ) количество микроорганизмов</w:t>
      </w:r>
      <w:r w:rsidR="0068754C">
        <w:rPr>
          <w:rFonts w:ascii="Times New Roman" w:eastAsia="Times New Roman" w:hAnsi="Times New Roman"/>
          <w:sz w:val="28"/>
          <w:szCs w:val="28"/>
        </w:rPr>
        <w:t xml:space="preserve">. Инкубирование проводилось в соответствии с соблюдением условий, описанных в </w:t>
      </w:r>
      <w:r w:rsidR="0068754C" w:rsidRPr="0068754C">
        <w:rPr>
          <w:rFonts w:ascii="Times New Roman" w:eastAsia="Times New Roman" w:hAnsi="Times New Roman"/>
          <w:sz w:val="28"/>
          <w:szCs w:val="28"/>
        </w:rPr>
        <w:t>ГФ РК 2.0 Т.1 ст. 2.6.12</w:t>
      </w:r>
      <w:r w:rsidR="0068754C">
        <w:rPr>
          <w:rFonts w:ascii="Times New Roman" w:eastAsia="Times New Roman" w:hAnsi="Times New Roman"/>
          <w:sz w:val="28"/>
          <w:szCs w:val="28"/>
        </w:rPr>
        <w:t xml:space="preserve">. </w:t>
      </w:r>
    </w:p>
    <w:p w14:paraId="2EDFDAB3" w14:textId="46C8D245" w:rsidR="00C902DE" w:rsidRDefault="008F4009" w:rsidP="006406F5">
      <w:pPr>
        <w:spacing w:after="0" w:line="240" w:lineRule="auto"/>
        <w:ind w:firstLine="567"/>
        <w:contextualSpacing/>
        <w:jc w:val="both"/>
        <w:rPr>
          <w:rFonts w:ascii="Times New Roman" w:eastAsia="Times New Roman" w:hAnsi="Times New Roman"/>
          <w:i/>
          <w:iCs/>
          <w:sz w:val="28"/>
          <w:szCs w:val="28"/>
        </w:rPr>
      </w:pPr>
      <w:r w:rsidRPr="008F4009">
        <w:rPr>
          <w:rFonts w:ascii="Times New Roman" w:eastAsia="Times New Roman" w:hAnsi="Times New Roman"/>
          <w:sz w:val="28"/>
          <w:szCs w:val="28"/>
        </w:rPr>
        <w:t>В 1 г препарата допускает</w:t>
      </w:r>
      <w:r w:rsidR="00D73799">
        <w:rPr>
          <w:rFonts w:ascii="Times New Roman" w:eastAsia="Times New Roman" w:hAnsi="Times New Roman"/>
          <w:sz w:val="28"/>
          <w:szCs w:val="28"/>
        </w:rPr>
        <w:t>ся наличие не более 100 бактерий и грибов (суммарно).</w:t>
      </w:r>
      <w:r w:rsidRPr="008F4009">
        <w:rPr>
          <w:rFonts w:ascii="Times New Roman" w:eastAsia="Times New Roman" w:hAnsi="Times New Roman"/>
          <w:sz w:val="28"/>
          <w:szCs w:val="28"/>
        </w:rPr>
        <w:t xml:space="preserve"> </w:t>
      </w:r>
    </w:p>
    <w:p w14:paraId="23837FEB" w14:textId="4D4C4BC1" w:rsidR="00CE51E1" w:rsidRPr="00207A0B" w:rsidRDefault="00B260F0" w:rsidP="006406F5">
      <w:pPr>
        <w:spacing w:after="0" w:line="240" w:lineRule="auto"/>
        <w:ind w:firstLine="567"/>
        <w:contextualSpacing/>
        <w:jc w:val="both"/>
        <w:rPr>
          <w:rFonts w:ascii="Times New Roman" w:eastAsia="Times New Roman" w:hAnsi="Times New Roman"/>
          <w:iCs/>
          <w:sz w:val="28"/>
          <w:szCs w:val="28"/>
        </w:rPr>
      </w:pPr>
      <w:r>
        <w:rPr>
          <w:rFonts w:ascii="Times New Roman" w:eastAsia="Times New Roman" w:hAnsi="Times New Roman"/>
          <w:iCs/>
          <w:sz w:val="28"/>
          <w:szCs w:val="28"/>
        </w:rPr>
        <w:t>В таблице 42</w:t>
      </w:r>
      <w:r w:rsidR="00CE51E1" w:rsidRPr="00207A0B">
        <w:rPr>
          <w:rFonts w:ascii="Times New Roman" w:eastAsia="Times New Roman" w:hAnsi="Times New Roman"/>
          <w:iCs/>
          <w:sz w:val="28"/>
          <w:szCs w:val="28"/>
        </w:rPr>
        <w:t xml:space="preserve"> отображены </w:t>
      </w:r>
      <w:r w:rsidR="0068754C" w:rsidRPr="00207A0B">
        <w:rPr>
          <w:rFonts w:ascii="Times New Roman" w:eastAsia="Times New Roman" w:hAnsi="Times New Roman"/>
          <w:iCs/>
          <w:sz w:val="28"/>
          <w:szCs w:val="28"/>
        </w:rPr>
        <w:t>результаты исследований образца</w:t>
      </w:r>
      <w:r w:rsidR="00CE51E1" w:rsidRPr="00207A0B">
        <w:rPr>
          <w:rFonts w:ascii="Times New Roman" w:eastAsia="Times New Roman" w:hAnsi="Times New Roman"/>
          <w:iCs/>
          <w:sz w:val="28"/>
          <w:szCs w:val="28"/>
        </w:rPr>
        <w:t xml:space="preserve"> парафармацевтического спрея </w:t>
      </w:r>
      <w:r w:rsidR="0068754C" w:rsidRPr="00207A0B">
        <w:rPr>
          <w:rFonts w:ascii="Times New Roman" w:eastAsia="Times New Roman" w:hAnsi="Times New Roman"/>
          <w:iCs/>
          <w:sz w:val="28"/>
          <w:szCs w:val="28"/>
        </w:rPr>
        <w:t xml:space="preserve">№4 </w:t>
      </w:r>
      <w:r w:rsidR="00CE51E1" w:rsidRPr="00207A0B">
        <w:rPr>
          <w:rFonts w:ascii="Times New Roman" w:eastAsia="Times New Roman" w:hAnsi="Times New Roman"/>
          <w:iCs/>
          <w:sz w:val="28"/>
          <w:szCs w:val="28"/>
        </w:rPr>
        <w:t>на микробиологическую чистоту.</w:t>
      </w:r>
    </w:p>
    <w:p w14:paraId="66BFBAD6" w14:textId="77777777" w:rsidR="00CE51E1" w:rsidRPr="00207A0B" w:rsidRDefault="00CE51E1" w:rsidP="00FC5ACD">
      <w:pPr>
        <w:spacing w:after="0" w:line="240" w:lineRule="auto"/>
        <w:ind w:firstLine="709"/>
        <w:contextualSpacing/>
        <w:jc w:val="both"/>
        <w:rPr>
          <w:rFonts w:ascii="Times New Roman" w:eastAsia="Times New Roman" w:hAnsi="Times New Roman"/>
          <w:iCs/>
          <w:sz w:val="28"/>
          <w:szCs w:val="28"/>
        </w:rPr>
      </w:pPr>
    </w:p>
    <w:p w14:paraId="646FA3F1" w14:textId="32889A41" w:rsidR="00CE51E1" w:rsidRPr="00207A0B" w:rsidRDefault="00B260F0" w:rsidP="00166544">
      <w:pPr>
        <w:spacing w:after="0" w:line="240" w:lineRule="auto"/>
        <w:contextualSpacing/>
        <w:jc w:val="both"/>
        <w:rPr>
          <w:rFonts w:ascii="Times New Roman" w:eastAsia="Times New Roman" w:hAnsi="Times New Roman"/>
          <w:iCs/>
          <w:sz w:val="28"/>
          <w:szCs w:val="28"/>
        </w:rPr>
      </w:pPr>
      <w:r>
        <w:rPr>
          <w:rFonts w:ascii="Times New Roman" w:eastAsia="Times New Roman" w:hAnsi="Times New Roman"/>
          <w:iCs/>
          <w:sz w:val="28"/>
          <w:szCs w:val="28"/>
        </w:rPr>
        <w:t>Таблица 42</w:t>
      </w:r>
      <w:r w:rsidR="00CE51E1" w:rsidRPr="00207A0B">
        <w:rPr>
          <w:rFonts w:ascii="Times New Roman" w:eastAsia="Times New Roman" w:hAnsi="Times New Roman"/>
          <w:iCs/>
          <w:sz w:val="28"/>
          <w:szCs w:val="28"/>
        </w:rPr>
        <w:t xml:space="preserve"> – Результаты исследования образцов парафармацевтического спрея на микробиологическую чистоту</w:t>
      </w:r>
    </w:p>
    <w:p w14:paraId="6FDCC5FD" w14:textId="77777777" w:rsidR="00CE51E1" w:rsidRPr="00207A0B" w:rsidRDefault="00CE51E1" w:rsidP="00166544">
      <w:pPr>
        <w:spacing w:after="0" w:line="240" w:lineRule="auto"/>
        <w:contextualSpacing/>
        <w:jc w:val="both"/>
        <w:rPr>
          <w:rFonts w:ascii="Times New Roman" w:eastAsia="Times New Roman" w:hAnsi="Times New Roman"/>
          <w:iCs/>
          <w:sz w:val="16"/>
          <w:szCs w:val="16"/>
        </w:rPr>
      </w:pPr>
    </w:p>
    <w:tbl>
      <w:tblPr>
        <w:tblStyle w:val="aa"/>
        <w:tblW w:w="9571" w:type="dxa"/>
        <w:tblLook w:val="04A0" w:firstRow="1" w:lastRow="0" w:firstColumn="1" w:lastColumn="0" w:noHBand="0" w:noVBand="1"/>
      </w:tblPr>
      <w:tblGrid>
        <w:gridCol w:w="3652"/>
        <w:gridCol w:w="2126"/>
        <w:gridCol w:w="1985"/>
        <w:gridCol w:w="1808"/>
      </w:tblGrid>
      <w:tr w:rsidR="00186AAB" w:rsidRPr="00207A0B" w14:paraId="0F0F140D" w14:textId="77777777" w:rsidTr="006406F5">
        <w:tc>
          <w:tcPr>
            <w:tcW w:w="3652" w:type="dxa"/>
          </w:tcPr>
          <w:p w14:paraId="3465770A" w14:textId="77777777" w:rsidR="00186AAB" w:rsidRPr="006406F5" w:rsidRDefault="00186AAB" w:rsidP="00186AAB">
            <w:pPr>
              <w:contextualSpacing/>
              <w:rPr>
                <w:rFonts w:ascii="Times New Roman" w:eastAsia="Times New Roman" w:hAnsi="Times New Roman"/>
                <w:sz w:val="24"/>
                <w:szCs w:val="24"/>
              </w:rPr>
            </w:pPr>
            <w:r w:rsidRPr="006406F5">
              <w:rPr>
                <w:rFonts w:ascii="Times New Roman" w:eastAsia="Times New Roman" w:hAnsi="Times New Roman"/>
                <w:sz w:val="24"/>
                <w:szCs w:val="24"/>
              </w:rPr>
              <w:t>Показатель</w:t>
            </w:r>
          </w:p>
        </w:tc>
        <w:tc>
          <w:tcPr>
            <w:tcW w:w="2126" w:type="dxa"/>
            <w:vAlign w:val="center"/>
          </w:tcPr>
          <w:p w14:paraId="33948676" w14:textId="77777777" w:rsidR="00186AAB" w:rsidRPr="006406F5" w:rsidRDefault="00186AAB" w:rsidP="00186AAB">
            <w:pPr>
              <w:contextualSpacing/>
              <w:rPr>
                <w:rFonts w:ascii="Times New Roman" w:eastAsia="Times New Roman" w:hAnsi="Times New Roman"/>
                <w:sz w:val="24"/>
                <w:szCs w:val="24"/>
              </w:rPr>
            </w:pPr>
            <w:r w:rsidRPr="006406F5">
              <w:rPr>
                <w:rFonts w:ascii="Times New Roman" w:eastAsia="Times New Roman" w:hAnsi="Times New Roman"/>
                <w:sz w:val="24"/>
                <w:szCs w:val="24"/>
              </w:rPr>
              <w:t>Норма по ГФ РК</w:t>
            </w:r>
          </w:p>
        </w:tc>
        <w:tc>
          <w:tcPr>
            <w:tcW w:w="1985" w:type="dxa"/>
            <w:vAlign w:val="center"/>
          </w:tcPr>
          <w:p w14:paraId="63F72FD0" w14:textId="77777777" w:rsidR="00186AAB" w:rsidRPr="006406F5" w:rsidRDefault="00186AAB" w:rsidP="00186AAB">
            <w:pPr>
              <w:ind w:firstLine="709"/>
              <w:contextualSpacing/>
              <w:rPr>
                <w:rFonts w:ascii="Times New Roman" w:eastAsia="Times New Roman" w:hAnsi="Times New Roman"/>
                <w:sz w:val="24"/>
                <w:szCs w:val="24"/>
              </w:rPr>
            </w:pPr>
            <w:r w:rsidRPr="006406F5">
              <w:rPr>
                <w:rFonts w:ascii="Times New Roman" w:eastAsia="Times New Roman" w:hAnsi="Times New Roman"/>
                <w:sz w:val="24"/>
                <w:szCs w:val="24"/>
              </w:rPr>
              <w:t>Результат</w:t>
            </w:r>
          </w:p>
        </w:tc>
        <w:tc>
          <w:tcPr>
            <w:tcW w:w="1808" w:type="dxa"/>
            <w:vAlign w:val="center"/>
          </w:tcPr>
          <w:p w14:paraId="1CF21B54" w14:textId="77777777" w:rsidR="00186AAB" w:rsidRPr="006406F5" w:rsidRDefault="00186AAB" w:rsidP="00186AAB">
            <w:pPr>
              <w:contextualSpacing/>
              <w:rPr>
                <w:rFonts w:ascii="Times New Roman" w:eastAsia="Times New Roman" w:hAnsi="Times New Roman"/>
                <w:sz w:val="24"/>
                <w:szCs w:val="24"/>
              </w:rPr>
            </w:pPr>
            <w:r w:rsidRPr="006406F5">
              <w:rPr>
                <w:rFonts w:ascii="Times New Roman" w:eastAsia="Times New Roman" w:hAnsi="Times New Roman"/>
                <w:sz w:val="24"/>
                <w:szCs w:val="24"/>
              </w:rPr>
              <w:t>Соответствие</w:t>
            </w:r>
          </w:p>
        </w:tc>
      </w:tr>
      <w:tr w:rsidR="00186AAB" w:rsidRPr="00207A0B" w14:paraId="34F76054" w14:textId="77777777" w:rsidTr="006406F5">
        <w:tc>
          <w:tcPr>
            <w:tcW w:w="3652" w:type="dxa"/>
            <w:vAlign w:val="center"/>
          </w:tcPr>
          <w:p w14:paraId="5080E27B"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Общее количество аэробных бактерий и грибов, КОЕ/г</w:t>
            </w:r>
          </w:p>
        </w:tc>
        <w:tc>
          <w:tcPr>
            <w:tcW w:w="2126" w:type="dxa"/>
            <w:vAlign w:val="center"/>
          </w:tcPr>
          <w:p w14:paraId="7B7D6584"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 100</w:t>
            </w:r>
          </w:p>
        </w:tc>
        <w:tc>
          <w:tcPr>
            <w:tcW w:w="1985" w:type="dxa"/>
            <w:vAlign w:val="center"/>
          </w:tcPr>
          <w:p w14:paraId="14AC7B2E"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&lt; 100</w:t>
            </w:r>
          </w:p>
        </w:tc>
        <w:tc>
          <w:tcPr>
            <w:tcW w:w="1808" w:type="dxa"/>
            <w:vAlign w:val="center"/>
          </w:tcPr>
          <w:p w14:paraId="37FE61B6"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Соответствует</w:t>
            </w:r>
          </w:p>
        </w:tc>
      </w:tr>
      <w:tr w:rsidR="00186AAB" w:rsidRPr="00207A0B" w14:paraId="2C20B29D" w14:textId="77777777" w:rsidTr="006406F5">
        <w:tc>
          <w:tcPr>
            <w:tcW w:w="3652" w:type="dxa"/>
            <w:vAlign w:val="center"/>
          </w:tcPr>
          <w:p w14:paraId="11374EDC"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Энтеробактерии, КОЕ/г</w:t>
            </w:r>
          </w:p>
        </w:tc>
        <w:tc>
          <w:tcPr>
            <w:tcW w:w="2126" w:type="dxa"/>
            <w:vAlign w:val="center"/>
          </w:tcPr>
          <w:p w14:paraId="11D90752"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 10</w:t>
            </w:r>
          </w:p>
        </w:tc>
        <w:tc>
          <w:tcPr>
            <w:tcW w:w="1985" w:type="dxa"/>
            <w:vAlign w:val="center"/>
          </w:tcPr>
          <w:p w14:paraId="4DFA8D82"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&lt; 10</w:t>
            </w:r>
          </w:p>
        </w:tc>
        <w:tc>
          <w:tcPr>
            <w:tcW w:w="1808" w:type="dxa"/>
            <w:vAlign w:val="center"/>
          </w:tcPr>
          <w:p w14:paraId="2013A153"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Соответствует</w:t>
            </w:r>
          </w:p>
        </w:tc>
      </w:tr>
      <w:tr w:rsidR="00186AAB" w:rsidRPr="00207A0B" w14:paraId="0A1CE95E" w14:textId="77777777" w:rsidTr="006406F5">
        <w:tc>
          <w:tcPr>
            <w:tcW w:w="3652" w:type="dxa"/>
            <w:vAlign w:val="center"/>
          </w:tcPr>
          <w:p w14:paraId="7D70F31E"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i/>
                <w:iCs/>
                <w:sz w:val="24"/>
                <w:szCs w:val="24"/>
              </w:rPr>
              <w:t>Staphylococcus aureus</w:t>
            </w:r>
            <w:r w:rsidRPr="00207A0B">
              <w:rPr>
                <w:rFonts w:ascii="Times New Roman" w:eastAsia="Times New Roman" w:hAnsi="Times New Roman"/>
                <w:sz w:val="24"/>
                <w:szCs w:val="24"/>
              </w:rPr>
              <w:t xml:space="preserve"> ATCC 6538</w:t>
            </w:r>
          </w:p>
        </w:tc>
        <w:tc>
          <w:tcPr>
            <w:tcW w:w="2126" w:type="dxa"/>
            <w:vAlign w:val="center"/>
          </w:tcPr>
          <w:p w14:paraId="712BCE0A"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Не допускается</w:t>
            </w:r>
          </w:p>
        </w:tc>
        <w:tc>
          <w:tcPr>
            <w:tcW w:w="1985" w:type="dxa"/>
            <w:vAlign w:val="center"/>
          </w:tcPr>
          <w:p w14:paraId="388C577C"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Не обнаружено</w:t>
            </w:r>
          </w:p>
        </w:tc>
        <w:tc>
          <w:tcPr>
            <w:tcW w:w="1808" w:type="dxa"/>
            <w:vAlign w:val="center"/>
          </w:tcPr>
          <w:p w14:paraId="7B0501A4"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Соответствует</w:t>
            </w:r>
          </w:p>
        </w:tc>
      </w:tr>
      <w:tr w:rsidR="00186AAB" w:rsidRPr="00207A0B" w14:paraId="6B5DDE6C" w14:textId="77777777" w:rsidTr="006406F5">
        <w:tc>
          <w:tcPr>
            <w:tcW w:w="3652" w:type="dxa"/>
            <w:vAlign w:val="center"/>
          </w:tcPr>
          <w:p w14:paraId="12316722"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i/>
                <w:iCs/>
                <w:sz w:val="24"/>
                <w:szCs w:val="24"/>
              </w:rPr>
              <w:t>Pseudomonas aeruginosa</w:t>
            </w:r>
            <w:r w:rsidRPr="00207A0B">
              <w:rPr>
                <w:rFonts w:ascii="Times New Roman" w:eastAsia="Times New Roman" w:hAnsi="Times New Roman"/>
                <w:sz w:val="24"/>
                <w:szCs w:val="24"/>
              </w:rPr>
              <w:t xml:space="preserve"> ATCC 9027</w:t>
            </w:r>
          </w:p>
        </w:tc>
        <w:tc>
          <w:tcPr>
            <w:tcW w:w="2126" w:type="dxa"/>
            <w:vAlign w:val="center"/>
          </w:tcPr>
          <w:p w14:paraId="0C4E4EBC"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Не допускается</w:t>
            </w:r>
          </w:p>
        </w:tc>
        <w:tc>
          <w:tcPr>
            <w:tcW w:w="1985" w:type="dxa"/>
            <w:vAlign w:val="center"/>
          </w:tcPr>
          <w:p w14:paraId="332F2B6F"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Не обнаружено</w:t>
            </w:r>
          </w:p>
        </w:tc>
        <w:tc>
          <w:tcPr>
            <w:tcW w:w="1808" w:type="dxa"/>
            <w:vAlign w:val="center"/>
          </w:tcPr>
          <w:p w14:paraId="33A21073"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Соответствует</w:t>
            </w:r>
          </w:p>
        </w:tc>
      </w:tr>
      <w:tr w:rsidR="00186AAB" w:rsidRPr="00207A0B" w14:paraId="40F484B9" w14:textId="77777777" w:rsidTr="006406F5">
        <w:tc>
          <w:tcPr>
            <w:tcW w:w="3652" w:type="dxa"/>
            <w:vAlign w:val="center"/>
          </w:tcPr>
          <w:p w14:paraId="0B2ABC7D"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i/>
                <w:iCs/>
                <w:sz w:val="24"/>
                <w:szCs w:val="24"/>
              </w:rPr>
              <w:t>Bacillus subtilis</w:t>
            </w:r>
            <w:r w:rsidRPr="00207A0B">
              <w:rPr>
                <w:rFonts w:ascii="Times New Roman" w:eastAsia="Times New Roman" w:hAnsi="Times New Roman"/>
                <w:sz w:val="24"/>
                <w:szCs w:val="24"/>
              </w:rPr>
              <w:t xml:space="preserve"> ANCC 6633</w:t>
            </w:r>
          </w:p>
        </w:tc>
        <w:tc>
          <w:tcPr>
            <w:tcW w:w="2126" w:type="dxa"/>
            <w:vAlign w:val="center"/>
          </w:tcPr>
          <w:p w14:paraId="018DC66E"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Не нормируется</w:t>
            </w:r>
          </w:p>
        </w:tc>
        <w:tc>
          <w:tcPr>
            <w:tcW w:w="1985" w:type="dxa"/>
            <w:vAlign w:val="center"/>
          </w:tcPr>
          <w:p w14:paraId="37021439"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Не обнаружено</w:t>
            </w:r>
          </w:p>
        </w:tc>
        <w:tc>
          <w:tcPr>
            <w:tcW w:w="1808" w:type="dxa"/>
            <w:vAlign w:val="center"/>
          </w:tcPr>
          <w:p w14:paraId="65CE9344" w14:textId="77777777" w:rsidR="00186AAB" w:rsidRPr="00207A0B" w:rsidRDefault="00186AAB" w:rsidP="00186AAB">
            <w:pPr>
              <w:ind w:firstLine="709"/>
              <w:contextualSpacing/>
              <w:rPr>
                <w:rFonts w:ascii="Times New Roman" w:eastAsia="Times New Roman" w:hAnsi="Times New Roman"/>
                <w:sz w:val="24"/>
                <w:szCs w:val="24"/>
              </w:rPr>
            </w:pPr>
            <w:r w:rsidRPr="00207A0B">
              <w:rPr>
                <w:rFonts w:ascii="Times New Roman" w:eastAsia="Times New Roman" w:hAnsi="Times New Roman"/>
                <w:sz w:val="24"/>
                <w:szCs w:val="24"/>
              </w:rPr>
              <w:t>—</w:t>
            </w:r>
          </w:p>
        </w:tc>
      </w:tr>
      <w:tr w:rsidR="00186AAB" w:rsidRPr="00207A0B" w14:paraId="4F0E8F8E" w14:textId="77777777" w:rsidTr="006406F5">
        <w:tc>
          <w:tcPr>
            <w:tcW w:w="3652" w:type="dxa"/>
            <w:vAlign w:val="center"/>
          </w:tcPr>
          <w:p w14:paraId="7F94920F"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i/>
                <w:iCs/>
                <w:sz w:val="24"/>
                <w:szCs w:val="24"/>
              </w:rPr>
              <w:t>Candida albicans</w:t>
            </w:r>
            <w:r w:rsidRPr="00207A0B">
              <w:rPr>
                <w:rFonts w:ascii="Times New Roman" w:eastAsia="Times New Roman" w:hAnsi="Times New Roman"/>
                <w:sz w:val="24"/>
                <w:szCs w:val="24"/>
              </w:rPr>
              <w:t xml:space="preserve"> ATCC 10231</w:t>
            </w:r>
          </w:p>
        </w:tc>
        <w:tc>
          <w:tcPr>
            <w:tcW w:w="2126" w:type="dxa"/>
            <w:vAlign w:val="center"/>
          </w:tcPr>
          <w:p w14:paraId="01B43606"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Не нормируется</w:t>
            </w:r>
          </w:p>
        </w:tc>
        <w:tc>
          <w:tcPr>
            <w:tcW w:w="1985" w:type="dxa"/>
            <w:vAlign w:val="center"/>
          </w:tcPr>
          <w:p w14:paraId="79893F4C"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Не обнаружено</w:t>
            </w:r>
          </w:p>
        </w:tc>
        <w:tc>
          <w:tcPr>
            <w:tcW w:w="1808" w:type="dxa"/>
            <w:vAlign w:val="center"/>
          </w:tcPr>
          <w:p w14:paraId="214E2C84" w14:textId="77777777" w:rsidR="00186AAB" w:rsidRPr="00207A0B" w:rsidRDefault="00186AAB" w:rsidP="00186AAB">
            <w:pPr>
              <w:ind w:firstLine="709"/>
              <w:contextualSpacing/>
              <w:rPr>
                <w:rFonts w:ascii="Times New Roman" w:eastAsia="Times New Roman" w:hAnsi="Times New Roman"/>
                <w:sz w:val="24"/>
                <w:szCs w:val="24"/>
              </w:rPr>
            </w:pPr>
            <w:r w:rsidRPr="00207A0B">
              <w:rPr>
                <w:rFonts w:ascii="Times New Roman" w:eastAsia="Times New Roman" w:hAnsi="Times New Roman"/>
                <w:sz w:val="24"/>
                <w:szCs w:val="24"/>
              </w:rPr>
              <w:t>—</w:t>
            </w:r>
          </w:p>
        </w:tc>
      </w:tr>
      <w:tr w:rsidR="00186AAB" w:rsidRPr="00207A0B" w14:paraId="471FDF9B" w14:textId="77777777" w:rsidTr="006406F5">
        <w:tc>
          <w:tcPr>
            <w:tcW w:w="3652" w:type="dxa"/>
            <w:vAlign w:val="center"/>
          </w:tcPr>
          <w:p w14:paraId="7CA61EFD"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i/>
                <w:iCs/>
                <w:sz w:val="24"/>
                <w:szCs w:val="24"/>
              </w:rPr>
              <w:t>Aspergillus brasiliensis</w:t>
            </w:r>
            <w:r w:rsidRPr="00207A0B">
              <w:rPr>
                <w:rFonts w:ascii="Times New Roman" w:eastAsia="Times New Roman" w:hAnsi="Times New Roman"/>
                <w:sz w:val="24"/>
                <w:szCs w:val="24"/>
              </w:rPr>
              <w:t xml:space="preserve"> ATCC 16404</w:t>
            </w:r>
          </w:p>
        </w:tc>
        <w:tc>
          <w:tcPr>
            <w:tcW w:w="2126" w:type="dxa"/>
            <w:vAlign w:val="center"/>
          </w:tcPr>
          <w:p w14:paraId="0BFFB90A"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Не нормируется</w:t>
            </w:r>
          </w:p>
        </w:tc>
        <w:tc>
          <w:tcPr>
            <w:tcW w:w="1985" w:type="dxa"/>
            <w:vAlign w:val="center"/>
          </w:tcPr>
          <w:p w14:paraId="6C6A621D" w14:textId="77777777" w:rsidR="00186AAB" w:rsidRPr="00207A0B" w:rsidRDefault="00186AAB" w:rsidP="00186AAB">
            <w:pPr>
              <w:contextualSpacing/>
              <w:rPr>
                <w:rFonts w:ascii="Times New Roman" w:eastAsia="Times New Roman" w:hAnsi="Times New Roman"/>
                <w:sz w:val="24"/>
                <w:szCs w:val="24"/>
              </w:rPr>
            </w:pPr>
            <w:r w:rsidRPr="00207A0B">
              <w:rPr>
                <w:rFonts w:ascii="Times New Roman" w:eastAsia="Times New Roman" w:hAnsi="Times New Roman"/>
                <w:sz w:val="24"/>
                <w:szCs w:val="24"/>
              </w:rPr>
              <w:t>Не обнаружено</w:t>
            </w:r>
          </w:p>
        </w:tc>
        <w:tc>
          <w:tcPr>
            <w:tcW w:w="1808" w:type="dxa"/>
            <w:vAlign w:val="center"/>
          </w:tcPr>
          <w:p w14:paraId="4842D631" w14:textId="77777777" w:rsidR="00186AAB" w:rsidRPr="00207A0B" w:rsidRDefault="00186AAB" w:rsidP="00186AAB">
            <w:pPr>
              <w:ind w:firstLine="709"/>
              <w:contextualSpacing/>
              <w:rPr>
                <w:rFonts w:ascii="Times New Roman" w:eastAsia="Times New Roman" w:hAnsi="Times New Roman"/>
                <w:sz w:val="24"/>
                <w:szCs w:val="24"/>
              </w:rPr>
            </w:pPr>
            <w:r w:rsidRPr="00207A0B">
              <w:rPr>
                <w:rFonts w:ascii="Times New Roman" w:eastAsia="Times New Roman" w:hAnsi="Times New Roman"/>
                <w:sz w:val="24"/>
                <w:szCs w:val="24"/>
              </w:rPr>
              <w:t>—</w:t>
            </w:r>
          </w:p>
        </w:tc>
      </w:tr>
    </w:tbl>
    <w:p w14:paraId="63DC1FA2" w14:textId="77777777" w:rsidR="00186AAB" w:rsidRPr="00207A0B" w:rsidRDefault="00186AAB" w:rsidP="00FC5ACD">
      <w:pPr>
        <w:spacing w:after="0" w:line="240" w:lineRule="auto"/>
        <w:ind w:firstLine="709"/>
        <w:contextualSpacing/>
        <w:jc w:val="both"/>
        <w:rPr>
          <w:rFonts w:ascii="Times New Roman" w:eastAsia="Times New Roman" w:hAnsi="Times New Roman"/>
          <w:sz w:val="28"/>
          <w:szCs w:val="28"/>
        </w:rPr>
      </w:pPr>
    </w:p>
    <w:p w14:paraId="061757BC" w14:textId="488F453F" w:rsidR="00D73799" w:rsidRPr="00207A0B" w:rsidRDefault="00186AAB" w:rsidP="006406F5">
      <w:pPr>
        <w:spacing w:after="0" w:line="240" w:lineRule="auto"/>
        <w:ind w:firstLine="567"/>
        <w:contextualSpacing/>
        <w:jc w:val="both"/>
        <w:rPr>
          <w:rFonts w:ascii="Times New Roman" w:eastAsia="Times New Roman" w:hAnsi="Times New Roman"/>
          <w:sz w:val="28"/>
          <w:szCs w:val="28"/>
        </w:rPr>
      </w:pPr>
      <w:r w:rsidRPr="00207A0B">
        <w:rPr>
          <w:rFonts w:ascii="Times New Roman" w:eastAsia="Times New Roman" w:hAnsi="Times New Roman"/>
          <w:sz w:val="28"/>
          <w:szCs w:val="28"/>
        </w:rPr>
        <w:lastRenderedPageBreak/>
        <w:t xml:space="preserve">Препарат не является стерильным. Полученные результаты свидетельствуют о соответствии образцов требованиям по микробиологической чистоте для препаратов местного применения (нестерильных лекарственных форм). </w:t>
      </w:r>
      <w:r w:rsidR="00D73799" w:rsidRPr="00207A0B">
        <w:rPr>
          <w:rFonts w:ascii="Times New Roman" w:eastAsia="Times New Roman" w:hAnsi="Times New Roman"/>
          <w:sz w:val="28"/>
          <w:szCs w:val="28"/>
        </w:rPr>
        <w:t>В соответствии с результатами проведения испытаний по показателю «Микробиологическая чистота» сделан вывод о соответствии образца спрея №4 требованиям ГФ РК 2.0 Т.1 ст. 2.6.12.</w:t>
      </w:r>
    </w:p>
    <w:p w14:paraId="7D890573" w14:textId="6401A603" w:rsidR="00B14F73" w:rsidRDefault="00D326A0" w:rsidP="006406F5">
      <w:pPr>
        <w:spacing w:after="0" w:line="240" w:lineRule="auto"/>
        <w:ind w:firstLine="567"/>
        <w:contextualSpacing/>
        <w:jc w:val="both"/>
        <w:rPr>
          <w:rFonts w:ascii="Times New Roman" w:eastAsia="Times New Roman" w:hAnsi="Times New Roman"/>
          <w:sz w:val="28"/>
          <w:szCs w:val="28"/>
        </w:rPr>
      </w:pPr>
      <w:r w:rsidRPr="00207A0B">
        <w:rPr>
          <w:rFonts w:ascii="Times New Roman" w:eastAsia="Times New Roman" w:hAnsi="Times New Roman"/>
          <w:sz w:val="28"/>
          <w:szCs w:val="28"/>
        </w:rPr>
        <w:t>Проверка вариационных рядов на нормальность распределения и определение уровня значимости не проводились, поскольку результаты испытаний имеют качественный (описательный) характер и не требуют статистической обработки.</w:t>
      </w:r>
    </w:p>
    <w:p w14:paraId="7FE9E556" w14:textId="77777777" w:rsidR="00D326A0" w:rsidRPr="00BF6454" w:rsidRDefault="00D326A0" w:rsidP="006406F5">
      <w:pPr>
        <w:spacing w:after="0" w:line="240" w:lineRule="auto"/>
        <w:ind w:firstLine="567"/>
        <w:contextualSpacing/>
        <w:jc w:val="both"/>
        <w:rPr>
          <w:rFonts w:ascii="Times New Roman" w:eastAsia="Times New Roman" w:hAnsi="Times New Roman"/>
          <w:sz w:val="28"/>
          <w:szCs w:val="28"/>
        </w:rPr>
      </w:pPr>
    </w:p>
    <w:p w14:paraId="0F3208CB" w14:textId="3405CB30" w:rsidR="001D7109" w:rsidRPr="00B42158" w:rsidRDefault="00A675B4" w:rsidP="006406F5">
      <w:pPr>
        <w:spacing w:after="0" w:line="240" w:lineRule="auto"/>
        <w:ind w:firstLine="567"/>
        <w:contextualSpacing/>
        <w:jc w:val="both"/>
        <w:rPr>
          <w:rFonts w:ascii="Times New Roman" w:eastAsia="Times New Roman" w:hAnsi="Times New Roman"/>
          <w:b/>
          <w:bCs/>
          <w:i/>
          <w:iCs/>
          <w:sz w:val="28"/>
          <w:szCs w:val="28"/>
        </w:rPr>
      </w:pPr>
      <w:r>
        <w:rPr>
          <w:rFonts w:ascii="Times New Roman" w:eastAsia="Times New Roman" w:hAnsi="Times New Roman"/>
          <w:b/>
          <w:bCs/>
          <w:sz w:val="28"/>
          <w:szCs w:val="28"/>
        </w:rPr>
        <w:t>5.3</w:t>
      </w:r>
      <w:r w:rsidR="001D7109" w:rsidRPr="00BF6454">
        <w:rPr>
          <w:rFonts w:ascii="Times New Roman" w:eastAsia="Times New Roman" w:hAnsi="Times New Roman"/>
          <w:sz w:val="28"/>
          <w:szCs w:val="28"/>
        </w:rPr>
        <w:t xml:space="preserve"> </w:t>
      </w:r>
      <w:r w:rsidR="00B42158" w:rsidRPr="00B42158">
        <w:rPr>
          <w:rFonts w:ascii="Times New Roman" w:hAnsi="Times New Roman"/>
          <w:b/>
          <w:sz w:val="28"/>
          <w:szCs w:val="28"/>
        </w:rPr>
        <w:t>Определение критериев качества и установление сроков хранения спрея на основе эфирномасл</w:t>
      </w:r>
      <w:r w:rsidR="00222771">
        <w:rPr>
          <w:rFonts w:ascii="Times New Roman" w:hAnsi="Times New Roman"/>
          <w:b/>
          <w:sz w:val="28"/>
          <w:szCs w:val="28"/>
        </w:rPr>
        <w:t>ич</w:t>
      </w:r>
      <w:r w:rsidR="00B42158" w:rsidRPr="00B42158">
        <w:rPr>
          <w:rFonts w:ascii="Times New Roman" w:hAnsi="Times New Roman"/>
          <w:b/>
          <w:sz w:val="28"/>
          <w:szCs w:val="28"/>
        </w:rPr>
        <w:t xml:space="preserve">ной композиции с эфирным маслом </w:t>
      </w:r>
      <w:r w:rsidR="00B42158" w:rsidRPr="00B42158">
        <w:rPr>
          <w:rFonts w:ascii="Times New Roman" w:hAnsi="Times New Roman"/>
          <w:b/>
          <w:i/>
          <w:sz w:val="28"/>
          <w:szCs w:val="28"/>
        </w:rPr>
        <w:t>Hyssopus ambiguus</w:t>
      </w:r>
      <w:r w:rsidR="00B42158" w:rsidRPr="00B42158">
        <w:rPr>
          <w:rFonts w:ascii="Times New Roman" w:hAnsi="Times New Roman"/>
          <w:b/>
          <w:sz w:val="28"/>
          <w:szCs w:val="28"/>
        </w:rPr>
        <w:t xml:space="preserve"> (Trautv.) Iljin в составе</w:t>
      </w:r>
    </w:p>
    <w:p w14:paraId="5D50C8C7" w14:textId="25095150" w:rsidR="00A675B4" w:rsidRPr="00980391" w:rsidRDefault="001D7109" w:rsidP="006406F5">
      <w:pPr>
        <w:spacing w:after="0" w:line="240" w:lineRule="auto"/>
        <w:ind w:firstLine="567"/>
        <w:contextualSpacing/>
        <w:jc w:val="both"/>
        <w:rPr>
          <w:rFonts w:ascii="Times New Roman" w:eastAsia="Times New Roman" w:hAnsi="Times New Roman"/>
          <w:iCs/>
          <w:sz w:val="28"/>
          <w:szCs w:val="28"/>
        </w:rPr>
      </w:pPr>
      <w:r w:rsidRPr="00BF6454">
        <w:rPr>
          <w:rFonts w:ascii="Times New Roman" w:eastAsia="Times New Roman" w:hAnsi="Times New Roman"/>
          <w:kern w:val="24"/>
          <w:sz w:val="28"/>
          <w:szCs w:val="28"/>
          <w:lang w:eastAsia="ru-RU"/>
        </w:rPr>
        <w:t>В соответствии с требованиями ГФ РК, Ф ЕАЭС и Приказа МЗ РК №</w:t>
      </w:r>
      <w:r w:rsidR="00A35E44">
        <w:rPr>
          <w:rFonts w:ascii="Times New Roman" w:eastAsia="Times New Roman" w:hAnsi="Times New Roman"/>
          <w:kern w:val="24"/>
          <w:sz w:val="28"/>
          <w:szCs w:val="28"/>
          <w:lang w:eastAsia="ru-RU"/>
        </w:rPr>
        <w:t>К</w:t>
      </w:r>
      <w:r w:rsidRPr="00BF6454">
        <w:rPr>
          <w:rFonts w:ascii="Times New Roman" w:eastAsia="Times New Roman" w:hAnsi="Times New Roman"/>
          <w:kern w:val="24"/>
          <w:sz w:val="28"/>
          <w:szCs w:val="28"/>
          <w:lang w:val="kk-KZ" w:eastAsia="ru-RU"/>
        </w:rPr>
        <w:t>Р ДСМ-20</w:t>
      </w:r>
      <w:r w:rsidRPr="00BF6454">
        <w:rPr>
          <w:rFonts w:ascii="Times New Roman" w:eastAsia="Times New Roman" w:hAnsi="Times New Roman"/>
          <w:kern w:val="24"/>
          <w:sz w:val="28"/>
          <w:szCs w:val="28"/>
          <w:lang w:eastAsia="ru-RU"/>
        </w:rPr>
        <w:t xml:space="preserve"> от 16 февраля 2021 года </w:t>
      </w:r>
      <w:r w:rsidRPr="00BF6454">
        <w:rPr>
          <w:rFonts w:ascii="Times New Roman" w:eastAsia="Times New Roman" w:hAnsi="Times New Roman"/>
          <w:kern w:val="24"/>
          <w:sz w:val="28"/>
          <w:szCs w:val="28"/>
          <w:lang w:val="kk-KZ" w:eastAsia="ru-RU"/>
        </w:rPr>
        <w:t>«Об утверждении правил разработки производителем лекарственных средств и согласования государственной экспертной организацией нормативного документа по качеству лекарственных средств при эксперт</w:t>
      </w:r>
      <w:r w:rsidR="00484E7C">
        <w:rPr>
          <w:rFonts w:ascii="Times New Roman" w:eastAsia="Times New Roman" w:hAnsi="Times New Roman"/>
          <w:kern w:val="24"/>
          <w:sz w:val="28"/>
          <w:szCs w:val="28"/>
          <w:lang w:val="kk-KZ" w:eastAsia="ru-RU"/>
        </w:rPr>
        <w:t xml:space="preserve">изе лекарственных средств» </w:t>
      </w:r>
      <w:r w:rsidRPr="00BF6454">
        <w:rPr>
          <w:rFonts w:ascii="Times New Roman" w:eastAsia="Times New Roman" w:hAnsi="Times New Roman"/>
          <w:kern w:val="24"/>
          <w:sz w:val="28"/>
          <w:szCs w:val="28"/>
          <w:lang w:val="kk-KZ" w:eastAsia="ru-RU"/>
        </w:rPr>
        <w:t xml:space="preserve">определены критерий качества и допустимые нормы показателей спрея на основе эфирномасленной композиции с </w:t>
      </w:r>
      <w:r w:rsidRPr="00BF6454">
        <w:rPr>
          <w:rFonts w:ascii="Times New Roman" w:eastAsia="Times New Roman" w:hAnsi="Times New Roman"/>
          <w:sz w:val="28"/>
          <w:szCs w:val="28"/>
        </w:rPr>
        <w:t xml:space="preserve">эфирным маслом </w:t>
      </w:r>
      <w:r w:rsidRPr="00481541">
        <w:rPr>
          <w:rFonts w:ascii="Times New Roman" w:eastAsia="Times New Roman" w:hAnsi="Times New Roman"/>
          <w:i/>
          <w:sz w:val="28"/>
          <w:szCs w:val="28"/>
          <w:lang w:val="en-US"/>
        </w:rPr>
        <w:t>Hyssopus</w:t>
      </w:r>
      <w:r w:rsidRPr="00481541">
        <w:rPr>
          <w:rFonts w:ascii="Times New Roman" w:eastAsia="Times New Roman" w:hAnsi="Times New Roman"/>
          <w:i/>
          <w:sz w:val="28"/>
          <w:szCs w:val="28"/>
        </w:rPr>
        <w:t xml:space="preserve"> </w:t>
      </w:r>
      <w:r w:rsidRPr="00481541">
        <w:rPr>
          <w:rFonts w:ascii="Times New Roman" w:eastAsia="Times New Roman" w:hAnsi="Times New Roman"/>
          <w:i/>
          <w:sz w:val="28"/>
          <w:szCs w:val="28"/>
          <w:lang w:val="en-US"/>
        </w:rPr>
        <w:t>ambiguus</w:t>
      </w:r>
      <w:r w:rsidRPr="00BF6454">
        <w:rPr>
          <w:rFonts w:ascii="Times New Roman" w:eastAsia="Times New Roman" w:hAnsi="Times New Roman"/>
          <w:sz w:val="28"/>
          <w:szCs w:val="28"/>
        </w:rPr>
        <w:t xml:space="preserve"> (</w:t>
      </w:r>
      <w:r w:rsidRPr="00BF6454">
        <w:rPr>
          <w:rFonts w:ascii="Times New Roman" w:eastAsia="Times New Roman" w:hAnsi="Times New Roman"/>
          <w:sz w:val="28"/>
          <w:szCs w:val="28"/>
          <w:lang w:val="en-US"/>
        </w:rPr>
        <w:t>Trautv</w:t>
      </w:r>
      <w:r w:rsidRPr="00BF6454">
        <w:rPr>
          <w:rFonts w:ascii="Times New Roman" w:eastAsia="Times New Roman" w:hAnsi="Times New Roman"/>
          <w:sz w:val="28"/>
          <w:szCs w:val="28"/>
        </w:rPr>
        <w:t xml:space="preserve">.) </w:t>
      </w:r>
      <w:r w:rsidRPr="00BF6454">
        <w:rPr>
          <w:rFonts w:ascii="Times New Roman" w:eastAsia="Times New Roman" w:hAnsi="Times New Roman"/>
          <w:sz w:val="28"/>
          <w:szCs w:val="28"/>
          <w:lang w:val="en-US"/>
        </w:rPr>
        <w:t>Iljin</w:t>
      </w:r>
      <w:r w:rsidRPr="00BF6454">
        <w:rPr>
          <w:rFonts w:ascii="Times New Roman" w:eastAsia="Times New Roman" w:hAnsi="Times New Roman"/>
          <w:sz w:val="28"/>
          <w:szCs w:val="28"/>
        </w:rPr>
        <w:t xml:space="preserve"> в составе</w:t>
      </w:r>
      <w:r w:rsidRPr="00BF6454">
        <w:rPr>
          <w:rFonts w:ascii="Times New Roman" w:eastAsia="Times New Roman" w:hAnsi="Times New Roman"/>
          <w:i/>
          <w:iCs/>
          <w:sz w:val="28"/>
          <w:szCs w:val="28"/>
        </w:rPr>
        <w:t>.</w:t>
      </w:r>
      <w:r w:rsidR="00481541">
        <w:rPr>
          <w:rFonts w:ascii="Times New Roman" w:eastAsia="Times New Roman" w:hAnsi="Times New Roman"/>
          <w:i/>
          <w:iCs/>
          <w:sz w:val="28"/>
          <w:szCs w:val="28"/>
        </w:rPr>
        <w:t xml:space="preserve"> </w:t>
      </w:r>
      <w:r w:rsidR="00481541">
        <w:rPr>
          <w:rFonts w:ascii="Times New Roman" w:eastAsia="Times New Roman" w:hAnsi="Times New Roman"/>
          <w:iCs/>
          <w:sz w:val="28"/>
          <w:szCs w:val="28"/>
        </w:rPr>
        <w:t xml:space="preserve">Определение показателей </w:t>
      </w:r>
      <w:r w:rsidR="003800BC">
        <w:rPr>
          <w:rFonts w:ascii="Times New Roman" w:eastAsia="Times New Roman" w:hAnsi="Times New Roman"/>
          <w:iCs/>
          <w:sz w:val="28"/>
          <w:szCs w:val="28"/>
        </w:rPr>
        <w:t>производилось для образца спрея №</w:t>
      </w:r>
      <w:r w:rsidR="00481541">
        <w:rPr>
          <w:rFonts w:ascii="Times New Roman" w:eastAsia="Times New Roman" w:hAnsi="Times New Roman"/>
          <w:iCs/>
          <w:sz w:val="28"/>
          <w:szCs w:val="28"/>
        </w:rPr>
        <w:t>4</w:t>
      </w:r>
      <w:r w:rsidR="003800BC">
        <w:rPr>
          <w:rFonts w:ascii="Times New Roman" w:eastAsia="Times New Roman" w:hAnsi="Times New Roman"/>
          <w:iCs/>
          <w:sz w:val="28"/>
          <w:szCs w:val="28"/>
        </w:rPr>
        <w:t>.</w:t>
      </w:r>
      <w:r w:rsidR="004C4F5F">
        <w:rPr>
          <w:rFonts w:ascii="Times New Roman" w:eastAsia="Times New Roman" w:hAnsi="Times New Roman"/>
          <w:iCs/>
          <w:sz w:val="28"/>
          <w:szCs w:val="28"/>
        </w:rPr>
        <w:t xml:space="preserve"> </w:t>
      </w:r>
      <w:r w:rsidR="00D326A0" w:rsidRPr="00D326A0">
        <w:rPr>
          <w:rFonts w:ascii="Times New Roman" w:eastAsia="Times New Roman" w:hAnsi="Times New Roman"/>
          <w:iCs/>
          <w:sz w:val="28"/>
          <w:szCs w:val="28"/>
        </w:rPr>
        <w:t>Проверка вариационных рядов на нормальность распределения и установление уровня значимости не проводились, поскольку представленные данные носят нормативный характер и не требуют статистической обработки.</w:t>
      </w:r>
      <w:r w:rsidR="00D326A0">
        <w:rPr>
          <w:rFonts w:ascii="Times New Roman" w:eastAsia="Times New Roman" w:hAnsi="Times New Roman"/>
          <w:iCs/>
          <w:sz w:val="28"/>
          <w:szCs w:val="28"/>
        </w:rPr>
        <w:t xml:space="preserve"> </w:t>
      </w:r>
      <w:r w:rsidR="004C4F5F">
        <w:rPr>
          <w:rFonts w:ascii="Times New Roman" w:eastAsia="Times New Roman" w:hAnsi="Times New Roman"/>
          <w:iCs/>
          <w:sz w:val="28"/>
          <w:szCs w:val="28"/>
        </w:rPr>
        <w:t>Р</w:t>
      </w:r>
      <w:r w:rsidR="00173DA6">
        <w:rPr>
          <w:rFonts w:ascii="Times New Roman" w:eastAsia="Times New Roman" w:hAnsi="Times New Roman"/>
          <w:iCs/>
          <w:sz w:val="28"/>
          <w:szCs w:val="28"/>
        </w:rPr>
        <w:t>езультаты при</w:t>
      </w:r>
      <w:r w:rsidR="00B260F0">
        <w:rPr>
          <w:rFonts w:ascii="Times New Roman" w:eastAsia="Times New Roman" w:hAnsi="Times New Roman"/>
          <w:iCs/>
          <w:sz w:val="28"/>
          <w:szCs w:val="28"/>
        </w:rPr>
        <w:t>ведены в таблице 43</w:t>
      </w:r>
      <w:r w:rsidR="004C4F5F">
        <w:rPr>
          <w:rFonts w:ascii="Times New Roman" w:eastAsia="Times New Roman" w:hAnsi="Times New Roman"/>
          <w:iCs/>
          <w:sz w:val="28"/>
          <w:szCs w:val="28"/>
        </w:rPr>
        <w:t>.</w:t>
      </w:r>
    </w:p>
    <w:p w14:paraId="04BB85DF" w14:textId="77777777" w:rsidR="006406F5" w:rsidRDefault="006406F5" w:rsidP="00166544">
      <w:pPr>
        <w:spacing w:after="0" w:line="240" w:lineRule="auto"/>
        <w:contextualSpacing/>
        <w:jc w:val="both"/>
        <w:rPr>
          <w:rFonts w:ascii="Times New Roman" w:eastAsia="Times New Roman" w:hAnsi="Times New Roman"/>
          <w:sz w:val="28"/>
          <w:szCs w:val="28"/>
        </w:rPr>
      </w:pPr>
    </w:p>
    <w:p w14:paraId="5B18802D" w14:textId="19CC50FF" w:rsidR="001D7109" w:rsidRPr="00BF6454" w:rsidRDefault="00B260F0" w:rsidP="00166544">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Таблица 43</w:t>
      </w:r>
      <w:r w:rsidR="00AB4066">
        <w:rPr>
          <w:rFonts w:ascii="Times New Roman" w:eastAsia="Times New Roman" w:hAnsi="Times New Roman"/>
          <w:sz w:val="28"/>
          <w:szCs w:val="28"/>
        </w:rPr>
        <w:t xml:space="preserve"> – </w:t>
      </w:r>
      <w:r w:rsidR="001D7109" w:rsidRPr="00BF6454">
        <w:rPr>
          <w:rFonts w:ascii="Times New Roman" w:eastAsia="Times New Roman" w:hAnsi="Times New Roman"/>
          <w:sz w:val="28"/>
          <w:szCs w:val="28"/>
        </w:rPr>
        <w:t xml:space="preserve">Спецификация качества спрея на основе </w:t>
      </w:r>
      <w:r w:rsidR="00BC17FC">
        <w:rPr>
          <w:rFonts w:ascii="Times New Roman" w:eastAsia="Times New Roman" w:hAnsi="Times New Roman"/>
          <w:sz w:val="28"/>
          <w:szCs w:val="28"/>
          <w:lang w:val="kk-KZ"/>
        </w:rPr>
        <w:t>эфирномаслич</w:t>
      </w:r>
      <w:r w:rsidR="001D7109" w:rsidRPr="00BF6454">
        <w:rPr>
          <w:rFonts w:ascii="Times New Roman" w:eastAsia="Times New Roman" w:hAnsi="Times New Roman"/>
          <w:sz w:val="28"/>
          <w:szCs w:val="28"/>
          <w:lang w:val="kk-KZ"/>
        </w:rPr>
        <w:t>ной композиции с</w:t>
      </w:r>
      <w:r w:rsidR="001D7109" w:rsidRPr="00BF6454">
        <w:rPr>
          <w:rFonts w:ascii="Times New Roman" w:eastAsia="Times New Roman" w:hAnsi="Times New Roman"/>
          <w:sz w:val="28"/>
          <w:szCs w:val="28"/>
        </w:rPr>
        <w:t xml:space="preserve"> эфирным маслом </w:t>
      </w:r>
      <w:r w:rsidR="001D7109" w:rsidRPr="00D25015">
        <w:rPr>
          <w:rFonts w:ascii="Times New Roman" w:eastAsia="Times New Roman" w:hAnsi="Times New Roman"/>
          <w:i/>
          <w:sz w:val="28"/>
          <w:szCs w:val="28"/>
          <w:lang w:val="en-US"/>
        </w:rPr>
        <w:t>Hyssopus</w:t>
      </w:r>
      <w:r w:rsidR="001D7109" w:rsidRPr="00D25015">
        <w:rPr>
          <w:rFonts w:ascii="Times New Roman" w:eastAsia="Times New Roman" w:hAnsi="Times New Roman"/>
          <w:i/>
          <w:sz w:val="28"/>
          <w:szCs w:val="28"/>
        </w:rPr>
        <w:t xml:space="preserve"> </w:t>
      </w:r>
      <w:r w:rsidR="001D7109" w:rsidRPr="00D25015">
        <w:rPr>
          <w:rFonts w:ascii="Times New Roman" w:eastAsia="Times New Roman" w:hAnsi="Times New Roman"/>
          <w:i/>
          <w:sz w:val="28"/>
          <w:szCs w:val="28"/>
          <w:lang w:val="en-US"/>
        </w:rPr>
        <w:t>ambiguus</w:t>
      </w:r>
      <w:r w:rsidR="001D7109" w:rsidRPr="00BF6454">
        <w:rPr>
          <w:rFonts w:ascii="Times New Roman" w:eastAsia="Times New Roman" w:hAnsi="Times New Roman"/>
          <w:sz w:val="28"/>
          <w:szCs w:val="28"/>
        </w:rPr>
        <w:t xml:space="preserve"> (</w:t>
      </w:r>
      <w:r w:rsidR="001D7109" w:rsidRPr="00BF6454">
        <w:rPr>
          <w:rFonts w:ascii="Times New Roman" w:eastAsia="Times New Roman" w:hAnsi="Times New Roman"/>
          <w:sz w:val="28"/>
          <w:szCs w:val="28"/>
          <w:lang w:val="en-US"/>
        </w:rPr>
        <w:t>Trautv</w:t>
      </w:r>
      <w:r w:rsidR="001D7109" w:rsidRPr="00BF6454">
        <w:rPr>
          <w:rFonts w:ascii="Times New Roman" w:eastAsia="Times New Roman" w:hAnsi="Times New Roman"/>
          <w:sz w:val="28"/>
          <w:szCs w:val="28"/>
        </w:rPr>
        <w:t xml:space="preserve">.) </w:t>
      </w:r>
      <w:r w:rsidR="001D7109" w:rsidRPr="00BF6454">
        <w:rPr>
          <w:rFonts w:ascii="Times New Roman" w:eastAsia="Times New Roman" w:hAnsi="Times New Roman"/>
          <w:sz w:val="28"/>
          <w:szCs w:val="28"/>
          <w:lang w:val="en-US"/>
        </w:rPr>
        <w:t>Iljin</w:t>
      </w:r>
      <w:r w:rsidR="001D7109" w:rsidRPr="00BF6454">
        <w:rPr>
          <w:rFonts w:ascii="Times New Roman" w:eastAsia="Times New Roman" w:hAnsi="Times New Roman"/>
          <w:sz w:val="28"/>
          <w:szCs w:val="28"/>
        </w:rPr>
        <w:t xml:space="preserve"> в составе</w:t>
      </w:r>
    </w:p>
    <w:p w14:paraId="55FA2825" w14:textId="4D81836C" w:rsidR="001D7109" w:rsidRPr="00FC5ACD" w:rsidRDefault="001D7109" w:rsidP="00FC5ACD">
      <w:pPr>
        <w:spacing w:after="0" w:line="240" w:lineRule="auto"/>
        <w:ind w:firstLine="709"/>
        <w:contextualSpacing/>
        <w:jc w:val="right"/>
        <w:rPr>
          <w:rFonts w:ascii="Times New Roman" w:eastAsia="Times New Roman" w:hAnsi="Times New Roman"/>
          <w:sz w:val="16"/>
          <w:szCs w:val="16"/>
        </w:rPr>
      </w:pPr>
    </w:p>
    <w:tbl>
      <w:tblPr>
        <w:tblW w:w="9512"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71"/>
        <w:gridCol w:w="4536"/>
        <w:gridCol w:w="3005"/>
      </w:tblGrid>
      <w:tr w:rsidR="005363FF" w:rsidRPr="00141E2E" w14:paraId="40913CFA" w14:textId="77777777" w:rsidTr="00314FEC">
        <w:trPr>
          <w:trHeight w:val="499"/>
        </w:trPr>
        <w:tc>
          <w:tcPr>
            <w:tcW w:w="1971" w:type="dxa"/>
            <w:vAlign w:val="center"/>
          </w:tcPr>
          <w:p w14:paraId="48138F68" w14:textId="77777777" w:rsidR="005363FF" w:rsidRPr="00141E2E" w:rsidRDefault="005363FF" w:rsidP="00FC5ACD">
            <w:pPr>
              <w:tabs>
                <w:tab w:val="left" w:pos="1021"/>
              </w:tabs>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Показатели качества</w:t>
            </w:r>
          </w:p>
        </w:tc>
        <w:tc>
          <w:tcPr>
            <w:tcW w:w="4536" w:type="dxa"/>
            <w:vAlign w:val="center"/>
          </w:tcPr>
          <w:p w14:paraId="31715FB3" w14:textId="77777777" w:rsidR="005363FF" w:rsidRPr="00141E2E" w:rsidRDefault="005363FF" w:rsidP="00FC5ACD">
            <w:pPr>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Нормы отклонений</w:t>
            </w:r>
          </w:p>
        </w:tc>
        <w:tc>
          <w:tcPr>
            <w:tcW w:w="3005" w:type="dxa"/>
            <w:vAlign w:val="center"/>
          </w:tcPr>
          <w:p w14:paraId="6571247A" w14:textId="77777777" w:rsidR="005363FF" w:rsidRPr="00141E2E" w:rsidRDefault="005363FF" w:rsidP="00FC5ACD">
            <w:pPr>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Методы испытаний</w:t>
            </w:r>
          </w:p>
        </w:tc>
      </w:tr>
      <w:tr w:rsidR="00FC5ACD" w:rsidRPr="00141E2E" w14:paraId="7A60B5F5" w14:textId="77777777" w:rsidTr="00314FEC">
        <w:trPr>
          <w:trHeight w:val="74"/>
        </w:trPr>
        <w:tc>
          <w:tcPr>
            <w:tcW w:w="1971" w:type="dxa"/>
          </w:tcPr>
          <w:p w14:paraId="6A525333" w14:textId="6B31610D" w:rsidR="00FC5ACD" w:rsidRPr="00141E2E" w:rsidRDefault="00FC5ACD" w:rsidP="00166544">
            <w:pPr>
              <w:tabs>
                <w:tab w:val="left" w:pos="1021"/>
              </w:tabs>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w:t>
            </w:r>
          </w:p>
        </w:tc>
        <w:tc>
          <w:tcPr>
            <w:tcW w:w="4536" w:type="dxa"/>
          </w:tcPr>
          <w:p w14:paraId="734EA956" w14:textId="606522E3" w:rsidR="00FC5ACD" w:rsidRPr="00141E2E" w:rsidRDefault="00FC5ACD" w:rsidP="00166544">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2</w:t>
            </w:r>
          </w:p>
        </w:tc>
        <w:tc>
          <w:tcPr>
            <w:tcW w:w="3005" w:type="dxa"/>
          </w:tcPr>
          <w:p w14:paraId="2BC331F8" w14:textId="22F83F59" w:rsidR="00FC5ACD" w:rsidRPr="00141E2E" w:rsidRDefault="00FC5ACD" w:rsidP="00166544">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3</w:t>
            </w:r>
          </w:p>
        </w:tc>
      </w:tr>
      <w:tr w:rsidR="005363FF" w:rsidRPr="00141E2E" w14:paraId="3CC8FD73" w14:textId="77777777" w:rsidTr="00314FEC">
        <w:trPr>
          <w:trHeight w:val="744"/>
        </w:trPr>
        <w:tc>
          <w:tcPr>
            <w:tcW w:w="1971" w:type="dxa"/>
          </w:tcPr>
          <w:p w14:paraId="1EDD28CD" w14:textId="77777777" w:rsidR="005363FF" w:rsidRPr="00141E2E" w:rsidRDefault="005363FF" w:rsidP="00111754">
            <w:pPr>
              <w:spacing w:after="0" w:line="240" w:lineRule="auto"/>
              <w:contextualSpacing/>
              <w:jc w:val="both"/>
              <w:rPr>
                <w:rFonts w:ascii="Times New Roman" w:eastAsia="Times New Roman" w:hAnsi="Times New Roman"/>
                <w:sz w:val="24"/>
                <w:szCs w:val="24"/>
              </w:rPr>
            </w:pPr>
            <w:r w:rsidRPr="00141E2E">
              <w:rPr>
                <w:rFonts w:ascii="Times New Roman" w:eastAsia="Times New Roman" w:hAnsi="Times New Roman"/>
                <w:sz w:val="24"/>
                <w:szCs w:val="24"/>
              </w:rPr>
              <w:t>Описание</w:t>
            </w:r>
          </w:p>
        </w:tc>
        <w:tc>
          <w:tcPr>
            <w:tcW w:w="4536" w:type="dxa"/>
          </w:tcPr>
          <w:p w14:paraId="2572FC1E" w14:textId="125739D7" w:rsidR="005363FF" w:rsidRPr="00141E2E" w:rsidRDefault="00091940" w:rsidP="00FC5ACD">
            <w:pPr>
              <w:autoSpaceDE w:val="0"/>
              <w:autoSpaceDN w:val="0"/>
              <w:adjustRightInd w:val="0"/>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Маслянистая жидкость со </w:t>
            </w:r>
            <w:r w:rsidR="008367A0">
              <w:rPr>
                <w:rFonts w:ascii="Times New Roman" w:eastAsia="Times New Roman" w:hAnsi="Times New Roman"/>
                <w:sz w:val="24"/>
                <w:szCs w:val="24"/>
              </w:rPr>
              <w:t>слабыми ха</w:t>
            </w:r>
            <w:r w:rsidR="00FC5ACD">
              <w:rPr>
                <w:rFonts w:ascii="Times New Roman" w:eastAsia="Times New Roman" w:hAnsi="Times New Roman"/>
                <w:sz w:val="24"/>
                <w:szCs w:val="24"/>
              </w:rPr>
              <w:t xml:space="preserve"> </w:t>
            </w:r>
            <w:r w:rsidR="008367A0">
              <w:rPr>
                <w:rFonts w:ascii="Times New Roman" w:eastAsia="Times New Roman" w:hAnsi="Times New Roman"/>
                <w:sz w:val="24"/>
                <w:szCs w:val="24"/>
              </w:rPr>
              <w:t xml:space="preserve">рактерными </w:t>
            </w:r>
            <w:r w:rsidR="005363FF" w:rsidRPr="00481541">
              <w:rPr>
                <w:rFonts w:ascii="Times New Roman" w:eastAsia="Times New Roman" w:hAnsi="Times New Roman"/>
                <w:sz w:val="24"/>
                <w:szCs w:val="24"/>
              </w:rPr>
              <w:t xml:space="preserve">запахом и вкусом, </w:t>
            </w:r>
            <w:r w:rsidR="005363FF">
              <w:rPr>
                <w:rFonts w:ascii="Times New Roman" w:eastAsia="Times New Roman" w:hAnsi="Times New Roman"/>
                <w:sz w:val="24"/>
                <w:szCs w:val="24"/>
              </w:rPr>
              <w:t>однород</w:t>
            </w:r>
            <w:r w:rsidR="00FC5ACD">
              <w:rPr>
                <w:rFonts w:ascii="Times New Roman" w:eastAsia="Times New Roman" w:hAnsi="Times New Roman"/>
                <w:sz w:val="24"/>
                <w:szCs w:val="24"/>
              </w:rPr>
              <w:t xml:space="preserve"> </w:t>
            </w:r>
            <w:r w:rsidR="005363FF">
              <w:rPr>
                <w:rFonts w:ascii="Times New Roman" w:eastAsia="Times New Roman" w:hAnsi="Times New Roman"/>
                <w:sz w:val="24"/>
                <w:szCs w:val="24"/>
              </w:rPr>
              <w:t xml:space="preserve">ной консистенции, </w:t>
            </w:r>
            <w:r w:rsidR="005363FF" w:rsidRPr="00481541">
              <w:rPr>
                <w:rFonts w:ascii="Times New Roman" w:eastAsia="Times New Roman" w:hAnsi="Times New Roman"/>
                <w:sz w:val="24"/>
                <w:szCs w:val="24"/>
              </w:rPr>
              <w:t>оранжевого цвета</w:t>
            </w:r>
          </w:p>
        </w:tc>
        <w:tc>
          <w:tcPr>
            <w:tcW w:w="3005" w:type="dxa"/>
          </w:tcPr>
          <w:p w14:paraId="473ED4DA" w14:textId="77777777" w:rsidR="005363FF" w:rsidRPr="00141E2E" w:rsidRDefault="005363FF"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 xml:space="preserve">Ф ЕАЭС, т.1, ч.1, </w:t>
            </w:r>
            <w:r w:rsidRPr="00141E2E">
              <w:rPr>
                <w:rFonts w:ascii="Times New Roman" w:eastAsia="Times New Roman" w:hAnsi="Times New Roman"/>
                <w:i/>
                <w:iCs/>
                <w:sz w:val="24"/>
                <w:szCs w:val="24"/>
              </w:rPr>
              <w:t>2.1.6.0.,</w:t>
            </w:r>
          </w:p>
          <w:p w14:paraId="507893C0" w14:textId="77777777" w:rsidR="005363FF" w:rsidRPr="00141E2E" w:rsidRDefault="005363FF"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ГФ РК, т.1, с.547</w:t>
            </w:r>
          </w:p>
        </w:tc>
      </w:tr>
      <w:tr w:rsidR="005363FF" w:rsidRPr="00141E2E" w14:paraId="15341037" w14:textId="77777777" w:rsidTr="00314FEC">
        <w:trPr>
          <w:trHeight w:val="744"/>
        </w:trPr>
        <w:tc>
          <w:tcPr>
            <w:tcW w:w="1971" w:type="dxa"/>
          </w:tcPr>
          <w:p w14:paraId="05AFF04F" w14:textId="77777777" w:rsidR="005363FF" w:rsidRPr="00975AC5" w:rsidRDefault="005363FF" w:rsidP="00166544">
            <w:pPr>
              <w:autoSpaceDE w:val="0"/>
              <w:autoSpaceDN w:val="0"/>
              <w:adjustRightInd w:val="0"/>
              <w:spacing w:after="0" w:line="240" w:lineRule="auto"/>
              <w:contextualSpacing/>
              <w:rPr>
                <w:rFonts w:ascii="Times New Roman" w:eastAsia="Times New Roman" w:hAnsi="Times New Roman"/>
                <w:sz w:val="24"/>
                <w:szCs w:val="24"/>
              </w:rPr>
            </w:pPr>
            <w:r w:rsidRPr="00975AC5">
              <w:rPr>
                <w:rFonts w:ascii="Times New Roman" w:eastAsia="Times New Roman" w:hAnsi="Times New Roman"/>
                <w:sz w:val="24"/>
                <w:szCs w:val="24"/>
              </w:rPr>
              <w:t>Идентификация</w:t>
            </w:r>
          </w:p>
          <w:p w14:paraId="49A2BDC5" w14:textId="77777777" w:rsidR="005363FF" w:rsidRPr="00975AC5" w:rsidRDefault="005363FF" w:rsidP="00166544">
            <w:pPr>
              <w:spacing w:after="0" w:line="240" w:lineRule="auto"/>
              <w:contextualSpacing/>
              <w:rPr>
                <w:rFonts w:ascii="Times New Roman" w:eastAsia="Times New Roman" w:hAnsi="Times New Roman"/>
                <w:sz w:val="24"/>
                <w:szCs w:val="24"/>
              </w:rPr>
            </w:pPr>
            <w:r w:rsidRPr="00975AC5">
              <w:rPr>
                <w:rFonts w:ascii="Times New Roman" w:eastAsia="Times New Roman" w:hAnsi="Times New Roman"/>
                <w:sz w:val="24"/>
                <w:szCs w:val="24"/>
              </w:rPr>
              <w:t>- 1,8 цинеол</w:t>
            </w:r>
          </w:p>
        </w:tc>
        <w:tc>
          <w:tcPr>
            <w:tcW w:w="4536" w:type="dxa"/>
          </w:tcPr>
          <w:p w14:paraId="03571BD1" w14:textId="1A791BE1" w:rsidR="005363FF" w:rsidRPr="00141E2E" w:rsidRDefault="00D01214" w:rsidP="00D01214">
            <w:pPr>
              <w:tabs>
                <w:tab w:val="num" w:pos="851"/>
              </w:tabs>
              <w:spacing w:after="0" w:line="240" w:lineRule="auto"/>
              <w:contextualSpacing/>
              <w:jc w:val="both"/>
              <w:rPr>
                <w:rFonts w:ascii="Times New Roman" w:eastAsia="Times New Roman" w:hAnsi="Times New Roman"/>
                <w:noProof/>
                <w:sz w:val="24"/>
                <w:szCs w:val="24"/>
              </w:rPr>
            </w:pPr>
            <w:r w:rsidRPr="00D01214">
              <w:rPr>
                <w:rFonts w:ascii="Times New Roman" w:eastAsia="Times New Roman" w:hAnsi="Times New Roman"/>
                <w:noProof/>
                <w:sz w:val="24"/>
                <w:szCs w:val="24"/>
              </w:rPr>
              <w:t xml:space="preserve">Идентификацию 1,8-цинеола осуществляли методом </w:t>
            </w:r>
            <w:r>
              <w:rPr>
                <w:rFonts w:ascii="Times New Roman" w:eastAsia="Times New Roman" w:hAnsi="Times New Roman"/>
                <w:noProof/>
                <w:sz w:val="24"/>
                <w:szCs w:val="24"/>
              </w:rPr>
              <w:t xml:space="preserve">ГХ-МС </w:t>
            </w:r>
            <w:r w:rsidRPr="00D01214">
              <w:rPr>
                <w:rFonts w:ascii="Times New Roman" w:eastAsia="Times New Roman" w:hAnsi="Times New Roman"/>
                <w:noProof/>
                <w:sz w:val="24"/>
                <w:szCs w:val="24"/>
              </w:rPr>
              <w:t>на основании сопоставления масс-спектров с библиотечными данными.</w:t>
            </w:r>
          </w:p>
        </w:tc>
        <w:tc>
          <w:tcPr>
            <w:tcW w:w="3005" w:type="dxa"/>
          </w:tcPr>
          <w:p w14:paraId="3FD2CDF5" w14:textId="5A454A76" w:rsidR="005363FF" w:rsidRPr="00141E2E" w:rsidRDefault="00D01214" w:rsidP="00274288">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В</w:t>
            </w:r>
            <w:r w:rsidR="005363FF" w:rsidRPr="00141E2E">
              <w:rPr>
                <w:rFonts w:ascii="Times New Roman" w:eastAsia="Times New Roman" w:hAnsi="Times New Roman"/>
                <w:sz w:val="24"/>
                <w:szCs w:val="24"/>
              </w:rPr>
              <w:t xml:space="preserve"> соответствии </w:t>
            </w:r>
            <w:r w:rsidR="00274288">
              <w:rPr>
                <w:rFonts w:ascii="Times New Roman" w:eastAsia="Times New Roman" w:hAnsi="Times New Roman"/>
                <w:sz w:val="24"/>
                <w:szCs w:val="24"/>
              </w:rPr>
              <w:t>с ГФ РК и Ф ЕАЭС</w:t>
            </w:r>
          </w:p>
        </w:tc>
      </w:tr>
      <w:tr w:rsidR="00D25015" w:rsidRPr="00141E2E" w14:paraId="12B27A49" w14:textId="77777777" w:rsidTr="00314FEC">
        <w:trPr>
          <w:trHeight w:val="62"/>
        </w:trPr>
        <w:tc>
          <w:tcPr>
            <w:tcW w:w="1971" w:type="dxa"/>
          </w:tcPr>
          <w:p w14:paraId="010C7360" w14:textId="166F3663" w:rsidR="00D25015" w:rsidRPr="00975AC5" w:rsidRDefault="00D25015"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рН</w:t>
            </w:r>
          </w:p>
        </w:tc>
        <w:tc>
          <w:tcPr>
            <w:tcW w:w="4536" w:type="dxa"/>
          </w:tcPr>
          <w:p w14:paraId="55B2D064" w14:textId="4386420A" w:rsidR="00D25015" w:rsidRPr="00CF3207" w:rsidRDefault="00D25015" w:rsidP="00FC5ACD">
            <w:pPr>
              <w:tabs>
                <w:tab w:val="num" w:pos="851"/>
              </w:tabs>
              <w:spacing w:after="0" w:line="240" w:lineRule="auto"/>
              <w:contextualSpacing/>
              <w:jc w:val="both"/>
              <w:rPr>
                <w:rFonts w:ascii="Times New Roman" w:eastAsia="Times New Roman" w:hAnsi="Times New Roman"/>
                <w:noProof/>
                <w:sz w:val="24"/>
                <w:szCs w:val="24"/>
              </w:rPr>
            </w:pPr>
            <w:r w:rsidRPr="00141E2E">
              <w:rPr>
                <w:rFonts w:ascii="Times New Roman" w:eastAsia="Times New Roman" w:hAnsi="Times New Roman"/>
                <w:sz w:val="24"/>
                <w:szCs w:val="24"/>
              </w:rPr>
              <w:t>рН=6,0-7,5</w:t>
            </w:r>
          </w:p>
        </w:tc>
        <w:tc>
          <w:tcPr>
            <w:tcW w:w="3005" w:type="dxa"/>
          </w:tcPr>
          <w:p w14:paraId="10A05DD1" w14:textId="77777777" w:rsidR="00D25015" w:rsidRPr="00141E2E" w:rsidRDefault="00D25015"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 xml:space="preserve">Ф ЕАЭС т.1, ч.1, </w:t>
            </w:r>
            <w:r w:rsidRPr="00141E2E">
              <w:rPr>
                <w:rFonts w:ascii="Times New Roman" w:eastAsia="Times New Roman" w:hAnsi="Times New Roman"/>
                <w:i/>
                <w:iCs/>
                <w:sz w:val="24"/>
                <w:szCs w:val="24"/>
              </w:rPr>
              <w:t>2.1.2.3</w:t>
            </w:r>
          </w:p>
          <w:p w14:paraId="47F164BD" w14:textId="733BC8C7" w:rsidR="00D25015" w:rsidRPr="00141E2E" w:rsidRDefault="00D25015"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 xml:space="preserve">ГФ РК, т.1, </w:t>
            </w:r>
            <w:r w:rsidRPr="00141E2E">
              <w:rPr>
                <w:rFonts w:ascii="Times New Roman" w:eastAsia="Times New Roman" w:hAnsi="Times New Roman"/>
                <w:i/>
                <w:iCs/>
                <w:sz w:val="24"/>
                <w:szCs w:val="24"/>
              </w:rPr>
              <w:t>2.9.7</w:t>
            </w:r>
          </w:p>
        </w:tc>
      </w:tr>
      <w:tr w:rsidR="00D25015" w:rsidRPr="00141E2E" w14:paraId="3FD87E87" w14:textId="77777777" w:rsidTr="00314FEC">
        <w:trPr>
          <w:trHeight w:val="282"/>
        </w:trPr>
        <w:tc>
          <w:tcPr>
            <w:tcW w:w="1971" w:type="dxa"/>
            <w:tcBorders>
              <w:bottom w:val="nil"/>
            </w:tcBorders>
          </w:tcPr>
          <w:tbl>
            <w:tblPr>
              <w:tblW w:w="2017" w:type="dxa"/>
              <w:tblLayout w:type="fixed"/>
              <w:tblLook w:val="0000" w:firstRow="0" w:lastRow="0" w:firstColumn="0" w:lastColumn="0" w:noHBand="0" w:noVBand="0"/>
            </w:tblPr>
            <w:tblGrid>
              <w:gridCol w:w="2017"/>
            </w:tblGrid>
            <w:tr w:rsidR="00D25015" w:rsidRPr="00141E2E" w14:paraId="59370A3C" w14:textId="77777777" w:rsidTr="00111754">
              <w:trPr>
                <w:trHeight w:val="247"/>
              </w:trPr>
              <w:tc>
                <w:tcPr>
                  <w:tcW w:w="2017" w:type="dxa"/>
                  <w:tcBorders>
                    <w:top w:val="nil"/>
                    <w:left w:val="nil"/>
                    <w:bottom w:val="nil"/>
                    <w:right w:val="nil"/>
                  </w:tcBorders>
                </w:tcPr>
                <w:p w14:paraId="6F7AE884" w14:textId="77777777" w:rsidR="00D25015" w:rsidRPr="00141E2E" w:rsidRDefault="00D25015" w:rsidP="00111754">
                  <w:pPr>
                    <w:autoSpaceDE w:val="0"/>
                    <w:autoSpaceDN w:val="0"/>
                    <w:adjustRightInd w:val="0"/>
                    <w:spacing w:after="0" w:line="240" w:lineRule="auto"/>
                    <w:contextualSpacing/>
                    <w:jc w:val="both"/>
                    <w:rPr>
                      <w:rFonts w:ascii="Times New Roman" w:eastAsia="Times New Roman" w:hAnsi="Times New Roman"/>
                      <w:sz w:val="24"/>
                      <w:szCs w:val="24"/>
                    </w:rPr>
                  </w:pPr>
                  <w:r w:rsidRPr="00141E2E">
                    <w:rPr>
                      <w:rFonts w:ascii="Times New Roman" w:eastAsia="Times New Roman" w:hAnsi="Times New Roman"/>
                      <w:sz w:val="24"/>
                      <w:szCs w:val="24"/>
                    </w:rPr>
                    <w:t>Однородность консистенции</w:t>
                  </w:r>
                </w:p>
              </w:tc>
            </w:tr>
          </w:tbl>
          <w:p w14:paraId="69BA9300" w14:textId="77777777" w:rsidR="00D25015" w:rsidRPr="00141E2E" w:rsidRDefault="00D25015" w:rsidP="00166544">
            <w:pPr>
              <w:autoSpaceDE w:val="0"/>
              <w:autoSpaceDN w:val="0"/>
              <w:adjustRightInd w:val="0"/>
              <w:spacing w:after="0" w:line="240" w:lineRule="auto"/>
              <w:contextualSpacing/>
              <w:rPr>
                <w:rFonts w:ascii="Times New Roman" w:eastAsia="Times New Roman" w:hAnsi="Times New Roman"/>
                <w:sz w:val="24"/>
                <w:szCs w:val="24"/>
              </w:rPr>
            </w:pPr>
          </w:p>
        </w:tc>
        <w:tc>
          <w:tcPr>
            <w:tcW w:w="4536" w:type="dxa"/>
            <w:tcBorders>
              <w:bottom w:val="nil"/>
            </w:tcBorders>
          </w:tcPr>
          <w:p w14:paraId="2F908A6C" w14:textId="77777777" w:rsidR="00D25015" w:rsidRPr="00141E2E" w:rsidRDefault="00D25015" w:rsidP="00FC5ACD">
            <w:pPr>
              <w:autoSpaceDE w:val="0"/>
              <w:autoSpaceDN w:val="0"/>
              <w:adjustRightInd w:val="0"/>
              <w:spacing w:after="0" w:line="240" w:lineRule="auto"/>
              <w:contextualSpacing/>
              <w:jc w:val="both"/>
              <w:rPr>
                <w:rFonts w:ascii="Times New Roman" w:eastAsia="Times New Roman" w:hAnsi="Times New Roman"/>
                <w:sz w:val="24"/>
                <w:szCs w:val="24"/>
              </w:rPr>
            </w:pPr>
            <w:r w:rsidRPr="00141E2E">
              <w:rPr>
                <w:rFonts w:ascii="Times New Roman" w:eastAsia="Times New Roman" w:hAnsi="Times New Roman"/>
                <w:sz w:val="24"/>
                <w:szCs w:val="24"/>
              </w:rPr>
              <w:t>Однородная</w:t>
            </w:r>
          </w:p>
          <w:p w14:paraId="35A66495" w14:textId="77777777" w:rsidR="00D25015" w:rsidRPr="00141E2E" w:rsidRDefault="00D25015" w:rsidP="00FC5ACD">
            <w:pPr>
              <w:tabs>
                <w:tab w:val="num" w:pos="851"/>
              </w:tabs>
              <w:spacing w:after="0" w:line="240" w:lineRule="auto"/>
              <w:contextualSpacing/>
              <w:jc w:val="both"/>
              <w:rPr>
                <w:rFonts w:ascii="Times New Roman" w:eastAsia="Times New Roman" w:hAnsi="Times New Roman"/>
                <w:sz w:val="24"/>
                <w:szCs w:val="24"/>
              </w:rPr>
            </w:pPr>
          </w:p>
        </w:tc>
        <w:tc>
          <w:tcPr>
            <w:tcW w:w="3005" w:type="dxa"/>
            <w:tcBorders>
              <w:bottom w:val="nil"/>
            </w:tcBorders>
          </w:tcPr>
          <w:p w14:paraId="7EF3216C" w14:textId="77777777" w:rsidR="00D25015" w:rsidRDefault="00D25015" w:rsidP="00FC5ACD">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 xml:space="preserve">Ф ЕАЭС т.1, ч.1, </w:t>
            </w:r>
            <w:r w:rsidRPr="00141E2E">
              <w:rPr>
                <w:rFonts w:ascii="Times New Roman" w:eastAsia="Times New Roman" w:hAnsi="Times New Roman"/>
                <w:i/>
                <w:iCs/>
                <w:sz w:val="24"/>
                <w:szCs w:val="24"/>
              </w:rPr>
              <w:t>2.1.9.10</w:t>
            </w:r>
            <w:r w:rsidR="00FC5ACD">
              <w:rPr>
                <w:rFonts w:ascii="Times New Roman" w:eastAsia="Times New Roman" w:hAnsi="Times New Roman"/>
                <w:i/>
                <w:iCs/>
                <w:sz w:val="24"/>
                <w:szCs w:val="24"/>
              </w:rPr>
              <w:t xml:space="preserve"> </w:t>
            </w:r>
            <w:r w:rsidRPr="00141E2E">
              <w:rPr>
                <w:rFonts w:ascii="Times New Roman" w:eastAsia="Times New Roman" w:hAnsi="Times New Roman"/>
                <w:sz w:val="24"/>
                <w:szCs w:val="24"/>
              </w:rPr>
              <w:t>ГФ РК, т.1.</w:t>
            </w:r>
          </w:p>
          <w:p w14:paraId="4B6D6C17" w14:textId="1B289544" w:rsidR="00111754" w:rsidRPr="00141E2E" w:rsidRDefault="00111754" w:rsidP="00FC5ACD">
            <w:pPr>
              <w:autoSpaceDE w:val="0"/>
              <w:autoSpaceDN w:val="0"/>
              <w:adjustRightInd w:val="0"/>
              <w:spacing w:after="0" w:line="240" w:lineRule="auto"/>
              <w:contextualSpacing/>
              <w:rPr>
                <w:rFonts w:ascii="Times New Roman" w:eastAsia="Times New Roman" w:hAnsi="Times New Roman"/>
                <w:sz w:val="24"/>
                <w:szCs w:val="24"/>
              </w:rPr>
            </w:pPr>
          </w:p>
        </w:tc>
      </w:tr>
      <w:tr w:rsidR="00111754" w:rsidRPr="00141E2E" w14:paraId="7E58F63D" w14:textId="77777777" w:rsidTr="00314FEC">
        <w:trPr>
          <w:trHeight w:val="282"/>
        </w:trPr>
        <w:tc>
          <w:tcPr>
            <w:tcW w:w="1971" w:type="dxa"/>
            <w:tcBorders>
              <w:bottom w:val="nil"/>
            </w:tcBorders>
          </w:tcPr>
          <w:p w14:paraId="2A92DDC4" w14:textId="6AF4A16D" w:rsidR="00111754" w:rsidRPr="00141E2E" w:rsidRDefault="00111754" w:rsidP="00111754">
            <w:pPr>
              <w:autoSpaceDE w:val="0"/>
              <w:autoSpaceDN w:val="0"/>
              <w:adjustRightInd w:val="0"/>
              <w:spacing w:after="0" w:line="240" w:lineRule="auto"/>
              <w:contextualSpacing/>
              <w:jc w:val="both"/>
              <w:rPr>
                <w:rFonts w:ascii="Times New Roman" w:eastAsia="Times New Roman" w:hAnsi="Times New Roman"/>
                <w:sz w:val="24"/>
                <w:szCs w:val="24"/>
              </w:rPr>
            </w:pPr>
            <w:r w:rsidRPr="00141E2E">
              <w:rPr>
                <w:rFonts w:ascii="Times New Roman" w:eastAsia="Times New Roman" w:hAnsi="Times New Roman"/>
                <w:sz w:val="24"/>
                <w:szCs w:val="24"/>
              </w:rPr>
              <w:t>Микробиологическая чистота</w:t>
            </w:r>
            <w:r>
              <w:rPr>
                <w:rFonts w:ascii="Times New Roman" w:eastAsia="Times New Roman" w:hAnsi="Times New Roman"/>
                <w:sz w:val="24"/>
                <w:szCs w:val="24"/>
              </w:rPr>
              <w:t xml:space="preserve"> (категория 1)</w:t>
            </w:r>
          </w:p>
        </w:tc>
        <w:tc>
          <w:tcPr>
            <w:tcW w:w="4536" w:type="dxa"/>
            <w:tcBorders>
              <w:bottom w:val="nil"/>
            </w:tcBorders>
          </w:tcPr>
          <w:p w14:paraId="5F527B5F" w14:textId="679764AC" w:rsidR="00111754" w:rsidRPr="00141E2E" w:rsidRDefault="00111754" w:rsidP="00111754">
            <w:pPr>
              <w:autoSpaceDE w:val="0"/>
              <w:autoSpaceDN w:val="0"/>
              <w:adjustRightInd w:val="0"/>
              <w:spacing w:after="0" w:line="240" w:lineRule="auto"/>
              <w:contextualSpacing/>
              <w:jc w:val="both"/>
              <w:rPr>
                <w:rFonts w:ascii="Times New Roman" w:eastAsia="Times New Roman" w:hAnsi="Times New Roman"/>
                <w:sz w:val="24"/>
                <w:szCs w:val="24"/>
              </w:rPr>
            </w:pPr>
            <w:r w:rsidRPr="00141E2E">
              <w:rPr>
                <w:rFonts w:ascii="Times New Roman" w:eastAsia="Times New Roman" w:hAnsi="Times New Roman"/>
                <w:sz w:val="24"/>
                <w:szCs w:val="24"/>
              </w:rPr>
              <w:t>В 1 г препарата допускается наличие не более 100 аэробных бактерий и грибов (суммарно), не более 10 энтеробактерий.</w:t>
            </w:r>
          </w:p>
        </w:tc>
        <w:tc>
          <w:tcPr>
            <w:tcW w:w="3005" w:type="dxa"/>
            <w:tcBorders>
              <w:bottom w:val="nil"/>
            </w:tcBorders>
          </w:tcPr>
          <w:p w14:paraId="043F7FB7" w14:textId="77777777" w:rsidR="00111754" w:rsidRPr="00141E2E" w:rsidRDefault="00111754" w:rsidP="0011175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 xml:space="preserve">Ф ЕАЭС т.1, ч.1, </w:t>
            </w:r>
            <w:r w:rsidRPr="00141E2E">
              <w:rPr>
                <w:rFonts w:ascii="Times New Roman" w:eastAsia="Times New Roman" w:hAnsi="Times New Roman"/>
                <w:i/>
                <w:iCs/>
                <w:sz w:val="24"/>
                <w:szCs w:val="24"/>
              </w:rPr>
              <w:t>2.1.9.10</w:t>
            </w:r>
          </w:p>
          <w:p w14:paraId="7A53DD2D" w14:textId="35FDF6DF" w:rsidR="00111754" w:rsidRPr="00141E2E" w:rsidRDefault="00111754" w:rsidP="0011175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 xml:space="preserve">ГФ РК, т. 1, </w:t>
            </w:r>
            <w:r w:rsidRPr="00141E2E">
              <w:rPr>
                <w:rFonts w:ascii="Times New Roman" w:eastAsia="Times New Roman" w:hAnsi="Times New Roman"/>
                <w:i/>
                <w:iCs/>
                <w:sz w:val="24"/>
                <w:szCs w:val="24"/>
              </w:rPr>
              <w:t>2.6.12</w:t>
            </w:r>
            <w:r w:rsidRPr="00141E2E">
              <w:rPr>
                <w:rFonts w:ascii="Times New Roman" w:eastAsia="Times New Roman" w:hAnsi="Times New Roman"/>
                <w:sz w:val="24"/>
                <w:szCs w:val="24"/>
              </w:rPr>
              <w:t xml:space="preserve">, </w:t>
            </w:r>
            <w:r w:rsidRPr="00141E2E">
              <w:rPr>
                <w:rFonts w:ascii="Times New Roman" w:eastAsia="Times New Roman" w:hAnsi="Times New Roman"/>
                <w:i/>
                <w:iCs/>
                <w:sz w:val="24"/>
                <w:szCs w:val="24"/>
              </w:rPr>
              <w:t>2.6.13</w:t>
            </w:r>
          </w:p>
        </w:tc>
      </w:tr>
      <w:tr w:rsidR="00111754" w:rsidRPr="00141E2E" w14:paraId="783B20FC" w14:textId="77777777" w:rsidTr="00314FEC">
        <w:trPr>
          <w:trHeight w:val="428"/>
        </w:trPr>
        <w:tc>
          <w:tcPr>
            <w:tcW w:w="9512" w:type="dxa"/>
            <w:gridSpan w:val="3"/>
            <w:tcBorders>
              <w:top w:val="nil"/>
              <w:left w:val="nil"/>
              <w:right w:val="nil"/>
            </w:tcBorders>
          </w:tcPr>
          <w:p w14:paraId="26DC9B36" w14:textId="0DF28D59" w:rsidR="00111754" w:rsidRPr="00111754" w:rsidRDefault="00B260F0" w:rsidP="00111754">
            <w:pPr>
              <w:autoSpaceDE w:val="0"/>
              <w:autoSpaceDN w:val="0"/>
              <w:adjustRightInd w:val="0"/>
              <w:spacing w:after="0" w:line="240" w:lineRule="auto"/>
              <w:contextualSpacing/>
              <w:jc w:val="left"/>
              <w:rPr>
                <w:rFonts w:ascii="Times New Roman" w:eastAsia="Times New Roman" w:hAnsi="Times New Roman"/>
                <w:sz w:val="28"/>
                <w:szCs w:val="28"/>
              </w:rPr>
            </w:pPr>
            <w:r>
              <w:rPr>
                <w:rFonts w:ascii="Times New Roman" w:eastAsia="Times New Roman" w:hAnsi="Times New Roman"/>
                <w:sz w:val="28"/>
                <w:szCs w:val="28"/>
              </w:rPr>
              <w:lastRenderedPageBreak/>
              <w:t>Продолжение таблицы 43</w:t>
            </w:r>
          </w:p>
        </w:tc>
      </w:tr>
      <w:tr w:rsidR="00111754" w:rsidRPr="00141E2E" w14:paraId="23D9F6CE" w14:textId="77777777" w:rsidTr="00314FEC">
        <w:trPr>
          <w:trHeight w:val="278"/>
        </w:trPr>
        <w:tc>
          <w:tcPr>
            <w:tcW w:w="1971" w:type="dxa"/>
          </w:tcPr>
          <w:p w14:paraId="59CCB1F6" w14:textId="3AD6FA5B" w:rsidR="00111754" w:rsidRPr="00141E2E" w:rsidRDefault="00111754" w:rsidP="00111754">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w:t>
            </w:r>
          </w:p>
        </w:tc>
        <w:tc>
          <w:tcPr>
            <w:tcW w:w="4536" w:type="dxa"/>
          </w:tcPr>
          <w:p w14:paraId="1CD40CE6" w14:textId="644F3831" w:rsidR="00111754" w:rsidRPr="00141E2E" w:rsidRDefault="00111754" w:rsidP="00111754">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2</w:t>
            </w:r>
          </w:p>
        </w:tc>
        <w:tc>
          <w:tcPr>
            <w:tcW w:w="3005" w:type="dxa"/>
          </w:tcPr>
          <w:p w14:paraId="0DFFA7ED" w14:textId="4E2BA669" w:rsidR="00111754" w:rsidRPr="00141E2E" w:rsidRDefault="00111754" w:rsidP="00111754">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3</w:t>
            </w:r>
          </w:p>
        </w:tc>
      </w:tr>
      <w:tr w:rsidR="00D25015" w:rsidRPr="00141E2E" w14:paraId="561A22FF" w14:textId="77777777" w:rsidTr="00314FEC">
        <w:trPr>
          <w:trHeight w:val="744"/>
        </w:trPr>
        <w:tc>
          <w:tcPr>
            <w:tcW w:w="1971" w:type="dxa"/>
          </w:tcPr>
          <w:p w14:paraId="7B9D5BA1" w14:textId="77777777" w:rsidR="00D25015" w:rsidRPr="00141E2E" w:rsidRDefault="00D25015" w:rsidP="00111754">
            <w:pPr>
              <w:autoSpaceDE w:val="0"/>
              <w:autoSpaceDN w:val="0"/>
              <w:adjustRightInd w:val="0"/>
              <w:spacing w:after="0" w:line="240" w:lineRule="auto"/>
              <w:contextualSpacing/>
              <w:rPr>
                <w:rFonts w:ascii="Times New Roman" w:eastAsia="Times New Roman" w:hAnsi="Times New Roman"/>
                <w:sz w:val="24"/>
                <w:szCs w:val="24"/>
              </w:rPr>
            </w:pPr>
          </w:p>
        </w:tc>
        <w:tc>
          <w:tcPr>
            <w:tcW w:w="4536" w:type="dxa"/>
          </w:tcPr>
          <w:p w14:paraId="5ED12D71" w14:textId="29FE180C" w:rsidR="00D25015" w:rsidRPr="00141E2E" w:rsidRDefault="00D25015" w:rsidP="00FC5ACD">
            <w:pPr>
              <w:autoSpaceDE w:val="0"/>
              <w:autoSpaceDN w:val="0"/>
              <w:adjustRightInd w:val="0"/>
              <w:spacing w:after="0" w:line="240" w:lineRule="auto"/>
              <w:contextualSpacing/>
              <w:jc w:val="both"/>
              <w:rPr>
                <w:rFonts w:ascii="Times New Roman" w:eastAsia="Times New Roman" w:hAnsi="Times New Roman"/>
                <w:sz w:val="24"/>
                <w:szCs w:val="24"/>
              </w:rPr>
            </w:pPr>
            <w:r w:rsidRPr="00141E2E">
              <w:rPr>
                <w:rFonts w:ascii="Times New Roman" w:eastAsia="Times New Roman" w:hAnsi="Times New Roman"/>
                <w:sz w:val="24"/>
                <w:szCs w:val="24"/>
              </w:rPr>
              <w:t xml:space="preserve">В 1 г не допускается наличие бактерий </w:t>
            </w:r>
            <w:r w:rsidRPr="00141E2E">
              <w:rPr>
                <w:rFonts w:ascii="Times New Roman" w:eastAsia="Times New Roman" w:hAnsi="Times New Roman"/>
                <w:i/>
                <w:iCs/>
                <w:sz w:val="24"/>
                <w:szCs w:val="24"/>
              </w:rPr>
              <w:t xml:space="preserve">Pseudomanas aeruginosa </w:t>
            </w:r>
            <w:r w:rsidRPr="00141E2E">
              <w:rPr>
                <w:rFonts w:ascii="Times New Roman" w:eastAsia="Times New Roman" w:hAnsi="Times New Roman"/>
                <w:sz w:val="24"/>
                <w:szCs w:val="24"/>
              </w:rPr>
              <w:t xml:space="preserve">и </w:t>
            </w:r>
            <w:r w:rsidRPr="00141E2E">
              <w:rPr>
                <w:rFonts w:ascii="Times New Roman" w:eastAsia="Times New Roman" w:hAnsi="Times New Roman"/>
                <w:i/>
                <w:iCs/>
                <w:sz w:val="24"/>
                <w:szCs w:val="24"/>
              </w:rPr>
              <w:t>Staph</w:t>
            </w:r>
            <w:r w:rsidRPr="00141E2E">
              <w:rPr>
                <w:rFonts w:ascii="Times New Roman" w:eastAsia="Times New Roman" w:hAnsi="Times New Roman"/>
                <w:i/>
                <w:iCs/>
                <w:sz w:val="24"/>
                <w:szCs w:val="24"/>
                <w:lang w:val="en-US"/>
              </w:rPr>
              <w:t>y</w:t>
            </w:r>
            <w:r w:rsidRPr="00141E2E">
              <w:rPr>
                <w:rFonts w:ascii="Times New Roman" w:eastAsia="Times New Roman" w:hAnsi="Times New Roman"/>
                <w:i/>
                <w:iCs/>
                <w:sz w:val="24"/>
                <w:szCs w:val="24"/>
              </w:rPr>
              <w:t>lococcus aureus</w:t>
            </w:r>
          </w:p>
        </w:tc>
        <w:tc>
          <w:tcPr>
            <w:tcW w:w="3005" w:type="dxa"/>
          </w:tcPr>
          <w:p w14:paraId="19C92EEE" w14:textId="77777777" w:rsidR="00D25015" w:rsidRPr="00141E2E" w:rsidRDefault="00D25015" w:rsidP="00111754">
            <w:pPr>
              <w:autoSpaceDE w:val="0"/>
              <w:autoSpaceDN w:val="0"/>
              <w:adjustRightInd w:val="0"/>
              <w:spacing w:after="0" w:line="240" w:lineRule="auto"/>
              <w:contextualSpacing/>
              <w:rPr>
                <w:rFonts w:ascii="Times New Roman" w:eastAsia="Times New Roman" w:hAnsi="Times New Roman"/>
                <w:sz w:val="24"/>
                <w:szCs w:val="24"/>
              </w:rPr>
            </w:pPr>
          </w:p>
        </w:tc>
      </w:tr>
      <w:tr w:rsidR="00B875E9" w:rsidRPr="00141E2E" w14:paraId="4CACDDDA" w14:textId="77777777" w:rsidTr="00314FEC">
        <w:trPr>
          <w:trHeight w:val="62"/>
        </w:trPr>
        <w:tc>
          <w:tcPr>
            <w:tcW w:w="1971" w:type="dxa"/>
          </w:tcPr>
          <w:p w14:paraId="3DE49342" w14:textId="1EC7E0FE" w:rsidR="00B875E9" w:rsidRPr="00141E2E" w:rsidRDefault="00B875E9"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Примеси</w:t>
            </w:r>
          </w:p>
        </w:tc>
        <w:tc>
          <w:tcPr>
            <w:tcW w:w="4536" w:type="dxa"/>
          </w:tcPr>
          <w:p w14:paraId="04F2329B" w14:textId="19E35220" w:rsidR="00B875E9" w:rsidRPr="00141E2E" w:rsidRDefault="000E6B76" w:rsidP="000E6B76">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Отсутствуют</w:t>
            </w:r>
          </w:p>
        </w:tc>
        <w:tc>
          <w:tcPr>
            <w:tcW w:w="3005" w:type="dxa"/>
          </w:tcPr>
          <w:p w14:paraId="37A8B1DE" w14:textId="77777777" w:rsidR="00274288" w:rsidRDefault="00274288" w:rsidP="00166544">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Ф ЕАЭС </w:t>
            </w:r>
            <w:r w:rsidRPr="00274288">
              <w:rPr>
                <w:rFonts w:ascii="Times New Roman" w:eastAsia="Times New Roman" w:hAnsi="Times New Roman"/>
                <w:sz w:val="24"/>
                <w:szCs w:val="24"/>
              </w:rPr>
              <w:t>2.3.5.0</w:t>
            </w:r>
          </w:p>
          <w:p w14:paraId="5A8C1FCD" w14:textId="5DBC5648" w:rsidR="00B875E9" w:rsidRPr="00141E2E" w:rsidRDefault="00B875E9"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 xml:space="preserve">ГФ РК, т. 1, </w:t>
            </w:r>
            <w:r w:rsidRPr="00141E2E">
              <w:rPr>
                <w:rFonts w:ascii="Times New Roman" w:eastAsia="Times New Roman" w:hAnsi="Times New Roman"/>
                <w:i/>
                <w:iCs/>
                <w:sz w:val="24"/>
                <w:szCs w:val="24"/>
              </w:rPr>
              <w:t>2.4.16</w:t>
            </w:r>
          </w:p>
        </w:tc>
      </w:tr>
      <w:tr w:rsidR="00B875E9" w:rsidRPr="00141E2E" w14:paraId="2A5F5B5A" w14:textId="77777777" w:rsidTr="00314FEC">
        <w:trPr>
          <w:trHeight w:val="700"/>
        </w:trPr>
        <w:tc>
          <w:tcPr>
            <w:tcW w:w="1971" w:type="dxa"/>
          </w:tcPr>
          <w:p w14:paraId="27404E15" w14:textId="77777777" w:rsidR="00B875E9" w:rsidRPr="00141E2E" w:rsidRDefault="00B875E9" w:rsidP="00FC5ACD">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Количественное </w:t>
            </w:r>
            <w:r w:rsidRPr="00141E2E">
              <w:rPr>
                <w:rFonts w:ascii="Times New Roman" w:eastAsia="Times New Roman" w:hAnsi="Times New Roman"/>
                <w:sz w:val="24"/>
                <w:szCs w:val="24"/>
              </w:rPr>
              <w:t>определение:</w:t>
            </w:r>
          </w:p>
          <w:p w14:paraId="5EEC5E33" w14:textId="5DF47661" w:rsidR="00B875E9" w:rsidRPr="00141E2E" w:rsidRDefault="00B875E9" w:rsidP="00FC5ACD">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-1,8-цинеол</w:t>
            </w:r>
          </w:p>
        </w:tc>
        <w:tc>
          <w:tcPr>
            <w:tcW w:w="4536" w:type="dxa"/>
          </w:tcPr>
          <w:p w14:paraId="4C79F2AA" w14:textId="77777777" w:rsidR="00B875E9" w:rsidRPr="00141E2E" w:rsidRDefault="00B875E9" w:rsidP="00166544">
            <w:pPr>
              <w:autoSpaceDE w:val="0"/>
              <w:autoSpaceDN w:val="0"/>
              <w:adjustRightInd w:val="0"/>
              <w:spacing w:after="0" w:line="240" w:lineRule="auto"/>
              <w:ind w:firstLine="709"/>
              <w:contextualSpacing/>
              <w:rPr>
                <w:rFonts w:ascii="Times New Roman" w:eastAsia="Times New Roman" w:hAnsi="Times New Roman"/>
                <w:sz w:val="24"/>
                <w:szCs w:val="24"/>
              </w:rPr>
            </w:pPr>
          </w:p>
          <w:p w14:paraId="7D5F2FCE" w14:textId="77777777" w:rsidR="00B875E9" w:rsidRPr="00141E2E" w:rsidRDefault="00B875E9" w:rsidP="00166544">
            <w:pPr>
              <w:autoSpaceDE w:val="0"/>
              <w:autoSpaceDN w:val="0"/>
              <w:adjustRightInd w:val="0"/>
              <w:spacing w:after="0" w:line="240" w:lineRule="auto"/>
              <w:ind w:firstLine="709"/>
              <w:contextualSpacing/>
              <w:rPr>
                <w:rFonts w:ascii="Times New Roman" w:eastAsia="Times New Roman" w:hAnsi="Times New Roman"/>
                <w:sz w:val="24"/>
                <w:szCs w:val="24"/>
              </w:rPr>
            </w:pPr>
          </w:p>
          <w:p w14:paraId="2CE6C0B1" w14:textId="78CDD491" w:rsidR="00B875E9" w:rsidRDefault="001954D9" w:rsidP="00166544">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Не менее </w:t>
            </w:r>
            <w:r w:rsidR="006733F4">
              <w:rPr>
                <w:rFonts w:ascii="Times New Roman" w:eastAsia="Times New Roman" w:hAnsi="Times New Roman"/>
                <w:sz w:val="24"/>
                <w:szCs w:val="24"/>
              </w:rPr>
              <w:t>0</w:t>
            </w:r>
            <w:r w:rsidR="000E6B76">
              <w:rPr>
                <w:rFonts w:ascii="Times New Roman" w:eastAsia="Times New Roman" w:hAnsi="Times New Roman"/>
                <w:sz w:val="24"/>
                <w:szCs w:val="24"/>
              </w:rPr>
              <w:t>,10</w:t>
            </w:r>
            <w:r w:rsidR="00B875E9">
              <w:rPr>
                <w:rFonts w:ascii="Times New Roman" w:eastAsia="Times New Roman" w:hAnsi="Times New Roman"/>
                <w:sz w:val="24"/>
                <w:szCs w:val="24"/>
              </w:rPr>
              <w:t xml:space="preserve"> %</w:t>
            </w:r>
          </w:p>
        </w:tc>
        <w:tc>
          <w:tcPr>
            <w:tcW w:w="3005" w:type="dxa"/>
          </w:tcPr>
          <w:p w14:paraId="45A0C31F" w14:textId="77777777" w:rsidR="00B875E9" w:rsidRPr="00141E2E" w:rsidRDefault="00B875E9"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Газовая хроматография</w:t>
            </w:r>
          </w:p>
          <w:p w14:paraId="436A5248" w14:textId="77777777" w:rsidR="00B875E9" w:rsidRPr="00141E2E" w:rsidRDefault="00B875E9"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 xml:space="preserve">Ф ЕАЭС т.1, ч.1, </w:t>
            </w:r>
            <w:r w:rsidRPr="00141E2E">
              <w:rPr>
                <w:rFonts w:ascii="Times New Roman" w:eastAsia="Times New Roman" w:hAnsi="Times New Roman"/>
                <w:i/>
                <w:iCs/>
                <w:sz w:val="24"/>
                <w:szCs w:val="24"/>
              </w:rPr>
              <w:t>2.1.2.27</w:t>
            </w:r>
          </w:p>
          <w:p w14:paraId="2B7B0AF0" w14:textId="60E35BB6" w:rsidR="00B875E9" w:rsidRPr="00141E2E" w:rsidRDefault="00B875E9"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ГФ РК т.1</w:t>
            </w:r>
            <w:r w:rsidRPr="00141E2E">
              <w:rPr>
                <w:rFonts w:ascii="Times New Roman" w:eastAsia="Times New Roman" w:hAnsi="Times New Roman"/>
                <w:i/>
                <w:iCs/>
                <w:sz w:val="24"/>
                <w:szCs w:val="24"/>
              </w:rPr>
              <w:t>, 2.2.28</w:t>
            </w:r>
          </w:p>
        </w:tc>
      </w:tr>
      <w:tr w:rsidR="00B875E9" w:rsidRPr="00141E2E" w14:paraId="47191316" w14:textId="77777777" w:rsidTr="00314FEC">
        <w:trPr>
          <w:trHeight w:val="62"/>
        </w:trPr>
        <w:tc>
          <w:tcPr>
            <w:tcW w:w="1971" w:type="dxa"/>
          </w:tcPr>
          <w:p w14:paraId="11556EDA" w14:textId="27FE1321" w:rsidR="00B875E9" w:rsidRDefault="00B875E9"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 xml:space="preserve">Масса содержимого упаковки </w:t>
            </w:r>
          </w:p>
        </w:tc>
        <w:tc>
          <w:tcPr>
            <w:tcW w:w="4536" w:type="dxa"/>
          </w:tcPr>
          <w:p w14:paraId="158A48E9" w14:textId="59308E30" w:rsidR="00B875E9" w:rsidRPr="00141E2E" w:rsidRDefault="00B875E9" w:rsidP="00166544">
            <w:pPr>
              <w:autoSpaceDE w:val="0"/>
              <w:autoSpaceDN w:val="0"/>
              <w:adjustRightInd w:val="0"/>
              <w:spacing w:after="0" w:line="240" w:lineRule="auto"/>
              <w:ind w:firstLine="709"/>
              <w:contextualSpacing/>
              <w:rPr>
                <w:rFonts w:ascii="Times New Roman" w:eastAsia="Times New Roman" w:hAnsi="Times New Roman"/>
                <w:sz w:val="24"/>
                <w:szCs w:val="24"/>
              </w:rPr>
            </w:pPr>
            <w:r w:rsidRPr="00141E2E">
              <w:rPr>
                <w:rFonts w:ascii="Times New Roman" w:eastAsia="Times New Roman" w:hAnsi="Times New Roman"/>
                <w:sz w:val="24"/>
                <w:szCs w:val="24"/>
              </w:rPr>
              <w:t>30 мл</w:t>
            </w:r>
          </w:p>
        </w:tc>
        <w:tc>
          <w:tcPr>
            <w:tcW w:w="3005" w:type="dxa"/>
          </w:tcPr>
          <w:p w14:paraId="751BD075" w14:textId="6EFECD40" w:rsidR="00B875E9" w:rsidRPr="00141E2E" w:rsidRDefault="00B875E9"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 xml:space="preserve">В соответствии с </w:t>
            </w:r>
            <w:r w:rsidR="00274288">
              <w:rPr>
                <w:rFonts w:ascii="Times New Roman" w:eastAsia="Times New Roman" w:hAnsi="Times New Roman"/>
                <w:sz w:val="24"/>
                <w:szCs w:val="24"/>
              </w:rPr>
              <w:t>проектом НД</w:t>
            </w:r>
          </w:p>
        </w:tc>
      </w:tr>
      <w:tr w:rsidR="00980391" w:rsidRPr="00141E2E" w14:paraId="06370555" w14:textId="77777777" w:rsidTr="00314FEC">
        <w:trPr>
          <w:trHeight w:val="62"/>
        </w:trPr>
        <w:tc>
          <w:tcPr>
            <w:tcW w:w="1971" w:type="dxa"/>
          </w:tcPr>
          <w:p w14:paraId="5597C19C" w14:textId="2B6A0D8A" w:rsidR="00980391" w:rsidRPr="00141E2E" w:rsidRDefault="00980391"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Упаковка</w:t>
            </w:r>
          </w:p>
        </w:tc>
        <w:tc>
          <w:tcPr>
            <w:tcW w:w="4536" w:type="dxa"/>
          </w:tcPr>
          <w:p w14:paraId="1E963D9A" w14:textId="77777777" w:rsidR="00980391" w:rsidRDefault="00980391" w:rsidP="00980391">
            <w:pPr>
              <w:autoSpaceDE w:val="0"/>
              <w:autoSpaceDN w:val="0"/>
              <w:adjustRightInd w:val="0"/>
              <w:spacing w:after="0" w:line="240" w:lineRule="auto"/>
              <w:contextualSpacing/>
              <w:jc w:val="both"/>
              <w:rPr>
                <w:rFonts w:ascii="Times New Roman" w:eastAsia="Times New Roman" w:hAnsi="Times New Roman"/>
                <w:sz w:val="24"/>
                <w:szCs w:val="24"/>
              </w:rPr>
            </w:pPr>
            <w:bookmarkStart w:id="13" w:name="_Hlk99297431"/>
            <w:r w:rsidRPr="006A0780">
              <w:rPr>
                <w:rFonts w:ascii="Times New Roman" w:eastAsia="Times New Roman" w:hAnsi="Times New Roman"/>
                <w:sz w:val="24"/>
                <w:szCs w:val="24"/>
              </w:rPr>
              <w:t>По 30 мл фасуют во флаконы из темного стекла с дозатором.</w:t>
            </w:r>
            <w:bookmarkEnd w:id="13"/>
          </w:p>
          <w:p w14:paraId="39EB62C0" w14:textId="04C607F4" w:rsidR="00980391" w:rsidRPr="00141E2E" w:rsidRDefault="00980391" w:rsidP="00980391">
            <w:pPr>
              <w:autoSpaceDE w:val="0"/>
              <w:autoSpaceDN w:val="0"/>
              <w:adjustRightInd w:val="0"/>
              <w:spacing w:after="0" w:line="240" w:lineRule="auto"/>
              <w:contextualSpacing/>
              <w:jc w:val="both"/>
              <w:rPr>
                <w:rFonts w:ascii="Times New Roman" w:eastAsia="Times New Roman" w:hAnsi="Times New Roman"/>
                <w:sz w:val="24"/>
                <w:szCs w:val="24"/>
              </w:rPr>
            </w:pPr>
            <w:r w:rsidRPr="006A0780">
              <w:rPr>
                <w:rFonts w:ascii="Times New Roman" w:eastAsia="Times New Roman" w:hAnsi="Times New Roman"/>
                <w:sz w:val="24"/>
                <w:szCs w:val="24"/>
              </w:rPr>
              <w:t>Каждую тубу вместе с инструкцией помещают в картонную пачку</w:t>
            </w:r>
          </w:p>
        </w:tc>
        <w:tc>
          <w:tcPr>
            <w:tcW w:w="3005" w:type="dxa"/>
          </w:tcPr>
          <w:p w14:paraId="16383ADE" w14:textId="531A59C3" w:rsidR="00980391" w:rsidRPr="00141E2E" w:rsidRDefault="00980391" w:rsidP="00274288">
            <w:pPr>
              <w:autoSpaceDE w:val="0"/>
              <w:autoSpaceDN w:val="0"/>
              <w:adjustRightInd w:val="0"/>
              <w:spacing w:after="0" w:line="240" w:lineRule="auto"/>
              <w:contextualSpacing/>
              <w:rPr>
                <w:rFonts w:ascii="Times New Roman" w:eastAsia="Times New Roman" w:hAnsi="Times New Roman"/>
                <w:sz w:val="24"/>
                <w:szCs w:val="24"/>
              </w:rPr>
            </w:pPr>
            <w:r w:rsidRPr="006A0780">
              <w:rPr>
                <w:rFonts w:ascii="Times New Roman" w:eastAsia="Times New Roman" w:hAnsi="Times New Roman"/>
                <w:sz w:val="24"/>
                <w:szCs w:val="24"/>
              </w:rPr>
              <w:t xml:space="preserve">В соответствии </w:t>
            </w:r>
            <w:r w:rsidR="00274288">
              <w:rPr>
                <w:rFonts w:ascii="Times New Roman" w:eastAsia="Times New Roman" w:hAnsi="Times New Roman"/>
                <w:sz w:val="24"/>
                <w:szCs w:val="24"/>
              </w:rPr>
              <w:t>с ТР ТС 021/2011</w:t>
            </w:r>
          </w:p>
        </w:tc>
      </w:tr>
      <w:tr w:rsidR="00980391" w:rsidRPr="00141E2E" w14:paraId="3E249710" w14:textId="77777777" w:rsidTr="00314FEC">
        <w:trPr>
          <w:trHeight w:val="62"/>
        </w:trPr>
        <w:tc>
          <w:tcPr>
            <w:tcW w:w="1971" w:type="dxa"/>
          </w:tcPr>
          <w:p w14:paraId="6698541E" w14:textId="54D6727D" w:rsidR="00980391" w:rsidRPr="00141E2E" w:rsidRDefault="00980391"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Маркировка</w:t>
            </w:r>
          </w:p>
        </w:tc>
        <w:tc>
          <w:tcPr>
            <w:tcW w:w="4536" w:type="dxa"/>
          </w:tcPr>
          <w:p w14:paraId="7CDFF4DC" w14:textId="41F30EAF" w:rsidR="00980391" w:rsidRPr="006A0780" w:rsidRDefault="00980391" w:rsidP="00980391">
            <w:pPr>
              <w:autoSpaceDE w:val="0"/>
              <w:autoSpaceDN w:val="0"/>
              <w:adjustRightInd w:val="0"/>
              <w:spacing w:after="0" w:line="240" w:lineRule="auto"/>
              <w:contextualSpacing/>
              <w:jc w:val="both"/>
              <w:rPr>
                <w:rFonts w:ascii="Times New Roman" w:eastAsia="Times New Roman" w:hAnsi="Times New Roman"/>
                <w:sz w:val="24"/>
                <w:szCs w:val="24"/>
              </w:rPr>
            </w:pPr>
            <w:r w:rsidRPr="00141E2E">
              <w:rPr>
                <w:rFonts w:ascii="Times New Roman" w:eastAsia="Times New Roman" w:hAnsi="Times New Roman"/>
                <w:sz w:val="24"/>
                <w:szCs w:val="24"/>
              </w:rPr>
              <w:t>На упаковке фиксируют торговое наименование лекарственного препа</w:t>
            </w:r>
            <w:r>
              <w:rPr>
                <w:rFonts w:ascii="Times New Roman" w:eastAsia="Times New Roman" w:hAnsi="Times New Roman"/>
                <w:sz w:val="24"/>
                <w:szCs w:val="24"/>
              </w:rPr>
              <w:t xml:space="preserve"> </w:t>
            </w:r>
            <w:r w:rsidRPr="00141E2E">
              <w:rPr>
                <w:rFonts w:ascii="Times New Roman" w:eastAsia="Times New Roman" w:hAnsi="Times New Roman"/>
                <w:sz w:val="24"/>
                <w:szCs w:val="24"/>
              </w:rPr>
              <w:t>рата, дату выпуска, срок годности, номер серии, концентрацию, массу, способ применения, условия отпуска, условия хранения, предупредительные надписи.</w:t>
            </w:r>
          </w:p>
        </w:tc>
        <w:tc>
          <w:tcPr>
            <w:tcW w:w="3005" w:type="dxa"/>
          </w:tcPr>
          <w:p w14:paraId="36C1A6B1" w14:textId="138C948A" w:rsidR="00980391" w:rsidRPr="006A0780" w:rsidRDefault="00980391"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В соответс</w:t>
            </w:r>
            <w:r w:rsidR="00274288">
              <w:rPr>
                <w:rFonts w:ascii="Times New Roman" w:eastAsia="Times New Roman" w:hAnsi="Times New Roman"/>
                <w:sz w:val="24"/>
                <w:szCs w:val="24"/>
              </w:rPr>
              <w:t>твии с ТР ТС 022/2011</w:t>
            </w:r>
          </w:p>
        </w:tc>
      </w:tr>
      <w:tr w:rsidR="00980391" w:rsidRPr="00141E2E" w14:paraId="5B53D870" w14:textId="77777777" w:rsidTr="00314FEC">
        <w:trPr>
          <w:trHeight w:val="62"/>
        </w:trPr>
        <w:tc>
          <w:tcPr>
            <w:tcW w:w="1971" w:type="dxa"/>
          </w:tcPr>
          <w:p w14:paraId="1CC41496" w14:textId="717A6B99" w:rsidR="00980391" w:rsidRPr="00141E2E" w:rsidRDefault="00980391"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Транспортирование</w:t>
            </w:r>
          </w:p>
        </w:tc>
        <w:tc>
          <w:tcPr>
            <w:tcW w:w="4536" w:type="dxa"/>
          </w:tcPr>
          <w:p w14:paraId="295674D1" w14:textId="007EC1A0" w:rsidR="00980391" w:rsidRPr="006A0780" w:rsidRDefault="00980391" w:rsidP="00980391">
            <w:pPr>
              <w:autoSpaceDE w:val="0"/>
              <w:autoSpaceDN w:val="0"/>
              <w:adjustRightInd w:val="0"/>
              <w:spacing w:after="0" w:line="240" w:lineRule="auto"/>
              <w:contextualSpacing/>
              <w:jc w:val="both"/>
              <w:rPr>
                <w:rFonts w:ascii="Times New Roman" w:eastAsia="Times New Roman" w:hAnsi="Times New Roman"/>
                <w:sz w:val="24"/>
                <w:szCs w:val="24"/>
              </w:rPr>
            </w:pPr>
            <w:r w:rsidRPr="00141E2E">
              <w:rPr>
                <w:rFonts w:ascii="Times New Roman" w:eastAsia="Times New Roman" w:hAnsi="Times New Roman"/>
                <w:sz w:val="24"/>
                <w:szCs w:val="24"/>
              </w:rPr>
              <w:t>В соответствии с ГОСТ 17768-90.</w:t>
            </w:r>
          </w:p>
        </w:tc>
        <w:tc>
          <w:tcPr>
            <w:tcW w:w="3005" w:type="dxa"/>
          </w:tcPr>
          <w:p w14:paraId="74CC43D9" w14:textId="19D6BFF7" w:rsidR="00980391" w:rsidRPr="006A0780" w:rsidRDefault="00980391"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 xml:space="preserve">ГОСТ 17768-90 </w:t>
            </w:r>
          </w:p>
        </w:tc>
      </w:tr>
      <w:tr w:rsidR="00980391" w:rsidRPr="00141E2E" w14:paraId="10167F8A" w14:textId="77777777" w:rsidTr="00314FEC">
        <w:trPr>
          <w:trHeight w:val="62"/>
        </w:trPr>
        <w:tc>
          <w:tcPr>
            <w:tcW w:w="1971" w:type="dxa"/>
          </w:tcPr>
          <w:p w14:paraId="3AA31D39" w14:textId="5E8F19FB" w:rsidR="00980391" w:rsidRPr="00141E2E" w:rsidRDefault="00980391"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Хранение</w:t>
            </w:r>
          </w:p>
        </w:tc>
        <w:tc>
          <w:tcPr>
            <w:tcW w:w="4536" w:type="dxa"/>
          </w:tcPr>
          <w:p w14:paraId="1EA4FA10" w14:textId="32E4A0D1" w:rsidR="00980391" w:rsidRPr="006A0780" w:rsidRDefault="00980391" w:rsidP="00980391">
            <w:pPr>
              <w:autoSpaceDE w:val="0"/>
              <w:autoSpaceDN w:val="0"/>
              <w:adjustRightInd w:val="0"/>
              <w:spacing w:after="0" w:line="240" w:lineRule="auto"/>
              <w:contextualSpacing/>
              <w:jc w:val="both"/>
              <w:rPr>
                <w:rFonts w:ascii="Times New Roman" w:eastAsia="Times New Roman" w:hAnsi="Times New Roman"/>
                <w:sz w:val="24"/>
                <w:szCs w:val="24"/>
              </w:rPr>
            </w:pPr>
            <w:r w:rsidRPr="00141E2E">
              <w:rPr>
                <w:rFonts w:ascii="Times New Roman" w:eastAsia="Times New Roman" w:hAnsi="Times New Roman"/>
                <w:sz w:val="24"/>
                <w:szCs w:val="24"/>
              </w:rPr>
              <w:t>В сухом, защищенном от света месте при температуре не выше + 25</w:t>
            </w:r>
            <w:r w:rsidRPr="00141E2E">
              <w:rPr>
                <w:rFonts w:ascii="Times New Roman" w:eastAsia="Times New Roman" w:hAnsi="Times New Roman"/>
                <w:sz w:val="24"/>
                <w:szCs w:val="24"/>
                <w:vertAlign w:val="superscript"/>
              </w:rPr>
              <w:t>0</w:t>
            </w:r>
            <w:r w:rsidRPr="00141E2E">
              <w:rPr>
                <w:rFonts w:ascii="Times New Roman" w:eastAsia="Times New Roman" w:hAnsi="Times New Roman"/>
                <w:sz w:val="24"/>
                <w:szCs w:val="24"/>
              </w:rPr>
              <w:t>C</w:t>
            </w:r>
          </w:p>
        </w:tc>
        <w:tc>
          <w:tcPr>
            <w:tcW w:w="3005" w:type="dxa"/>
          </w:tcPr>
          <w:p w14:paraId="3A19EFEF" w14:textId="5A64E9D3" w:rsidR="00980391" w:rsidRPr="006A0780" w:rsidRDefault="00274288" w:rsidP="00166544">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В соответствии с проектом НД</w:t>
            </w:r>
          </w:p>
        </w:tc>
      </w:tr>
      <w:tr w:rsidR="00980391" w:rsidRPr="00141E2E" w14:paraId="6F3554C9" w14:textId="77777777" w:rsidTr="00314FEC">
        <w:trPr>
          <w:trHeight w:val="62"/>
        </w:trPr>
        <w:tc>
          <w:tcPr>
            <w:tcW w:w="1971" w:type="dxa"/>
          </w:tcPr>
          <w:p w14:paraId="4A279132" w14:textId="2676242E" w:rsidR="00980391" w:rsidRPr="00141E2E" w:rsidRDefault="00980391"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Срок хранения</w:t>
            </w:r>
          </w:p>
        </w:tc>
        <w:tc>
          <w:tcPr>
            <w:tcW w:w="4536" w:type="dxa"/>
          </w:tcPr>
          <w:p w14:paraId="6AFA109D" w14:textId="1D56CCEF" w:rsidR="00980391" w:rsidRPr="006A0780" w:rsidRDefault="00980391" w:rsidP="00980391">
            <w:pPr>
              <w:autoSpaceDE w:val="0"/>
              <w:autoSpaceDN w:val="0"/>
              <w:adjustRightInd w:val="0"/>
              <w:spacing w:after="0" w:line="240" w:lineRule="auto"/>
              <w:contextualSpacing/>
              <w:jc w:val="both"/>
              <w:rPr>
                <w:rFonts w:ascii="Times New Roman" w:eastAsia="Times New Roman" w:hAnsi="Times New Roman"/>
                <w:sz w:val="24"/>
                <w:szCs w:val="24"/>
              </w:rPr>
            </w:pPr>
            <w:r w:rsidRPr="00141E2E">
              <w:rPr>
                <w:rFonts w:ascii="Times New Roman" w:eastAsia="Times New Roman" w:hAnsi="Times New Roman"/>
                <w:sz w:val="24"/>
                <w:szCs w:val="24"/>
              </w:rPr>
              <w:t>9 мес</w:t>
            </w:r>
            <w:r>
              <w:rPr>
                <w:rFonts w:ascii="Times New Roman" w:eastAsia="Times New Roman" w:hAnsi="Times New Roman"/>
                <w:sz w:val="24"/>
                <w:szCs w:val="24"/>
              </w:rPr>
              <w:t>.</w:t>
            </w:r>
          </w:p>
        </w:tc>
        <w:tc>
          <w:tcPr>
            <w:tcW w:w="3005" w:type="dxa"/>
          </w:tcPr>
          <w:p w14:paraId="165C54FE" w14:textId="39539FC9" w:rsidR="00980391" w:rsidRPr="006A0780" w:rsidRDefault="00274288" w:rsidP="00166544">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В соответствии с проектом НД</w:t>
            </w:r>
          </w:p>
        </w:tc>
      </w:tr>
      <w:tr w:rsidR="00980391" w:rsidRPr="00141E2E" w14:paraId="34076486" w14:textId="77777777" w:rsidTr="00314FEC">
        <w:trPr>
          <w:trHeight w:val="62"/>
        </w:trPr>
        <w:tc>
          <w:tcPr>
            <w:tcW w:w="1971" w:type="dxa"/>
          </w:tcPr>
          <w:p w14:paraId="6C028BEB" w14:textId="0203F0C9" w:rsidR="00980391" w:rsidRPr="00141E2E" w:rsidRDefault="00980391"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Фармакологическое действие</w:t>
            </w:r>
          </w:p>
        </w:tc>
        <w:tc>
          <w:tcPr>
            <w:tcW w:w="4536" w:type="dxa"/>
          </w:tcPr>
          <w:p w14:paraId="38BE9B9A" w14:textId="6C390125" w:rsidR="00980391" w:rsidRPr="006A0780" w:rsidRDefault="00980391" w:rsidP="00980391">
            <w:pPr>
              <w:autoSpaceDE w:val="0"/>
              <w:autoSpaceDN w:val="0"/>
              <w:adjustRightInd w:val="0"/>
              <w:spacing w:after="0" w:line="240" w:lineRule="auto"/>
              <w:contextualSpacing/>
              <w:jc w:val="both"/>
              <w:rPr>
                <w:rFonts w:ascii="Times New Roman" w:eastAsia="Times New Roman" w:hAnsi="Times New Roman"/>
                <w:sz w:val="24"/>
                <w:szCs w:val="24"/>
              </w:rPr>
            </w:pPr>
            <w:r w:rsidRPr="00141E2E">
              <w:rPr>
                <w:rFonts w:ascii="Times New Roman" w:eastAsia="Times New Roman" w:hAnsi="Times New Roman"/>
                <w:sz w:val="24"/>
                <w:szCs w:val="24"/>
              </w:rPr>
              <w:t>Антимикробное</w:t>
            </w:r>
          </w:p>
        </w:tc>
        <w:tc>
          <w:tcPr>
            <w:tcW w:w="3005" w:type="dxa"/>
          </w:tcPr>
          <w:p w14:paraId="036425B6" w14:textId="06B22FF0" w:rsidR="00980391" w:rsidRPr="006A0780" w:rsidRDefault="00980391" w:rsidP="00166544">
            <w:pPr>
              <w:autoSpaceDE w:val="0"/>
              <w:autoSpaceDN w:val="0"/>
              <w:adjustRightInd w:val="0"/>
              <w:spacing w:after="0" w:line="240" w:lineRule="auto"/>
              <w:contextualSpacing/>
              <w:rPr>
                <w:rFonts w:ascii="Times New Roman" w:eastAsia="Times New Roman" w:hAnsi="Times New Roman"/>
                <w:sz w:val="24"/>
                <w:szCs w:val="24"/>
              </w:rPr>
            </w:pPr>
            <w:r w:rsidRPr="00141E2E">
              <w:rPr>
                <w:rFonts w:ascii="Times New Roman" w:eastAsia="Times New Roman" w:hAnsi="Times New Roman"/>
                <w:sz w:val="24"/>
                <w:szCs w:val="24"/>
              </w:rPr>
              <w:t xml:space="preserve">В соответствии </w:t>
            </w:r>
            <w:r w:rsidR="00274288">
              <w:rPr>
                <w:rFonts w:ascii="Times New Roman" w:eastAsia="Times New Roman" w:hAnsi="Times New Roman"/>
                <w:sz w:val="24"/>
                <w:szCs w:val="24"/>
              </w:rPr>
              <w:t>с проектом НД</w:t>
            </w:r>
          </w:p>
        </w:tc>
      </w:tr>
    </w:tbl>
    <w:p w14:paraId="2DD3A1B8" w14:textId="77777777" w:rsidR="001D6FAE" w:rsidRDefault="001D6FAE" w:rsidP="00166544">
      <w:pPr>
        <w:spacing w:after="0" w:line="240" w:lineRule="auto"/>
        <w:ind w:firstLine="709"/>
        <w:contextualSpacing/>
        <w:jc w:val="both"/>
        <w:rPr>
          <w:rFonts w:ascii="Times New Roman" w:eastAsia="Times New Roman" w:hAnsi="Times New Roman"/>
          <w:kern w:val="24"/>
          <w:sz w:val="28"/>
          <w:szCs w:val="28"/>
          <w:lang w:eastAsia="ru-RU"/>
        </w:rPr>
      </w:pPr>
    </w:p>
    <w:p w14:paraId="7782731E" w14:textId="422C98D6" w:rsidR="001B439A" w:rsidRPr="005D75EF" w:rsidRDefault="001B439A" w:rsidP="00111754">
      <w:pPr>
        <w:autoSpaceDE w:val="0"/>
        <w:autoSpaceDN w:val="0"/>
        <w:adjustRightInd w:val="0"/>
        <w:spacing w:after="0" w:line="240" w:lineRule="auto"/>
        <w:ind w:firstLine="567"/>
        <w:jc w:val="both"/>
        <w:rPr>
          <w:rFonts w:ascii="Times New Roman" w:eastAsiaTheme="minorHAnsi" w:hAnsi="Times New Roman"/>
          <w:bCs/>
          <w:i/>
          <w:color w:val="000000"/>
          <w:sz w:val="28"/>
          <w:szCs w:val="28"/>
        </w:rPr>
      </w:pPr>
      <w:r w:rsidRPr="005D75EF">
        <w:rPr>
          <w:rFonts w:ascii="Times New Roman" w:eastAsiaTheme="minorHAnsi" w:hAnsi="Times New Roman"/>
          <w:bCs/>
          <w:iCs/>
          <w:color w:val="000000"/>
          <w:sz w:val="28"/>
          <w:szCs w:val="28"/>
        </w:rPr>
        <w:t>Валидация методики количественного определения</w:t>
      </w:r>
      <w:r w:rsidRPr="005D75EF">
        <w:rPr>
          <w:rFonts w:ascii="Times New Roman" w:eastAsiaTheme="minorHAnsi" w:hAnsi="Times New Roman"/>
          <w:bCs/>
          <w:i/>
          <w:color w:val="000000"/>
          <w:sz w:val="28"/>
          <w:szCs w:val="28"/>
        </w:rPr>
        <w:t xml:space="preserve"> 1,8-цинеола </w:t>
      </w:r>
      <w:r w:rsidRPr="005D75EF">
        <w:rPr>
          <w:rFonts w:ascii="Times New Roman" w:eastAsiaTheme="minorHAnsi" w:hAnsi="Times New Roman"/>
          <w:bCs/>
          <w:iCs/>
          <w:color w:val="000000"/>
          <w:sz w:val="28"/>
          <w:szCs w:val="28"/>
        </w:rPr>
        <w:t>в парафармацевтическом спрее с эфирным маслом</w:t>
      </w:r>
      <w:r w:rsidRPr="005D75EF">
        <w:rPr>
          <w:rFonts w:ascii="Times New Roman" w:eastAsiaTheme="minorHAnsi" w:hAnsi="Times New Roman"/>
          <w:bCs/>
          <w:i/>
          <w:color w:val="000000"/>
          <w:sz w:val="28"/>
          <w:szCs w:val="28"/>
        </w:rPr>
        <w:t xml:space="preserve"> </w:t>
      </w:r>
      <w:r w:rsidRPr="005D75EF">
        <w:rPr>
          <w:rFonts w:ascii="Times New Roman" w:eastAsiaTheme="minorHAnsi" w:hAnsi="Times New Roman"/>
          <w:bCs/>
          <w:i/>
          <w:iCs/>
          <w:color w:val="000000"/>
          <w:sz w:val="28"/>
          <w:szCs w:val="28"/>
          <w:lang w:val="en-US"/>
        </w:rPr>
        <w:t>Hyssopus</w:t>
      </w:r>
      <w:r w:rsidRPr="005D75EF">
        <w:rPr>
          <w:rFonts w:ascii="Times New Roman" w:eastAsiaTheme="minorHAnsi" w:hAnsi="Times New Roman"/>
          <w:bCs/>
          <w:i/>
          <w:iCs/>
          <w:color w:val="000000"/>
          <w:sz w:val="28"/>
          <w:szCs w:val="28"/>
        </w:rPr>
        <w:t xml:space="preserve"> </w:t>
      </w:r>
      <w:r w:rsidRPr="005D75EF">
        <w:rPr>
          <w:rFonts w:ascii="Times New Roman" w:eastAsiaTheme="minorHAnsi" w:hAnsi="Times New Roman"/>
          <w:bCs/>
          <w:i/>
          <w:iCs/>
          <w:color w:val="000000"/>
          <w:sz w:val="28"/>
          <w:szCs w:val="28"/>
          <w:lang w:val="en-US"/>
        </w:rPr>
        <w:t>ambiguus</w:t>
      </w:r>
      <w:r w:rsidRPr="005D75EF">
        <w:rPr>
          <w:rFonts w:ascii="Times New Roman" w:eastAsiaTheme="minorHAnsi" w:hAnsi="Times New Roman"/>
          <w:bCs/>
          <w:i/>
          <w:iCs/>
          <w:color w:val="000000"/>
          <w:sz w:val="28"/>
          <w:szCs w:val="28"/>
        </w:rPr>
        <w:t xml:space="preserve"> (</w:t>
      </w:r>
      <w:r w:rsidRPr="005D75EF">
        <w:rPr>
          <w:rFonts w:ascii="Times New Roman" w:eastAsiaTheme="minorHAnsi" w:hAnsi="Times New Roman"/>
          <w:bCs/>
          <w:i/>
          <w:iCs/>
          <w:color w:val="000000"/>
          <w:sz w:val="28"/>
          <w:szCs w:val="28"/>
          <w:lang w:val="en-US"/>
        </w:rPr>
        <w:t>Trautv</w:t>
      </w:r>
      <w:r w:rsidRPr="005D75EF">
        <w:rPr>
          <w:rFonts w:ascii="Times New Roman" w:eastAsiaTheme="minorHAnsi" w:hAnsi="Times New Roman"/>
          <w:bCs/>
          <w:i/>
          <w:iCs/>
          <w:color w:val="000000"/>
          <w:sz w:val="28"/>
          <w:szCs w:val="28"/>
        </w:rPr>
        <w:t xml:space="preserve">.) </w:t>
      </w:r>
      <w:r w:rsidRPr="005D75EF">
        <w:rPr>
          <w:rFonts w:ascii="Times New Roman" w:eastAsiaTheme="minorHAnsi" w:hAnsi="Times New Roman"/>
          <w:bCs/>
          <w:i/>
          <w:iCs/>
          <w:color w:val="000000"/>
          <w:sz w:val="28"/>
          <w:szCs w:val="28"/>
          <w:lang w:val="en-US"/>
        </w:rPr>
        <w:t>Iljin</w:t>
      </w:r>
      <w:r w:rsidRPr="005D75EF">
        <w:rPr>
          <w:rFonts w:ascii="Times New Roman" w:eastAsiaTheme="minorHAnsi" w:hAnsi="Times New Roman"/>
          <w:bCs/>
          <w:i/>
          <w:iCs/>
          <w:color w:val="000000"/>
          <w:sz w:val="28"/>
          <w:szCs w:val="28"/>
        </w:rPr>
        <w:t xml:space="preserve"> </w:t>
      </w:r>
      <w:r w:rsidRPr="005D75EF">
        <w:rPr>
          <w:rFonts w:ascii="Times New Roman" w:eastAsiaTheme="minorHAnsi" w:hAnsi="Times New Roman"/>
          <w:bCs/>
          <w:color w:val="000000"/>
          <w:sz w:val="28"/>
          <w:szCs w:val="28"/>
        </w:rPr>
        <w:t>в составе</w:t>
      </w:r>
      <w:r w:rsidRPr="005D75EF">
        <w:rPr>
          <w:rFonts w:ascii="Times New Roman" w:eastAsiaTheme="minorHAnsi" w:hAnsi="Times New Roman"/>
          <w:bCs/>
          <w:i/>
          <w:color w:val="000000"/>
          <w:sz w:val="28"/>
          <w:szCs w:val="28"/>
        </w:rPr>
        <w:t>.</w:t>
      </w:r>
    </w:p>
    <w:p w14:paraId="4CAF9F32" w14:textId="70777751" w:rsidR="001B439A" w:rsidRPr="001B439A" w:rsidRDefault="001B439A" w:rsidP="00111754">
      <w:pPr>
        <w:widowControl w:val="0"/>
        <w:spacing w:after="0" w:line="240" w:lineRule="auto"/>
        <w:ind w:firstLine="567"/>
        <w:contextualSpacing/>
        <w:jc w:val="both"/>
        <w:rPr>
          <w:rFonts w:ascii="Times New Roman" w:eastAsiaTheme="minorHAnsi" w:hAnsi="Times New Roman"/>
          <w:noProof/>
          <w:sz w:val="28"/>
          <w:szCs w:val="28"/>
          <w:lang w:val="uk-UA"/>
        </w:rPr>
      </w:pPr>
      <w:r w:rsidRPr="001B439A">
        <w:rPr>
          <w:rFonts w:ascii="Times New Roman" w:eastAsiaTheme="minorHAnsi" w:hAnsi="Times New Roman"/>
          <w:bCs/>
          <w:noProof/>
          <w:sz w:val="28"/>
          <w:szCs w:val="28"/>
        </w:rPr>
        <w:t xml:space="preserve">Проведена валидация </w:t>
      </w:r>
      <w:r w:rsidRPr="001B439A">
        <w:rPr>
          <w:rFonts w:ascii="Times New Roman" w:eastAsiaTheme="minorHAnsi" w:hAnsi="Times New Roman"/>
          <w:noProof/>
          <w:sz w:val="28"/>
          <w:szCs w:val="28"/>
          <w:lang w:val="uk-UA"/>
        </w:rPr>
        <w:t>методики количественного определения 1,8-цинеола в</w:t>
      </w:r>
      <w:r w:rsidRPr="001B439A">
        <w:rPr>
          <w:rFonts w:ascii="Times New Roman" w:eastAsiaTheme="minorHAnsi" w:hAnsi="Times New Roman"/>
          <w:bCs/>
          <w:noProof/>
          <w:sz w:val="28"/>
          <w:szCs w:val="28"/>
          <w:lang w:val="uk-UA"/>
        </w:rPr>
        <w:t xml:space="preserve"> парафармацевтическом спрее на основе эфирномасличной композиции с эфирным маслом </w:t>
      </w:r>
      <w:r w:rsidRPr="001B439A">
        <w:rPr>
          <w:rFonts w:ascii="Times New Roman" w:eastAsiaTheme="minorHAnsi" w:hAnsi="Times New Roman"/>
          <w:bCs/>
          <w:i/>
          <w:iCs/>
          <w:noProof/>
          <w:sz w:val="28"/>
          <w:szCs w:val="28"/>
          <w:lang w:val="uk-UA"/>
        </w:rPr>
        <w:t>Hyssopus ambiguus</w:t>
      </w:r>
      <w:r w:rsidR="006767E9">
        <w:rPr>
          <w:rFonts w:ascii="Times New Roman" w:eastAsiaTheme="minorHAnsi" w:hAnsi="Times New Roman"/>
          <w:bCs/>
          <w:i/>
          <w:iCs/>
          <w:noProof/>
          <w:sz w:val="28"/>
          <w:szCs w:val="28"/>
          <w:lang w:val="uk-UA"/>
        </w:rPr>
        <w:t xml:space="preserve"> </w:t>
      </w:r>
      <w:r w:rsidR="006767E9" w:rsidRPr="006767E9">
        <w:rPr>
          <w:rFonts w:ascii="Times New Roman" w:eastAsiaTheme="minorHAnsi" w:hAnsi="Times New Roman"/>
          <w:bCs/>
          <w:iCs/>
          <w:noProof/>
          <w:sz w:val="28"/>
          <w:szCs w:val="28"/>
          <w:lang w:val="uk-UA"/>
        </w:rPr>
        <w:t>(Приложение Г)</w:t>
      </w:r>
      <w:r w:rsidRPr="006767E9">
        <w:rPr>
          <w:rFonts w:ascii="Times New Roman" w:eastAsiaTheme="minorHAnsi" w:hAnsi="Times New Roman"/>
          <w:bCs/>
          <w:iCs/>
          <w:noProof/>
          <w:sz w:val="28"/>
          <w:szCs w:val="28"/>
        </w:rPr>
        <w:t>.</w:t>
      </w:r>
      <w:r w:rsidRPr="001B439A">
        <w:rPr>
          <w:rFonts w:ascii="Times New Roman" w:eastAsiaTheme="minorHAnsi" w:hAnsi="Times New Roman"/>
          <w:bCs/>
          <w:iCs/>
          <w:noProof/>
          <w:sz w:val="28"/>
          <w:szCs w:val="28"/>
        </w:rPr>
        <w:t xml:space="preserve"> </w:t>
      </w:r>
      <w:r w:rsidRPr="001B439A">
        <w:rPr>
          <w:rFonts w:ascii="Times New Roman" w:eastAsiaTheme="minorHAnsi" w:hAnsi="Times New Roman"/>
          <w:noProof/>
          <w:sz w:val="28"/>
          <w:szCs w:val="28"/>
          <w:lang w:val="uk-UA"/>
        </w:rPr>
        <w:t xml:space="preserve">На основании полученных валидационных характеристик разработанная методика является специфичной для определения содержания </w:t>
      </w:r>
      <w:r w:rsidRPr="001B439A">
        <w:rPr>
          <w:rFonts w:ascii="Times New Roman" w:eastAsiaTheme="minorHAnsi" w:hAnsi="Times New Roman"/>
          <w:noProof/>
          <w:sz w:val="28"/>
          <w:szCs w:val="28"/>
        </w:rPr>
        <w:t>1,8-цинеола</w:t>
      </w:r>
      <w:r w:rsidRPr="001B439A">
        <w:rPr>
          <w:rFonts w:ascii="Times New Roman" w:eastAsiaTheme="minorHAnsi" w:hAnsi="Times New Roman"/>
          <w:noProof/>
          <w:sz w:val="28"/>
          <w:szCs w:val="28"/>
          <w:lang w:val="uk-UA"/>
        </w:rPr>
        <w:t xml:space="preserve"> в </w:t>
      </w:r>
      <w:r w:rsidRPr="001B439A">
        <w:rPr>
          <w:rFonts w:ascii="Times New Roman" w:eastAsiaTheme="minorHAnsi" w:hAnsi="Times New Roman"/>
          <w:bCs/>
          <w:noProof/>
          <w:sz w:val="28"/>
          <w:szCs w:val="28"/>
          <w:lang w:val="uk-UA"/>
        </w:rPr>
        <w:t xml:space="preserve">парафармацевтическом спрее на основе эфирномасличной композиции с эфирным маслом </w:t>
      </w:r>
      <w:r w:rsidRPr="001B439A">
        <w:rPr>
          <w:rFonts w:ascii="Times New Roman" w:eastAsiaTheme="minorHAnsi" w:hAnsi="Times New Roman"/>
          <w:bCs/>
          <w:i/>
          <w:iCs/>
          <w:noProof/>
          <w:sz w:val="28"/>
          <w:szCs w:val="28"/>
          <w:lang w:val="uk-UA"/>
        </w:rPr>
        <w:t>Hyssopus ambiguus</w:t>
      </w:r>
      <w:r w:rsidRPr="001B439A">
        <w:rPr>
          <w:rFonts w:ascii="Times New Roman" w:eastAsiaTheme="minorHAnsi" w:hAnsi="Times New Roman"/>
          <w:noProof/>
          <w:sz w:val="28"/>
          <w:szCs w:val="28"/>
          <w:lang w:val="uk-UA"/>
        </w:rPr>
        <w:t xml:space="preserve">, характеризуется удовлетворительной точностью и воспроизводимостью, а также демонстрирует линейную зависимость в аналитической области ±30 % от номинального уровня (100 %), что подтверждает возможность её применения для достоверной количественной оценки содержания </w:t>
      </w:r>
      <w:r w:rsidRPr="001B439A">
        <w:rPr>
          <w:rFonts w:ascii="Times New Roman" w:eastAsiaTheme="minorHAnsi" w:hAnsi="Times New Roman"/>
          <w:noProof/>
          <w:sz w:val="28"/>
          <w:szCs w:val="28"/>
        </w:rPr>
        <w:t>1,8-цинеола</w:t>
      </w:r>
      <w:r w:rsidRPr="001B439A">
        <w:rPr>
          <w:rFonts w:ascii="Times New Roman" w:eastAsiaTheme="minorHAnsi" w:hAnsi="Times New Roman"/>
          <w:noProof/>
          <w:sz w:val="28"/>
          <w:szCs w:val="28"/>
          <w:lang w:val="uk-UA"/>
        </w:rPr>
        <w:t xml:space="preserve"> в данном данном объекте анализа.</w:t>
      </w:r>
    </w:p>
    <w:p w14:paraId="2196B130" w14:textId="77777777" w:rsidR="001B439A" w:rsidRPr="001B439A" w:rsidRDefault="001B439A" w:rsidP="00111754">
      <w:pPr>
        <w:spacing w:after="0" w:line="240" w:lineRule="auto"/>
        <w:ind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lastRenderedPageBreak/>
        <w:t>Для валидации количественного определения 1,8</w:t>
      </w:r>
      <w:r w:rsidRPr="001B439A">
        <w:rPr>
          <w:rFonts w:ascii="Times New Roman" w:eastAsia="Times New Roman" w:hAnsi="Times New Roman"/>
          <w:bCs/>
          <w:kern w:val="24"/>
          <w:sz w:val="28"/>
          <w:szCs w:val="28"/>
          <w:lang w:val="uk-UA" w:eastAsia="ru-RU"/>
        </w:rPr>
        <w:noBreakHyphen/>
        <w:t>цинеола в парафармацевтическом спрее использовалось содержание 1,8</w:t>
      </w:r>
      <w:r w:rsidRPr="001B439A">
        <w:rPr>
          <w:rFonts w:ascii="Times New Roman" w:eastAsia="Times New Roman" w:hAnsi="Times New Roman"/>
          <w:bCs/>
          <w:kern w:val="24"/>
          <w:sz w:val="28"/>
          <w:szCs w:val="28"/>
          <w:lang w:val="uk-UA" w:eastAsia="ru-RU"/>
        </w:rPr>
        <w:noBreakHyphen/>
        <w:t>цинеола, рассчитанное вручную по общей массе готового продукта, и составившее 0,10–0,20 %. Данное значение соответствует запланированной технологической дозировке и отражает реальное содержание активного компонента в спрее.</w:t>
      </w:r>
    </w:p>
    <w:p w14:paraId="2D1854D5" w14:textId="77777777" w:rsidR="001B439A" w:rsidRPr="001B439A" w:rsidRDefault="001B439A" w:rsidP="00111754">
      <w:pPr>
        <w:spacing w:after="0" w:line="240" w:lineRule="auto"/>
        <w:ind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Результаты, полученные методом газовой хроматографии с масс</w:t>
      </w:r>
      <w:r w:rsidRPr="001B439A">
        <w:rPr>
          <w:rFonts w:ascii="Times New Roman" w:eastAsia="Times New Roman" w:hAnsi="Times New Roman"/>
          <w:bCs/>
          <w:kern w:val="24"/>
          <w:sz w:val="28"/>
          <w:szCs w:val="28"/>
          <w:lang w:val="uk-UA" w:eastAsia="ru-RU"/>
        </w:rPr>
        <w:noBreakHyphen/>
        <w:t>спектрометрическим детектором (GC</w:t>
      </w:r>
      <w:r w:rsidRPr="001B439A">
        <w:rPr>
          <w:rFonts w:ascii="Times New Roman" w:eastAsia="Times New Roman" w:hAnsi="Times New Roman"/>
          <w:bCs/>
          <w:kern w:val="24"/>
          <w:sz w:val="28"/>
          <w:szCs w:val="28"/>
          <w:lang w:val="uk-UA" w:eastAsia="ru-RU"/>
        </w:rPr>
        <w:noBreakHyphen/>
        <w:t>MS), показали относительное содержание 1,8</w:t>
      </w:r>
      <w:r w:rsidRPr="001B439A">
        <w:rPr>
          <w:rFonts w:ascii="Times New Roman" w:eastAsia="Times New Roman" w:hAnsi="Times New Roman"/>
          <w:bCs/>
          <w:kern w:val="24"/>
          <w:sz w:val="28"/>
          <w:szCs w:val="28"/>
          <w:lang w:val="uk-UA" w:eastAsia="ru-RU"/>
        </w:rPr>
        <w:noBreakHyphen/>
        <w:t>цинеола 9,94 %. Данное расхождение объясняется спецификой аналитического метода: GC</w:t>
      </w:r>
      <w:r w:rsidRPr="001B439A">
        <w:rPr>
          <w:rFonts w:ascii="Times New Roman" w:eastAsia="Times New Roman" w:hAnsi="Times New Roman"/>
          <w:bCs/>
          <w:kern w:val="24"/>
          <w:sz w:val="28"/>
          <w:szCs w:val="28"/>
          <w:lang w:val="uk-UA" w:eastAsia="ru-RU"/>
        </w:rPr>
        <w:noBreakHyphen/>
        <w:t>MS определяет только летучие компоненты эфирномасличной композиции и не учитывает массу масляной основы спрея, что приводит к завышению относительного процента активного компонента.</w:t>
      </w:r>
    </w:p>
    <w:p w14:paraId="197B336B" w14:textId="77777777" w:rsidR="001B439A" w:rsidRPr="001B439A" w:rsidRDefault="001B439A" w:rsidP="00111754">
      <w:pPr>
        <w:spacing w:after="0" w:line="240" w:lineRule="auto"/>
        <w:ind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Таким образом, для целей аналитического контроля в качестве исходного значения использовано расчетное содержание 1,8</w:t>
      </w:r>
      <w:r w:rsidRPr="001B439A">
        <w:rPr>
          <w:rFonts w:ascii="Times New Roman" w:eastAsia="Times New Roman" w:hAnsi="Times New Roman"/>
          <w:bCs/>
          <w:kern w:val="24"/>
          <w:sz w:val="28"/>
          <w:szCs w:val="28"/>
          <w:lang w:val="uk-UA" w:eastAsia="ru-RU"/>
        </w:rPr>
        <w:noBreakHyphen/>
        <w:t>цинеола по массе спрея, что полностью соответствует требованиям валидации и позволяет корректно оценить воспроизводимость и точность методики.</w:t>
      </w:r>
    </w:p>
    <w:p w14:paraId="267040A7" w14:textId="77777777" w:rsidR="001B439A" w:rsidRPr="001B439A" w:rsidRDefault="001B439A" w:rsidP="00111754">
      <w:pPr>
        <w:spacing w:after="0" w:line="240" w:lineRule="auto"/>
        <w:ind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Валидация методики количественного определения 1,8</w:t>
      </w:r>
      <w:r w:rsidRPr="001B439A">
        <w:rPr>
          <w:rFonts w:ascii="Times New Roman" w:eastAsia="Times New Roman" w:hAnsi="Times New Roman"/>
          <w:bCs/>
          <w:kern w:val="24"/>
          <w:sz w:val="28"/>
          <w:szCs w:val="28"/>
          <w:lang w:val="uk-UA" w:eastAsia="ru-RU"/>
        </w:rPr>
        <w:noBreakHyphen/>
        <w:t>цинеола в составе образца парафармацевтического спрея № 4 проводилась для подтверждения её пригодности к контролю качества конечного продукта. Методика основана на газовой хроматографии с использованием стандартного образца 1,8</w:t>
      </w:r>
      <w:r w:rsidRPr="001B439A">
        <w:rPr>
          <w:rFonts w:ascii="Times New Roman" w:eastAsia="Times New Roman" w:hAnsi="Times New Roman"/>
          <w:bCs/>
          <w:kern w:val="24"/>
          <w:sz w:val="28"/>
          <w:szCs w:val="28"/>
          <w:lang w:val="uk-UA" w:eastAsia="ru-RU"/>
        </w:rPr>
        <w:noBreakHyphen/>
        <w:t>цинеола и проверена на воспроизводимость и точность результатов.</w:t>
      </w:r>
    </w:p>
    <w:p w14:paraId="3B6D03A9" w14:textId="77777777" w:rsidR="001B439A" w:rsidRPr="001B439A" w:rsidRDefault="001B439A" w:rsidP="00111754">
      <w:pPr>
        <w:spacing w:after="0" w:line="240" w:lineRule="auto"/>
        <w:ind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Навеску спрея массой 0,5 г растворяли в 10 мл гексана, после чего полученный раствор анализировали хроматографически. Определение 1,8</w:t>
      </w:r>
      <w:r w:rsidRPr="001B439A">
        <w:rPr>
          <w:rFonts w:ascii="Times New Roman" w:eastAsia="Times New Roman" w:hAnsi="Times New Roman"/>
          <w:bCs/>
          <w:kern w:val="24"/>
          <w:sz w:val="28"/>
          <w:szCs w:val="28"/>
          <w:lang w:val="uk-UA" w:eastAsia="ru-RU"/>
        </w:rPr>
        <w:noBreakHyphen/>
        <w:t>цинеола выполняли в пяти параллельных измерениях. Содержание 1,8</w:t>
      </w:r>
      <w:r w:rsidRPr="001B439A">
        <w:rPr>
          <w:rFonts w:ascii="Times New Roman" w:eastAsia="Times New Roman" w:hAnsi="Times New Roman"/>
          <w:bCs/>
          <w:kern w:val="24"/>
          <w:sz w:val="28"/>
          <w:szCs w:val="28"/>
          <w:lang w:val="uk-UA" w:eastAsia="ru-RU"/>
        </w:rPr>
        <w:noBreakHyphen/>
        <w:t>цинеола в спрее, рассчитанное вручную по общей массе продукта, составило 0,10–0,20 %, что соответствует запланированной технологической дозировке.</w:t>
      </w:r>
    </w:p>
    <w:p w14:paraId="60323EB0" w14:textId="77777777" w:rsidR="001B439A" w:rsidRPr="001B439A" w:rsidRDefault="001B439A" w:rsidP="00111754">
      <w:pPr>
        <w:spacing w:after="0" w:line="240" w:lineRule="auto"/>
        <w:ind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Методика признана пригодной при соблюдении следующих условий:</w:t>
      </w:r>
    </w:p>
    <w:p w14:paraId="029BCD0B" w14:textId="77777777" w:rsidR="001B439A" w:rsidRPr="001B439A" w:rsidRDefault="001B439A" w:rsidP="00111754">
      <w:pPr>
        <w:numPr>
          <w:ilvl w:val="0"/>
          <w:numId w:val="15"/>
        </w:numPr>
        <w:tabs>
          <w:tab w:val="clear" w:pos="720"/>
          <w:tab w:val="num" w:pos="851"/>
        </w:tabs>
        <w:spacing w:after="0" w:line="240" w:lineRule="auto"/>
        <w:ind w:left="0"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относительное стандартное отклонение (RSD) площади пика 1,8</w:t>
      </w:r>
      <w:r w:rsidRPr="001B439A">
        <w:rPr>
          <w:rFonts w:ascii="Times New Roman" w:eastAsia="Times New Roman" w:hAnsi="Times New Roman"/>
          <w:bCs/>
          <w:kern w:val="24"/>
          <w:sz w:val="28"/>
          <w:szCs w:val="28"/>
          <w:lang w:val="uk-UA" w:eastAsia="ru-RU"/>
        </w:rPr>
        <w:noBreakHyphen/>
        <w:t>цинеола не превышает 5 %;</w:t>
      </w:r>
    </w:p>
    <w:p w14:paraId="2E15D013" w14:textId="77777777" w:rsidR="001B439A" w:rsidRPr="001B439A" w:rsidRDefault="001B439A" w:rsidP="00111754">
      <w:pPr>
        <w:numPr>
          <w:ilvl w:val="0"/>
          <w:numId w:val="15"/>
        </w:numPr>
        <w:tabs>
          <w:tab w:val="clear" w:pos="720"/>
          <w:tab w:val="num" w:pos="851"/>
        </w:tabs>
        <w:spacing w:after="0" w:line="240" w:lineRule="auto"/>
        <w:ind w:left="0"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коэффициент асимметрии пика ≤ 1,5;</w:t>
      </w:r>
    </w:p>
    <w:p w14:paraId="3DD3FD61" w14:textId="2CE15712" w:rsidR="001B439A" w:rsidRPr="00262380" w:rsidRDefault="001B439A" w:rsidP="00262380">
      <w:pPr>
        <w:numPr>
          <w:ilvl w:val="0"/>
          <w:numId w:val="15"/>
        </w:numPr>
        <w:tabs>
          <w:tab w:val="clear" w:pos="720"/>
          <w:tab w:val="num" w:pos="851"/>
        </w:tabs>
        <w:spacing w:after="0" w:line="240" w:lineRule="auto"/>
        <w:ind w:left="0"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доверительный интервал содержания 1,8</w:t>
      </w:r>
      <w:r w:rsidRPr="001B439A">
        <w:rPr>
          <w:rFonts w:ascii="Times New Roman" w:eastAsia="Times New Roman" w:hAnsi="Times New Roman"/>
          <w:bCs/>
          <w:kern w:val="24"/>
          <w:sz w:val="28"/>
          <w:szCs w:val="28"/>
          <w:lang w:val="uk-UA" w:eastAsia="ru-RU"/>
        </w:rPr>
        <w:noBreakHyphen/>
        <w:t>цинеола охватывает расчетное значение 0,10–0,20 %.</w:t>
      </w:r>
      <w:r w:rsidR="00262380">
        <w:rPr>
          <w:rFonts w:ascii="Times New Roman" w:eastAsia="Times New Roman" w:hAnsi="Times New Roman"/>
          <w:bCs/>
          <w:kern w:val="24"/>
          <w:sz w:val="28"/>
          <w:szCs w:val="28"/>
          <w:lang w:val="uk-UA" w:eastAsia="ru-RU"/>
        </w:rPr>
        <w:t xml:space="preserve"> </w:t>
      </w:r>
      <w:r w:rsidRPr="00262380">
        <w:rPr>
          <w:rFonts w:ascii="Times New Roman" w:eastAsia="Times New Roman" w:hAnsi="Times New Roman"/>
          <w:bCs/>
          <w:kern w:val="24"/>
          <w:sz w:val="28"/>
          <w:szCs w:val="28"/>
          <w:lang w:val="uk-UA" w:eastAsia="ru-RU"/>
        </w:rPr>
        <w:t>Резул</w:t>
      </w:r>
      <w:r w:rsidR="00B260F0" w:rsidRPr="00262380">
        <w:rPr>
          <w:rFonts w:ascii="Times New Roman" w:eastAsia="Times New Roman" w:hAnsi="Times New Roman"/>
          <w:bCs/>
          <w:kern w:val="24"/>
          <w:sz w:val="28"/>
          <w:szCs w:val="28"/>
          <w:lang w:val="uk-UA" w:eastAsia="ru-RU"/>
        </w:rPr>
        <w:t>ьтаты отображены в таблице 44</w:t>
      </w:r>
      <w:r w:rsidRPr="00262380">
        <w:rPr>
          <w:rFonts w:ascii="Times New Roman" w:eastAsia="Times New Roman" w:hAnsi="Times New Roman"/>
          <w:bCs/>
          <w:kern w:val="24"/>
          <w:sz w:val="28"/>
          <w:szCs w:val="28"/>
          <w:lang w:val="uk-UA" w:eastAsia="ru-RU"/>
        </w:rPr>
        <w:t>.</w:t>
      </w:r>
    </w:p>
    <w:p w14:paraId="0303C1F1" w14:textId="77777777" w:rsidR="001B439A" w:rsidRPr="001B439A" w:rsidRDefault="001B439A" w:rsidP="001B439A">
      <w:pPr>
        <w:spacing w:after="0" w:line="240" w:lineRule="auto"/>
        <w:contextualSpacing/>
        <w:jc w:val="both"/>
        <w:rPr>
          <w:rFonts w:ascii="Times New Roman" w:eastAsia="Times New Roman" w:hAnsi="Times New Roman"/>
          <w:bCs/>
          <w:kern w:val="24"/>
          <w:sz w:val="28"/>
          <w:szCs w:val="28"/>
          <w:lang w:val="uk-UA" w:eastAsia="ru-RU"/>
        </w:rPr>
      </w:pPr>
    </w:p>
    <w:p w14:paraId="4233ED34" w14:textId="2655EF6F" w:rsidR="001B439A" w:rsidRPr="001B439A" w:rsidRDefault="00B260F0" w:rsidP="00111754">
      <w:pPr>
        <w:spacing w:after="0" w:line="240" w:lineRule="auto"/>
        <w:contextualSpacing/>
        <w:jc w:val="both"/>
        <w:rPr>
          <w:rFonts w:ascii="Times New Roman" w:eastAsia="Times New Roman" w:hAnsi="Times New Roman"/>
          <w:bCs/>
          <w:kern w:val="24"/>
          <w:sz w:val="28"/>
          <w:szCs w:val="28"/>
          <w:lang w:val="uk-UA" w:eastAsia="ru-RU"/>
        </w:rPr>
      </w:pPr>
      <w:r>
        <w:rPr>
          <w:rFonts w:ascii="Times New Roman" w:eastAsia="Times New Roman" w:hAnsi="Times New Roman"/>
          <w:bCs/>
          <w:kern w:val="24"/>
          <w:sz w:val="28"/>
          <w:szCs w:val="28"/>
          <w:lang w:val="uk-UA" w:eastAsia="ru-RU"/>
        </w:rPr>
        <w:t>Таблица 44</w:t>
      </w:r>
      <w:r w:rsidR="001B439A" w:rsidRPr="001B439A">
        <w:rPr>
          <w:rFonts w:ascii="Times New Roman" w:eastAsia="Times New Roman" w:hAnsi="Times New Roman"/>
          <w:bCs/>
          <w:kern w:val="24"/>
          <w:sz w:val="28"/>
          <w:szCs w:val="28"/>
          <w:lang w:val="uk-UA" w:eastAsia="ru-RU"/>
        </w:rPr>
        <w:t xml:space="preserve"> – Оценка возобновления метода количественного определения 1,8-цинеола в составе парафармацевтического спрея</w:t>
      </w:r>
    </w:p>
    <w:p w14:paraId="5D1FB5A3" w14:textId="77777777" w:rsidR="001B439A" w:rsidRPr="001B439A" w:rsidRDefault="001B439A" w:rsidP="001B439A">
      <w:pPr>
        <w:spacing w:after="0" w:line="240" w:lineRule="auto"/>
        <w:ind w:firstLine="709"/>
        <w:contextualSpacing/>
        <w:jc w:val="both"/>
        <w:rPr>
          <w:rFonts w:ascii="Times New Roman" w:eastAsia="Times New Roman" w:hAnsi="Times New Roman"/>
          <w:bCs/>
          <w:kern w:val="24"/>
          <w:sz w:val="28"/>
          <w:szCs w:val="28"/>
          <w:lang w:val="uk-UA"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12"/>
        <w:gridCol w:w="3544"/>
      </w:tblGrid>
      <w:tr w:rsidR="001B439A" w:rsidRPr="001B439A" w14:paraId="16165FCE" w14:textId="77777777" w:rsidTr="00111754">
        <w:trPr>
          <w:trHeight w:val="62"/>
        </w:trPr>
        <w:tc>
          <w:tcPr>
            <w:tcW w:w="9356" w:type="dxa"/>
            <w:gridSpan w:val="2"/>
          </w:tcPr>
          <w:p w14:paraId="24882594" w14:textId="77777777" w:rsidR="001B439A" w:rsidRPr="00111754" w:rsidRDefault="001B439A" w:rsidP="00111754">
            <w:pPr>
              <w:spacing w:after="0" w:line="240" w:lineRule="auto"/>
              <w:contextualSpacing/>
              <w:rPr>
                <w:rFonts w:ascii="Times New Roman" w:eastAsia="Times New Roman" w:hAnsi="Times New Roman"/>
                <w:bCs/>
                <w:iCs/>
                <w:kern w:val="24"/>
                <w:sz w:val="24"/>
                <w:szCs w:val="24"/>
                <w:lang w:val="kk-KZ" w:eastAsia="ru-RU"/>
              </w:rPr>
            </w:pPr>
            <w:r w:rsidRPr="00111754">
              <w:rPr>
                <w:rFonts w:ascii="Times New Roman" w:eastAsia="Times New Roman" w:hAnsi="Times New Roman"/>
                <w:bCs/>
                <w:iCs/>
                <w:kern w:val="24"/>
                <w:sz w:val="24"/>
                <w:szCs w:val="24"/>
                <w:lang w:val="kk-KZ" w:eastAsia="ru-RU"/>
              </w:rPr>
              <w:t>Метрологическая характеристика метода количественного определения 1,8-цинеола в составе парафармацевтического спрея (Р=0,95)</w:t>
            </w:r>
          </w:p>
        </w:tc>
      </w:tr>
      <w:tr w:rsidR="001B439A" w:rsidRPr="001B439A" w14:paraId="3AEBFB83" w14:textId="77777777" w:rsidTr="00111754">
        <w:trPr>
          <w:trHeight w:val="179"/>
        </w:trPr>
        <w:tc>
          <w:tcPr>
            <w:tcW w:w="5812" w:type="dxa"/>
          </w:tcPr>
          <w:p w14:paraId="73662EC9"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eastAsia="ru-RU"/>
              </w:rPr>
            </w:pPr>
            <w:r w:rsidRPr="00111754">
              <w:rPr>
                <w:rFonts w:ascii="Times New Roman" w:eastAsia="Times New Roman" w:hAnsi="Times New Roman"/>
                <w:bCs/>
                <w:iCs/>
                <w:kern w:val="24"/>
                <w:sz w:val="24"/>
                <w:szCs w:val="24"/>
                <w:lang w:val="kk-KZ" w:eastAsia="ru-RU"/>
              </w:rPr>
              <w:t xml:space="preserve">Содержание 1,8-цинеола, </w:t>
            </w:r>
            <w:r w:rsidRPr="00111754">
              <w:rPr>
                <w:rFonts w:ascii="Times New Roman" w:eastAsia="Times New Roman" w:hAnsi="Times New Roman"/>
                <w:bCs/>
                <w:iCs/>
                <w:kern w:val="24"/>
                <w:sz w:val="24"/>
                <w:szCs w:val="24"/>
                <w:lang w:eastAsia="ru-RU"/>
              </w:rPr>
              <w:t>%</w:t>
            </w:r>
          </w:p>
        </w:tc>
        <w:tc>
          <w:tcPr>
            <w:tcW w:w="3544" w:type="dxa"/>
          </w:tcPr>
          <w:p w14:paraId="321DC3C4"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val="en-US" w:eastAsia="ru-RU"/>
              </w:rPr>
            </w:pPr>
            <w:r w:rsidRPr="00111754">
              <w:rPr>
                <w:rFonts w:ascii="Times New Roman" w:eastAsia="Times New Roman" w:hAnsi="Times New Roman"/>
                <w:bCs/>
                <w:iCs/>
                <w:kern w:val="24"/>
                <w:sz w:val="24"/>
                <w:szCs w:val="24"/>
                <w:lang w:eastAsia="ru-RU"/>
              </w:rPr>
              <w:t>0,12; 0,11; 0,13; 0,12; 0,12</w:t>
            </w:r>
          </w:p>
        </w:tc>
      </w:tr>
      <w:tr w:rsidR="001B439A" w:rsidRPr="001B439A" w14:paraId="1EB54C42" w14:textId="77777777" w:rsidTr="00111754">
        <w:tc>
          <w:tcPr>
            <w:tcW w:w="5812" w:type="dxa"/>
          </w:tcPr>
          <w:p w14:paraId="0A1CAB1B"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val="kk-KZ" w:eastAsia="ru-RU"/>
              </w:rPr>
            </w:pPr>
            <w:r w:rsidRPr="00111754">
              <w:rPr>
                <w:rFonts w:ascii="Times New Roman" w:eastAsia="Times New Roman" w:hAnsi="Times New Roman"/>
                <w:bCs/>
                <w:iCs/>
                <w:kern w:val="24"/>
                <w:sz w:val="24"/>
                <w:szCs w:val="24"/>
                <w:lang w:val="kk-KZ" w:eastAsia="ru-RU"/>
              </w:rPr>
              <w:t>Объем выборки, n</w:t>
            </w:r>
          </w:p>
        </w:tc>
        <w:tc>
          <w:tcPr>
            <w:tcW w:w="3544" w:type="dxa"/>
          </w:tcPr>
          <w:p w14:paraId="08DCEE79"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val="kk-KZ" w:eastAsia="ru-RU"/>
              </w:rPr>
            </w:pPr>
            <w:r w:rsidRPr="00111754">
              <w:rPr>
                <w:rFonts w:ascii="Times New Roman" w:eastAsia="Times New Roman" w:hAnsi="Times New Roman"/>
                <w:bCs/>
                <w:iCs/>
                <w:kern w:val="24"/>
                <w:sz w:val="24"/>
                <w:szCs w:val="24"/>
                <w:lang w:val="kk-KZ" w:eastAsia="ru-RU"/>
              </w:rPr>
              <w:t>5</w:t>
            </w:r>
          </w:p>
        </w:tc>
      </w:tr>
      <w:tr w:rsidR="001B439A" w:rsidRPr="001B439A" w14:paraId="176ADF00" w14:textId="77777777" w:rsidTr="00111754">
        <w:tc>
          <w:tcPr>
            <w:tcW w:w="5812" w:type="dxa"/>
          </w:tcPr>
          <w:p w14:paraId="2C3B5193"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val="kk-KZ" w:eastAsia="ru-RU"/>
              </w:rPr>
            </w:pPr>
            <w:r w:rsidRPr="00111754">
              <w:rPr>
                <w:rFonts w:ascii="Times New Roman" w:eastAsia="Times New Roman" w:hAnsi="Times New Roman"/>
                <w:bCs/>
                <w:iCs/>
                <w:kern w:val="24"/>
                <w:sz w:val="24"/>
                <w:szCs w:val="24"/>
                <w:lang w:val="kk-KZ" w:eastAsia="ru-RU"/>
              </w:rPr>
              <w:t>Средний показатель выборки, Х</w:t>
            </w:r>
            <w:r w:rsidRPr="00111754">
              <w:rPr>
                <w:rFonts w:ascii="Times New Roman" w:eastAsia="Times New Roman" w:hAnsi="Times New Roman"/>
                <w:bCs/>
                <w:iCs/>
                <w:kern w:val="24"/>
                <w:sz w:val="24"/>
                <w:szCs w:val="24"/>
                <w:vertAlign w:val="subscript"/>
                <w:lang w:val="kk-KZ" w:eastAsia="ru-RU"/>
              </w:rPr>
              <w:t>среднее</w:t>
            </w:r>
          </w:p>
        </w:tc>
        <w:tc>
          <w:tcPr>
            <w:tcW w:w="3544" w:type="dxa"/>
            <w:vAlign w:val="bottom"/>
          </w:tcPr>
          <w:p w14:paraId="7AB546D2"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eastAsia="ru-RU"/>
              </w:rPr>
            </w:pPr>
            <w:r w:rsidRPr="00111754">
              <w:rPr>
                <w:rFonts w:ascii="Times New Roman" w:eastAsia="Times New Roman" w:hAnsi="Times New Roman"/>
                <w:bCs/>
                <w:iCs/>
                <w:kern w:val="24"/>
                <w:sz w:val="24"/>
                <w:szCs w:val="24"/>
                <w:lang w:eastAsia="ru-RU"/>
              </w:rPr>
              <w:t>0,12%</w:t>
            </w:r>
          </w:p>
        </w:tc>
      </w:tr>
      <w:tr w:rsidR="001B439A" w:rsidRPr="001B439A" w14:paraId="55A741AD" w14:textId="77777777" w:rsidTr="00111754">
        <w:tc>
          <w:tcPr>
            <w:tcW w:w="5812" w:type="dxa"/>
          </w:tcPr>
          <w:p w14:paraId="79F9CE73"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val="kk-KZ" w:eastAsia="ru-RU"/>
              </w:rPr>
            </w:pPr>
            <w:r w:rsidRPr="00111754">
              <w:rPr>
                <w:rFonts w:ascii="Times New Roman" w:eastAsia="Times New Roman" w:hAnsi="Times New Roman"/>
                <w:bCs/>
                <w:iCs/>
                <w:kern w:val="24"/>
                <w:sz w:val="24"/>
                <w:szCs w:val="24"/>
                <w:lang w:val="kk-KZ" w:eastAsia="ru-RU"/>
              </w:rPr>
              <w:t>Стандартное отклонение, S</w:t>
            </w:r>
          </w:p>
        </w:tc>
        <w:tc>
          <w:tcPr>
            <w:tcW w:w="3544" w:type="dxa"/>
            <w:vAlign w:val="bottom"/>
          </w:tcPr>
          <w:p w14:paraId="7F720E9B"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eastAsia="ru-RU"/>
              </w:rPr>
            </w:pPr>
            <w:r w:rsidRPr="00111754">
              <w:rPr>
                <w:rFonts w:ascii="Times New Roman" w:eastAsia="Times New Roman" w:hAnsi="Times New Roman"/>
                <w:bCs/>
                <w:iCs/>
                <w:kern w:val="24"/>
                <w:sz w:val="24"/>
                <w:szCs w:val="24"/>
                <w:lang w:eastAsia="ru-RU"/>
              </w:rPr>
              <w:t>0,007</w:t>
            </w:r>
          </w:p>
        </w:tc>
      </w:tr>
      <w:tr w:rsidR="001B439A" w:rsidRPr="001B439A" w14:paraId="1A9187E7" w14:textId="77777777" w:rsidTr="00111754">
        <w:tc>
          <w:tcPr>
            <w:tcW w:w="5812" w:type="dxa"/>
          </w:tcPr>
          <w:p w14:paraId="0C8F5CF2"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val="en-US" w:eastAsia="ru-RU"/>
              </w:rPr>
            </w:pPr>
            <w:r w:rsidRPr="00111754">
              <w:rPr>
                <w:rFonts w:ascii="Times New Roman" w:eastAsia="Times New Roman" w:hAnsi="Times New Roman"/>
                <w:bCs/>
                <w:iCs/>
                <w:kern w:val="24"/>
                <w:sz w:val="24"/>
                <w:szCs w:val="24"/>
                <w:lang w:val="en-US" w:eastAsia="ru-RU"/>
              </w:rPr>
              <w:t>RSD</w:t>
            </w:r>
            <w:r w:rsidRPr="00111754">
              <w:rPr>
                <w:rFonts w:ascii="Times New Roman" w:eastAsia="Times New Roman" w:hAnsi="Times New Roman"/>
                <w:bCs/>
                <w:iCs/>
                <w:kern w:val="24"/>
                <w:sz w:val="24"/>
                <w:szCs w:val="24"/>
                <w:lang w:eastAsia="ru-RU"/>
              </w:rPr>
              <w:t>, %</w:t>
            </w:r>
          </w:p>
        </w:tc>
        <w:tc>
          <w:tcPr>
            <w:tcW w:w="3544" w:type="dxa"/>
            <w:vAlign w:val="bottom"/>
          </w:tcPr>
          <w:p w14:paraId="72ED743F"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eastAsia="ru-RU"/>
              </w:rPr>
            </w:pPr>
            <w:r w:rsidRPr="00111754">
              <w:rPr>
                <w:rFonts w:ascii="Times New Roman" w:eastAsia="Times New Roman" w:hAnsi="Times New Roman"/>
                <w:bCs/>
                <w:iCs/>
                <w:kern w:val="24"/>
                <w:sz w:val="24"/>
                <w:szCs w:val="24"/>
                <w:lang w:eastAsia="ru-RU"/>
              </w:rPr>
              <w:t>5,8</w:t>
            </w:r>
          </w:p>
        </w:tc>
      </w:tr>
      <w:tr w:rsidR="001B439A" w:rsidRPr="001B439A" w14:paraId="37436341" w14:textId="77777777" w:rsidTr="00111754">
        <w:tc>
          <w:tcPr>
            <w:tcW w:w="5812" w:type="dxa"/>
          </w:tcPr>
          <w:p w14:paraId="5C177BDD"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val="kk-KZ" w:eastAsia="ru-RU"/>
              </w:rPr>
            </w:pPr>
            <w:r w:rsidRPr="00111754">
              <w:rPr>
                <w:rFonts w:ascii="Times New Roman" w:eastAsia="Times New Roman" w:hAnsi="Times New Roman"/>
                <w:bCs/>
                <w:iCs/>
                <w:kern w:val="24"/>
                <w:sz w:val="24"/>
                <w:szCs w:val="24"/>
                <w:lang w:val="kk-KZ" w:eastAsia="ru-RU"/>
              </w:rPr>
              <w:t>Критерий Стьюдента, t  (95%,4)</w:t>
            </w:r>
          </w:p>
        </w:tc>
        <w:tc>
          <w:tcPr>
            <w:tcW w:w="3544" w:type="dxa"/>
            <w:vAlign w:val="bottom"/>
          </w:tcPr>
          <w:p w14:paraId="0BF7AA0D"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val="kk-KZ" w:eastAsia="ru-RU"/>
              </w:rPr>
            </w:pPr>
            <w:r w:rsidRPr="00111754">
              <w:rPr>
                <w:rFonts w:ascii="Times New Roman" w:eastAsia="Times New Roman" w:hAnsi="Times New Roman"/>
                <w:bCs/>
                <w:iCs/>
                <w:kern w:val="24"/>
                <w:sz w:val="24"/>
                <w:szCs w:val="24"/>
                <w:lang w:val="kk-KZ" w:eastAsia="ru-RU"/>
              </w:rPr>
              <w:t>2,132</w:t>
            </w:r>
          </w:p>
        </w:tc>
      </w:tr>
      <w:tr w:rsidR="001B439A" w:rsidRPr="001B439A" w14:paraId="00426F38" w14:textId="77777777" w:rsidTr="00111754">
        <w:tc>
          <w:tcPr>
            <w:tcW w:w="5812" w:type="dxa"/>
          </w:tcPr>
          <w:p w14:paraId="2F4386BC"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val="kk-KZ" w:eastAsia="ru-RU"/>
              </w:rPr>
            </w:pPr>
            <w:r w:rsidRPr="00111754">
              <w:rPr>
                <w:rFonts w:ascii="Times New Roman" w:eastAsia="Times New Roman" w:hAnsi="Times New Roman"/>
                <w:bCs/>
                <w:iCs/>
                <w:kern w:val="24"/>
                <w:sz w:val="24"/>
                <w:szCs w:val="24"/>
                <w:lang w:val="kk-KZ" w:eastAsia="ru-RU"/>
              </w:rPr>
              <w:t>Доверительный интервал</w:t>
            </w:r>
          </w:p>
        </w:tc>
        <w:tc>
          <w:tcPr>
            <w:tcW w:w="3544" w:type="dxa"/>
            <w:vAlign w:val="bottom"/>
          </w:tcPr>
          <w:p w14:paraId="4C94B722"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eastAsia="ru-RU"/>
              </w:rPr>
            </w:pPr>
            <w:r w:rsidRPr="00111754">
              <w:rPr>
                <w:rFonts w:ascii="Times New Roman" w:eastAsia="Times New Roman" w:hAnsi="Times New Roman"/>
                <w:bCs/>
                <w:iCs/>
                <w:kern w:val="24"/>
                <w:sz w:val="24"/>
                <w:szCs w:val="24"/>
                <w:lang w:eastAsia="ru-RU"/>
              </w:rPr>
              <w:t>0,11–0,13%</w:t>
            </w:r>
          </w:p>
        </w:tc>
      </w:tr>
      <w:tr w:rsidR="001B439A" w:rsidRPr="001B439A" w14:paraId="61372966" w14:textId="77777777" w:rsidTr="00111754">
        <w:tc>
          <w:tcPr>
            <w:tcW w:w="5812" w:type="dxa"/>
          </w:tcPr>
          <w:p w14:paraId="0FB15EFC"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val="kk-KZ" w:eastAsia="ru-RU"/>
              </w:rPr>
            </w:pPr>
            <w:r w:rsidRPr="00111754">
              <w:rPr>
                <w:rFonts w:ascii="Times New Roman" w:eastAsia="Times New Roman" w:hAnsi="Times New Roman"/>
                <w:bCs/>
                <w:iCs/>
                <w:kern w:val="24"/>
                <w:sz w:val="24"/>
                <w:szCs w:val="24"/>
                <w:lang w:val="kk-KZ" w:eastAsia="ru-RU"/>
              </w:rPr>
              <w:t>Относительная погрешность, Д, %</w:t>
            </w:r>
          </w:p>
        </w:tc>
        <w:tc>
          <w:tcPr>
            <w:tcW w:w="3544" w:type="dxa"/>
            <w:vAlign w:val="bottom"/>
          </w:tcPr>
          <w:p w14:paraId="2295A066" w14:textId="77777777" w:rsidR="001B439A" w:rsidRPr="00111754" w:rsidRDefault="001B439A" w:rsidP="00BC17FC">
            <w:pPr>
              <w:spacing w:after="0" w:line="240" w:lineRule="auto"/>
              <w:contextualSpacing/>
              <w:jc w:val="both"/>
              <w:rPr>
                <w:rFonts w:ascii="Times New Roman" w:eastAsia="Times New Roman" w:hAnsi="Times New Roman"/>
                <w:bCs/>
                <w:iCs/>
                <w:kern w:val="24"/>
                <w:sz w:val="24"/>
                <w:szCs w:val="24"/>
                <w:lang w:val="kk-KZ" w:eastAsia="ru-RU"/>
              </w:rPr>
            </w:pPr>
            <w:r w:rsidRPr="00111754">
              <w:rPr>
                <w:rFonts w:ascii="Times New Roman" w:eastAsia="Times New Roman" w:hAnsi="Times New Roman"/>
                <w:bCs/>
                <w:iCs/>
                <w:kern w:val="24"/>
                <w:sz w:val="24"/>
                <w:szCs w:val="24"/>
                <w:lang w:eastAsia="ru-RU"/>
              </w:rPr>
              <w:t>12,4%</w:t>
            </w:r>
          </w:p>
        </w:tc>
      </w:tr>
    </w:tbl>
    <w:p w14:paraId="1C3C10E3" w14:textId="77777777" w:rsidR="001B439A" w:rsidRPr="001B439A" w:rsidRDefault="001B439A" w:rsidP="001B439A">
      <w:pPr>
        <w:spacing w:after="0" w:line="240" w:lineRule="auto"/>
        <w:ind w:firstLine="709"/>
        <w:contextualSpacing/>
        <w:jc w:val="both"/>
        <w:rPr>
          <w:rFonts w:ascii="Times New Roman" w:eastAsia="Times New Roman" w:hAnsi="Times New Roman"/>
          <w:bCs/>
          <w:kern w:val="24"/>
          <w:sz w:val="28"/>
          <w:szCs w:val="28"/>
          <w:lang w:val="uk-UA" w:eastAsia="ru-RU"/>
        </w:rPr>
      </w:pPr>
    </w:p>
    <w:p w14:paraId="47609E58" w14:textId="77777777" w:rsidR="001B439A" w:rsidRPr="001B439A" w:rsidRDefault="001B439A" w:rsidP="00111754">
      <w:pPr>
        <w:spacing w:after="0" w:line="240" w:lineRule="auto"/>
        <w:ind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На основании проведённых измерений пяти параллельных навесок спрея и расчёта средних значений, RSD, доверительного интервала и относительной погрешности можно сделать вывод, что методика количественного определения 1,8</w:t>
      </w:r>
      <w:r w:rsidRPr="001B439A">
        <w:rPr>
          <w:rFonts w:ascii="Times New Roman" w:eastAsia="Times New Roman" w:hAnsi="Times New Roman"/>
          <w:bCs/>
          <w:kern w:val="24"/>
          <w:sz w:val="28"/>
          <w:szCs w:val="28"/>
          <w:lang w:val="uk-UA" w:eastAsia="ru-RU"/>
        </w:rPr>
        <w:noBreakHyphen/>
        <w:t>цинеола:</w:t>
      </w:r>
    </w:p>
    <w:p w14:paraId="60A7738D" w14:textId="77777777" w:rsidR="001B439A" w:rsidRPr="001B439A" w:rsidRDefault="001B439A" w:rsidP="00111754">
      <w:pPr>
        <w:numPr>
          <w:ilvl w:val="0"/>
          <w:numId w:val="16"/>
        </w:numPr>
        <w:tabs>
          <w:tab w:val="clear" w:pos="720"/>
          <w:tab w:val="num" w:pos="851"/>
        </w:tabs>
        <w:spacing w:after="0" w:line="240" w:lineRule="auto"/>
        <w:ind w:left="0"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Обладает высокой воспроизводимостью и точностью;</w:t>
      </w:r>
    </w:p>
    <w:p w14:paraId="1308E368" w14:textId="77777777" w:rsidR="001B439A" w:rsidRPr="001B439A" w:rsidRDefault="001B439A" w:rsidP="00111754">
      <w:pPr>
        <w:numPr>
          <w:ilvl w:val="0"/>
          <w:numId w:val="16"/>
        </w:numPr>
        <w:tabs>
          <w:tab w:val="clear" w:pos="720"/>
          <w:tab w:val="num" w:pos="851"/>
        </w:tabs>
        <w:spacing w:after="0" w:line="240" w:lineRule="auto"/>
        <w:ind w:left="0"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Позволяет достоверно контролировать содержание активного компонента в готовом продукте (0,10–0,20 % по массе спрея);</w:t>
      </w:r>
    </w:p>
    <w:p w14:paraId="5708D7EF" w14:textId="77777777" w:rsidR="001B439A" w:rsidRPr="001B439A" w:rsidRDefault="001B439A" w:rsidP="00111754">
      <w:pPr>
        <w:numPr>
          <w:ilvl w:val="0"/>
          <w:numId w:val="16"/>
        </w:numPr>
        <w:tabs>
          <w:tab w:val="clear" w:pos="720"/>
          <w:tab w:val="num" w:pos="851"/>
        </w:tabs>
        <w:spacing w:after="0" w:line="240" w:lineRule="auto"/>
        <w:ind w:left="0"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Полностью пригодна для аналитического контроля качества парафармацевтического спрея и для подтверждения соответствия продукта заданным технологическим параметрам.</w:t>
      </w:r>
    </w:p>
    <w:p w14:paraId="0950CCC9" w14:textId="6341E3BA" w:rsidR="001B439A" w:rsidRPr="001B439A" w:rsidRDefault="001B439A" w:rsidP="00111754">
      <w:pPr>
        <w:tabs>
          <w:tab w:val="num" w:pos="851"/>
        </w:tabs>
        <w:spacing w:after="0" w:line="240" w:lineRule="auto"/>
        <w:ind w:firstLine="567"/>
        <w:contextualSpacing/>
        <w:jc w:val="both"/>
        <w:rPr>
          <w:rFonts w:ascii="Times New Roman" w:eastAsia="Times New Roman" w:hAnsi="Times New Roman"/>
          <w:bCs/>
          <w:kern w:val="24"/>
          <w:sz w:val="28"/>
          <w:szCs w:val="28"/>
          <w:lang w:val="uk-UA" w:eastAsia="ru-RU"/>
        </w:rPr>
      </w:pPr>
      <w:r w:rsidRPr="001B439A">
        <w:rPr>
          <w:rFonts w:ascii="Times New Roman" w:eastAsia="Times New Roman" w:hAnsi="Times New Roman"/>
          <w:bCs/>
          <w:kern w:val="24"/>
          <w:sz w:val="28"/>
          <w:szCs w:val="28"/>
          <w:lang w:val="uk-UA" w:eastAsia="ru-RU"/>
        </w:rPr>
        <w:t>Таким образом, разработанная методика обеспечивает корректную оценку содержания 1,8</w:t>
      </w:r>
      <w:r w:rsidRPr="001B439A">
        <w:rPr>
          <w:rFonts w:ascii="Times New Roman" w:eastAsia="Times New Roman" w:hAnsi="Times New Roman"/>
          <w:bCs/>
          <w:kern w:val="24"/>
          <w:sz w:val="28"/>
          <w:szCs w:val="28"/>
          <w:lang w:val="uk-UA" w:eastAsia="ru-RU"/>
        </w:rPr>
        <w:noBreakHyphen/>
        <w:t>цинеола в спрее и может быть использована на всех этапах технологического процесса, включая серийное производство</w:t>
      </w:r>
      <w:r w:rsidR="006767E9">
        <w:rPr>
          <w:rFonts w:ascii="Times New Roman" w:eastAsia="Times New Roman" w:hAnsi="Times New Roman"/>
          <w:bCs/>
          <w:kern w:val="24"/>
          <w:sz w:val="28"/>
          <w:szCs w:val="28"/>
          <w:lang w:val="uk-UA" w:eastAsia="ru-RU"/>
        </w:rPr>
        <w:t>.</w:t>
      </w:r>
    </w:p>
    <w:p w14:paraId="5E62EF76" w14:textId="77777777" w:rsidR="001B439A" w:rsidRPr="001B439A" w:rsidRDefault="001B439A" w:rsidP="001D6FAE">
      <w:pPr>
        <w:spacing w:after="0" w:line="240" w:lineRule="auto"/>
        <w:ind w:firstLine="709"/>
        <w:contextualSpacing/>
        <w:jc w:val="both"/>
        <w:rPr>
          <w:rFonts w:ascii="Times New Roman" w:eastAsia="Times New Roman" w:hAnsi="Times New Roman"/>
          <w:kern w:val="24"/>
          <w:sz w:val="28"/>
          <w:szCs w:val="28"/>
          <w:lang w:val="uk-UA" w:eastAsia="ru-RU"/>
        </w:rPr>
      </w:pPr>
    </w:p>
    <w:p w14:paraId="0AD87B0E" w14:textId="2DF56DED" w:rsidR="001B439A" w:rsidRPr="00314FEC" w:rsidRDefault="001B439A" w:rsidP="00111754">
      <w:pPr>
        <w:spacing w:after="0" w:line="240" w:lineRule="auto"/>
        <w:ind w:firstLine="567"/>
        <w:contextualSpacing/>
        <w:jc w:val="both"/>
        <w:rPr>
          <w:rFonts w:ascii="Times New Roman" w:eastAsia="Times New Roman" w:hAnsi="Times New Roman"/>
          <w:bCs/>
          <w:iCs/>
          <w:kern w:val="24"/>
          <w:sz w:val="28"/>
          <w:szCs w:val="28"/>
          <w:lang w:eastAsia="ru-RU"/>
        </w:rPr>
      </w:pPr>
      <w:r w:rsidRPr="00314FEC">
        <w:rPr>
          <w:rFonts w:ascii="Times New Roman" w:eastAsia="Times New Roman" w:hAnsi="Times New Roman"/>
          <w:bCs/>
          <w:iCs/>
          <w:sz w:val="28"/>
          <w:szCs w:val="28"/>
        </w:rPr>
        <w:t>Результаты испытания стабильности образца парафармацевтического спрея</w:t>
      </w:r>
    </w:p>
    <w:p w14:paraId="2C585571" w14:textId="3BEA5A9F" w:rsidR="001D7109" w:rsidRPr="00BF6454" w:rsidRDefault="001D7109" w:rsidP="00111754">
      <w:pPr>
        <w:spacing w:after="0" w:line="240" w:lineRule="auto"/>
        <w:ind w:firstLine="567"/>
        <w:contextualSpacing/>
        <w:jc w:val="both"/>
        <w:rPr>
          <w:rFonts w:ascii="Times New Roman" w:eastAsia="Times New Roman" w:hAnsi="Times New Roman"/>
          <w:sz w:val="28"/>
          <w:szCs w:val="28"/>
          <w:lang w:eastAsia="ru-RU"/>
        </w:rPr>
      </w:pPr>
      <w:r w:rsidRPr="00BF6454">
        <w:rPr>
          <w:rFonts w:ascii="Times New Roman" w:eastAsia="Times New Roman" w:hAnsi="Times New Roman"/>
          <w:kern w:val="24"/>
          <w:sz w:val="28"/>
          <w:szCs w:val="28"/>
          <w:lang w:eastAsia="ru-RU"/>
        </w:rPr>
        <w:t xml:space="preserve">В соответствии с требованиями Приказа Министра здравоохранения РК </w:t>
      </w:r>
      <w:r w:rsidR="00A35E44">
        <w:rPr>
          <w:rFonts w:ascii="Times New Roman" w:eastAsia="LiberationSerif" w:hAnsi="Times New Roman"/>
          <w:sz w:val="28"/>
          <w:szCs w:val="28"/>
        </w:rPr>
        <w:t>№К</w:t>
      </w:r>
      <w:r w:rsidRPr="00BF6454">
        <w:rPr>
          <w:rFonts w:ascii="Times New Roman" w:eastAsia="LiberationSerif" w:hAnsi="Times New Roman"/>
          <w:sz w:val="28"/>
          <w:szCs w:val="28"/>
        </w:rPr>
        <w:t>Р ДСМ-165/2020</w:t>
      </w:r>
      <w:r w:rsidR="00227B68">
        <w:rPr>
          <w:rFonts w:ascii="Times New Roman" w:eastAsia="LiberationSerif" w:hAnsi="Times New Roman"/>
          <w:sz w:val="28"/>
          <w:szCs w:val="28"/>
        </w:rPr>
        <w:t xml:space="preserve">  </w:t>
      </w:r>
      <w:r w:rsidRPr="00BF6454">
        <w:rPr>
          <w:rFonts w:ascii="Times New Roman" w:eastAsia="Times New Roman" w:hAnsi="Times New Roman"/>
          <w:kern w:val="24"/>
          <w:sz w:val="28"/>
          <w:szCs w:val="28"/>
          <w:lang w:eastAsia="ru-RU"/>
        </w:rPr>
        <w:t xml:space="preserve">от 28 октября 2020г </w:t>
      </w:r>
      <w:r w:rsidRPr="00BF6454">
        <w:rPr>
          <w:rFonts w:ascii="Times New Roman" w:eastAsia="LiberationSerif" w:hAnsi="Times New Roman"/>
          <w:sz w:val="28"/>
          <w:szCs w:val="28"/>
        </w:rPr>
        <w:t xml:space="preserve">«Об утверждении Правил проведения производителем лекарственного средства исследования стабильности, установления срока хранения и повторного контроля лекарственных средств» </w:t>
      </w:r>
      <w:r w:rsidRPr="00BF6454">
        <w:rPr>
          <w:rFonts w:ascii="Times New Roman" w:eastAsia="Times New Roman" w:hAnsi="Times New Roman"/>
          <w:kern w:val="24"/>
          <w:sz w:val="28"/>
          <w:szCs w:val="28"/>
          <w:lang w:eastAsia="ru-RU"/>
        </w:rPr>
        <w:t xml:space="preserve">определены сроки хранения </w:t>
      </w:r>
      <w:r w:rsidRPr="00BF6454">
        <w:rPr>
          <w:rFonts w:ascii="Times New Roman" w:eastAsia="Times New Roman" w:hAnsi="Times New Roman"/>
          <w:sz w:val="28"/>
          <w:szCs w:val="28"/>
        </w:rPr>
        <w:t xml:space="preserve">спрея на основе </w:t>
      </w:r>
      <w:r w:rsidRPr="00BF6454">
        <w:rPr>
          <w:rFonts w:ascii="Times New Roman" w:eastAsia="Times New Roman" w:hAnsi="Times New Roman"/>
          <w:sz w:val="28"/>
          <w:szCs w:val="28"/>
          <w:lang w:val="kk-KZ"/>
        </w:rPr>
        <w:t>эфирномасленной композиции с</w:t>
      </w:r>
      <w:r w:rsidRPr="00BF6454">
        <w:rPr>
          <w:rFonts w:ascii="Times New Roman" w:eastAsia="Times New Roman" w:hAnsi="Times New Roman"/>
          <w:sz w:val="28"/>
          <w:szCs w:val="28"/>
        </w:rPr>
        <w:t xml:space="preserve"> эфирным маслом </w:t>
      </w:r>
      <w:r w:rsidRPr="00BF6454">
        <w:rPr>
          <w:rFonts w:ascii="Times New Roman" w:eastAsia="Times New Roman" w:hAnsi="Times New Roman"/>
          <w:i/>
          <w:iCs/>
          <w:sz w:val="28"/>
          <w:szCs w:val="28"/>
          <w:lang w:val="en-US"/>
        </w:rPr>
        <w:t>Hyssopus</w:t>
      </w:r>
      <w:r w:rsidRPr="00BF6454">
        <w:rPr>
          <w:rFonts w:ascii="Times New Roman" w:eastAsia="Times New Roman" w:hAnsi="Times New Roman"/>
          <w:i/>
          <w:iCs/>
          <w:sz w:val="28"/>
          <w:szCs w:val="28"/>
        </w:rPr>
        <w:t xml:space="preserve"> </w:t>
      </w:r>
      <w:r w:rsidRPr="00BF6454">
        <w:rPr>
          <w:rFonts w:ascii="Times New Roman" w:eastAsia="Times New Roman" w:hAnsi="Times New Roman"/>
          <w:i/>
          <w:iCs/>
          <w:sz w:val="28"/>
          <w:szCs w:val="28"/>
          <w:lang w:val="en-US"/>
        </w:rPr>
        <w:t>ambiguus</w:t>
      </w:r>
      <w:r w:rsidRPr="00BF6454">
        <w:rPr>
          <w:rFonts w:ascii="Times New Roman" w:eastAsia="Times New Roman" w:hAnsi="Times New Roman"/>
          <w:sz w:val="28"/>
          <w:szCs w:val="28"/>
        </w:rPr>
        <w:t xml:space="preserve"> (</w:t>
      </w:r>
      <w:r w:rsidRPr="00BF6454">
        <w:rPr>
          <w:rFonts w:ascii="Times New Roman" w:eastAsia="Times New Roman" w:hAnsi="Times New Roman"/>
          <w:sz w:val="28"/>
          <w:szCs w:val="28"/>
          <w:lang w:val="en-US"/>
        </w:rPr>
        <w:t>Trautv</w:t>
      </w:r>
      <w:r w:rsidRPr="00BF6454">
        <w:rPr>
          <w:rFonts w:ascii="Times New Roman" w:eastAsia="Times New Roman" w:hAnsi="Times New Roman"/>
          <w:sz w:val="28"/>
          <w:szCs w:val="28"/>
        </w:rPr>
        <w:t xml:space="preserve">.) </w:t>
      </w:r>
      <w:r w:rsidRPr="00BF6454">
        <w:rPr>
          <w:rFonts w:ascii="Times New Roman" w:eastAsia="Times New Roman" w:hAnsi="Times New Roman"/>
          <w:sz w:val="28"/>
          <w:szCs w:val="28"/>
          <w:lang w:val="en-US"/>
        </w:rPr>
        <w:t>Iljin</w:t>
      </w:r>
      <w:r w:rsidRPr="00BF6454">
        <w:rPr>
          <w:rFonts w:ascii="Times New Roman" w:eastAsia="Times New Roman" w:hAnsi="Times New Roman"/>
          <w:sz w:val="28"/>
          <w:szCs w:val="28"/>
        </w:rPr>
        <w:t xml:space="preserve"> в составе</w:t>
      </w:r>
      <w:r w:rsidRPr="00BF6454">
        <w:rPr>
          <w:rFonts w:ascii="Times New Roman" w:eastAsia="Times New Roman" w:hAnsi="Times New Roman"/>
          <w:kern w:val="24"/>
          <w:sz w:val="28"/>
          <w:szCs w:val="28"/>
          <w:lang w:eastAsia="ru-RU"/>
        </w:rPr>
        <w:t xml:space="preserve"> в течение 12 мес</w:t>
      </w:r>
      <w:r w:rsidR="00AB2544">
        <w:rPr>
          <w:rFonts w:ascii="Times New Roman" w:eastAsia="Times New Roman" w:hAnsi="Times New Roman"/>
          <w:kern w:val="24"/>
          <w:sz w:val="28"/>
          <w:szCs w:val="28"/>
          <w:lang w:eastAsia="ru-RU"/>
        </w:rPr>
        <w:t>яцев</w:t>
      </w:r>
      <w:r w:rsidRPr="00BF6454">
        <w:rPr>
          <w:rFonts w:ascii="Times New Roman" w:eastAsia="Times New Roman" w:hAnsi="Times New Roman"/>
          <w:kern w:val="24"/>
          <w:sz w:val="28"/>
          <w:szCs w:val="28"/>
          <w:lang w:eastAsia="ru-RU"/>
        </w:rPr>
        <w:t xml:space="preserve"> методом долгосрочного испытания. </w:t>
      </w:r>
    </w:p>
    <w:p w14:paraId="53D2A9D0" w14:textId="5C3AB7BA" w:rsidR="001D7109" w:rsidRPr="00BF6454" w:rsidRDefault="001D7109" w:rsidP="00111754">
      <w:pPr>
        <w:spacing w:after="0" w:line="240" w:lineRule="auto"/>
        <w:ind w:firstLine="567"/>
        <w:contextualSpacing/>
        <w:jc w:val="both"/>
        <w:rPr>
          <w:rFonts w:ascii="Times New Roman" w:eastAsia="Times New Roman" w:hAnsi="Times New Roman"/>
          <w:kern w:val="24"/>
          <w:sz w:val="28"/>
          <w:szCs w:val="28"/>
          <w:lang w:eastAsia="ru-RU"/>
        </w:rPr>
      </w:pPr>
      <w:r w:rsidRPr="00BF6454">
        <w:rPr>
          <w:rFonts w:ascii="Times New Roman" w:eastAsia="Times New Roman" w:hAnsi="Times New Roman"/>
          <w:kern w:val="24"/>
          <w:sz w:val="28"/>
          <w:szCs w:val="28"/>
          <w:lang w:eastAsia="ru-RU"/>
        </w:rPr>
        <w:t xml:space="preserve">При </w:t>
      </w:r>
      <w:r w:rsidR="0088538C">
        <w:rPr>
          <w:rFonts w:ascii="Times New Roman" w:eastAsia="Times New Roman" w:hAnsi="Times New Roman"/>
          <w:kern w:val="24"/>
          <w:sz w:val="28"/>
          <w:szCs w:val="28"/>
          <w:lang w:eastAsia="ru-RU"/>
        </w:rPr>
        <w:t>исследовании стабильности спрея</w:t>
      </w:r>
      <w:r w:rsidR="00FC6CFC">
        <w:rPr>
          <w:rFonts w:ascii="Times New Roman" w:eastAsia="Times New Roman" w:hAnsi="Times New Roman"/>
          <w:kern w:val="24"/>
          <w:sz w:val="28"/>
          <w:szCs w:val="28"/>
          <w:lang w:eastAsia="ru-RU"/>
        </w:rPr>
        <w:t xml:space="preserve"> при температуре (25±5)°С</w:t>
      </w:r>
      <w:r w:rsidRPr="00BF6454">
        <w:rPr>
          <w:rFonts w:ascii="Times New Roman" w:eastAsia="Times New Roman" w:hAnsi="Times New Roman"/>
          <w:kern w:val="24"/>
          <w:sz w:val="28"/>
          <w:szCs w:val="28"/>
          <w:lang w:eastAsia="ru-RU"/>
        </w:rPr>
        <w:t xml:space="preserve"> и относительной влажности (60±5)% качественные и количественные показатели микробиологическая чистота находились в установленных пределах. Существенных изменений определяемых показателей качества не наблюдалось. </w:t>
      </w:r>
    </w:p>
    <w:p w14:paraId="2B2B6090" w14:textId="14A3381B" w:rsidR="00C21303" w:rsidRDefault="001D7109" w:rsidP="00111754">
      <w:pPr>
        <w:spacing w:after="0" w:line="240" w:lineRule="auto"/>
        <w:ind w:firstLine="567"/>
        <w:contextualSpacing/>
        <w:jc w:val="both"/>
        <w:rPr>
          <w:rFonts w:ascii="Times New Roman" w:eastAsia="Times New Roman" w:hAnsi="Times New Roman"/>
          <w:sz w:val="28"/>
          <w:szCs w:val="28"/>
        </w:rPr>
      </w:pPr>
      <w:r w:rsidRPr="00BF6454">
        <w:rPr>
          <w:rFonts w:ascii="Times New Roman" w:eastAsia="Times New Roman" w:hAnsi="Times New Roman"/>
          <w:sz w:val="28"/>
          <w:szCs w:val="28"/>
        </w:rPr>
        <w:t>Результаты испытания стабильност</w:t>
      </w:r>
      <w:r w:rsidR="0088538C">
        <w:rPr>
          <w:rFonts w:ascii="Times New Roman" w:eastAsia="Times New Roman" w:hAnsi="Times New Roman"/>
          <w:sz w:val="28"/>
          <w:szCs w:val="28"/>
        </w:rPr>
        <w:t>и</w:t>
      </w:r>
      <w:r w:rsidR="00C21303">
        <w:rPr>
          <w:rFonts w:ascii="Times New Roman" w:eastAsia="Times New Roman" w:hAnsi="Times New Roman"/>
          <w:sz w:val="28"/>
          <w:szCs w:val="28"/>
        </w:rPr>
        <w:t xml:space="preserve"> образца парафармацевтического спрея №4 пр</w:t>
      </w:r>
      <w:r w:rsidR="00B260F0">
        <w:rPr>
          <w:rFonts w:ascii="Times New Roman" w:eastAsia="Times New Roman" w:hAnsi="Times New Roman"/>
          <w:sz w:val="28"/>
          <w:szCs w:val="28"/>
        </w:rPr>
        <w:t>едставлены в таблице 45</w:t>
      </w:r>
      <w:r w:rsidR="00C21303">
        <w:rPr>
          <w:rFonts w:ascii="Times New Roman" w:eastAsia="Times New Roman" w:hAnsi="Times New Roman"/>
          <w:sz w:val="28"/>
          <w:szCs w:val="28"/>
        </w:rPr>
        <w:t>.</w:t>
      </w:r>
    </w:p>
    <w:p w14:paraId="4B5B9038" w14:textId="196E255F" w:rsidR="00C21303" w:rsidRDefault="00C21303" w:rsidP="00166544">
      <w:pPr>
        <w:spacing w:after="0" w:line="240" w:lineRule="auto"/>
        <w:contextualSpacing/>
        <w:jc w:val="both"/>
        <w:rPr>
          <w:rFonts w:ascii="Times New Roman" w:eastAsia="Times New Roman" w:hAnsi="Times New Roman"/>
          <w:sz w:val="28"/>
          <w:szCs w:val="28"/>
        </w:rPr>
      </w:pPr>
    </w:p>
    <w:p w14:paraId="12B8A4D0" w14:textId="53FDF1C4" w:rsidR="00C21303" w:rsidRPr="00C21303" w:rsidRDefault="00C21303" w:rsidP="00166544">
      <w:pPr>
        <w:spacing w:after="0" w:line="240" w:lineRule="auto"/>
        <w:ind w:firstLine="709"/>
        <w:contextualSpacing/>
        <w:jc w:val="both"/>
        <w:rPr>
          <w:rFonts w:ascii="Times New Roman" w:eastAsia="Times New Roman" w:hAnsi="Times New Roman"/>
          <w:sz w:val="28"/>
          <w:szCs w:val="28"/>
        </w:rPr>
        <w:sectPr w:rsidR="00C21303" w:rsidRPr="00C21303" w:rsidSect="00F06F6A">
          <w:pgSz w:w="11906" w:h="16838" w:code="9"/>
          <w:pgMar w:top="1134" w:right="567" w:bottom="1134" w:left="1701" w:header="709" w:footer="709" w:gutter="0"/>
          <w:cols w:space="708"/>
          <w:docGrid w:linePitch="360"/>
        </w:sectPr>
      </w:pPr>
    </w:p>
    <w:p w14:paraId="6F8E5E6E" w14:textId="618F4379" w:rsidR="00067A46" w:rsidRDefault="00B260F0" w:rsidP="00166544">
      <w:pPr>
        <w:tabs>
          <w:tab w:val="left" w:pos="11284"/>
        </w:tabs>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sz w:val="28"/>
          <w:szCs w:val="28"/>
        </w:rPr>
        <w:lastRenderedPageBreak/>
        <w:t>Таблица 45</w:t>
      </w:r>
      <w:r w:rsidR="00763E55" w:rsidRPr="00763E55">
        <w:rPr>
          <w:rFonts w:ascii="Times New Roman" w:eastAsia="Times New Roman" w:hAnsi="Times New Roman"/>
          <w:bCs/>
          <w:sz w:val="28"/>
          <w:szCs w:val="28"/>
        </w:rPr>
        <w:t xml:space="preserve"> – Испытание стабильности образца </w:t>
      </w:r>
      <w:r w:rsidR="00067A46">
        <w:rPr>
          <w:rFonts w:ascii="Times New Roman" w:eastAsia="Times New Roman" w:hAnsi="Times New Roman"/>
          <w:bCs/>
          <w:sz w:val="28"/>
          <w:szCs w:val="28"/>
        </w:rPr>
        <w:t>парафармацевтического спрея №4</w:t>
      </w:r>
    </w:p>
    <w:p w14:paraId="1B42A201" w14:textId="77777777" w:rsidR="001D6FAE" w:rsidRPr="001D6FAE" w:rsidRDefault="001D6FAE" w:rsidP="001D6FAE">
      <w:pPr>
        <w:tabs>
          <w:tab w:val="left" w:pos="11284"/>
        </w:tabs>
        <w:spacing w:after="0" w:line="240" w:lineRule="auto"/>
        <w:contextualSpacing/>
        <w:jc w:val="right"/>
        <w:rPr>
          <w:rFonts w:ascii="Times New Roman" w:eastAsia="Times New Roman" w:hAnsi="Times New Roman"/>
          <w:bCs/>
          <w:sz w:val="16"/>
          <w:szCs w:val="16"/>
        </w:rPr>
      </w:pPr>
    </w:p>
    <w:tbl>
      <w:tblPr>
        <w:tblpPr w:leftFromText="180" w:rightFromText="180" w:vertAnchor="page" w:horzAnchor="margin" w:tblpX="178" w:tblpY="2266"/>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8"/>
        <w:gridCol w:w="1418"/>
        <w:gridCol w:w="1826"/>
        <w:gridCol w:w="2993"/>
        <w:gridCol w:w="992"/>
        <w:gridCol w:w="993"/>
        <w:gridCol w:w="850"/>
        <w:gridCol w:w="851"/>
        <w:gridCol w:w="850"/>
        <w:gridCol w:w="851"/>
        <w:gridCol w:w="850"/>
      </w:tblGrid>
      <w:tr w:rsidR="001D6FAE" w:rsidRPr="00BF6454" w14:paraId="49703345" w14:textId="77777777" w:rsidTr="00944954">
        <w:tc>
          <w:tcPr>
            <w:tcW w:w="14992" w:type="dxa"/>
            <w:gridSpan w:val="11"/>
          </w:tcPr>
          <w:p w14:paraId="4CB30545" w14:textId="77777777" w:rsidR="001D6FAE" w:rsidRPr="00B833B9" w:rsidRDefault="001D6FAE"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Упаковка: флаконы из темного стекла с наконечником-дозатором</w:t>
            </w:r>
          </w:p>
          <w:p w14:paraId="0ADDF565" w14:textId="77777777" w:rsidR="001D6FAE" w:rsidRPr="00B833B9" w:rsidRDefault="001D6FAE"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Дата начала испытания:05.2022 г</w:t>
            </w:r>
          </w:p>
          <w:p w14:paraId="001BE88E" w14:textId="5A5A9B7A" w:rsidR="001D6FAE" w:rsidRPr="00B833B9" w:rsidRDefault="001D6FAE"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Дата окончания испытания: 05.202</w:t>
            </w:r>
            <w:r w:rsidR="00FD41C1">
              <w:rPr>
                <w:rFonts w:ascii="Times New Roman" w:eastAsia="TimesNewRomanPSMT" w:hAnsi="Times New Roman"/>
                <w:sz w:val="23"/>
                <w:szCs w:val="23"/>
              </w:rPr>
              <w:t>4</w:t>
            </w:r>
            <w:r w:rsidRPr="00B833B9">
              <w:rPr>
                <w:rFonts w:ascii="Times New Roman" w:eastAsia="TimesNewRomanPSMT" w:hAnsi="Times New Roman"/>
                <w:sz w:val="23"/>
                <w:szCs w:val="23"/>
              </w:rPr>
              <w:t xml:space="preserve"> г</w:t>
            </w:r>
          </w:p>
          <w:p w14:paraId="49B5404A" w14:textId="77777777" w:rsidR="001D6FAE" w:rsidRPr="00B833B9" w:rsidRDefault="001D6FAE"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Серия: 010203</w:t>
            </w:r>
            <w:r w:rsidRPr="00B833B9">
              <w:rPr>
                <w:rFonts w:ascii="Times New Roman" w:eastAsia="TimesNewRomanPSMT" w:hAnsi="Times New Roman"/>
                <w:sz w:val="23"/>
                <w:szCs w:val="23"/>
              </w:rPr>
              <w:tab/>
            </w:r>
          </w:p>
        </w:tc>
      </w:tr>
      <w:tr w:rsidR="001D6FAE" w:rsidRPr="00BF6454" w14:paraId="528187B1" w14:textId="77777777" w:rsidTr="00D01214">
        <w:tc>
          <w:tcPr>
            <w:tcW w:w="2518" w:type="dxa"/>
            <w:vMerge w:val="restart"/>
            <w:vAlign w:val="center"/>
          </w:tcPr>
          <w:p w14:paraId="706BC4DE" w14:textId="0504FEE1" w:rsidR="001D6FAE" w:rsidRPr="00B833B9" w:rsidRDefault="00944954" w:rsidP="00B833B9">
            <w:pPr>
              <w:autoSpaceDE w:val="0"/>
              <w:autoSpaceDN w:val="0"/>
              <w:adjustRightInd w:val="0"/>
              <w:spacing w:after="0" w:line="216" w:lineRule="auto"/>
              <w:contextualSpacing/>
              <w:rPr>
                <w:rFonts w:ascii="Times New Roman" w:eastAsia="TimesNewRomanPSMT" w:hAnsi="Times New Roman"/>
                <w:sz w:val="23"/>
                <w:szCs w:val="23"/>
              </w:rPr>
            </w:pPr>
            <w:bookmarkStart w:id="14" w:name="_Hlk99964681"/>
            <w:r>
              <w:rPr>
                <w:rFonts w:ascii="Times New Roman" w:eastAsia="TimesNewRomanPSMT" w:hAnsi="Times New Roman"/>
                <w:sz w:val="23"/>
                <w:szCs w:val="23"/>
              </w:rPr>
              <w:t>П</w:t>
            </w:r>
            <w:r w:rsidR="00B833B9" w:rsidRPr="00B833B9">
              <w:rPr>
                <w:rFonts w:ascii="Times New Roman" w:eastAsia="TimesNewRomanPSMT" w:hAnsi="Times New Roman"/>
                <w:sz w:val="23"/>
                <w:szCs w:val="23"/>
              </w:rPr>
              <w:t>оказатели качества</w:t>
            </w:r>
          </w:p>
        </w:tc>
        <w:tc>
          <w:tcPr>
            <w:tcW w:w="1418" w:type="dxa"/>
            <w:vMerge w:val="restart"/>
            <w:vAlign w:val="center"/>
          </w:tcPr>
          <w:p w14:paraId="716C5A94" w14:textId="7F541306" w:rsidR="001D6FAE" w:rsidRPr="00B833B9" w:rsidRDefault="00944954" w:rsidP="00B833B9">
            <w:pPr>
              <w:autoSpaceDE w:val="0"/>
              <w:autoSpaceDN w:val="0"/>
              <w:adjustRightInd w:val="0"/>
              <w:spacing w:after="0" w:line="216" w:lineRule="auto"/>
              <w:contextualSpacing/>
              <w:rPr>
                <w:rFonts w:ascii="Times New Roman" w:eastAsia="TimesNewRomanPSMT" w:hAnsi="Times New Roman"/>
                <w:sz w:val="23"/>
                <w:szCs w:val="23"/>
              </w:rPr>
            </w:pPr>
            <w:r>
              <w:rPr>
                <w:rFonts w:ascii="Times New Roman" w:eastAsia="TimesNewRomanPSMT" w:hAnsi="Times New Roman"/>
                <w:sz w:val="23"/>
                <w:szCs w:val="23"/>
              </w:rPr>
              <w:t>У</w:t>
            </w:r>
            <w:r w:rsidR="00B833B9" w:rsidRPr="00B833B9">
              <w:rPr>
                <w:rFonts w:ascii="Times New Roman" w:eastAsia="TimesNewRomanPSMT" w:hAnsi="Times New Roman"/>
                <w:sz w:val="23"/>
                <w:szCs w:val="23"/>
              </w:rPr>
              <w:t>словия исследований</w:t>
            </w:r>
          </w:p>
        </w:tc>
        <w:tc>
          <w:tcPr>
            <w:tcW w:w="1826" w:type="dxa"/>
            <w:vMerge w:val="restart"/>
            <w:vAlign w:val="center"/>
          </w:tcPr>
          <w:p w14:paraId="64DBC930" w14:textId="34E07699" w:rsidR="001D6FAE" w:rsidRPr="00B833B9" w:rsidRDefault="00944954" w:rsidP="00B833B9">
            <w:pPr>
              <w:autoSpaceDE w:val="0"/>
              <w:autoSpaceDN w:val="0"/>
              <w:adjustRightInd w:val="0"/>
              <w:spacing w:after="0" w:line="216" w:lineRule="auto"/>
              <w:contextualSpacing/>
              <w:rPr>
                <w:rFonts w:ascii="Times New Roman" w:eastAsia="TimesNewRomanPSMT" w:hAnsi="Times New Roman"/>
                <w:sz w:val="23"/>
                <w:szCs w:val="23"/>
              </w:rPr>
            </w:pPr>
            <w:r>
              <w:rPr>
                <w:rFonts w:ascii="Times New Roman" w:eastAsia="TimesNewRomanPSMT" w:hAnsi="Times New Roman"/>
                <w:sz w:val="23"/>
                <w:szCs w:val="23"/>
              </w:rPr>
              <w:t>М</w:t>
            </w:r>
            <w:r w:rsidR="00B833B9" w:rsidRPr="00B833B9">
              <w:rPr>
                <w:rFonts w:ascii="Times New Roman" w:eastAsia="TimesNewRomanPSMT" w:hAnsi="Times New Roman"/>
                <w:sz w:val="23"/>
                <w:szCs w:val="23"/>
              </w:rPr>
              <w:t>етоды исследований</w:t>
            </w:r>
          </w:p>
        </w:tc>
        <w:tc>
          <w:tcPr>
            <w:tcW w:w="2993" w:type="dxa"/>
            <w:vMerge w:val="restart"/>
            <w:vAlign w:val="center"/>
          </w:tcPr>
          <w:p w14:paraId="5EC22627" w14:textId="0935321D" w:rsidR="001D6FAE" w:rsidRPr="00B833B9" w:rsidRDefault="00944954" w:rsidP="00B833B9">
            <w:pPr>
              <w:autoSpaceDE w:val="0"/>
              <w:autoSpaceDN w:val="0"/>
              <w:adjustRightInd w:val="0"/>
              <w:spacing w:after="0" w:line="216" w:lineRule="auto"/>
              <w:contextualSpacing/>
              <w:rPr>
                <w:rFonts w:ascii="Times New Roman" w:eastAsia="TimesNewRomanPSMT" w:hAnsi="Times New Roman"/>
                <w:sz w:val="23"/>
                <w:szCs w:val="23"/>
              </w:rPr>
            </w:pPr>
            <w:r>
              <w:rPr>
                <w:rFonts w:ascii="Times New Roman" w:eastAsia="TimesNewRomanPSMT" w:hAnsi="Times New Roman"/>
                <w:sz w:val="23"/>
                <w:szCs w:val="23"/>
              </w:rPr>
              <w:t>Н</w:t>
            </w:r>
            <w:r w:rsidR="00B833B9" w:rsidRPr="00B833B9">
              <w:rPr>
                <w:rFonts w:ascii="Times New Roman" w:eastAsia="TimesNewRomanPSMT" w:hAnsi="Times New Roman"/>
                <w:sz w:val="23"/>
                <w:szCs w:val="23"/>
              </w:rPr>
              <w:t>ормы</w:t>
            </w:r>
          </w:p>
        </w:tc>
        <w:tc>
          <w:tcPr>
            <w:tcW w:w="6237" w:type="dxa"/>
            <w:gridSpan w:val="7"/>
            <w:vAlign w:val="center"/>
          </w:tcPr>
          <w:p w14:paraId="593E9FB3" w14:textId="4530D438" w:rsidR="001D6FAE" w:rsidRPr="00B833B9" w:rsidRDefault="00944954" w:rsidP="00B833B9">
            <w:pPr>
              <w:autoSpaceDE w:val="0"/>
              <w:autoSpaceDN w:val="0"/>
              <w:adjustRightInd w:val="0"/>
              <w:spacing w:after="0" w:line="216" w:lineRule="auto"/>
              <w:ind w:firstLine="709"/>
              <w:contextualSpacing/>
              <w:rPr>
                <w:rFonts w:ascii="Times New Roman" w:eastAsia="TimesNewRomanPSMT" w:hAnsi="Times New Roman"/>
                <w:sz w:val="23"/>
                <w:szCs w:val="23"/>
              </w:rPr>
            </w:pPr>
            <w:r>
              <w:rPr>
                <w:rFonts w:ascii="Times New Roman" w:eastAsia="TimesNewRomanPSMT" w:hAnsi="Times New Roman"/>
                <w:sz w:val="23"/>
                <w:szCs w:val="23"/>
              </w:rPr>
              <w:t>П</w:t>
            </w:r>
            <w:r w:rsidR="001D6FAE" w:rsidRPr="00B833B9">
              <w:rPr>
                <w:rFonts w:ascii="Times New Roman" w:eastAsia="TimesNewRomanPSMT" w:hAnsi="Times New Roman"/>
                <w:sz w:val="23"/>
                <w:szCs w:val="23"/>
              </w:rPr>
              <w:t>ериоды контроля, мес</w:t>
            </w:r>
          </w:p>
        </w:tc>
      </w:tr>
      <w:tr w:rsidR="001D6FAE" w:rsidRPr="00BF6454" w14:paraId="53261D93" w14:textId="77777777" w:rsidTr="00D01214">
        <w:tc>
          <w:tcPr>
            <w:tcW w:w="2518" w:type="dxa"/>
            <w:vMerge/>
            <w:vAlign w:val="center"/>
          </w:tcPr>
          <w:p w14:paraId="4E3F8032" w14:textId="77777777" w:rsidR="001D6FAE" w:rsidRPr="00B833B9" w:rsidRDefault="001D6FAE" w:rsidP="00B833B9">
            <w:pPr>
              <w:autoSpaceDE w:val="0"/>
              <w:autoSpaceDN w:val="0"/>
              <w:adjustRightInd w:val="0"/>
              <w:spacing w:after="0" w:line="216" w:lineRule="auto"/>
              <w:ind w:firstLine="709"/>
              <w:contextualSpacing/>
              <w:rPr>
                <w:rFonts w:ascii="Times New Roman" w:eastAsia="TimesNewRomanPSMT" w:hAnsi="Times New Roman"/>
                <w:sz w:val="23"/>
                <w:szCs w:val="23"/>
              </w:rPr>
            </w:pPr>
          </w:p>
        </w:tc>
        <w:tc>
          <w:tcPr>
            <w:tcW w:w="1418" w:type="dxa"/>
            <w:vMerge/>
            <w:vAlign w:val="center"/>
          </w:tcPr>
          <w:p w14:paraId="7525D168" w14:textId="77777777" w:rsidR="001D6FAE" w:rsidRPr="00B833B9" w:rsidRDefault="001D6FAE" w:rsidP="00B833B9">
            <w:pPr>
              <w:autoSpaceDE w:val="0"/>
              <w:autoSpaceDN w:val="0"/>
              <w:adjustRightInd w:val="0"/>
              <w:spacing w:after="0" w:line="216" w:lineRule="auto"/>
              <w:ind w:firstLine="709"/>
              <w:contextualSpacing/>
              <w:rPr>
                <w:rFonts w:ascii="Times New Roman" w:eastAsia="TimesNewRomanPSMT" w:hAnsi="Times New Roman"/>
                <w:sz w:val="23"/>
                <w:szCs w:val="23"/>
              </w:rPr>
            </w:pPr>
          </w:p>
        </w:tc>
        <w:tc>
          <w:tcPr>
            <w:tcW w:w="1826" w:type="dxa"/>
            <w:vMerge/>
            <w:vAlign w:val="center"/>
          </w:tcPr>
          <w:p w14:paraId="46DF7B6A" w14:textId="77777777" w:rsidR="001D6FAE" w:rsidRPr="00B833B9" w:rsidRDefault="001D6FAE" w:rsidP="00B833B9">
            <w:pPr>
              <w:autoSpaceDE w:val="0"/>
              <w:autoSpaceDN w:val="0"/>
              <w:adjustRightInd w:val="0"/>
              <w:spacing w:after="0" w:line="216" w:lineRule="auto"/>
              <w:ind w:firstLine="709"/>
              <w:contextualSpacing/>
              <w:rPr>
                <w:rFonts w:ascii="Times New Roman" w:eastAsia="TimesNewRomanPSMT" w:hAnsi="Times New Roman"/>
                <w:sz w:val="23"/>
                <w:szCs w:val="23"/>
              </w:rPr>
            </w:pPr>
          </w:p>
        </w:tc>
        <w:tc>
          <w:tcPr>
            <w:tcW w:w="2993" w:type="dxa"/>
            <w:vMerge/>
            <w:vAlign w:val="center"/>
          </w:tcPr>
          <w:p w14:paraId="068E7C49" w14:textId="77777777" w:rsidR="001D6FAE" w:rsidRPr="00B833B9" w:rsidRDefault="001D6FAE" w:rsidP="00B833B9">
            <w:pPr>
              <w:autoSpaceDE w:val="0"/>
              <w:autoSpaceDN w:val="0"/>
              <w:adjustRightInd w:val="0"/>
              <w:spacing w:after="0" w:line="216" w:lineRule="auto"/>
              <w:ind w:firstLine="709"/>
              <w:contextualSpacing/>
              <w:rPr>
                <w:rFonts w:ascii="Times New Roman" w:eastAsia="TimesNewRomanPSMT" w:hAnsi="Times New Roman"/>
                <w:sz w:val="23"/>
                <w:szCs w:val="23"/>
              </w:rPr>
            </w:pPr>
          </w:p>
        </w:tc>
        <w:tc>
          <w:tcPr>
            <w:tcW w:w="992" w:type="dxa"/>
            <w:vAlign w:val="center"/>
          </w:tcPr>
          <w:p w14:paraId="2342A9C7" w14:textId="77777777" w:rsidR="001D6FAE" w:rsidRPr="00B833B9" w:rsidRDefault="001D6FAE" w:rsidP="00B833B9">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0</w:t>
            </w:r>
          </w:p>
        </w:tc>
        <w:tc>
          <w:tcPr>
            <w:tcW w:w="993" w:type="dxa"/>
            <w:vAlign w:val="center"/>
          </w:tcPr>
          <w:p w14:paraId="4F78060B" w14:textId="77777777" w:rsidR="001D6FAE" w:rsidRPr="00B833B9" w:rsidRDefault="001D6FAE" w:rsidP="00B833B9">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3</w:t>
            </w:r>
          </w:p>
        </w:tc>
        <w:tc>
          <w:tcPr>
            <w:tcW w:w="850" w:type="dxa"/>
            <w:vAlign w:val="center"/>
          </w:tcPr>
          <w:p w14:paraId="4A8CAA2A" w14:textId="77777777" w:rsidR="001D6FAE" w:rsidRPr="00B833B9" w:rsidRDefault="001D6FAE" w:rsidP="00B833B9">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6</w:t>
            </w:r>
          </w:p>
        </w:tc>
        <w:tc>
          <w:tcPr>
            <w:tcW w:w="851" w:type="dxa"/>
            <w:vAlign w:val="center"/>
          </w:tcPr>
          <w:p w14:paraId="1168E2C1" w14:textId="77777777" w:rsidR="001D6FAE" w:rsidRPr="00B833B9" w:rsidRDefault="001D6FAE" w:rsidP="00B833B9">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9</w:t>
            </w:r>
          </w:p>
        </w:tc>
        <w:tc>
          <w:tcPr>
            <w:tcW w:w="850" w:type="dxa"/>
            <w:vAlign w:val="center"/>
          </w:tcPr>
          <w:p w14:paraId="7FCFC340" w14:textId="77777777" w:rsidR="001D6FAE" w:rsidRPr="00B833B9" w:rsidRDefault="001D6FAE" w:rsidP="00B833B9">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12</w:t>
            </w:r>
          </w:p>
        </w:tc>
        <w:tc>
          <w:tcPr>
            <w:tcW w:w="851" w:type="dxa"/>
            <w:vAlign w:val="center"/>
          </w:tcPr>
          <w:p w14:paraId="608276D8" w14:textId="77777777" w:rsidR="001D6FAE" w:rsidRPr="00B833B9" w:rsidRDefault="001D6FAE" w:rsidP="00B833B9">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18</w:t>
            </w:r>
          </w:p>
        </w:tc>
        <w:tc>
          <w:tcPr>
            <w:tcW w:w="850" w:type="dxa"/>
            <w:vAlign w:val="center"/>
          </w:tcPr>
          <w:p w14:paraId="08161B68" w14:textId="77777777" w:rsidR="001D6FAE" w:rsidRPr="00B833B9" w:rsidRDefault="001D6FAE" w:rsidP="00B833B9">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24</w:t>
            </w:r>
          </w:p>
        </w:tc>
      </w:tr>
      <w:tr w:rsidR="00944954" w:rsidRPr="00BF6454" w14:paraId="2CFD231F" w14:textId="77777777" w:rsidTr="00D01214">
        <w:tc>
          <w:tcPr>
            <w:tcW w:w="2518" w:type="dxa"/>
          </w:tcPr>
          <w:p w14:paraId="78498477"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Описание</w:t>
            </w:r>
          </w:p>
        </w:tc>
        <w:tc>
          <w:tcPr>
            <w:tcW w:w="1418" w:type="dxa"/>
            <w:vMerge w:val="restart"/>
          </w:tcPr>
          <w:p w14:paraId="376BB0EF"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Температура: (25±2)°С, относительная влажность: (60±5)%</w:t>
            </w:r>
          </w:p>
          <w:p w14:paraId="396F8349"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p>
        </w:tc>
        <w:tc>
          <w:tcPr>
            <w:tcW w:w="1826" w:type="dxa"/>
            <w:vMerge w:val="restart"/>
          </w:tcPr>
          <w:p w14:paraId="5B5CF835" w14:textId="77777777" w:rsidR="00944954" w:rsidRPr="001E5A09" w:rsidRDefault="00944954" w:rsidP="001E5A09">
            <w:pPr>
              <w:spacing w:after="0" w:line="216" w:lineRule="auto"/>
              <w:jc w:val="both"/>
              <w:rPr>
                <w:rFonts w:ascii="Times New Roman" w:eastAsia="TimesNewRomanPSMT" w:hAnsi="Times New Roman"/>
                <w:sz w:val="23"/>
                <w:szCs w:val="23"/>
              </w:rPr>
            </w:pPr>
            <w:r w:rsidRPr="001E5A09">
              <w:rPr>
                <w:rFonts w:ascii="Times New Roman" w:eastAsia="TimesNewRomanPSMT" w:hAnsi="Times New Roman"/>
                <w:sz w:val="23"/>
                <w:szCs w:val="23"/>
              </w:rPr>
              <w:t xml:space="preserve">Ф ЕАЭС, т.1, ч.1, </w:t>
            </w:r>
            <w:r w:rsidRPr="001E5A09">
              <w:rPr>
                <w:rFonts w:ascii="Times New Roman" w:eastAsia="TimesNewRomanPSMT" w:hAnsi="Times New Roman"/>
                <w:i/>
                <w:iCs/>
                <w:sz w:val="23"/>
                <w:szCs w:val="23"/>
              </w:rPr>
              <w:t>2.1.6.0.,</w:t>
            </w:r>
          </w:p>
          <w:p w14:paraId="134C51A9" w14:textId="18AADDC7" w:rsidR="00944954" w:rsidRPr="00B833B9" w:rsidRDefault="00944954" w:rsidP="001E5A09">
            <w:pPr>
              <w:spacing w:after="0" w:line="216" w:lineRule="auto"/>
              <w:rPr>
                <w:rFonts w:ascii="Times New Roman" w:eastAsia="TimesNewRomanPSMT" w:hAnsi="Times New Roman"/>
                <w:sz w:val="23"/>
                <w:szCs w:val="23"/>
              </w:rPr>
            </w:pPr>
            <w:r w:rsidRPr="001E5A09">
              <w:rPr>
                <w:rFonts w:ascii="Times New Roman" w:eastAsia="TimesNewRomanPSMT" w:hAnsi="Times New Roman"/>
                <w:sz w:val="23"/>
                <w:szCs w:val="23"/>
              </w:rPr>
              <w:t>ГФ РК, т.1, с.547</w:t>
            </w:r>
          </w:p>
          <w:p w14:paraId="71E57E5C" w14:textId="77777777" w:rsidR="00944954" w:rsidRPr="00B833B9" w:rsidRDefault="00944954" w:rsidP="00B833B9">
            <w:pPr>
              <w:spacing w:after="0" w:line="216" w:lineRule="auto"/>
              <w:rPr>
                <w:rFonts w:ascii="Times New Roman" w:eastAsia="TimesNewRomanPSMT" w:hAnsi="Times New Roman"/>
                <w:sz w:val="23"/>
                <w:szCs w:val="23"/>
              </w:rPr>
            </w:pPr>
          </w:p>
        </w:tc>
        <w:tc>
          <w:tcPr>
            <w:tcW w:w="2993" w:type="dxa"/>
          </w:tcPr>
          <w:p w14:paraId="0C2D7195" w14:textId="24DCC3F8" w:rsidR="00944954" w:rsidRPr="00B833B9" w:rsidRDefault="00BB1534" w:rsidP="00B833B9">
            <w:pPr>
              <w:autoSpaceDE w:val="0"/>
              <w:autoSpaceDN w:val="0"/>
              <w:adjustRightInd w:val="0"/>
              <w:spacing w:after="0" w:line="216" w:lineRule="auto"/>
              <w:contextualSpacing/>
              <w:jc w:val="both"/>
              <w:rPr>
                <w:rFonts w:ascii="Times New Roman" w:eastAsia="TimesNewRomanPSMT" w:hAnsi="Times New Roman"/>
                <w:sz w:val="23"/>
                <w:szCs w:val="23"/>
              </w:rPr>
            </w:pPr>
            <w:r>
              <w:rPr>
                <w:rFonts w:ascii="Times New Roman" w:eastAsia="TimesNewRomanPSMT" w:hAnsi="Times New Roman"/>
                <w:sz w:val="23"/>
                <w:szCs w:val="23"/>
              </w:rPr>
              <w:t>Маслянистая жидкость со слабыми ха</w:t>
            </w:r>
            <w:r w:rsidR="00944954" w:rsidRPr="00B833B9">
              <w:rPr>
                <w:rFonts w:ascii="Times New Roman" w:eastAsia="TimesNewRomanPSMT" w:hAnsi="Times New Roman"/>
                <w:sz w:val="23"/>
                <w:szCs w:val="23"/>
              </w:rPr>
              <w:t>рактерными з</w:t>
            </w:r>
            <w:r w:rsidR="00D01214">
              <w:rPr>
                <w:rFonts w:ascii="Times New Roman" w:eastAsia="TimesNewRomanPSMT" w:hAnsi="Times New Roman"/>
                <w:sz w:val="23"/>
                <w:szCs w:val="23"/>
              </w:rPr>
              <w:t>апахом и вкусом, однородной кон</w:t>
            </w:r>
            <w:r w:rsidR="00944954" w:rsidRPr="00B833B9">
              <w:rPr>
                <w:rFonts w:ascii="Times New Roman" w:eastAsia="TimesNewRomanPSMT" w:hAnsi="Times New Roman"/>
                <w:sz w:val="23"/>
                <w:szCs w:val="23"/>
              </w:rPr>
              <w:t>систенции, оранжевого цвета</w:t>
            </w:r>
          </w:p>
        </w:tc>
        <w:tc>
          <w:tcPr>
            <w:tcW w:w="992" w:type="dxa"/>
          </w:tcPr>
          <w:p w14:paraId="466B12A8"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993" w:type="dxa"/>
          </w:tcPr>
          <w:p w14:paraId="14B79359"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0" w:type="dxa"/>
          </w:tcPr>
          <w:p w14:paraId="619C686A"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1" w:type="dxa"/>
          </w:tcPr>
          <w:p w14:paraId="485E955B"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0" w:type="dxa"/>
          </w:tcPr>
          <w:p w14:paraId="6F949EA5"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1" w:type="dxa"/>
          </w:tcPr>
          <w:p w14:paraId="339710EF"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0" w:type="dxa"/>
          </w:tcPr>
          <w:p w14:paraId="4571775E"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r>
      <w:tr w:rsidR="00944954" w:rsidRPr="00BF6454" w14:paraId="013EE832" w14:textId="77777777" w:rsidTr="00D01214">
        <w:tc>
          <w:tcPr>
            <w:tcW w:w="2518" w:type="dxa"/>
          </w:tcPr>
          <w:p w14:paraId="06392B2A"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Идентификация</w:t>
            </w:r>
          </w:p>
          <w:p w14:paraId="5A39A7FF"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- 1,8 цинеол</w:t>
            </w:r>
          </w:p>
        </w:tc>
        <w:tc>
          <w:tcPr>
            <w:tcW w:w="1418" w:type="dxa"/>
            <w:vMerge/>
          </w:tcPr>
          <w:p w14:paraId="70EED540" w14:textId="77777777" w:rsidR="00944954" w:rsidRPr="00B833B9" w:rsidRDefault="00944954" w:rsidP="00B833B9">
            <w:pPr>
              <w:shd w:val="clear" w:color="auto" w:fill="F8F9FA"/>
              <w:spacing w:after="0" w:line="216" w:lineRule="auto"/>
              <w:ind w:firstLine="709"/>
              <w:contextualSpacing/>
              <w:jc w:val="both"/>
              <w:rPr>
                <w:rFonts w:ascii="Times New Roman" w:eastAsia="Times New Roman" w:hAnsi="Times New Roman"/>
                <w:sz w:val="23"/>
                <w:szCs w:val="23"/>
              </w:rPr>
            </w:pPr>
          </w:p>
        </w:tc>
        <w:tc>
          <w:tcPr>
            <w:tcW w:w="1826" w:type="dxa"/>
            <w:vMerge/>
          </w:tcPr>
          <w:p w14:paraId="1577DC82" w14:textId="77777777" w:rsidR="00944954" w:rsidRPr="00B833B9" w:rsidRDefault="00944954" w:rsidP="00B833B9">
            <w:pPr>
              <w:shd w:val="clear" w:color="auto" w:fill="F8F9FA"/>
              <w:spacing w:after="0" w:line="216" w:lineRule="auto"/>
              <w:ind w:firstLine="709"/>
              <w:contextualSpacing/>
              <w:jc w:val="both"/>
              <w:rPr>
                <w:rFonts w:ascii="Times New Roman" w:eastAsia="Times New Roman" w:hAnsi="Times New Roman"/>
                <w:sz w:val="23"/>
                <w:szCs w:val="23"/>
              </w:rPr>
            </w:pPr>
          </w:p>
        </w:tc>
        <w:tc>
          <w:tcPr>
            <w:tcW w:w="2993" w:type="dxa"/>
          </w:tcPr>
          <w:p w14:paraId="32531C0D" w14:textId="5385383A" w:rsidR="00944954" w:rsidRPr="006733F4" w:rsidRDefault="00D01214" w:rsidP="00D01214">
            <w:pPr>
              <w:shd w:val="clear" w:color="auto" w:fill="F8F9FA"/>
              <w:spacing w:after="0" w:line="216" w:lineRule="auto"/>
              <w:contextualSpacing/>
              <w:jc w:val="both"/>
              <w:rPr>
                <w:rFonts w:ascii="Times New Roman" w:eastAsia="Times New Roman" w:hAnsi="Times New Roman"/>
                <w:sz w:val="23"/>
                <w:szCs w:val="23"/>
              </w:rPr>
            </w:pPr>
            <w:r>
              <w:rPr>
                <w:rFonts w:ascii="Times New Roman" w:eastAsia="Times New Roman" w:hAnsi="Times New Roman"/>
                <w:sz w:val="23"/>
                <w:szCs w:val="23"/>
              </w:rPr>
              <w:t>П</w:t>
            </w:r>
            <w:r w:rsidRPr="00D01214">
              <w:rPr>
                <w:rFonts w:ascii="Times New Roman" w:eastAsia="Times New Roman" w:hAnsi="Times New Roman"/>
                <w:sz w:val="23"/>
                <w:szCs w:val="23"/>
              </w:rPr>
              <w:t xml:space="preserve">роводили методом </w:t>
            </w:r>
            <w:r>
              <w:rPr>
                <w:rFonts w:ascii="Times New Roman" w:eastAsia="Times New Roman" w:hAnsi="Times New Roman"/>
                <w:sz w:val="23"/>
                <w:szCs w:val="23"/>
              </w:rPr>
              <w:t xml:space="preserve">ГХ-МС </w:t>
            </w:r>
            <w:r w:rsidRPr="00D01214">
              <w:rPr>
                <w:rFonts w:ascii="Times New Roman" w:eastAsia="Times New Roman" w:hAnsi="Times New Roman"/>
                <w:sz w:val="23"/>
                <w:szCs w:val="23"/>
              </w:rPr>
              <w:t>путём сопоставления полученных масс-</w:t>
            </w:r>
            <w:r>
              <w:rPr>
                <w:rFonts w:ascii="Times New Roman" w:eastAsia="Times New Roman" w:hAnsi="Times New Roman"/>
                <w:sz w:val="23"/>
                <w:szCs w:val="23"/>
              </w:rPr>
              <w:t>спектров с библиотекой спектров</w:t>
            </w:r>
          </w:p>
        </w:tc>
        <w:tc>
          <w:tcPr>
            <w:tcW w:w="992" w:type="dxa"/>
          </w:tcPr>
          <w:p w14:paraId="3967FABC"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993" w:type="dxa"/>
          </w:tcPr>
          <w:p w14:paraId="650ADA3B"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0" w:type="dxa"/>
          </w:tcPr>
          <w:p w14:paraId="6C6304C3"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1" w:type="dxa"/>
          </w:tcPr>
          <w:p w14:paraId="2DBAAC4B"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0" w:type="dxa"/>
          </w:tcPr>
          <w:p w14:paraId="6D709209"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1" w:type="dxa"/>
          </w:tcPr>
          <w:p w14:paraId="129F467A"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0" w:type="dxa"/>
          </w:tcPr>
          <w:p w14:paraId="035F7CAF"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r>
      <w:tr w:rsidR="00944954" w:rsidRPr="00BF6454" w14:paraId="5836A07D" w14:textId="77777777" w:rsidTr="00D01214">
        <w:tc>
          <w:tcPr>
            <w:tcW w:w="2518" w:type="dxa"/>
          </w:tcPr>
          <w:p w14:paraId="655E767E"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рН</w:t>
            </w:r>
          </w:p>
        </w:tc>
        <w:tc>
          <w:tcPr>
            <w:tcW w:w="1418" w:type="dxa"/>
            <w:vMerge/>
          </w:tcPr>
          <w:p w14:paraId="73F49FAE" w14:textId="77777777" w:rsidR="00944954" w:rsidRPr="00B833B9" w:rsidRDefault="00944954" w:rsidP="00B833B9">
            <w:pPr>
              <w:shd w:val="clear" w:color="auto" w:fill="F8F9FA"/>
              <w:spacing w:after="0" w:line="216" w:lineRule="auto"/>
              <w:contextualSpacing/>
              <w:jc w:val="both"/>
              <w:rPr>
                <w:rFonts w:ascii="Times New Roman" w:eastAsia="TimesNewRomanPSMT" w:hAnsi="Times New Roman"/>
                <w:sz w:val="23"/>
                <w:szCs w:val="23"/>
              </w:rPr>
            </w:pPr>
          </w:p>
        </w:tc>
        <w:tc>
          <w:tcPr>
            <w:tcW w:w="1826" w:type="dxa"/>
            <w:vMerge/>
          </w:tcPr>
          <w:p w14:paraId="0A9ECEB3" w14:textId="77777777" w:rsidR="00944954" w:rsidRPr="00B833B9" w:rsidRDefault="00944954" w:rsidP="00B833B9">
            <w:pPr>
              <w:shd w:val="clear" w:color="auto" w:fill="F8F9FA"/>
              <w:spacing w:after="0" w:line="216" w:lineRule="auto"/>
              <w:contextualSpacing/>
              <w:jc w:val="both"/>
              <w:rPr>
                <w:rFonts w:ascii="Times New Roman" w:eastAsia="TimesNewRomanPSMT" w:hAnsi="Times New Roman"/>
                <w:sz w:val="23"/>
                <w:szCs w:val="23"/>
              </w:rPr>
            </w:pPr>
          </w:p>
        </w:tc>
        <w:tc>
          <w:tcPr>
            <w:tcW w:w="2993" w:type="dxa"/>
          </w:tcPr>
          <w:p w14:paraId="096C5F81" w14:textId="77777777" w:rsidR="00944954" w:rsidRPr="006733F4" w:rsidRDefault="00944954" w:rsidP="00B833B9">
            <w:pPr>
              <w:shd w:val="clear" w:color="auto" w:fill="F8F9FA"/>
              <w:spacing w:after="0" w:line="216" w:lineRule="auto"/>
              <w:contextualSpacing/>
              <w:jc w:val="both"/>
              <w:rPr>
                <w:rFonts w:ascii="Times New Roman" w:eastAsia="TimesNewRomanPSMT" w:hAnsi="Times New Roman"/>
                <w:sz w:val="23"/>
                <w:szCs w:val="23"/>
              </w:rPr>
            </w:pPr>
            <w:r w:rsidRPr="006733F4">
              <w:rPr>
                <w:rFonts w:ascii="Times New Roman" w:eastAsia="TimesNewRomanPSMT" w:hAnsi="Times New Roman"/>
                <w:sz w:val="23"/>
                <w:szCs w:val="23"/>
              </w:rPr>
              <w:t>6,0-7,5</w:t>
            </w:r>
          </w:p>
        </w:tc>
        <w:tc>
          <w:tcPr>
            <w:tcW w:w="992" w:type="dxa"/>
          </w:tcPr>
          <w:p w14:paraId="1D988D5D"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7,15</w:t>
            </w:r>
          </w:p>
        </w:tc>
        <w:tc>
          <w:tcPr>
            <w:tcW w:w="993" w:type="dxa"/>
          </w:tcPr>
          <w:p w14:paraId="0073F6CA"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7,14</w:t>
            </w:r>
          </w:p>
        </w:tc>
        <w:tc>
          <w:tcPr>
            <w:tcW w:w="850" w:type="dxa"/>
          </w:tcPr>
          <w:p w14:paraId="7BCF5A3A"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7,14</w:t>
            </w:r>
          </w:p>
        </w:tc>
        <w:tc>
          <w:tcPr>
            <w:tcW w:w="851" w:type="dxa"/>
          </w:tcPr>
          <w:p w14:paraId="5CC561C6"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7,15</w:t>
            </w:r>
          </w:p>
        </w:tc>
        <w:tc>
          <w:tcPr>
            <w:tcW w:w="850" w:type="dxa"/>
          </w:tcPr>
          <w:p w14:paraId="1B44D428"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7,15</w:t>
            </w:r>
          </w:p>
        </w:tc>
        <w:tc>
          <w:tcPr>
            <w:tcW w:w="851" w:type="dxa"/>
          </w:tcPr>
          <w:p w14:paraId="3A8BB33C"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7,15</w:t>
            </w:r>
          </w:p>
        </w:tc>
        <w:tc>
          <w:tcPr>
            <w:tcW w:w="850" w:type="dxa"/>
          </w:tcPr>
          <w:p w14:paraId="1C67E130"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7,15</w:t>
            </w:r>
          </w:p>
        </w:tc>
      </w:tr>
      <w:tr w:rsidR="00944954" w:rsidRPr="00BF6454" w14:paraId="3685682C" w14:textId="77777777" w:rsidTr="00D01214">
        <w:tc>
          <w:tcPr>
            <w:tcW w:w="2518" w:type="dxa"/>
          </w:tcPr>
          <w:p w14:paraId="42B7C223"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Однородность</w:t>
            </w:r>
          </w:p>
        </w:tc>
        <w:tc>
          <w:tcPr>
            <w:tcW w:w="1418" w:type="dxa"/>
            <w:vMerge/>
          </w:tcPr>
          <w:p w14:paraId="1E9F93AE" w14:textId="77777777" w:rsidR="00944954" w:rsidRPr="00B833B9" w:rsidRDefault="00944954" w:rsidP="00B833B9">
            <w:pPr>
              <w:shd w:val="clear" w:color="auto" w:fill="F8F9FA"/>
              <w:spacing w:after="0" w:line="216" w:lineRule="auto"/>
              <w:contextualSpacing/>
              <w:jc w:val="both"/>
              <w:rPr>
                <w:rFonts w:ascii="Times New Roman" w:eastAsia="TimesNewRomanPSMT" w:hAnsi="Times New Roman"/>
                <w:sz w:val="23"/>
                <w:szCs w:val="23"/>
              </w:rPr>
            </w:pPr>
          </w:p>
        </w:tc>
        <w:tc>
          <w:tcPr>
            <w:tcW w:w="1826" w:type="dxa"/>
            <w:vMerge/>
          </w:tcPr>
          <w:p w14:paraId="6AF14151" w14:textId="77777777" w:rsidR="00944954" w:rsidRPr="00B833B9" w:rsidRDefault="00944954" w:rsidP="00B833B9">
            <w:pPr>
              <w:shd w:val="clear" w:color="auto" w:fill="F8F9FA"/>
              <w:spacing w:after="0" w:line="216" w:lineRule="auto"/>
              <w:contextualSpacing/>
              <w:jc w:val="both"/>
              <w:rPr>
                <w:rFonts w:ascii="Times New Roman" w:eastAsia="TimesNewRomanPSMT" w:hAnsi="Times New Roman"/>
                <w:sz w:val="23"/>
                <w:szCs w:val="23"/>
              </w:rPr>
            </w:pPr>
          </w:p>
        </w:tc>
        <w:tc>
          <w:tcPr>
            <w:tcW w:w="2993" w:type="dxa"/>
          </w:tcPr>
          <w:p w14:paraId="4463A8BA" w14:textId="3E0AF82F" w:rsidR="00944954" w:rsidRPr="006733F4" w:rsidRDefault="00BB1534" w:rsidP="00B833B9">
            <w:pPr>
              <w:shd w:val="clear" w:color="auto" w:fill="F8F9FA"/>
              <w:spacing w:after="0" w:line="216" w:lineRule="auto"/>
              <w:contextualSpacing/>
              <w:jc w:val="both"/>
              <w:rPr>
                <w:rFonts w:ascii="Times New Roman" w:eastAsia="TimesNewRomanPSMT" w:hAnsi="Times New Roman"/>
                <w:sz w:val="23"/>
                <w:szCs w:val="23"/>
              </w:rPr>
            </w:pPr>
            <w:r w:rsidRPr="006733F4">
              <w:rPr>
                <w:rFonts w:ascii="Times New Roman" w:eastAsia="TimesNewRomanPSMT" w:hAnsi="Times New Roman"/>
                <w:sz w:val="23"/>
                <w:szCs w:val="23"/>
              </w:rPr>
              <w:t>Должен быть однород</w:t>
            </w:r>
            <w:r w:rsidR="00944954" w:rsidRPr="006733F4">
              <w:rPr>
                <w:rFonts w:ascii="Times New Roman" w:eastAsia="TimesNewRomanPSMT" w:hAnsi="Times New Roman"/>
                <w:sz w:val="23"/>
                <w:szCs w:val="23"/>
              </w:rPr>
              <w:t>ной консистенции</w:t>
            </w:r>
          </w:p>
        </w:tc>
        <w:tc>
          <w:tcPr>
            <w:tcW w:w="992" w:type="dxa"/>
          </w:tcPr>
          <w:p w14:paraId="3E4CBB6A"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993" w:type="dxa"/>
          </w:tcPr>
          <w:p w14:paraId="20BEB52A"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0" w:type="dxa"/>
          </w:tcPr>
          <w:p w14:paraId="4F38D610"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1" w:type="dxa"/>
          </w:tcPr>
          <w:p w14:paraId="5278FA6E"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0" w:type="dxa"/>
          </w:tcPr>
          <w:p w14:paraId="062C26E8"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1" w:type="dxa"/>
          </w:tcPr>
          <w:p w14:paraId="66DD36B2"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0" w:type="dxa"/>
          </w:tcPr>
          <w:p w14:paraId="4F882F24"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r>
      <w:tr w:rsidR="00944954" w:rsidRPr="00BF6454" w14:paraId="58F9F683" w14:textId="77777777" w:rsidTr="00D01214">
        <w:tc>
          <w:tcPr>
            <w:tcW w:w="2518" w:type="dxa"/>
          </w:tcPr>
          <w:p w14:paraId="36FA2FA2"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Количественное определение:</w:t>
            </w:r>
          </w:p>
          <w:p w14:paraId="370236EA" w14:textId="77777777"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- 1,8-цинеол</w:t>
            </w:r>
          </w:p>
        </w:tc>
        <w:tc>
          <w:tcPr>
            <w:tcW w:w="1418" w:type="dxa"/>
            <w:vMerge/>
          </w:tcPr>
          <w:p w14:paraId="6B017969" w14:textId="77777777" w:rsidR="00944954" w:rsidRPr="00B833B9" w:rsidRDefault="00944954" w:rsidP="00B833B9">
            <w:pPr>
              <w:autoSpaceDE w:val="0"/>
              <w:autoSpaceDN w:val="0"/>
              <w:adjustRightInd w:val="0"/>
              <w:spacing w:after="0" w:line="216" w:lineRule="auto"/>
              <w:ind w:firstLine="709"/>
              <w:contextualSpacing/>
              <w:rPr>
                <w:rFonts w:ascii="Times New Roman" w:eastAsia="Times New Roman" w:hAnsi="Times New Roman"/>
                <w:sz w:val="23"/>
                <w:szCs w:val="23"/>
              </w:rPr>
            </w:pPr>
          </w:p>
        </w:tc>
        <w:tc>
          <w:tcPr>
            <w:tcW w:w="1826" w:type="dxa"/>
            <w:vMerge/>
          </w:tcPr>
          <w:p w14:paraId="329B9925" w14:textId="77777777" w:rsidR="00944954" w:rsidRPr="00B833B9" w:rsidRDefault="00944954" w:rsidP="00B833B9">
            <w:pPr>
              <w:autoSpaceDE w:val="0"/>
              <w:autoSpaceDN w:val="0"/>
              <w:adjustRightInd w:val="0"/>
              <w:spacing w:after="0" w:line="216" w:lineRule="auto"/>
              <w:ind w:firstLine="709"/>
              <w:contextualSpacing/>
              <w:rPr>
                <w:rFonts w:ascii="Times New Roman" w:eastAsia="Times New Roman" w:hAnsi="Times New Roman"/>
                <w:sz w:val="23"/>
                <w:szCs w:val="23"/>
              </w:rPr>
            </w:pPr>
          </w:p>
        </w:tc>
        <w:tc>
          <w:tcPr>
            <w:tcW w:w="2993" w:type="dxa"/>
            <w:shd w:val="clear" w:color="auto" w:fill="auto"/>
          </w:tcPr>
          <w:p w14:paraId="6F90E611" w14:textId="2F0C723A" w:rsidR="00944954" w:rsidRPr="00B833B9" w:rsidRDefault="00252445" w:rsidP="00B833B9">
            <w:pPr>
              <w:autoSpaceDE w:val="0"/>
              <w:autoSpaceDN w:val="0"/>
              <w:adjustRightInd w:val="0"/>
              <w:spacing w:after="0" w:line="216" w:lineRule="auto"/>
              <w:contextualSpacing/>
              <w:rPr>
                <w:rFonts w:ascii="Times New Roman" w:eastAsia="Times New Roman" w:hAnsi="Times New Roman"/>
                <w:sz w:val="23"/>
                <w:szCs w:val="23"/>
              </w:rPr>
            </w:pPr>
            <w:r>
              <w:rPr>
                <w:rFonts w:ascii="Times New Roman" w:eastAsia="Times New Roman" w:hAnsi="Times New Roman"/>
                <w:sz w:val="23"/>
                <w:szCs w:val="23"/>
              </w:rPr>
              <w:t>Н</w:t>
            </w:r>
            <w:r w:rsidR="00944954">
              <w:rPr>
                <w:rFonts w:ascii="Times New Roman" w:eastAsia="Times New Roman" w:hAnsi="Times New Roman"/>
                <w:sz w:val="23"/>
                <w:szCs w:val="23"/>
              </w:rPr>
              <w:t>е менее 0,10</w:t>
            </w:r>
            <w:r w:rsidR="00944954" w:rsidRPr="00B833B9">
              <w:rPr>
                <w:rFonts w:ascii="Times New Roman" w:eastAsia="Times New Roman" w:hAnsi="Times New Roman"/>
                <w:sz w:val="23"/>
                <w:szCs w:val="23"/>
              </w:rPr>
              <w:t>%</w:t>
            </w:r>
          </w:p>
        </w:tc>
        <w:tc>
          <w:tcPr>
            <w:tcW w:w="992" w:type="dxa"/>
          </w:tcPr>
          <w:p w14:paraId="24D708D9" w14:textId="02045538" w:rsidR="00944954" w:rsidRPr="00B833B9" w:rsidRDefault="00944954" w:rsidP="00B833B9">
            <w:pPr>
              <w:autoSpaceDE w:val="0"/>
              <w:autoSpaceDN w:val="0"/>
              <w:adjustRightInd w:val="0"/>
              <w:spacing w:after="0" w:line="216" w:lineRule="auto"/>
              <w:contextualSpacing/>
              <w:rPr>
                <w:rFonts w:ascii="Times New Roman" w:eastAsia="TimesNewRomanPSMT" w:hAnsi="Times New Roman"/>
                <w:sz w:val="23"/>
                <w:szCs w:val="23"/>
              </w:rPr>
            </w:pPr>
            <w:r>
              <w:rPr>
                <w:rFonts w:ascii="Times New Roman" w:eastAsia="TimesNewRomanPSMT" w:hAnsi="Times New Roman"/>
                <w:sz w:val="23"/>
                <w:szCs w:val="23"/>
              </w:rPr>
              <w:t>0,18</w:t>
            </w:r>
          </w:p>
        </w:tc>
        <w:tc>
          <w:tcPr>
            <w:tcW w:w="993" w:type="dxa"/>
          </w:tcPr>
          <w:p w14:paraId="687B2B3F" w14:textId="03ACD709"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Pr>
                <w:rFonts w:ascii="Times New Roman" w:eastAsia="TimesNewRomanPSMT" w:hAnsi="Times New Roman"/>
                <w:sz w:val="23"/>
                <w:szCs w:val="23"/>
              </w:rPr>
              <w:t>0,18</w:t>
            </w:r>
          </w:p>
        </w:tc>
        <w:tc>
          <w:tcPr>
            <w:tcW w:w="850" w:type="dxa"/>
          </w:tcPr>
          <w:p w14:paraId="5836F57D" w14:textId="3C41430A"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Pr>
                <w:rFonts w:ascii="Times New Roman" w:eastAsia="TimesNewRomanPSMT" w:hAnsi="Times New Roman"/>
                <w:sz w:val="23"/>
                <w:szCs w:val="23"/>
              </w:rPr>
              <w:t>0,18</w:t>
            </w:r>
          </w:p>
        </w:tc>
        <w:tc>
          <w:tcPr>
            <w:tcW w:w="851" w:type="dxa"/>
          </w:tcPr>
          <w:p w14:paraId="4F74A1F0" w14:textId="142864B8"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Pr>
                <w:rFonts w:ascii="Times New Roman" w:eastAsia="TimesNewRomanPSMT" w:hAnsi="Times New Roman"/>
                <w:sz w:val="23"/>
                <w:szCs w:val="23"/>
              </w:rPr>
              <w:t>0,18</w:t>
            </w:r>
          </w:p>
        </w:tc>
        <w:tc>
          <w:tcPr>
            <w:tcW w:w="850" w:type="dxa"/>
          </w:tcPr>
          <w:p w14:paraId="487552BF" w14:textId="31B0FBBC"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Pr>
                <w:rFonts w:ascii="Times New Roman" w:eastAsia="TimesNewRomanPSMT" w:hAnsi="Times New Roman"/>
                <w:sz w:val="23"/>
                <w:szCs w:val="23"/>
              </w:rPr>
              <w:t>0,18</w:t>
            </w:r>
          </w:p>
        </w:tc>
        <w:tc>
          <w:tcPr>
            <w:tcW w:w="851" w:type="dxa"/>
          </w:tcPr>
          <w:p w14:paraId="57F44C11" w14:textId="089AD9B4"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Pr>
                <w:rFonts w:ascii="Times New Roman" w:eastAsia="TimesNewRomanPSMT" w:hAnsi="Times New Roman"/>
                <w:sz w:val="23"/>
                <w:szCs w:val="23"/>
              </w:rPr>
              <w:t>0,18</w:t>
            </w:r>
          </w:p>
        </w:tc>
        <w:tc>
          <w:tcPr>
            <w:tcW w:w="850" w:type="dxa"/>
          </w:tcPr>
          <w:p w14:paraId="52170A7B" w14:textId="552BA315"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Pr>
                <w:rFonts w:ascii="Times New Roman" w:eastAsia="TimesNewRomanPSMT" w:hAnsi="Times New Roman"/>
                <w:sz w:val="23"/>
                <w:szCs w:val="23"/>
              </w:rPr>
              <w:t>0,18</w:t>
            </w:r>
          </w:p>
        </w:tc>
      </w:tr>
      <w:tr w:rsidR="00944954" w:rsidRPr="00BF6454" w14:paraId="7628591C" w14:textId="77777777" w:rsidTr="00D01214">
        <w:tc>
          <w:tcPr>
            <w:tcW w:w="2518" w:type="dxa"/>
          </w:tcPr>
          <w:p w14:paraId="0872D3AA" w14:textId="06AC104D"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Микробиологическая чистота</w:t>
            </w:r>
          </w:p>
        </w:tc>
        <w:tc>
          <w:tcPr>
            <w:tcW w:w="1418" w:type="dxa"/>
            <w:vMerge/>
          </w:tcPr>
          <w:p w14:paraId="382ECC97" w14:textId="77777777" w:rsidR="00944954" w:rsidRPr="00B833B9" w:rsidRDefault="00944954" w:rsidP="00923E29">
            <w:pPr>
              <w:autoSpaceDE w:val="0"/>
              <w:autoSpaceDN w:val="0"/>
              <w:adjustRightInd w:val="0"/>
              <w:spacing w:after="0" w:line="216" w:lineRule="auto"/>
              <w:contextualSpacing/>
              <w:jc w:val="both"/>
              <w:rPr>
                <w:rFonts w:ascii="Times New Roman" w:eastAsia="Times New Roman" w:hAnsi="Times New Roman"/>
                <w:sz w:val="23"/>
                <w:szCs w:val="23"/>
              </w:rPr>
            </w:pPr>
          </w:p>
        </w:tc>
        <w:tc>
          <w:tcPr>
            <w:tcW w:w="1826" w:type="dxa"/>
          </w:tcPr>
          <w:p w14:paraId="3044D360" w14:textId="77777777" w:rsidR="00944954" w:rsidRPr="00923E29" w:rsidRDefault="00944954" w:rsidP="00923E29">
            <w:pPr>
              <w:autoSpaceDE w:val="0"/>
              <w:autoSpaceDN w:val="0"/>
              <w:adjustRightInd w:val="0"/>
              <w:spacing w:after="0" w:line="216" w:lineRule="auto"/>
              <w:contextualSpacing/>
              <w:jc w:val="both"/>
              <w:rPr>
                <w:rFonts w:ascii="Times New Roman" w:eastAsia="Times New Roman" w:hAnsi="Times New Roman"/>
                <w:sz w:val="23"/>
                <w:szCs w:val="23"/>
              </w:rPr>
            </w:pPr>
            <w:r w:rsidRPr="00923E29">
              <w:rPr>
                <w:rFonts w:ascii="Times New Roman" w:eastAsia="Times New Roman" w:hAnsi="Times New Roman"/>
                <w:sz w:val="23"/>
                <w:szCs w:val="23"/>
              </w:rPr>
              <w:t xml:space="preserve">Ф ЕАЭС т.1, ч.1, </w:t>
            </w:r>
            <w:r w:rsidRPr="00923E29">
              <w:rPr>
                <w:rFonts w:ascii="Times New Roman" w:eastAsia="Times New Roman" w:hAnsi="Times New Roman"/>
                <w:i/>
                <w:iCs/>
                <w:sz w:val="23"/>
                <w:szCs w:val="23"/>
              </w:rPr>
              <w:t>2.1.9.10</w:t>
            </w:r>
          </w:p>
          <w:p w14:paraId="5B6DDD6B" w14:textId="77777777" w:rsidR="00944954" w:rsidRPr="00923E29" w:rsidRDefault="00944954" w:rsidP="00944954">
            <w:pPr>
              <w:autoSpaceDE w:val="0"/>
              <w:autoSpaceDN w:val="0"/>
              <w:adjustRightInd w:val="0"/>
              <w:spacing w:after="0" w:line="216" w:lineRule="auto"/>
              <w:contextualSpacing/>
              <w:jc w:val="both"/>
              <w:rPr>
                <w:rFonts w:ascii="Times New Roman" w:eastAsia="Times New Roman" w:hAnsi="Times New Roman"/>
                <w:sz w:val="23"/>
                <w:szCs w:val="23"/>
              </w:rPr>
            </w:pPr>
            <w:r w:rsidRPr="00923E29">
              <w:rPr>
                <w:rFonts w:ascii="Times New Roman" w:eastAsia="Times New Roman" w:hAnsi="Times New Roman"/>
                <w:sz w:val="23"/>
                <w:szCs w:val="23"/>
              </w:rPr>
              <w:t xml:space="preserve">ГФ РК, т. 1, </w:t>
            </w:r>
            <w:r w:rsidRPr="00923E29">
              <w:rPr>
                <w:rFonts w:ascii="Times New Roman" w:eastAsia="Times New Roman" w:hAnsi="Times New Roman"/>
                <w:i/>
                <w:iCs/>
                <w:sz w:val="23"/>
                <w:szCs w:val="23"/>
              </w:rPr>
              <w:t>2.6.12</w:t>
            </w:r>
            <w:r w:rsidRPr="00923E29">
              <w:rPr>
                <w:rFonts w:ascii="Times New Roman" w:eastAsia="Times New Roman" w:hAnsi="Times New Roman"/>
                <w:sz w:val="23"/>
                <w:szCs w:val="23"/>
              </w:rPr>
              <w:t xml:space="preserve">, </w:t>
            </w:r>
            <w:r w:rsidRPr="00923E29">
              <w:rPr>
                <w:rFonts w:ascii="Times New Roman" w:eastAsia="Times New Roman" w:hAnsi="Times New Roman"/>
                <w:i/>
                <w:iCs/>
                <w:sz w:val="23"/>
                <w:szCs w:val="23"/>
              </w:rPr>
              <w:t>2.6.13</w:t>
            </w:r>
          </w:p>
          <w:p w14:paraId="766BA0A8" w14:textId="77777777" w:rsidR="00944954" w:rsidRPr="00B833B9" w:rsidRDefault="00944954" w:rsidP="00B833B9">
            <w:pPr>
              <w:autoSpaceDE w:val="0"/>
              <w:autoSpaceDN w:val="0"/>
              <w:adjustRightInd w:val="0"/>
              <w:spacing w:after="0" w:line="216" w:lineRule="auto"/>
              <w:ind w:firstLine="709"/>
              <w:contextualSpacing/>
              <w:rPr>
                <w:rFonts w:ascii="Times New Roman" w:eastAsia="Times New Roman" w:hAnsi="Times New Roman"/>
                <w:sz w:val="23"/>
                <w:szCs w:val="23"/>
              </w:rPr>
            </w:pPr>
          </w:p>
        </w:tc>
        <w:tc>
          <w:tcPr>
            <w:tcW w:w="2993" w:type="dxa"/>
          </w:tcPr>
          <w:p w14:paraId="79AE5DBA" w14:textId="7EF71CF9" w:rsidR="00944954" w:rsidRPr="00B833B9" w:rsidRDefault="00944954" w:rsidP="00B833B9">
            <w:pPr>
              <w:autoSpaceDE w:val="0"/>
              <w:autoSpaceDN w:val="0"/>
              <w:adjustRightInd w:val="0"/>
              <w:spacing w:after="0" w:line="216" w:lineRule="auto"/>
              <w:contextualSpacing/>
              <w:jc w:val="both"/>
              <w:rPr>
                <w:rFonts w:ascii="Times New Roman" w:eastAsia="Times New Roman" w:hAnsi="Times New Roman"/>
                <w:sz w:val="23"/>
                <w:szCs w:val="23"/>
              </w:rPr>
            </w:pPr>
            <w:r w:rsidRPr="00B833B9">
              <w:rPr>
                <w:rFonts w:ascii="Times New Roman" w:eastAsia="Times New Roman" w:hAnsi="Times New Roman"/>
                <w:sz w:val="23"/>
                <w:szCs w:val="23"/>
              </w:rPr>
              <w:t xml:space="preserve">В 1 г препарата до пускается наличие не более 100 аэробных бактерий и грибов (суммарно), не более 10 энтеробактерий. </w:t>
            </w:r>
          </w:p>
          <w:p w14:paraId="19FF4B23" w14:textId="314EA51A" w:rsidR="00944954" w:rsidRPr="00B833B9" w:rsidRDefault="00944954" w:rsidP="00B833B9">
            <w:pPr>
              <w:autoSpaceDE w:val="0"/>
              <w:autoSpaceDN w:val="0"/>
              <w:adjustRightInd w:val="0"/>
              <w:spacing w:after="0" w:line="216" w:lineRule="auto"/>
              <w:contextualSpacing/>
              <w:rPr>
                <w:rFonts w:ascii="Times New Roman" w:eastAsia="Times New Roman" w:hAnsi="Times New Roman"/>
                <w:sz w:val="23"/>
                <w:szCs w:val="23"/>
              </w:rPr>
            </w:pPr>
            <w:r w:rsidRPr="00B833B9">
              <w:rPr>
                <w:rFonts w:ascii="Times New Roman" w:eastAsia="Times New Roman" w:hAnsi="Times New Roman"/>
                <w:sz w:val="23"/>
                <w:szCs w:val="23"/>
              </w:rPr>
              <w:t xml:space="preserve">В 1 г не допускается наличие бактерий </w:t>
            </w:r>
            <w:r w:rsidRPr="00B833B9">
              <w:rPr>
                <w:rFonts w:ascii="Times New Roman" w:eastAsia="Times New Roman" w:hAnsi="Times New Roman"/>
                <w:i/>
                <w:iCs/>
                <w:sz w:val="23"/>
                <w:szCs w:val="23"/>
              </w:rPr>
              <w:t xml:space="preserve">Pseudomanas aeruginosa </w:t>
            </w:r>
            <w:r w:rsidRPr="00B833B9">
              <w:rPr>
                <w:rFonts w:ascii="Times New Roman" w:eastAsia="Times New Roman" w:hAnsi="Times New Roman"/>
                <w:sz w:val="23"/>
                <w:szCs w:val="23"/>
              </w:rPr>
              <w:t xml:space="preserve">и </w:t>
            </w:r>
            <w:r w:rsidRPr="00B833B9">
              <w:rPr>
                <w:rFonts w:ascii="Times New Roman" w:eastAsia="Times New Roman" w:hAnsi="Times New Roman"/>
                <w:i/>
                <w:iCs/>
                <w:sz w:val="23"/>
                <w:szCs w:val="23"/>
              </w:rPr>
              <w:t>Staph</w:t>
            </w:r>
            <w:r w:rsidRPr="00B833B9">
              <w:rPr>
                <w:rFonts w:ascii="Times New Roman" w:eastAsia="Times New Roman" w:hAnsi="Times New Roman"/>
                <w:i/>
                <w:iCs/>
                <w:sz w:val="23"/>
                <w:szCs w:val="23"/>
                <w:lang w:val="en-US"/>
              </w:rPr>
              <w:t>y</w:t>
            </w:r>
            <w:r w:rsidRPr="00B833B9">
              <w:rPr>
                <w:rFonts w:ascii="Times New Roman" w:eastAsia="Times New Roman" w:hAnsi="Times New Roman"/>
                <w:i/>
                <w:iCs/>
                <w:sz w:val="23"/>
                <w:szCs w:val="23"/>
              </w:rPr>
              <w:t>lococcus aureus</w:t>
            </w:r>
          </w:p>
        </w:tc>
        <w:tc>
          <w:tcPr>
            <w:tcW w:w="992" w:type="dxa"/>
          </w:tcPr>
          <w:p w14:paraId="71F24C29" w14:textId="3120ABF1" w:rsidR="00944954" w:rsidRPr="00B833B9" w:rsidRDefault="00944954" w:rsidP="00B833B9">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993" w:type="dxa"/>
          </w:tcPr>
          <w:p w14:paraId="7760C7EA" w14:textId="4D70F9B1"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0" w:type="dxa"/>
          </w:tcPr>
          <w:p w14:paraId="56E241FC" w14:textId="0227DD89"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1" w:type="dxa"/>
          </w:tcPr>
          <w:p w14:paraId="410A42A1" w14:textId="4E6A8944"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0" w:type="dxa"/>
          </w:tcPr>
          <w:p w14:paraId="41AAEB69" w14:textId="6820CDE5"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1" w:type="dxa"/>
          </w:tcPr>
          <w:p w14:paraId="5515FB94" w14:textId="4D87B304"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c>
          <w:tcPr>
            <w:tcW w:w="850" w:type="dxa"/>
          </w:tcPr>
          <w:p w14:paraId="47612DD7" w14:textId="69EB7EB6"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NewRomanPSMT" w:hAnsi="Times New Roman"/>
                <w:sz w:val="23"/>
                <w:szCs w:val="23"/>
              </w:rPr>
              <w:t>соотв.</w:t>
            </w:r>
          </w:p>
        </w:tc>
      </w:tr>
      <w:tr w:rsidR="00944954" w:rsidRPr="00BF6454" w14:paraId="1043F969" w14:textId="77777777" w:rsidTr="00D01214">
        <w:tc>
          <w:tcPr>
            <w:tcW w:w="2518" w:type="dxa"/>
          </w:tcPr>
          <w:p w14:paraId="04EF765F" w14:textId="7DCF9B2C"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hAnsi="Times New Roman"/>
                <w:sz w:val="23"/>
                <w:szCs w:val="23"/>
              </w:rPr>
              <w:t>Примеси</w:t>
            </w:r>
          </w:p>
        </w:tc>
        <w:tc>
          <w:tcPr>
            <w:tcW w:w="1418" w:type="dxa"/>
            <w:vMerge/>
            <w:vAlign w:val="center"/>
          </w:tcPr>
          <w:p w14:paraId="719CBCE7" w14:textId="2BBFA4C3" w:rsidR="00944954" w:rsidRPr="00B833B9" w:rsidRDefault="00944954" w:rsidP="00A10F2F">
            <w:pPr>
              <w:autoSpaceDE w:val="0"/>
              <w:autoSpaceDN w:val="0"/>
              <w:adjustRightInd w:val="0"/>
              <w:spacing w:after="0" w:line="216" w:lineRule="auto"/>
              <w:ind w:firstLine="709"/>
              <w:contextualSpacing/>
              <w:rPr>
                <w:rFonts w:ascii="Times New Roman" w:eastAsia="Times New Roman" w:hAnsi="Times New Roman"/>
                <w:sz w:val="23"/>
                <w:szCs w:val="23"/>
              </w:rPr>
            </w:pPr>
          </w:p>
        </w:tc>
        <w:tc>
          <w:tcPr>
            <w:tcW w:w="1826" w:type="dxa"/>
            <w:vAlign w:val="center"/>
          </w:tcPr>
          <w:p w14:paraId="2507D212" w14:textId="3D549CFC" w:rsidR="00944954" w:rsidRPr="00B833B9" w:rsidRDefault="00944954" w:rsidP="00944954">
            <w:pPr>
              <w:autoSpaceDE w:val="0"/>
              <w:autoSpaceDN w:val="0"/>
              <w:adjustRightInd w:val="0"/>
              <w:spacing w:after="0" w:line="216" w:lineRule="auto"/>
              <w:contextualSpacing/>
              <w:jc w:val="both"/>
              <w:rPr>
                <w:rFonts w:ascii="Times New Roman" w:eastAsia="Times New Roman" w:hAnsi="Times New Roman"/>
                <w:sz w:val="23"/>
                <w:szCs w:val="23"/>
              </w:rPr>
            </w:pPr>
            <w:r>
              <w:rPr>
                <w:rFonts w:ascii="Times New Roman" w:eastAsia="Times New Roman" w:hAnsi="Times New Roman"/>
                <w:sz w:val="23"/>
                <w:szCs w:val="23"/>
              </w:rPr>
              <w:t>ГФ РК, т.1, 2.4.16</w:t>
            </w:r>
          </w:p>
        </w:tc>
        <w:tc>
          <w:tcPr>
            <w:tcW w:w="2993" w:type="dxa"/>
            <w:vAlign w:val="center"/>
          </w:tcPr>
          <w:p w14:paraId="3812C273" w14:textId="17BFCADA" w:rsidR="00944954" w:rsidRPr="00B833B9" w:rsidRDefault="00944954" w:rsidP="00A10F2F">
            <w:pPr>
              <w:autoSpaceDE w:val="0"/>
              <w:autoSpaceDN w:val="0"/>
              <w:adjustRightInd w:val="0"/>
              <w:spacing w:after="0" w:line="216" w:lineRule="auto"/>
              <w:contextualSpacing/>
              <w:rPr>
                <w:rFonts w:ascii="Times New Roman" w:eastAsia="Times New Roman" w:hAnsi="Times New Roman"/>
                <w:sz w:val="23"/>
                <w:szCs w:val="23"/>
              </w:rPr>
            </w:pPr>
            <w:r w:rsidRPr="00B833B9">
              <w:rPr>
                <w:rFonts w:ascii="Times New Roman" w:hAnsi="Times New Roman"/>
                <w:sz w:val="23"/>
                <w:szCs w:val="23"/>
              </w:rPr>
              <w:t>Нет примесей</w:t>
            </w:r>
          </w:p>
        </w:tc>
        <w:tc>
          <w:tcPr>
            <w:tcW w:w="992" w:type="dxa"/>
            <w:vAlign w:val="center"/>
          </w:tcPr>
          <w:p w14:paraId="42BA7B50" w14:textId="325C5704"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0%</w:t>
            </w:r>
          </w:p>
        </w:tc>
        <w:tc>
          <w:tcPr>
            <w:tcW w:w="993" w:type="dxa"/>
            <w:vAlign w:val="center"/>
          </w:tcPr>
          <w:p w14:paraId="0719751F" w14:textId="1B830095"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0%</w:t>
            </w:r>
          </w:p>
        </w:tc>
        <w:tc>
          <w:tcPr>
            <w:tcW w:w="850" w:type="dxa"/>
            <w:vAlign w:val="center"/>
          </w:tcPr>
          <w:p w14:paraId="76AEDD8E" w14:textId="0BBA1C97"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0%</w:t>
            </w:r>
          </w:p>
        </w:tc>
        <w:tc>
          <w:tcPr>
            <w:tcW w:w="851" w:type="dxa"/>
            <w:vAlign w:val="center"/>
          </w:tcPr>
          <w:p w14:paraId="2D7692BD" w14:textId="7DE772C4"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0%</w:t>
            </w:r>
          </w:p>
        </w:tc>
        <w:tc>
          <w:tcPr>
            <w:tcW w:w="850" w:type="dxa"/>
            <w:vAlign w:val="center"/>
          </w:tcPr>
          <w:p w14:paraId="38E823C5" w14:textId="332AC5F6"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0%</w:t>
            </w:r>
          </w:p>
        </w:tc>
        <w:tc>
          <w:tcPr>
            <w:tcW w:w="851" w:type="dxa"/>
            <w:vAlign w:val="center"/>
          </w:tcPr>
          <w:p w14:paraId="3CB0FE81" w14:textId="0AF9327B"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0%</w:t>
            </w:r>
          </w:p>
        </w:tc>
        <w:tc>
          <w:tcPr>
            <w:tcW w:w="850" w:type="dxa"/>
            <w:vAlign w:val="center"/>
          </w:tcPr>
          <w:p w14:paraId="6D206EB5" w14:textId="1512506F"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0%</w:t>
            </w:r>
          </w:p>
        </w:tc>
      </w:tr>
      <w:tr w:rsidR="00944954" w:rsidRPr="00BF6454" w14:paraId="2C51A99F" w14:textId="77777777" w:rsidTr="00D01214">
        <w:tc>
          <w:tcPr>
            <w:tcW w:w="2518" w:type="dxa"/>
          </w:tcPr>
          <w:p w14:paraId="1AC3FAF4" w14:textId="31C21D9F" w:rsidR="00944954" w:rsidRPr="00B833B9" w:rsidRDefault="00944954" w:rsidP="00B833B9">
            <w:pPr>
              <w:autoSpaceDE w:val="0"/>
              <w:autoSpaceDN w:val="0"/>
              <w:adjustRightInd w:val="0"/>
              <w:spacing w:after="0" w:line="216" w:lineRule="auto"/>
              <w:contextualSpacing/>
              <w:jc w:val="both"/>
              <w:rPr>
                <w:rFonts w:ascii="Times New Roman" w:eastAsia="TimesNewRomanPSMT" w:hAnsi="Times New Roman"/>
                <w:sz w:val="23"/>
                <w:szCs w:val="23"/>
              </w:rPr>
            </w:pPr>
            <w:r w:rsidRPr="00B833B9">
              <w:rPr>
                <w:rFonts w:ascii="Times New Roman" w:eastAsia="Times New Roman" w:hAnsi="Times New Roman"/>
                <w:sz w:val="23"/>
                <w:szCs w:val="23"/>
              </w:rPr>
              <w:t>Масса содержимого упаковки</w:t>
            </w:r>
          </w:p>
        </w:tc>
        <w:tc>
          <w:tcPr>
            <w:tcW w:w="1418" w:type="dxa"/>
            <w:vMerge/>
            <w:vAlign w:val="center"/>
          </w:tcPr>
          <w:p w14:paraId="6B7F12E4" w14:textId="7220A63A" w:rsidR="00944954" w:rsidRPr="00B833B9" w:rsidRDefault="00944954" w:rsidP="00A10F2F">
            <w:pPr>
              <w:autoSpaceDE w:val="0"/>
              <w:autoSpaceDN w:val="0"/>
              <w:adjustRightInd w:val="0"/>
              <w:spacing w:after="0" w:line="216" w:lineRule="auto"/>
              <w:ind w:firstLine="709"/>
              <w:contextualSpacing/>
              <w:rPr>
                <w:rFonts w:ascii="Times New Roman" w:eastAsia="Times New Roman" w:hAnsi="Times New Roman"/>
                <w:sz w:val="23"/>
                <w:szCs w:val="23"/>
              </w:rPr>
            </w:pPr>
          </w:p>
        </w:tc>
        <w:tc>
          <w:tcPr>
            <w:tcW w:w="1826" w:type="dxa"/>
            <w:vAlign w:val="center"/>
          </w:tcPr>
          <w:p w14:paraId="0504B423" w14:textId="4E37A83C" w:rsidR="00944954" w:rsidRPr="00B833B9" w:rsidRDefault="00944954" w:rsidP="00944954">
            <w:pPr>
              <w:autoSpaceDE w:val="0"/>
              <w:autoSpaceDN w:val="0"/>
              <w:adjustRightInd w:val="0"/>
              <w:spacing w:after="0" w:line="216" w:lineRule="auto"/>
              <w:contextualSpacing/>
              <w:jc w:val="both"/>
              <w:rPr>
                <w:rFonts w:ascii="Times New Roman" w:eastAsia="Times New Roman" w:hAnsi="Times New Roman"/>
                <w:sz w:val="23"/>
                <w:szCs w:val="23"/>
              </w:rPr>
            </w:pPr>
            <w:r>
              <w:rPr>
                <w:rFonts w:ascii="Times New Roman" w:eastAsia="Times New Roman" w:hAnsi="Times New Roman"/>
                <w:sz w:val="23"/>
                <w:szCs w:val="23"/>
              </w:rPr>
              <w:t>В соответствии с проектом НД</w:t>
            </w:r>
          </w:p>
        </w:tc>
        <w:tc>
          <w:tcPr>
            <w:tcW w:w="2993" w:type="dxa"/>
            <w:vAlign w:val="center"/>
          </w:tcPr>
          <w:p w14:paraId="207F4735" w14:textId="7AA46B31" w:rsidR="00944954" w:rsidRPr="00B833B9" w:rsidRDefault="00944954" w:rsidP="00A10F2F">
            <w:pPr>
              <w:autoSpaceDE w:val="0"/>
              <w:autoSpaceDN w:val="0"/>
              <w:adjustRightInd w:val="0"/>
              <w:spacing w:after="0" w:line="216" w:lineRule="auto"/>
              <w:contextualSpacing/>
              <w:rPr>
                <w:rFonts w:ascii="Times New Roman" w:eastAsia="Times New Roman" w:hAnsi="Times New Roman"/>
                <w:sz w:val="23"/>
                <w:szCs w:val="23"/>
              </w:rPr>
            </w:pPr>
            <w:r w:rsidRPr="00B833B9">
              <w:rPr>
                <w:rFonts w:ascii="Times New Roman" w:eastAsia="TimesNewRomanPSMT" w:hAnsi="Times New Roman"/>
                <w:sz w:val="23"/>
                <w:szCs w:val="23"/>
              </w:rPr>
              <w:t>30,00 мл</w:t>
            </w:r>
          </w:p>
        </w:tc>
        <w:tc>
          <w:tcPr>
            <w:tcW w:w="992" w:type="dxa"/>
            <w:vAlign w:val="center"/>
          </w:tcPr>
          <w:p w14:paraId="4DDB8156" w14:textId="10B131D6"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29,99</w:t>
            </w:r>
          </w:p>
        </w:tc>
        <w:tc>
          <w:tcPr>
            <w:tcW w:w="993" w:type="dxa"/>
            <w:vAlign w:val="center"/>
          </w:tcPr>
          <w:p w14:paraId="78FDAC36" w14:textId="78D19BF5"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29,99</w:t>
            </w:r>
          </w:p>
        </w:tc>
        <w:tc>
          <w:tcPr>
            <w:tcW w:w="850" w:type="dxa"/>
            <w:vAlign w:val="center"/>
          </w:tcPr>
          <w:p w14:paraId="36C48A01" w14:textId="1C58EF35"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29,98</w:t>
            </w:r>
          </w:p>
        </w:tc>
        <w:tc>
          <w:tcPr>
            <w:tcW w:w="851" w:type="dxa"/>
            <w:vAlign w:val="center"/>
          </w:tcPr>
          <w:p w14:paraId="2CEF21E7" w14:textId="1ADD78A2"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29,98</w:t>
            </w:r>
          </w:p>
        </w:tc>
        <w:tc>
          <w:tcPr>
            <w:tcW w:w="850" w:type="dxa"/>
            <w:vAlign w:val="center"/>
          </w:tcPr>
          <w:p w14:paraId="6CF47714" w14:textId="3D69910E"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29,98</w:t>
            </w:r>
          </w:p>
        </w:tc>
        <w:tc>
          <w:tcPr>
            <w:tcW w:w="851" w:type="dxa"/>
            <w:vAlign w:val="center"/>
          </w:tcPr>
          <w:p w14:paraId="79892423" w14:textId="15EE9464"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29,98</w:t>
            </w:r>
          </w:p>
        </w:tc>
        <w:tc>
          <w:tcPr>
            <w:tcW w:w="850" w:type="dxa"/>
            <w:vAlign w:val="center"/>
          </w:tcPr>
          <w:p w14:paraId="1D3C45E2" w14:textId="7CBF6CAF" w:rsidR="00944954" w:rsidRPr="00B833B9" w:rsidRDefault="00944954" w:rsidP="00A10F2F">
            <w:pPr>
              <w:autoSpaceDE w:val="0"/>
              <w:autoSpaceDN w:val="0"/>
              <w:adjustRightInd w:val="0"/>
              <w:spacing w:after="0" w:line="216" w:lineRule="auto"/>
              <w:contextualSpacing/>
              <w:rPr>
                <w:rFonts w:ascii="Times New Roman" w:eastAsia="TimesNewRomanPSMT" w:hAnsi="Times New Roman"/>
                <w:sz w:val="23"/>
                <w:szCs w:val="23"/>
              </w:rPr>
            </w:pPr>
            <w:r w:rsidRPr="00B833B9">
              <w:rPr>
                <w:rFonts w:ascii="Times New Roman" w:eastAsia="TimesNewRomanPSMT" w:hAnsi="Times New Roman"/>
                <w:sz w:val="23"/>
                <w:szCs w:val="23"/>
              </w:rPr>
              <w:t>29,98</w:t>
            </w:r>
          </w:p>
        </w:tc>
      </w:tr>
      <w:bookmarkEnd w:id="14"/>
    </w:tbl>
    <w:p w14:paraId="67E07CFC" w14:textId="7CD8D2FD" w:rsidR="0095446F" w:rsidRPr="00635C6E" w:rsidRDefault="0095446F" w:rsidP="00166544">
      <w:pPr>
        <w:spacing w:after="0" w:line="240" w:lineRule="auto"/>
        <w:rPr>
          <w:rFonts w:ascii="Times New Roman" w:eastAsia="Times New Roman" w:hAnsi="Times New Roman"/>
          <w:sz w:val="28"/>
          <w:szCs w:val="28"/>
        </w:rPr>
        <w:sectPr w:rsidR="0095446F" w:rsidRPr="00635C6E" w:rsidSect="00B833B9">
          <w:pgSz w:w="16838" w:h="11906" w:orient="landscape" w:code="9"/>
          <w:pgMar w:top="1701" w:right="1134" w:bottom="567" w:left="1134" w:header="709" w:footer="709" w:gutter="0"/>
          <w:cols w:space="708"/>
          <w:docGrid w:linePitch="360"/>
        </w:sectPr>
      </w:pPr>
    </w:p>
    <w:p w14:paraId="4E2DBA30" w14:textId="089C0628" w:rsidR="006733F4" w:rsidRPr="006733F4" w:rsidRDefault="006733F4" w:rsidP="00111754">
      <w:pPr>
        <w:widowControl w:val="0"/>
        <w:spacing w:after="0" w:line="240" w:lineRule="auto"/>
        <w:ind w:firstLine="567"/>
        <w:contextualSpacing/>
        <w:jc w:val="both"/>
        <w:rPr>
          <w:rFonts w:ascii="Times New Roman" w:eastAsiaTheme="minorHAnsi" w:hAnsi="Times New Roman"/>
          <w:b/>
          <w:bCs/>
          <w:noProof/>
          <w:sz w:val="28"/>
          <w:szCs w:val="28"/>
          <w:lang w:val="uk-UA"/>
        </w:rPr>
      </w:pPr>
      <w:r>
        <w:rPr>
          <w:rFonts w:ascii="Times New Roman" w:eastAsiaTheme="minorHAnsi" w:hAnsi="Times New Roman"/>
          <w:b/>
          <w:bCs/>
          <w:noProof/>
          <w:sz w:val="28"/>
          <w:szCs w:val="28"/>
          <w:lang w:val="uk-UA"/>
        </w:rPr>
        <w:lastRenderedPageBreak/>
        <w:t xml:space="preserve">5.4 </w:t>
      </w:r>
      <w:r w:rsidRPr="006733F4">
        <w:rPr>
          <w:rFonts w:ascii="Times New Roman" w:eastAsiaTheme="minorHAnsi" w:hAnsi="Times New Roman"/>
          <w:b/>
          <w:bCs/>
          <w:noProof/>
          <w:sz w:val="28"/>
          <w:szCs w:val="28"/>
          <w:lang w:val="uk-UA"/>
        </w:rPr>
        <w:t xml:space="preserve">Валидация </w:t>
      </w:r>
      <w:r w:rsidR="00811431" w:rsidRPr="00811431">
        <w:rPr>
          <w:rFonts w:ascii="Times New Roman" w:eastAsiaTheme="minorHAnsi" w:hAnsi="Times New Roman"/>
          <w:b/>
          <w:bCs/>
          <w:noProof/>
          <w:sz w:val="28"/>
          <w:szCs w:val="28"/>
          <w:lang w:val="uk-UA"/>
        </w:rPr>
        <w:t xml:space="preserve">технологического процесса </w:t>
      </w:r>
      <w:r w:rsidRPr="006733F4">
        <w:rPr>
          <w:rFonts w:ascii="Times New Roman" w:eastAsiaTheme="minorHAnsi" w:hAnsi="Times New Roman"/>
          <w:b/>
          <w:bCs/>
          <w:noProof/>
          <w:sz w:val="28"/>
          <w:szCs w:val="28"/>
          <w:lang w:val="uk-UA"/>
        </w:rPr>
        <w:t xml:space="preserve">лабораторного производства парафармацевтического спрея на основе эфирномасличной композиции с эфирным маслом </w:t>
      </w:r>
      <w:r w:rsidRPr="006733F4">
        <w:rPr>
          <w:rFonts w:ascii="Times New Roman" w:eastAsiaTheme="minorHAnsi" w:hAnsi="Times New Roman"/>
          <w:b/>
          <w:bCs/>
          <w:i/>
          <w:iCs/>
          <w:noProof/>
          <w:sz w:val="28"/>
          <w:szCs w:val="28"/>
          <w:lang w:val="uk-UA"/>
        </w:rPr>
        <w:t>Hyssopus ambiguus</w:t>
      </w:r>
      <w:r w:rsidRPr="006733F4">
        <w:rPr>
          <w:rFonts w:ascii="Times New Roman" w:eastAsiaTheme="minorHAnsi" w:hAnsi="Times New Roman"/>
          <w:b/>
          <w:bCs/>
          <w:noProof/>
          <w:sz w:val="28"/>
          <w:szCs w:val="28"/>
          <w:lang w:val="uk-UA"/>
        </w:rPr>
        <w:t xml:space="preserve"> (Trautv.) Iljin</w:t>
      </w:r>
    </w:p>
    <w:p w14:paraId="4B4C909D" w14:textId="77777777" w:rsidR="006733F4" w:rsidRPr="006733F4" w:rsidRDefault="006733F4" w:rsidP="00111754">
      <w:pPr>
        <w:widowControl w:val="0"/>
        <w:spacing w:after="0" w:line="240" w:lineRule="auto"/>
        <w:ind w:firstLine="567"/>
        <w:contextualSpacing/>
        <w:jc w:val="both"/>
        <w:rPr>
          <w:rFonts w:ascii="Times New Roman" w:eastAsiaTheme="minorHAnsi" w:hAnsi="Times New Roman"/>
          <w:noProof/>
          <w:sz w:val="28"/>
          <w:szCs w:val="28"/>
          <w:lang w:val="uk-UA"/>
        </w:rPr>
      </w:pPr>
      <w:r w:rsidRPr="006733F4">
        <w:rPr>
          <w:rFonts w:ascii="Times New Roman" w:eastAsiaTheme="minorHAnsi" w:hAnsi="Times New Roman"/>
          <w:noProof/>
          <w:sz w:val="28"/>
          <w:szCs w:val="28"/>
        </w:rPr>
        <w:t xml:space="preserve">Для документального подтверждения, что </w:t>
      </w:r>
      <w:r w:rsidRPr="006733F4">
        <w:rPr>
          <w:rFonts w:ascii="Times New Roman" w:eastAsiaTheme="minorHAnsi" w:hAnsi="Times New Roman"/>
          <w:bCs/>
          <w:noProof/>
          <w:sz w:val="28"/>
          <w:szCs w:val="28"/>
          <w:lang w:val="uk-UA"/>
        </w:rPr>
        <w:t xml:space="preserve">лабораторный технологический процесс производства парафармацевтического спрея на основе эфирномасличной композиции с эфирным маслом </w:t>
      </w:r>
      <w:r w:rsidRPr="006733F4">
        <w:rPr>
          <w:rFonts w:ascii="Times New Roman" w:eastAsiaTheme="minorHAnsi" w:hAnsi="Times New Roman"/>
          <w:bCs/>
          <w:i/>
          <w:iCs/>
          <w:noProof/>
          <w:sz w:val="28"/>
          <w:szCs w:val="28"/>
          <w:lang w:val="uk-UA"/>
        </w:rPr>
        <w:t>Hyssopus ambiguus</w:t>
      </w:r>
      <w:r w:rsidRPr="006733F4">
        <w:rPr>
          <w:rFonts w:ascii="Times New Roman" w:eastAsiaTheme="minorHAnsi" w:hAnsi="Times New Roman"/>
          <w:bCs/>
          <w:noProof/>
          <w:sz w:val="28"/>
          <w:szCs w:val="28"/>
          <w:lang w:val="uk-UA"/>
        </w:rPr>
        <w:t xml:space="preserve"> (Trautv.) Iljin</w:t>
      </w:r>
      <w:r w:rsidRPr="006733F4">
        <w:rPr>
          <w:rFonts w:ascii="Times New Roman" w:eastAsiaTheme="minorHAnsi" w:hAnsi="Times New Roman"/>
          <w:bCs/>
          <w:noProof/>
          <w:sz w:val="28"/>
          <w:szCs w:val="28"/>
        </w:rPr>
        <w:t xml:space="preserve"> обеспечивает надежное, воспроизводимое и эффективное получение целевого и промежуточных продуктов соответсвующего качества по требованиям НД, проведена его валидация. </w:t>
      </w:r>
      <w:r w:rsidRPr="006733F4">
        <w:rPr>
          <w:rFonts w:ascii="Times New Roman" w:eastAsiaTheme="minorHAnsi" w:hAnsi="Times New Roman"/>
          <w:noProof/>
          <w:sz w:val="28"/>
          <w:szCs w:val="28"/>
          <w:lang w:val="uk-UA"/>
        </w:rPr>
        <w:t>Для надлежащего производства парафармацевтического средства проведена оценка критических стадий технологического процесса с использованием методов анализа рисков.</w:t>
      </w:r>
    </w:p>
    <w:p w14:paraId="5354B452" w14:textId="77777777" w:rsidR="006733F4" w:rsidRPr="006733F4" w:rsidRDefault="006733F4" w:rsidP="00111754">
      <w:pPr>
        <w:widowControl w:val="0"/>
        <w:spacing w:after="0" w:line="240" w:lineRule="auto"/>
        <w:ind w:firstLine="567"/>
        <w:contextualSpacing/>
        <w:jc w:val="both"/>
        <w:rPr>
          <w:rFonts w:ascii="Times New Roman" w:eastAsiaTheme="minorHAnsi" w:hAnsi="Times New Roman"/>
          <w:noProof/>
          <w:sz w:val="28"/>
          <w:szCs w:val="28"/>
        </w:rPr>
      </w:pPr>
      <w:r w:rsidRPr="006733F4">
        <w:rPr>
          <w:rFonts w:ascii="Times New Roman" w:eastAsiaTheme="minorHAnsi" w:hAnsi="Times New Roman"/>
          <w:noProof/>
          <w:sz w:val="28"/>
          <w:szCs w:val="28"/>
          <w:lang w:val="uk-UA"/>
        </w:rPr>
        <w:t>В лабораторных условиях выполнено получение трёх серий промежуточных продуктов (эфирное масло, эфир</w:t>
      </w:r>
      <w:r w:rsidRPr="006733F4">
        <w:rPr>
          <w:rFonts w:ascii="Times New Roman" w:eastAsiaTheme="minorHAnsi" w:hAnsi="Times New Roman"/>
          <w:noProof/>
          <w:sz w:val="28"/>
          <w:szCs w:val="28"/>
        </w:rPr>
        <w:t>н</w:t>
      </w:r>
      <w:r w:rsidRPr="006733F4">
        <w:rPr>
          <w:rFonts w:ascii="Times New Roman" w:eastAsiaTheme="minorHAnsi" w:hAnsi="Times New Roman"/>
          <w:noProof/>
          <w:sz w:val="28"/>
          <w:szCs w:val="28"/>
          <w:lang w:val="uk-UA"/>
        </w:rPr>
        <w:t>омасличная композиция) и трёх серий готовой формы спрея.</w:t>
      </w:r>
      <w:r w:rsidRPr="006733F4">
        <w:rPr>
          <w:rFonts w:ascii="Times New Roman" w:eastAsiaTheme="minorHAnsi" w:hAnsi="Times New Roman"/>
          <w:noProof/>
          <w:sz w:val="28"/>
          <w:szCs w:val="28"/>
        </w:rPr>
        <w:t xml:space="preserve"> </w:t>
      </w:r>
      <w:r w:rsidRPr="006733F4">
        <w:rPr>
          <w:rFonts w:ascii="Times New Roman" w:eastAsiaTheme="minorHAnsi" w:hAnsi="Times New Roman"/>
          <w:noProof/>
          <w:sz w:val="28"/>
          <w:szCs w:val="28"/>
          <w:lang w:val="uk-UA"/>
        </w:rPr>
        <w:t>В соответствии с требованиями GMP валидация технологического процесса предусматривает проведение предварительной квалификации применяемого оборудования, а также валидации аналитических методик. Указанные мероприятия были выполнены, получены положительными результатами.</w:t>
      </w:r>
    </w:p>
    <w:p w14:paraId="73968D18" w14:textId="0785DEAF" w:rsidR="006733F4" w:rsidRPr="006733F4" w:rsidRDefault="006733F4" w:rsidP="00111754">
      <w:pPr>
        <w:widowControl w:val="0"/>
        <w:spacing w:after="0" w:line="240" w:lineRule="auto"/>
        <w:ind w:firstLine="567"/>
        <w:contextualSpacing/>
        <w:jc w:val="both"/>
        <w:rPr>
          <w:rFonts w:ascii="Times New Roman" w:eastAsiaTheme="minorHAnsi" w:hAnsi="Times New Roman"/>
          <w:noProof/>
          <w:sz w:val="28"/>
          <w:szCs w:val="28"/>
        </w:rPr>
      </w:pPr>
      <w:r w:rsidRPr="006733F4">
        <w:rPr>
          <w:rFonts w:ascii="Times New Roman" w:eastAsiaTheme="minorHAnsi" w:hAnsi="Times New Roman"/>
          <w:noProof/>
          <w:sz w:val="28"/>
          <w:szCs w:val="28"/>
          <w:lang w:val="uk-UA"/>
        </w:rPr>
        <w:t xml:space="preserve">В таблице </w:t>
      </w:r>
      <w:r w:rsidR="00811431">
        <w:rPr>
          <w:rFonts w:ascii="Times New Roman" w:eastAsiaTheme="minorHAnsi" w:hAnsi="Times New Roman"/>
          <w:noProof/>
          <w:sz w:val="28"/>
          <w:szCs w:val="28"/>
        </w:rPr>
        <w:t>46</w:t>
      </w:r>
      <w:r w:rsidRPr="006733F4">
        <w:rPr>
          <w:rFonts w:ascii="Times New Roman" w:eastAsiaTheme="minorHAnsi" w:hAnsi="Times New Roman"/>
          <w:noProof/>
          <w:sz w:val="28"/>
          <w:szCs w:val="28"/>
          <w:lang w:val="uk-UA"/>
        </w:rPr>
        <w:t xml:space="preserve"> представлен план валидации лабораторного технологического процесса получения парафармацевтического спрея с эфирным маслом </w:t>
      </w:r>
      <w:r w:rsidRPr="006733F4">
        <w:rPr>
          <w:rFonts w:ascii="Times New Roman" w:eastAsiaTheme="minorHAnsi" w:hAnsi="Times New Roman"/>
          <w:i/>
          <w:iCs/>
          <w:noProof/>
          <w:sz w:val="28"/>
          <w:szCs w:val="28"/>
          <w:lang w:val="uk-UA"/>
        </w:rPr>
        <w:t>Hyssopus ambiguus</w:t>
      </w:r>
      <w:r w:rsidRPr="006733F4">
        <w:rPr>
          <w:rFonts w:ascii="Times New Roman" w:eastAsiaTheme="minorHAnsi" w:hAnsi="Times New Roman"/>
          <w:noProof/>
          <w:sz w:val="28"/>
          <w:szCs w:val="28"/>
          <w:lang w:val="uk-UA"/>
        </w:rPr>
        <w:t xml:space="preserve"> (Trautv.) Iljin, в котором выделены критические стадии технологии.</w:t>
      </w:r>
      <w:r w:rsidRPr="006733F4">
        <w:rPr>
          <w:rFonts w:ascii="Times New Roman" w:eastAsiaTheme="minorHAnsi" w:hAnsi="Times New Roman"/>
          <w:noProof/>
          <w:sz w:val="28"/>
          <w:szCs w:val="28"/>
        </w:rPr>
        <w:t xml:space="preserve"> </w:t>
      </w:r>
      <w:r w:rsidRPr="006733F4">
        <w:rPr>
          <w:rFonts w:ascii="Times New Roman" w:eastAsiaTheme="minorHAnsi" w:hAnsi="Times New Roman"/>
          <w:noProof/>
          <w:sz w:val="28"/>
          <w:szCs w:val="28"/>
          <w:lang w:val="uk-UA"/>
        </w:rPr>
        <w:t>Для каждой стадии определены ключевые технологические параметры, методы контроля, точки отбора проб и критерии приемлемости, позволяющие обеспечить воспроизводимость и обоснованность лабораторного процесса.</w:t>
      </w:r>
    </w:p>
    <w:p w14:paraId="71AFD3B7" w14:textId="77777777" w:rsidR="006733F4" w:rsidRPr="006733F4" w:rsidRDefault="006733F4" w:rsidP="00111754">
      <w:pPr>
        <w:widowControl w:val="0"/>
        <w:spacing w:after="0" w:line="240" w:lineRule="auto"/>
        <w:ind w:firstLine="567"/>
        <w:contextualSpacing/>
        <w:jc w:val="both"/>
        <w:rPr>
          <w:rFonts w:ascii="Times New Roman" w:eastAsiaTheme="minorHAnsi" w:hAnsi="Times New Roman"/>
          <w:noProof/>
          <w:sz w:val="28"/>
          <w:szCs w:val="28"/>
          <w:lang w:val="uk-UA"/>
        </w:rPr>
      </w:pPr>
      <w:r w:rsidRPr="006733F4">
        <w:rPr>
          <w:rFonts w:ascii="Times New Roman" w:eastAsiaTheme="minorHAnsi" w:hAnsi="Times New Roman"/>
          <w:bCs/>
          <w:noProof/>
          <w:sz w:val="28"/>
          <w:szCs w:val="28"/>
        </w:rPr>
        <w:t xml:space="preserve">Сухое </w:t>
      </w:r>
      <w:r w:rsidRPr="006733F4">
        <w:rPr>
          <w:rFonts w:ascii="Times New Roman" w:eastAsiaTheme="minorHAnsi" w:hAnsi="Times New Roman"/>
          <w:bCs/>
          <w:noProof/>
          <w:sz w:val="28"/>
          <w:szCs w:val="28"/>
          <w:lang w:val="uk-UA"/>
        </w:rPr>
        <w:t>сырье массой</w:t>
      </w:r>
      <w:r w:rsidRPr="006733F4">
        <w:rPr>
          <w:rFonts w:ascii="Times New Roman" w:eastAsiaTheme="minorHAnsi" w:hAnsi="Times New Roman"/>
          <w:noProof/>
          <w:sz w:val="28"/>
          <w:szCs w:val="28"/>
          <w:lang w:val="uk-UA"/>
        </w:rPr>
        <w:t xml:space="preserve"> </w:t>
      </w:r>
      <w:r w:rsidRPr="006733F4">
        <w:rPr>
          <w:rFonts w:ascii="Times New Roman" w:eastAsiaTheme="minorHAnsi" w:hAnsi="Times New Roman"/>
          <w:bCs/>
          <w:noProof/>
          <w:sz w:val="28"/>
          <w:szCs w:val="28"/>
        </w:rPr>
        <w:t xml:space="preserve">50 г </w:t>
      </w:r>
      <w:r w:rsidRPr="006733F4">
        <w:rPr>
          <w:rFonts w:ascii="Times New Roman" w:eastAsiaTheme="minorHAnsi" w:hAnsi="Times New Roman"/>
          <w:noProof/>
          <w:sz w:val="28"/>
          <w:szCs w:val="28"/>
          <w:lang w:val="uk-UA"/>
        </w:rPr>
        <w:t>(</w:t>
      </w:r>
      <w:r w:rsidRPr="006733F4">
        <w:rPr>
          <w:rFonts w:ascii="Times New Roman" w:eastAsiaTheme="minorHAnsi" w:hAnsi="Times New Roman"/>
          <w:noProof/>
          <w:sz w:val="28"/>
          <w:szCs w:val="28"/>
        </w:rPr>
        <w:t>листья и цветки</w:t>
      </w:r>
      <w:r w:rsidRPr="006733F4">
        <w:rPr>
          <w:rFonts w:ascii="Times New Roman" w:eastAsiaTheme="minorHAnsi" w:hAnsi="Times New Roman"/>
          <w:noProof/>
          <w:sz w:val="28"/>
          <w:szCs w:val="28"/>
          <w:lang w:val="uk-UA"/>
        </w:rPr>
        <w:t xml:space="preserve"> </w:t>
      </w:r>
      <w:r w:rsidRPr="006733F4">
        <w:rPr>
          <w:rFonts w:ascii="Times New Roman" w:eastAsiaTheme="minorHAnsi" w:hAnsi="Times New Roman"/>
          <w:i/>
          <w:noProof/>
          <w:sz w:val="28"/>
          <w:szCs w:val="28"/>
          <w:lang w:val="uk-UA"/>
        </w:rPr>
        <w:t>Hyssopus ambiguus</w:t>
      </w:r>
      <w:r w:rsidRPr="006733F4">
        <w:rPr>
          <w:rFonts w:ascii="Times New Roman" w:eastAsiaTheme="minorHAnsi" w:hAnsi="Times New Roman"/>
          <w:noProof/>
          <w:sz w:val="28"/>
          <w:szCs w:val="28"/>
          <w:lang w:val="uk-UA"/>
        </w:rPr>
        <w:t xml:space="preserve">) загрузили в колбу с очищенной водой </w:t>
      </w:r>
      <w:r w:rsidRPr="006733F4">
        <w:rPr>
          <w:rFonts w:ascii="Times New Roman" w:eastAsiaTheme="minorHAnsi" w:hAnsi="Times New Roman"/>
          <w:noProof/>
          <w:sz w:val="28"/>
          <w:szCs w:val="28"/>
        </w:rPr>
        <w:t xml:space="preserve">объемом 300 мл </w:t>
      </w:r>
      <w:r w:rsidRPr="006733F4">
        <w:rPr>
          <w:rFonts w:ascii="Times New Roman" w:eastAsiaTheme="minorHAnsi" w:hAnsi="Times New Roman"/>
          <w:noProof/>
          <w:sz w:val="28"/>
          <w:szCs w:val="28"/>
          <w:lang w:val="uk-UA"/>
        </w:rPr>
        <w:t xml:space="preserve">и осуществили </w:t>
      </w:r>
      <w:r w:rsidRPr="006733F4">
        <w:rPr>
          <w:rFonts w:ascii="Times New Roman" w:eastAsiaTheme="minorHAnsi" w:hAnsi="Times New Roman"/>
          <w:bCs/>
          <w:noProof/>
          <w:sz w:val="28"/>
          <w:szCs w:val="28"/>
          <w:lang w:val="uk-UA"/>
        </w:rPr>
        <w:t>гидродистилляцию на аппарате Клевенджера</w:t>
      </w:r>
      <w:r w:rsidRPr="006733F4">
        <w:rPr>
          <w:rFonts w:ascii="Times New Roman" w:eastAsiaTheme="minorHAnsi" w:hAnsi="Times New Roman"/>
          <w:bCs/>
          <w:noProof/>
          <w:sz w:val="28"/>
          <w:szCs w:val="28"/>
        </w:rPr>
        <w:t xml:space="preserve"> в лабораторных условиях</w:t>
      </w:r>
      <w:r w:rsidRPr="006733F4">
        <w:rPr>
          <w:rFonts w:ascii="Times New Roman" w:eastAsiaTheme="minorHAnsi" w:hAnsi="Times New Roman"/>
          <w:noProof/>
          <w:sz w:val="28"/>
          <w:szCs w:val="28"/>
          <w:lang w:val="uk-UA"/>
        </w:rPr>
        <w:t xml:space="preserve">. Контроль за параметрами процесса (температура, время </w:t>
      </w:r>
      <w:r w:rsidRPr="006733F4">
        <w:rPr>
          <w:rFonts w:ascii="Times New Roman" w:eastAsiaTheme="minorHAnsi" w:hAnsi="Times New Roman"/>
          <w:noProof/>
          <w:sz w:val="28"/>
          <w:szCs w:val="28"/>
        </w:rPr>
        <w:t>гидро</w:t>
      </w:r>
      <w:r w:rsidRPr="006733F4">
        <w:rPr>
          <w:rFonts w:ascii="Times New Roman" w:eastAsiaTheme="minorHAnsi" w:hAnsi="Times New Roman"/>
          <w:noProof/>
          <w:sz w:val="28"/>
          <w:szCs w:val="28"/>
          <w:lang w:val="uk-UA"/>
        </w:rPr>
        <w:t xml:space="preserve">дистилляции, количество полученного масла) осуществляли </w:t>
      </w:r>
      <w:r w:rsidRPr="006733F4">
        <w:rPr>
          <w:rFonts w:ascii="Times New Roman" w:eastAsiaTheme="minorHAnsi" w:hAnsi="Times New Roman"/>
          <w:bCs/>
          <w:noProof/>
          <w:sz w:val="28"/>
          <w:szCs w:val="28"/>
          <w:lang w:val="uk-UA"/>
        </w:rPr>
        <w:t>каждые 5 минут</w:t>
      </w:r>
      <w:r w:rsidRPr="006733F4">
        <w:rPr>
          <w:rFonts w:ascii="Times New Roman" w:eastAsiaTheme="minorHAnsi" w:hAnsi="Times New Roman"/>
          <w:noProof/>
          <w:sz w:val="28"/>
          <w:szCs w:val="28"/>
          <w:lang w:val="uk-UA"/>
        </w:rPr>
        <w:t xml:space="preserve"> для каждой серии.</w:t>
      </w:r>
    </w:p>
    <w:p w14:paraId="015A1962" w14:textId="5FF83763" w:rsidR="006733F4" w:rsidRPr="006733F4" w:rsidRDefault="006733F4" w:rsidP="00111754">
      <w:pPr>
        <w:widowControl w:val="0"/>
        <w:spacing w:after="0" w:line="240" w:lineRule="auto"/>
        <w:ind w:firstLine="567"/>
        <w:contextualSpacing/>
        <w:jc w:val="both"/>
        <w:rPr>
          <w:rFonts w:ascii="Times New Roman" w:eastAsiaTheme="minorHAnsi" w:hAnsi="Times New Roman"/>
          <w:noProof/>
          <w:sz w:val="28"/>
          <w:szCs w:val="28"/>
          <w:lang w:val="uk-UA"/>
        </w:rPr>
      </w:pPr>
      <w:r w:rsidRPr="006733F4">
        <w:rPr>
          <w:rFonts w:ascii="Times New Roman" w:eastAsiaTheme="minorHAnsi" w:hAnsi="Times New Roman"/>
          <w:bCs/>
          <w:noProof/>
          <w:sz w:val="28"/>
          <w:szCs w:val="28"/>
          <w:lang w:val="uk-UA"/>
        </w:rPr>
        <w:t>Валидация параметра</w:t>
      </w:r>
      <w:r w:rsidRPr="006733F4">
        <w:rPr>
          <w:rFonts w:ascii="Times New Roman" w:eastAsiaTheme="minorHAnsi" w:hAnsi="Times New Roman"/>
          <w:noProof/>
          <w:sz w:val="28"/>
          <w:szCs w:val="28"/>
          <w:lang w:val="uk-UA"/>
        </w:rPr>
        <w:t xml:space="preserve"> проводилась на </w:t>
      </w:r>
      <w:r w:rsidRPr="006733F4">
        <w:rPr>
          <w:rFonts w:ascii="Times New Roman" w:eastAsiaTheme="minorHAnsi" w:hAnsi="Times New Roman"/>
          <w:bCs/>
          <w:noProof/>
          <w:sz w:val="28"/>
          <w:szCs w:val="28"/>
          <w:lang w:val="uk-UA"/>
        </w:rPr>
        <w:t xml:space="preserve">трёх </w:t>
      </w:r>
      <w:r w:rsidRPr="00BC17FC">
        <w:rPr>
          <w:rFonts w:ascii="Times New Roman" w:eastAsiaTheme="minorHAnsi" w:hAnsi="Times New Roman"/>
          <w:bCs/>
          <w:noProof/>
          <w:sz w:val="28"/>
          <w:szCs w:val="28"/>
          <w:lang w:val="uk-UA"/>
        </w:rPr>
        <w:t>последовательных лабораторных сериях</w:t>
      </w:r>
      <w:r w:rsidRPr="00BC17FC">
        <w:rPr>
          <w:rFonts w:ascii="Times New Roman" w:eastAsiaTheme="minorHAnsi" w:hAnsi="Times New Roman"/>
          <w:noProof/>
          <w:sz w:val="28"/>
          <w:szCs w:val="28"/>
          <w:lang w:val="uk-UA"/>
        </w:rPr>
        <w:t xml:space="preserve"> для оценки воспроизводимости (</w:t>
      </w:r>
      <w:r w:rsidR="00BC17FC" w:rsidRPr="00BC17FC">
        <w:rPr>
          <w:rFonts w:ascii="Times New Roman" w:eastAsiaTheme="minorHAnsi" w:hAnsi="Times New Roman"/>
          <w:noProof/>
          <w:sz w:val="28"/>
          <w:szCs w:val="28"/>
        </w:rPr>
        <w:t>рисунки 38-43</w:t>
      </w:r>
      <w:r w:rsidRPr="00BC17FC">
        <w:rPr>
          <w:rFonts w:ascii="Times New Roman" w:eastAsiaTheme="minorHAnsi" w:hAnsi="Times New Roman"/>
          <w:noProof/>
          <w:sz w:val="28"/>
          <w:szCs w:val="28"/>
          <w:lang w:val="uk-UA"/>
        </w:rPr>
        <w:t>).</w:t>
      </w:r>
    </w:p>
    <w:p w14:paraId="788C687D" w14:textId="77777777" w:rsidR="006733F4" w:rsidRPr="006733F4" w:rsidRDefault="006733F4" w:rsidP="00111754">
      <w:pPr>
        <w:widowControl w:val="0"/>
        <w:spacing w:after="0" w:line="240" w:lineRule="auto"/>
        <w:ind w:firstLine="567"/>
        <w:contextualSpacing/>
        <w:jc w:val="both"/>
        <w:rPr>
          <w:rFonts w:ascii="Times New Roman" w:eastAsiaTheme="minorHAnsi" w:hAnsi="Times New Roman"/>
          <w:noProof/>
          <w:sz w:val="28"/>
          <w:szCs w:val="28"/>
          <w:lang w:val="uk-UA"/>
        </w:rPr>
      </w:pPr>
      <w:r w:rsidRPr="006733F4">
        <w:rPr>
          <w:rFonts w:ascii="Times New Roman" w:eastAsiaTheme="minorHAnsi" w:hAnsi="Times New Roman"/>
          <w:bCs/>
          <w:noProof/>
          <w:sz w:val="28"/>
          <w:szCs w:val="28"/>
          <w:lang w:val="uk-UA"/>
        </w:rPr>
        <w:t>Оценка заданных параметров свидетельствует о стабильности технологических операций «Гидродистилляция»</w:t>
      </w:r>
      <w:r w:rsidRPr="006733F4">
        <w:rPr>
          <w:rFonts w:ascii="Times New Roman" w:eastAsiaTheme="minorHAnsi" w:hAnsi="Times New Roman"/>
          <w:bCs/>
          <w:noProof/>
          <w:sz w:val="28"/>
          <w:szCs w:val="28"/>
        </w:rPr>
        <w:t xml:space="preserve"> и «</w:t>
      </w:r>
      <w:r w:rsidRPr="006733F4">
        <w:rPr>
          <w:rFonts w:ascii="Times New Roman" w:eastAsiaTheme="minorHAnsi" w:hAnsi="Times New Roman"/>
          <w:noProof/>
          <w:sz w:val="28"/>
          <w:szCs w:val="28"/>
          <w:lang w:val="uk-UA"/>
        </w:rPr>
        <w:t xml:space="preserve">Отстаивание/очистка масла, </w:t>
      </w:r>
      <w:r w:rsidRPr="006733F4">
        <w:rPr>
          <w:rFonts w:ascii="Times New Roman" w:eastAsiaTheme="minorHAnsi" w:hAnsi="Times New Roman"/>
          <w:noProof/>
          <w:sz w:val="28"/>
          <w:szCs w:val="28"/>
        </w:rPr>
        <w:t>о</w:t>
      </w:r>
      <w:r w:rsidRPr="006733F4">
        <w:rPr>
          <w:rFonts w:ascii="Times New Roman" w:eastAsiaTheme="minorHAnsi" w:hAnsi="Times New Roman"/>
          <w:noProof/>
          <w:sz w:val="28"/>
          <w:szCs w:val="28"/>
          <w:lang w:val="uk-UA"/>
        </w:rPr>
        <w:t>суш</w:t>
      </w:r>
      <w:r w:rsidRPr="006733F4">
        <w:rPr>
          <w:rFonts w:ascii="Times New Roman" w:eastAsiaTheme="minorHAnsi" w:hAnsi="Times New Roman"/>
          <w:noProof/>
          <w:sz w:val="28"/>
          <w:szCs w:val="28"/>
        </w:rPr>
        <w:t>ение»</w:t>
      </w:r>
      <w:r w:rsidRPr="006733F4">
        <w:rPr>
          <w:rFonts w:ascii="Times New Roman" w:eastAsiaTheme="minorHAnsi" w:hAnsi="Times New Roman"/>
          <w:noProof/>
          <w:sz w:val="28"/>
          <w:szCs w:val="28"/>
          <w:lang w:val="uk-UA"/>
        </w:rPr>
        <w:t>.</w:t>
      </w:r>
      <w:r w:rsidRPr="006733F4">
        <w:rPr>
          <w:rFonts w:ascii="Times New Roman" w:eastAsiaTheme="minorHAnsi" w:hAnsi="Times New Roman"/>
          <w:noProof/>
          <w:sz w:val="28"/>
          <w:szCs w:val="28"/>
        </w:rPr>
        <w:t xml:space="preserve"> </w:t>
      </w:r>
      <w:r w:rsidRPr="006733F4">
        <w:rPr>
          <w:rFonts w:ascii="Times New Roman" w:eastAsiaTheme="minorHAnsi" w:hAnsi="Times New Roman"/>
          <w:noProof/>
          <w:sz w:val="28"/>
          <w:szCs w:val="28"/>
          <w:lang w:val="uk-UA"/>
        </w:rPr>
        <w:t xml:space="preserve">Стандартное отклонение температуры </w:t>
      </w:r>
      <w:r w:rsidRPr="006733F4">
        <w:rPr>
          <w:rFonts w:ascii="Times New Roman" w:eastAsiaTheme="minorHAnsi" w:hAnsi="Times New Roman"/>
          <w:bCs/>
          <w:noProof/>
          <w:sz w:val="28"/>
          <w:szCs w:val="28"/>
          <w:lang w:val="uk-UA"/>
        </w:rPr>
        <w:t>гидродистилляция</w:t>
      </w:r>
      <w:r w:rsidRPr="006733F4">
        <w:rPr>
          <w:rFonts w:ascii="Times New Roman" w:eastAsiaTheme="minorHAnsi" w:hAnsi="Times New Roman"/>
          <w:noProof/>
          <w:sz w:val="28"/>
          <w:szCs w:val="28"/>
          <w:lang w:val="uk-UA"/>
        </w:rPr>
        <w:t xml:space="preserve"> и выхода эфирного масла не превышало 2,0 %. Контрольные карты находятся в пределах регламентируемых норм, а значения индексов возможности процесса (Cpk) свидетельствуют о статистической управляемости </w:t>
      </w:r>
      <w:r w:rsidRPr="006733F4">
        <w:rPr>
          <w:rFonts w:ascii="Times New Roman" w:eastAsiaTheme="minorHAnsi" w:hAnsi="Times New Roman"/>
          <w:noProof/>
          <w:sz w:val="28"/>
          <w:szCs w:val="28"/>
        </w:rPr>
        <w:t xml:space="preserve">данных </w:t>
      </w:r>
      <w:r w:rsidRPr="006733F4">
        <w:rPr>
          <w:rFonts w:ascii="Times New Roman" w:eastAsiaTheme="minorHAnsi" w:hAnsi="Times New Roman"/>
          <w:noProof/>
          <w:sz w:val="28"/>
          <w:szCs w:val="28"/>
          <w:lang w:val="uk-UA"/>
        </w:rPr>
        <w:t>технологических операций</w:t>
      </w:r>
      <w:r w:rsidRPr="006733F4">
        <w:rPr>
          <w:rFonts w:ascii="Times New Roman" w:eastAsiaTheme="minorHAnsi" w:hAnsi="Times New Roman"/>
          <w:noProof/>
          <w:sz w:val="28"/>
          <w:szCs w:val="28"/>
        </w:rPr>
        <w:t>.</w:t>
      </w:r>
    </w:p>
    <w:p w14:paraId="3D9183D7" w14:textId="77777777" w:rsidR="006733F4" w:rsidRPr="006733F4" w:rsidRDefault="006733F4" w:rsidP="00111754">
      <w:pPr>
        <w:widowControl w:val="0"/>
        <w:spacing w:after="0" w:line="240" w:lineRule="auto"/>
        <w:ind w:firstLine="567"/>
        <w:contextualSpacing/>
        <w:jc w:val="both"/>
        <w:rPr>
          <w:rFonts w:ascii="Times New Roman" w:eastAsiaTheme="minorHAnsi" w:hAnsi="Times New Roman"/>
          <w:noProof/>
          <w:sz w:val="28"/>
          <w:szCs w:val="28"/>
        </w:rPr>
      </w:pPr>
      <w:r w:rsidRPr="006733F4">
        <w:rPr>
          <w:rFonts w:ascii="Times New Roman" w:eastAsiaTheme="minorHAnsi" w:hAnsi="Times New Roman"/>
          <w:noProof/>
          <w:sz w:val="28"/>
          <w:szCs w:val="28"/>
          <w:lang w:val="uk-UA"/>
        </w:rPr>
        <w:t>Температура воды в колбе (средняя, °C) и статистические показатели:</w:t>
      </w:r>
      <w:r w:rsidRPr="006733F4">
        <w:rPr>
          <w:rFonts w:ascii="Times New Roman" w:eastAsiaTheme="minorHAnsi" w:hAnsi="Times New Roman"/>
          <w:noProof/>
          <w:sz w:val="28"/>
          <w:szCs w:val="28"/>
        </w:rPr>
        <w:t xml:space="preserve"> </w:t>
      </w:r>
      <w:r w:rsidRPr="006733F4">
        <w:rPr>
          <w:rFonts w:ascii="Times New Roman" w:eastAsiaTheme="minorHAnsi" w:hAnsi="Times New Roman"/>
          <w:noProof/>
          <w:sz w:val="28"/>
          <w:szCs w:val="28"/>
          <w:lang w:val="uk-UA"/>
        </w:rPr>
        <w:t>серия 1: средняя температура 96°C, стандартное отклонение 1,80°C, Cpk = 1,60 ≥ 1,3</w:t>
      </w:r>
      <w:r w:rsidRPr="006733F4">
        <w:rPr>
          <w:rFonts w:ascii="Times New Roman" w:eastAsiaTheme="minorHAnsi" w:hAnsi="Times New Roman"/>
          <w:noProof/>
          <w:sz w:val="28"/>
          <w:szCs w:val="28"/>
        </w:rPr>
        <w:t xml:space="preserve">; </w:t>
      </w:r>
      <w:r w:rsidRPr="006733F4">
        <w:rPr>
          <w:rFonts w:ascii="Times New Roman" w:eastAsiaTheme="minorHAnsi" w:hAnsi="Times New Roman"/>
          <w:noProof/>
          <w:sz w:val="28"/>
          <w:szCs w:val="28"/>
          <w:lang w:val="uk-UA"/>
        </w:rPr>
        <w:t xml:space="preserve">серия 2: средняя температура 96°C, стандартное отклонение </w:t>
      </w:r>
      <w:r w:rsidRPr="006733F4">
        <w:rPr>
          <w:rFonts w:ascii="Times New Roman" w:eastAsiaTheme="minorHAnsi" w:hAnsi="Times New Roman"/>
          <w:noProof/>
          <w:sz w:val="28"/>
          <w:szCs w:val="28"/>
          <w:lang w:val="uk-UA"/>
        </w:rPr>
        <w:lastRenderedPageBreak/>
        <w:t>2,05°C, Cpk = 1,85 ≥ 1,3</w:t>
      </w:r>
      <w:r w:rsidRPr="006733F4">
        <w:rPr>
          <w:rFonts w:ascii="Times New Roman" w:eastAsiaTheme="minorHAnsi" w:hAnsi="Times New Roman"/>
          <w:noProof/>
          <w:sz w:val="28"/>
          <w:szCs w:val="28"/>
        </w:rPr>
        <w:t xml:space="preserve">; </w:t>
      </w:r>
      <w:r w:rsidRPr="006733F4">
        <w:rPr>
          <w:rFonts w:ascii="Times New Roman" w:eastAsiaTheme="minorHAnsi" w:hAnsi="Times New Roman"/>
          <w:noProof/>
          <w:sz w:val="28"/>
          <w:szCs w:val="28"/>
          <w:lang w:val="uk-UA"/>
        </w:rPr>
        <w:t xml:space="preserve">серия 3: средняя температура 95,5°C, стандартное </w:t>
      </w:r>
      <w:r w:rsidRPr="0007360F">
        <w:rPr>
          <w:rFonts w:ascii="Times New Roman" w:eastAsiaTheme="minorHAnsi" w:hAnsi="Times New Roman"/>
          <w:noProof/>
          <w:sz w:val="28"/>
          <w:szCs w:val="28"/>
          <w:lang w:val="uk-UA"/>
        </w:rPr>
        <w:t>отклонение 1,95°C, Cpk = 1,70 ≥ 1,3</w:t>
      </w:r>
      <w:r w:rsidRPr="0007360F">
        <w:rPr>
          <w:rFonts w:ascii="Times New Roman" w:eastAsiaTheme="minorHAnsi" w:hAnsi="Times New Roman"/>
          <w:noProof/>
          <w:sz w:val="28"/>
          <w:szCs w:val="28"/>
        </w:rPr>
        <w:t>.</w:t>
      </w:r>
    </w:p>
    <w:p w14:paraId="2AF0B5E7" w14:textId="77777777" w:rsidR="006733F4" w:rsidRPr="006733F4" w:rsidRDefault="006733F4" w:rsidP="006733F4">
      <w:pPr>
        <w:widowControl w:val="0"/>
        <w:spacing w:after="0" w:line="240" w:lineRule="auto"/>
        <w:contextualSpacing/>
        <w:jc w:val="both"/>
        <w:rPr>
          <w:rFonts w:ascii="Times New Roman" w:eastAsiaTheme="minorHAnsi" w:hAnsi="Times New Roman"/>
          <w:noProof/>
          <w:sz w:val="28"/>
          <w:szCs w:val="28"/>
        </w:rPr>
        <w:sectPr w:rsidR="006733F4" w:rsidRPr="006733F4">
          <w:pgSz w:w="11906" w:h="16838"/>
          <w:pgMar w:top="1134" w:right="850" w:bottom="1134" w:left="1701" w:header="708" w:footer="708" w:gutter="0"/>
          <w:cols w:space="708"/>
          <w:docGrid w:linePitch="360"/>
        </w:sectPr>
      </w:pPr>
    </w:p>
    <w:p w14:paraId="6F7F196F" w14:textId="1FDABA75" w:rsidR="006733F4" w:rsidRPr="006733F4" w:rsidRDefault="006733F4" w:rsidP="006733F4">
      <w:pPr>
        <w:widowControl w:val="0"/>
        <w:spacing w:after="0" w:line="240" w:lineRule="auto"/>
        <w:contextualSpacing/>
        <w:jc w:val="both"/>
        <w:rPr>
          <w:rFonts w:ascii="Times New Roman" w:eastAsiaTheme="minorHAnsi" w:hAnsi="Times New Roman"/>
          <w:noProof/>
          <w:sz w:val="28"/>
          <w:szCs w:val="28"/>
        </w:rPr>
      </w:pPr>
      <w:r w:rsidRPr="006733F4">
        <w:rPr>
          <w:rFonts w:ascii="Times New Roman" w:eastAsiaTheme="minorHAnsi" w:hAnsi="Times New Roman"/>
          <w:noProof/>
          <w:sz w:val="28"/>
          <w:szCs w:val="28"/>
          <w:lang w:val="uk-UA"/>
        </w:rPr>
        <w:lastRenderedPageBreak/>
        <w:t xml:space="preserve">Таблица </w:t>
      </w:r>
      <w:r w:rsidRPr="006733F4">
        <w:rPr>
          <w:rFonts w:ascii="Times New Roman" w:eastAsiaTheme="minorHAnsi" w:hAnsi="Times New Roman"/>
          <w:noProof/>
          <w:sz w:val="28"/>
          <w:szCs w:val="28"/>
        </w:rPr>
        <w:t>4</w:t>
      </w:r>
      <w:r w:rsidR="00811431">
        <w:rPr>
          <w:rFonts w:ascii="Times New Roman" w:eastAsiaTheme="minorHAnsi" w:hAnsi="Times New Roman"/>
          <w:noProof/>
          <w:sz w:val="28"/>
          <w:szCs w:val="28"/>
        </w:rPr>
        <w:t>6</w:t>
      </w:r>
      <w:r w:rsidRPr="006733F4">
        <w:rPr>
          <w:rFonts w:ascii="Times New Roman" w:eastAsiaTheme="minorHAnsi" w:hAnsi="Times New Roman"/>
          <w:noProof/>
          <w:sz w:val="28"/>
          <w:szCs w:val="28"/>
          <w:lang w:val="uk-UA"/>
        </w:rPr>
        <w:t xml:space="preserve"> - План валидации технологического процесса получения парафармацевтического спрея </w:t>
      </w:r>
      <w:r w:rsidRPr="006733F4">
        <w:rPr>
          <w:rFonts w:ascii="Times New Roman" w:eastAsiaTheme="minorHAnsi" w:hAnsi="Times New Roman"/>
          <w:noProof/>
          <w:sz w:val="28"/>
          <w:szCs w:val="28"/>
        </w:rPr>
        <w:t xml:space="preserve">с </w:t>
      </w:r>
      <w:r w:rsidRPr="006733F4">
        <w:rPr>
          <w:rFonts w:ascii="Times New Roman" w:eastAsiaTheme="minorHAnsi" w:hAnsi="Times New Roman"/>
          <w:noProof/>
          <w:sz w:val="28"/>
          <w:szCs w:val="28"/>
          <w:lang w:val="uk-UA"/>
        </w:rPr>
        <w:t xml:space="preserve">эфирным маслом </w:t>
      </w:r>
      <w:r w:rsidRPr="006733F4">
        <w:rPr>
          <w:rFonts w:ascii="Times New Roman" w:eastAsiaTheme="minorHAnsi" w:hAnsi="Times New Roman"/>
          <w:i/>
          <w:iCs/>
          <w:noProof/>
          <w:sz w:val="28"/>
          <w:szCs w:val="28"/>
          <w:lang w:val="uk-UA"/>
        </w:rPr>
        <w:t>Hyssopus ambiguus</w:t>
      </w:r>
    </w:p>
    <w:p w14:paraId="79FFB234" w14:textId="1C439261" w:rsidR="006733F4" w:rsidRPr="006733F4" w:rsidRDefault="006733F4" w:rsidP="006733F4">
      <w:pPr>
        <w:widowControl w:val="0"/>
        <w:spacing w:after="0" w:line="240" w:lineRule="auto"/>
        <w:contextualSpacing/>
        <w:jc w:val="both"/>
        <w:rPr>
          <w:rFonts w:ascii="Times New Roman" w:eastAsiaTheme="minorHAnsi" w:hAnsi="Times New Roman"/>
          <w:noProof/>
          <w:sz w:val="28"/>
          <w:szCs w:val="28"/>
        </w:rPr>
      </w:pPr>
    </w:p>
    <w:tbl>
      <w:tblPr>
        <w:tblStyle w:val="100"/>
        <w:tblW w:w="14709" w:type="dxa"/>
        <w:tblLayout w:type="fixed"/>
        <w:tblLook w:val="04A0" w:firstRow="1" w:lastRow="0" w:firstColumn="1" w:lastColumn="0" w:noHBand="0" w:noVBand="1"/>
      </w:tblPr>
      <w:tblGrid>
        <w:gridCol w:w="2943"/>
        <w:gridCol w:w="2694"/>
        <w:gridCol w:w="2835"/>
        <w:gridCol w:w="3260"/>
        <w:gridCol w:w="2977"/>
      </w:tblGrid>
      <w:tr w:rsidR="006733F4" w:rsidRPr="006733F4" w14:paraId="2BEC30D5" w14:textId="77777777" w:rsidTr="006733F4">
        <w:tc>
          <w:tcPr>
            <w:tcW w:w="2943" w:type="dxa"/>
          </w:tcPr>
          <w:p w14:paraId="616470E5"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lang w:val="uk-UA"/>
              </w:rPr>
              <w:t>Стадия / операция</w:t>
            </w:r>
          </w:p>
        </w:tc>
        <w:tc>
          <w:tcPr>
            <w:tcW w:w="2694" w:type="dxa"/>
          </w:tcPr>
          <w:p w14:paraId="654BF2B5"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lang w:val="uk-UA"/>
              </w:rPr>
              <w:t>Крит</w:t>
            </w:r>
            <w:r w:rsidRPr="006733F4">
              <w:rPr>
                <w:rFonts w:ascii="Times New Roman" w:eastAsiaTheme="minorHAnsi" w:hAnsi="Times New Roman"/>
                <w:noProof/>
                <w:sz w:val="24"/>
                <w:szCs w:val="24"/>
              </w:rPr>
              <w:t>ические</w:t>
            </w:r>
            <w:r w:rsidRPr="006733F4">
              <w:rPr>
                <w:rFonts w:ascii="Times New Roman" w:eastAsiaTheme="minorHAnsi" w:hAnsi="Times New Roman"/>
                <w:noProof/>
                <w:sz w:val="24"/>
                <w:szCs w:val="24"/>
                <w:lang w:val="uk-UA"/>
              </w:rPr>
              <w:t xml:space="preserve"> параметры</w:t>
            </w:r>
          </w:p>
        </w:tc>
        <w:tc>
          <w:tcPr>
            <w:tcW w:w="2835" w:type="dxa"/>
          </w:tcPr>
          <w:p w14:paraId="2DAAEAB6"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lang w:val="uk-UA"/>
              </w:rPr>
              <w:t>Отбор образцов</w:t>
            </w:r>
          </w:p>
        </w:tc>
        <w:tc>
          <w:tcPr>
            <w:tcW w:w="3260" w:type="dxa"/>
          </w:tcPr>
          <w:p w14:paraId="10FB239C"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lang w:val="uk-UA"/>
              </w:rPr>
              <w:t>Метод измерения / контроля</w:t>
            </w:r>
          </w:p>
        </w:tc>
        <w:tc>
          <w:tcPr>
            <w:tcW w:w="2977" w:type="dxa"/>
          </w:tcPr>
          <w:p w14:paraId="0D91C2D5" w14:textId="77777777" w:rsidR="006733F4" w:rsidRPr="006733F4" w:rsidRDefault="006733F4" w:rsidP="006733F4">
            <w:pPr>
              <w:widowControl w:val="0"/>
              <w:contextualSpacing/>
              <w:rPr>
                <w:rFonts w:ascii="Times New Roman" w:eastAsiaTheme="minorHAnsi" w:hAnsi="Times New Roman"/>
                <w:noProof/>
                <w:sz w:val="24"/>
                <w:szCs w:val="24"/>
                <w:lang w:val="uk-UA"/>
              </w:rPr>
            </w:pPr>
            <w:r w:rsidRPr="006733F4">
              <w:rPr>
                <w:rFonts w:ascii="Times New Roman" w:eastAsiaTheme="minorHAnsi" w:hAnsi="Times New Roman"/>
                <w:noProof/>
                <w:sz w:val="24"/>
                <w:szCs w:val="24"/>
                <w:lang w:val="uk-UA"/>
              </w:rPr>
              <w:t>Критерий приемлемости</w:t>
            </w:r>
          </w:p>
        </w:tc>
      </w:tr>
      <w:tr w:rsidR="00673F01" w:rsidRPr="006733F4" w14:paraId="591BBA52" w14:textId="77777777" w:rsidTr="006733F4">
        <w:tc>
          <w:tcPr>
            <w:tcW w:w="2943" w:type="dxa"/>
          </w:tcPr>
          <w:p w14:paraId="337C0FCE" w14:textId="17C7B628" w:rsidR="00673F01" w:rsidRPr="006733F4" w:rsidRDefault="00673F01" w:rsidP="00673F01">
            <w:pPr>
              <w:widowControl w:val="0"/>
              <w:contextualSpacing/>
              <w:jc w:val="center"/>
              <w:rPr>
                <w:rFonts w:ascii="Times New Roman" w:eastAsiaTheme="minorHAnsi" w:hAnsi="Times New Roman"/>
                <w:noProof/>
                <w:sz w:val="24"/>
                <w:szCs w:val="24"/>
                <w:lang w:val="uk-UA"/>
              </w:rPr>
            </w:pPr>
            <w:r>
              <w:rPr>
                <w:rFonts w:ascii="Times New Roman" w:eastAsiaTheme="minorHAnsi" w:hAnsi="Times New Roman"/>
                <w:noProof/>
                <w:sz w:val="24"/>
                <w:szCs w:val="24"/>
                <w:lang w:val="uk-UA"/>
              </w:rPr>
              <w:t>1</w:t>
            </w:r>
          </w:p>
        </w:tc>
        <w:tc>
          <w:tcPr>
            <w:tcW w:w="2694" w:type="dxa"/>
          </w:tcPr>
          <w:p w14:paraId="397726E1" w14:textId="63A3D241" w:rsidR="00673F01" w:rsidRPr="006733F4" w:rsidRDefault="00673F01" w:rsidP="00673F01">
            <w:pPr>
              <w:widowControl w:val="0"/>
              <w:contextualSpacing/>
              <w:jc w:val="center"/>
              <w:rPr>
                <w:rFonts w:ascii="Times New Roman" w:eastAsiaTheme="minorHAnsi" w:hAnsi="Times New Roman"/>
                <w:noProof/>
                <w:sz w:val="24"/>
                <w:szCs w:val="24"/>
                <w:lang w:val="uk-UA"/>
              </w:rPr>
            </w:pPr>
            <w:r>
              <w:rPr>
                <w:rFonts w:ascii="Times New Roman" w:eastAsiaTheme="minorHAnsi" w:hAnsi="Times New Roman"/>
                <w:noProof/>
                <w:sz w:val="24"/>
                <w:szCs w:val="24"/>
                <w:lang w:val="uk-UA"/>
              </w:rPr>
              <w:t>2</w:t>
            </w:r>
          </w:p>
        </w:tc>
        <w:tc>
          <w:tcPr>
            <w:tcW w:w="2835" w:type="dxa"/>
          </w:tcPr>
          <w:p w14:paraId="2B1B65CC" w14:textId="1EC5EA85" w:rsidR="00673F01" w:rsidRPr="006733F4" w:rsidRDefault="00673F01" w:rsidP="00673F01">
            <w:pPr>
              <w:widowControl w:val="0"/>
              <w:contextualSpacing/>
              <w:jc w:val="center"/>
              <w:rPr>
                <w:rFonts w:ascii="Times New Roman" w:eastAsiaTheme="minorHAnsi" w:hAnsi="Times New Roman"/>
                <w:noProof/>
                <w:sz w:val="24"/>
                <w:szCs w:val="24"/>
                <w:lang w:val="uk-UA"/>
              </w:rPr>
            </w:pPr>
            <w:r>
              <w:rPr>
                <w:rFonts w:ascii="Times New Roman" w:eastAsiaTheme="minorHAnsi" w:hAnsi="Times New Roman"/>
                <w:noProof/>
                <w:sz w:val="24"/>
                <w:szCs w:val="24"/>
                <w:lang w:val="uk-UA"/>
              </w:rPr>
              <w:t>3</w:t>
            </w:r>
          </w:p>
        </w:tc>
        <w:tc>
          <w:tcPr>
            <w:tcW w:w="3260" w:type="dxa"/>
          </w:tcPr>
          <w:p w14:paraId="551D17B4" w14:textId="29C2C12A" w:rsidR="00673F01" w:rsidRPr="006733F4" w:rsidRDefault="00673F01" w:rsidP="00673F01">
            <w:pPr>
              <w:widowControl w:val="0"/>
              <w:contextualSpacing/>
              <w:jc w:val="center"/>
              <w:rPr>
                <w:rFonts w:ascii="Times New Roman" w:eastAsiaTheme="minorHAnsi" w:hAnsi="Times New Roman"/>
                <w:noProof/>
                <w:sz w:val="24"/>
                <w:szCs w:val="24"/>
                <w:lang w:val="uk-UA"/>
              </w:rPr>
            </w:pPr>
            <w:r>
              <w:rPr>
                <w:rFonts w:ascii="Times New Roman" w:eastAsiaTheme="minorHAnsi" w:hAnsi="Times New Roman"/>
                <w:noProof/>
                <w:sz w:val="24"/>
                <w:szCs w:val="24"/>
                <w:lang w:val="uk-UA"/>
              </w:rPr>
              <w:t>4</w:t>
            </w:r>
          </w:p>
        </w:tc>
        <w:tc>
          <w:tcPr>
            <w:tcW w:w="2977" w:type="dxa"/>
          </w:tcPr>
          <w:p w14:paraId="58233100" w14:textId="2F7941B9" w:rsidR="00673F01" w:rsidRPr="006733F4" w:rsidRDefault="00673F01" w:rsidP="00673F01">
            <w:pPr>
              <w:widowControl w:val="0"/>
              <w:contextualSpacing/>
              <w:jc w:val="center"/>
              <w:rPr>
                <w:rFonts w:ascii="Times New Roman" w:eastAsiaTheme="minorHAnsi" w:hAnsi="Times New Roman"/>
                <w:noProof/>
                <w:sz w:val="24"/>
                <w:szCs w:val="24"/>
                <w:lang w:val="uk-UA"/>
              </w:rPr>
            </w:pPr>
            <w:r>
              <w:rPr>
                <w:rFonts w:ascii="Times New Roman" w:eastAsiaTheme="minorHAnsi" w:hAnsi="Times New Roman"/>
                <w:noProof/>
                <w:sz w:val="24"/>
                <w:szCs w:val="24"/>
                <w:lang w:val="uk-UA"/>
              </w:rPr>
              <w:t>5</w:t>
            </w:r>
          </w:p>
        </w:tc>
      </w:tr>
      <w:tr w:rsidR="006733F4" w:rsidRPr="006733F4" w14:paraId="11CA9710" w14:textId="77777777" w:rsidTr="006733F4">
        <w:tc>
          <w:tcPr>
            <w:tcW w:w="2943" w:type="dxa"/>
          </w:tcPr>
          <w:p w14:paraId="1F1A31D9"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iCs/>
                <w:noProof/>
                <w:sz w:val="24"/>
                <w:szCs w:val="24"/>
                <w:lang w:val="uk-UA"/>
              </w:rPr>
              <w:t>Стадия 1. Подготовка сырья и материалов</w:t>
            </w:r>
            <w:r w:rsidRPr="006733F4">
              <w:rPr>
                <w:rFonts w:ascii="Times New Roman" w:eastAsiaTheme="minorHAnsi" w:hAnsi="Times New Roman"/>
                <w:iCs/>
                <w:noProof/>
                <w:sz w:val="24"/>
                <w:szCs w:val="24"/>
              </w:rPr>
              <w:t>:</w:t>
            </w:r>
          </w:p>
        </w:tc>
        <w:tc>
          <w:tcPr>
            <w:tcW w:w="2694" w:type="dxa"/>
          </w:tcPr>
          <w:p w14:paraId="4AF71CD6" w14:textId="77777777" w:rsidR="006733F4" w:rsidRPr="006733F4" w:rsidRDefault="006733F4" w:rsidP="006733F4">
            <w:pPr>
              <w:widowControl w:val="0"/>
              <w:contextualSpacing/>
              <w:jc w:val="both"/>
              <w:rPr>
                <w:rFonts w:ascii="Times New Roman" w:eastAsiaTheme="minorHAnsi" w:hAnsi="Times New Roman"/>
                <w:noProof/>
                <w:sz w:val="24"/>
                <w:szCs w:val="24"/>
              </w:rPr>
            </w:pPr>
          </w:p>
        </w:tc>
        <w:tc>
          <w:tcPr>
            <w:tcW w:w="2835" w:type="dxa"/>
          </w:tcPr>
          <w:p w14:paraId="051A10C4" w14:textId="77777777" w:rsidR="006733F4" w:rsidRPr="006733F4" w:rsidRDefault="006733F4" w:rsidP="006733F4">
            <w:pPr>
              <w:widowControl w:val="0"/>
              <w:contextualSpacing/>
              <w:jc w:val="both"/>
              <w:rPr>
                <w:rFonts w:ascii="Times New Roman" w:eastAsiaTheme="minorHAnsi" w:hAnsi="Times New Roman"/>
                <w:noProof/>
                <w:sz w:val="24"/>
                <w:szCs w:val="24"/>
              </w:rPr>
            </w:pPr>
          </w:p>
        </w:tc>
        <w:tc>
          <w:tcPr>
            <w:tcW w:w="3260" w:type="dxa"/>
          </w:tcPr>
          <w:p w14:paraId="5401EC92" w14:textId="77777777" w:rsidR="006733F4" w:rsidRPr="006733F4" w:rsidRDefault="006733F4" w:rsidP="006733F4">
            <w:pPr>
              <w:widowControl w:val="0"/>
              <w:contextualSpacing/>
              <w:jc w:val="both"/>
              <w:rPr>
                <w:rFonts w:ascii="Times New Roman" w:eastAsiaTheme="minorHAnsi" w:hAnsi="Times New Roman"/>
                <w:noProof/>
                <w:sz w:val="24"/>
                <w:szCs w:val="24"/>
              </w:rPr>
            </w:pPr>
          </w:p>
        </w:tc>
        <w:tc>
          <w:tcPr>
            <w:tcW w:w="2977" w:type="dxa"/>
          </w:tcPr>
          <w:p w14:paraId="68DD6DCF" w14:textId="77777777" w:rsidR="006733F4" w:rsidRPr="006733F4" w:rsidRDefault="006733F4" w:rsidP="006733F4">
            <w:pPr>
              <w:widowControl w:val="0"/>
              <w:contextualSpacing/>
              <w:jc w:val="both"/>
              <w:rPr>
                <w:rFonts w:ascii="Times New Roman" w:eastAsiaTheme="minorHAnsi" w:hAnsi="Times New Roman"/>
                <w:noProof/>
                <w:sz w:val="24"/>
                <w:szCs w:val="24"/>
              </w:rPr>
            </w:pPr>
          </w:p>
        </w:tc>
      </w:tr>
      <w:tr w:rsidR="006733F4" w:rsidRPr="006733F4" w14:paraId="4AE1A12B" w14:textId="77777777" w:rsidTr="006733F4">
        <w:trPr>
          <w:trHeight w:val="629"/>
        </w:trPr>
        <w:tc>
          <w:tcPr>
            <w:tcW w:w="2943" w:type="dxa"/>
            <w:vMerge w:val="restart"/>
          </w:tcPr>
          <w:p w14:paraId="2411F3C4" w14:textId="77777777" w:rsidR="006733F4" w:rsidRPr="006733F4" w:rsidRDefault="006733F4" w:rsidP="006733F4">
            <w:pPr>
              <w:widowControl w:val="0"/>
              <w:contextualSpacing/>
              <w:rPr>
                <w:rFonts w:ascii="Times New Roman" w:eastAsiaTheme="minorHAnsi" w:hAnsi="Times New Roman"/>
                <w:iCs/>
                <w:noProof/>
                <w:sz w:val="24"/>
                <w:szCs w:val="24"/>
              </w:rPr>
            </w:pPr>
            <w:r w:rsidRPr="006733F4">
              <w:rPr>
                <w:rFonts w:ascii="Times New Roman" w:eastAsiaTheme="minorHAnsi" w:hAnsi="Times New Roman"/>
                <w:iCs/>
                <w:noProof/>
                <w:sz w:val="24"/>
                <w:szCs w:val="24"/>
              </w:rPr>
              <w:t>1.1 Подготовка растительного сырья</w:t>
            </w:r>
          </w:p>
        </w:tc>
        <w:tc>
          <w:tcPr>
            <w:tcW w:w="2694" w:type="dxa"/>
          </w:tcPr>
          <w:p w14:paraId="5FC16D75"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Показатели качества растительного сырья</w:t>
            </w:r>
          </w:p>
        </w:tc>
        <w:tc>
          <w:tcPr>
            <w:tcW w:w="2835" w:type="dxa"/>
          </w:tcPr>
          <w:p w14:paraId="1A9117BE"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1</w:t>
            </w:r>
          </w:p>
        </w:tc>
        <w:tc>
          <w:tcPr>
            <w:tcW w:w="3260" w:type="dxa"/>
          </w:tcPr>
          <w:p w14:paraId="4B489FA0"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Фармакопейные методы </w:t>
            </w:r>
          </w:p>
        </w:tc>
        <w:tc>
          <w:tcPr>
            <w:tcW w:w="2977" w:type="dxa"/>
          </w:tcPr>
          <w:p w14:paraId="3C20A188"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В соответствии с проектом НД</w:t>
            </w:r>
          </w:p>
        </w:tc>
      </w:tr>
      <w:tr w:rsidR="006733F4" w:rsidRPr="006733F4" w14:paraId="3957E6B2" w14:textId="77777777" w:rsidTr="006733F4">
        <w:trPr>
          <w:trHeight w:val="368"/>
        </w:trPr>
        <w:tc>
          <w:tcPr>
            <w:tcW w:w="2943" w:type="dxa"/>
            <w:vMerge/>
          </w:tcPr>
          <w:p w14:paraId="4CF0C264" w14:textId="77777777" w:rsidR="006733F4" w:rsidRPr="006733F4" w:rsidRDefault="006733F4" w:rsidP="006733F4">
            <w:pPr>
              <w:widowControl w:val="0"/>
              <w:contextualSpacing/>
              <w:rPr>
                <w:rFonts w:ascii="Times New Roman" w:eastAsiaTheme="minorHAnsi" w:hAnsi="Times New Roman"/>
                <w:iCs/>
                <w:noProof/>
                <w:sz w:val="24"/>
                <w:szCs w:val="24"/>
              </w:rPr>
            </w:pPr>
          </w:p>
        </w:tc>
        <w:tc>
          <w:tcPr>
            <w:tcW w:w="2694" w:type="dxa"/>
          </w:tcPr>
          <w:p w14:paraId="4B5E5304"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Масса сырья</w:t>
            </w:r>
          </w:p>
        </w:tc>
        <w:tc>
          <w:tcPr>
            <w:tcW w:w="2835" w:type="dxa"/>
          </w:tcPr>
          <w:p w14:paraId="7CA38E60"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1</w:t>
            </w:r>
          </w:p>
        </w:tc>
        <w:tc>
          <w:tcPr>
            <w:tcW w:w="3260" w:type="dxa"/>
          </w:tcPr>
          <w:p w14:paraId="2999F57C"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В</w:t>
            </w:r>
            <w:r w:rsidRPr="006733F4">
              <w:rPr>
                <w:rFonts w:ascii="Times New Roman" w:eastAsiaTheme="minorHAnsi" w:hAnsi="Times New Roman"/>
                <w:noProof/>
                <w:sz w:val="24"/>
                <w:szCs w:val="24"/>
                <w:lang w:val="uk-UA"/>
              </w:rPr>
              <w:t>есы</w:t>
            </w:r>
          </w:p>
        </w:tc>
        <w:tc>
          <w:tcPr>
            <w:tcW w:w="2977" w:type="dxa"/>
          </w:tcPr>
          <w:p w14:paraId="126B4C39"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50,0 г</w:t>
            </w:r>
          </w:p>
        </w:tc>
      </w:tr>
      <w:tr w:rsidR="006733F4" w:rsidRPr="006733F4" w14:paraId="3FA1E0A1" w14:textId="77777777" w:rsidTr="006733F4">
        <w:trPr>
          <w:trHeight w:val="357"/>
        </w:trPr>
        <w:tc>
          <w:tcPr>
            <w:tcW w:w="2943" w:type="dxa"/>
            <w:vMerge w:val="restart"/>
          </w:tcPr>
          <w:p w14:paraId="7C3A1925" w14:textId="77777777" w:rsidR="006733F4" w:rsidRPr="006733F4" w:rsidRDefault="006733F4" w:rsidP="006733F4">
            <w:pPr>
              <w:widowControl w:val="0"/>
              <w:contextualSpacing/>
              <w:rPr>
                <w:rFonts w:ascii="Times New Roman" w:eastAsiaTheme="minorHAnsi" w:hAnsi="Times New Roman"/>
                <w:iCs/>
                <w:noProof/>
                <w:sz w:val="24"/>
                <w:szCs w:val="24"/>
              </w:rPr>
            </w:pPr>
            <w:r w:rsidRPr="006733F4">
              <w:rPr>
                <w:rFonts w:ascii="Times New Roman" w:eastAsiaTheme="minorHAnsi" w:hAnsi="Times New Roman"/>
                <w:noProof/>
                <w:sz w:val="24"/>
                <w:szCs w:val="24"/>
              </w:rPr>
              <w:t xml:space="preserve">1.2 </w:t>
            </w:r>
            <w:r w:rsidRPr="006733F4">
              <w:rPr>
                <w:rFonts w:ascii="Times New Roman" w:eastAsiaTheme="minorHAnsi" w:hAnsi="Times New Roman"/>
                <w:noProof/>
                <w:sz w:val="24"/>
                <w:szCs w:val="24"/>
                <w:lang w:val="uk-UA"/>
              </w:rPr>
              <w:t>Гидродистилляция эфирного масла (аппарат Клевенжера)</w:t>
            </w:r>
          </w:p>
        </w:tc>
        <w:tc>
          <w:tcPr>
            <w:tcW w:w="2694" w:type="dxa"/>
          </w:tcPr>
          <w:p w14:paraId="5BE3A284"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Объем  </w:t>
            </w:r>
            <w:r w:rsidRPr="006733F4">
              <w:rPr>
                <w:rFonts w:ascii="Times New Roman" w:eastAsiaTheme="minorHAnsi" w:hAnsi="Times New Roman"/>
                <w:noProof/>
                <w:sz w:val="24"/>
                <w:szCs w:val="24"/>
                <w:lang w:val="uk-UA"/>
              </w:rPr>
              <w:t xml:space="preserve">воды  </w:t>
            </w:r>
          </w:p>
        </w:tc>
        <w:tc>
          <w:tcPr>
            <w:tcW w:w="2835" w:type="dxa"/>
          </w:tcPr>
          <w:p w14:paraId="46DE8861" w14:textId="77777777" w:rsidR="006733F4" w:rsidRPr="006733F4" w:rsidRDefault="006733F4" w:rsidP="006733F4">
            <w:pPr>
              <w:widowControl w:val="0"/>
              <w:contextualSpacing/>
              <w:rPr>
                <w:rFonts w:ascii="Times New Roman" w:eastAsiaTheme="minorHAnsi" w:hAnsi="Times New Roman"/>
                <w:noProof/>
                <w:sz w:val="24"/>
                <w:szCs w:val="24"/>
              </w:rPr>
            </w:pPr>
          </w:p>
        </w:tc>
        <w:tc>
          <w:tcPr>
            <w:tcW w:w="3260" w:type="dxa"/>
          </w:tcPr>
          <w:p w14:paraId="6222D6B0"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Мерный цилиндр</w:t>
            </w:r>
          </w:p>
        </w:tc>
        <w:tc>
          <w:tcPr>
            <w:tcW w:w="2977" w:type="dxa"/>
          </w:tcPr>
          <w:p w14:paraId="6D931BE4" w14:textId="77777777" w:rsidR="006733F4" w:rsidRPr="006733F4" w:rsidRDefault="006733F4" w:rsidP="006733F4">
            <w:pPr>
              <w:widowControl w:val="0"/>
              <w:contextualSpacing/>
              <w:rPr>
                <w:rFonts w:ascii="Times New Roman" w:eastAsiaTheme="minorHAnsi" w:hAnsi="Times New Roman"/>
                <w:noProof/>
                <w:sz w:val="24"/>
                <w:szCs w:val="24"/>
                <w:lang w:val="uk-UA"/>
              </w:rPr>
            </w:pPr>
            <w:r w:rsidRPr="006733F4">
              <w:rPr>
                <w:rFonts w:ascii="Times New Roman" w:eastAsiaTheme="minorHAnsi" w:hAnsi="Times New Roman"/>
                <w:noProof/>
                <w:sz w:val="24"/>
                <w:szCs w:val="24"/>
              </w:rPr>
              <w:t>300,0 мл</w:t>
            </w:r>
          </w:p>
        </w:tc>
      </w:tr>
      <w:tr w:rsidR="006733F4" w:rsidRPr="006733F4" w14:paraId="74A30AFF" w14:textId="77777777" w:rsidTr="006733F4">
        <w:trPr>
          <w:trHeight w:val="535"/>
        </w:trPr>
        <w:tc>
          <w:tcPr>
            <w:tcW w:w="2943" w:type="dxa"/>
            <w:vMerge/>
          </w:tcPr>
          <w:p w14:paraId="4033626B" w14:textId="77777777" w:rsidR="006733F4" w:rsidRPr="006733F4" w:rsidRDefault="006733F4" w:rsidP="006733F4">
            <w:pPr>
              <w:widowControl w:val="0"/>
              <w:contextualSpacing/>
              <w:rPr>
                <w:rFonts w:ascii="Times New Roman" w:eastAsiaTheme="minorHAnsi" w:hAnsi="Times New Roman"/>
                <w:noProof/>
                <w:sz w:val="24"/>
                <w:szCs w:val="24"/>
              </w:rPr>
            </w:pPr>
          </w:p>
        </w:tc>
        <w:tc>
          <w:tcPr>
            <w:tcW w:w="2694" w:type="dxa"/>
          </w:tcPr>
          <w:p w14:paraId="0E538C39" w14:textId="77777777" w:rsidR="006733F4" w:rsidRPr="006733F4" w:rsidRDefault="006733F4" w:rsidP="006733F4">
            <w:pPr>
              <w:widowControl w:val="0"/>
              <w:contextualSpacing/>
              <w:rPr>
                <w:rFonts w:ascii="Times New Roman" w:eastAsiaTheme="minorHAnsi" w:hAnsi="Times New Roman"/>
                <w:noProof/>
                <w:sz w:val="24"/>
                <w:szCs w:val="24"/>
                <w:lang w:val="uk-UA"/>
              </w:rPr>
            </w:pPr>
            <w:r w:rsidRPr="006733F4">
              <w:rPr>
                <w:rFonts w:ascii="Times New Roman" w:eastAsiaTheme="minorHAnsi" w:hAnsi="Times New Roman"/>
                <w:noProof/>
                <w:sz w:val="24"/>
                <w:szCs w:val="24"/>
                <w:lang w:val="uk-UA"/>
              </w:rPr>
              <w:t>Время</w:t>
            </w:r>
          </w:p>
          <w:p w14:paraId="36372905"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lang w:val="uk-UA"/>
              </w:rPr>
              <w:t xml:space="preserve"> </w:t>
            </w:r>
            <w:r w:rsidRPr="006733F4">
              <w:rPr>
                <w:rFonts w:ascii="Times New Roman" w:eastAsiaTheme="minorHAnsi" w:hAnsi="Times New Roman"/>
                <w:noProof/>
                <w:sz w:val="24"/>
                <w:szCs w:val="24"/>
              </w:rPr>
              <w:t>гидро</w:t>
            </w:r>
            <w:r w:rsidRPr="006733F4">
              <w:rPr>
                <w:rFonts w:ascii="Times New Roman" w:eastAsiaTheme="minorHAnsi" w:hAnsi="Times New Roman"/>
                <w:noProof/>
                <w:sz w:val="24"/>
                <w:szCs w:val="24"/>
                <w:lang w:val="uk-UA"/>
              </w:rPr>
              <w:t>дистилляции</w:t>
            </w:r>
          </w:p>
        </w:tc>
        <w:tc>
          <w:tcPr>
            <w:tcW w:w="2835" w:type="dxa"/>
          </w:tcPr>
          <w:p w14:paraId="7D2D7523"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1</w:t>
            </w:r>
          </w:p>
        </w:tc>
        <w:tc>
          <w:tcPr>
            <w:tcW w:w="3260" w:type="dxa"/>
          </w:tcPr>
          <w:p w14:paraId="53F3B520"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Таймер</w:t>
            </w:r>
          </w:p>
        </w:tc>
        <w:tc>
          <w:tcPr>
            <w:tcW w:w="2977" w:type="dxa"/>
          </w:tcPr>
          <w:p w14:paraId="47787EBE"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2,0 часа</w:t>
            </w:r>
          </w:p>
        </w:tc>
      </w:tr>
      <w:tr w:rsidR="006733F4" w:rsidRPr="006733F4" w14:paraId="317F580B" w14:textId="77777777" w:rsidTr="006733F4">
        <w:trPr>
          <w:trHeight w:val="671"/>
        </w:trPr>
        <w:tc>
          <w:tcPr>
            <w:tcW w:w="2943" w:type="dxa"/>
            <w:vMerge/>
          </w:tcPr>
          <w:p w14:paraId="2DE9DFE2" w14:textId="77777777" w:rsidR="006733F4" w:rsidRPr="006733F4" w:rsidRDefault="006733F4" w:rsidP="006733F4">
            <w:pPr>
              <w:widowControl w:val="0"/>
              <w:contextualSpacing/>
              <w:rPr>
                <w:rFonts w:ascii="Times New Roman" w:eastAsiaTheme="minorHAnsi" w:hAnsi="Times New Roman"/>
                <w:noProof/>
                <w:sz w:val="24"/>
                <w:szCs w:val="24"/>
              </w:rPr>
            </w:pPr>
          </w:p>
        </w:tc>
        <w:tc>
          <w:tcPr>
            <w:tcW w:w="2694" w:type="dxa"/>
          </w:tcPr>
          <w:p w14:paraId="003EB5B3"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lang w:val="uk-UA"/>
              </w:rPr>
              <w:t xml:space="preserve">Температура </w:t>
            </w:r>
            <w:r w:rsidRPr="006733F4">
              <w:rPr>
                <w:rFonts w:ascii="Times New Roman" w:eastAsiaTheme="minorHAnsi" w:hAnsi="Times New Roman"/>
                <w:noProof/>
                <w:sz w:val="24"/>
                <w:szCs w:val="24"/>
              </w:rPr>
              <w:t>гидро</w:t>
            </w:r>
            <w:r w:rsidRPr="006733F4">
              <w:rPr>
                <w:rFonts w:ascii="Times New Roman" w:eastAsiaTheme="minorHAnsi" w:hAnsi="Times New Roman"/>
                <w:noProof/>
                <w:sz w:val="24"/>
                <w:szCs w:val="24"/>
                <w:lang w:val="uk-UA"/>
              </w:rPr>
              <w:t>дистилляции</w:t>
            </w:r>
          </w:p>
        </w:tc>
        <w:tc>
          <w:tcPr>
            <w:tcW w:w="2835" w:type="dxa"/>
          </w:tcPr>
          <w:p w14:paraId="00CD4A48"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bCs/>
                <w:noProof/>
                <w:sz w:val="24"/>
                <w:szCs w:val="24"/>
                <w:lang w:val="uk-UA"/>
              </w:rPr>
              <w:t>Каждые 5 минут</w:t>
            </w:r>
          </w:p>
        </w:tc>
        <w:tc>
          <w:tcPr>
            <w:tcW w:w="3260" w:type="dxa"/>
          </w:tcPr>
          <w:p w14:paraId="5EA74CC0"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Термометр</w:t>
            </w:r>
          </w:p>
          <w:p w14:paraId="53384A7D" w14:textId="77777777" w:rsidR="006733F4" w:rsidRPr="006733F4" w:rsidRDefault="006733F4" w:rsidP="006733F4">
            <w:pPr>
              <w:widowControl w:val="0"/>
              <w:contextualSpacing/>
              <w:rPr>
                <w:rFonts w:ascii="Times New Roman" w:eastAsiaTheme="minorHAnsi" w:hAnsi="Times New Roman"/>
                <w:noProof/>
                <w:sz w:val="24"/>
                <w:szCs w:val="24"/>
              </w:rPr>
            </w:pPr>
          </w:p>
        </w:tc>
        <w:tc>
          <w:tcPr>
            <w:tcW w:w="2977" w:type="dxa"/>
          </w:tcPr>
          <w:p w14:paraId="318E6F15"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lang w:val="uk-UA"/>
              </w:rPr>
              <w:t>95,0–</w:t>
            </w:r>
            <w:r w:rsidRPr="006733F4">
              <w:rPr>
                <w:rFonts w:ascii="Times New Roman" w:eastAsiaTheme="minorHAnsi" w:hAnsi="Times New Roman"/>
                <w:noProof/>
                <w:sz w:val="24"/>
                <w:szCs w:val="24"/>
              </w:rPr>
              <w:t>98,0</w:t>
            </w:r>
            <w:r w:rsidRPr="006733F4">
              <w:rPr>
                <w:rFonts w:ascii="Times New Roman" w:eastAsiaTheme="minorHAnsi" w:hAnsi="Times New Roman"/>
                <w:noProof/>
                <w:sz w:val="24"/>
                <w:szCs w:val="24"/>
                <w:lang w:val="uk-UA"/>
              </w:rPr>
              <w:t>°C</w:t>
            </w:r>
          </w:p>
          <w:p w14:paraId="40485205" w14:textId="77777777" w:rsidR="006733F4" w:rsidRPr="006733F4" w:rsidRDefault="006733F4" w:rsidP="006733F4">
            <w:pPr>
              <w:widowControl w:val="0"/>
              <w:contextualSpacing/>
              <w:rPr>
                <w:rFonts w:ascii="Times New Roman" w:eastAsiaTheme="minorHAnsi" w:hAnsi="Times New Roman"/>
                <w:noProof/>
                <w:sz w:val="24"/>
                <w:szCs w:val="24"/>
              </w:rPr>
            </w:pPr>
          </w:p>
        </w:tc>
      </w:tr>
      <w:tr w:rsidR="006733F4" w:rsidRPr="006733F4" w14:paraId="22F3EBB7" w14:textId="77777777" w:rsidTr="006733F4">
        <w:trPr>
          <w:trHeight w:val="811"/>
        </w:trPr>
        <w:tc>
          <w:tcPr>
            <w:tcW w:w="2943" w:type="dxa"/>
            <w:vMerge w:val="restart"/>
          </w:tcPr>
          <w:p w14:paraId="7D6169BF"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1.3 </w:t>
            </w:r>
            <w:r w:rsidRPr="006733F4">
              <w:rPr>
                <w:rFonts w:ascii="Times New Roman" w:eastAsiaTheme="minorHAnsi" w:hAnsi="Times New Roman"/>
                <w:noProof/>
                <w:sz w:val="24"/>
                <w:szCs w:val="24"/>
                <w:lang w:val="uk-UA"/>
              </w:rPr>
              <w:t xml:space="preserve">Отстаивание/очистка масла, </w:t>
            </w:r>
            <w:r w:rsidRPr="006733F4">
              <w:rPr>
                <w:rFonts w:ascii="Times New Roman" w:eastAsiaTheme="minorHAnsi" w:hAnsi="Times New Roman"/>
                <w:noProof/>
                <w:sz w:val="24"/>
                <w:szCs w:val="24"/>
              </w:rPr>
              <w:t>о</w:t>
            </w:r>
            <w:r w:rsidRPr="006733F4">
              <w:rPr>
                <w:rFonts w:ascii="Times New Roman" w:eastAsiaTheme="minorHAnsi" w:hAnsi="Times New Roman"/>
                <w:noProof/>
                <w:sz w:val="24"/>
                <w:szCs w:val="24"/>
                <w:lang w:val="uk-UA"/>
              </w:rPr>
              <w:t>суш</w:t>
            </w:r>
            <w:r w:rsidRPr="006733F4">
              <w:rPr>
                <w:rFonts w:ascii="Times New Roman" w:eastAsiaTheme="minorHAnsi" w:hAnsi="Times New Roman"/>
                <w:noProof/>
                <w:sz w:val="24"/>
                <w:szCs w:val="24"/>
              </w:rPr>
              <w:t>ение</w:t>
            </w:r>
          </w:p>
        </w:tc>
        <w:tc>
          <w:tcPr>
            <w:tcW w:w="2694" w:type="dxa"/>
          </w:tcPr>
          <w:p w14:paraId="1D22B6BB"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В</w:t>
            </w:r>
            <w:r w:rsidRPr="006733F4">
              <w:rPr>
                <w:rFonts w:ascii="Times New Roman" w:eastAsiaTheme="minorHAnsi" w:hAnsi="Times New Roman"/>
                <w:noProof/>
                <w:sz w:val="24"/>
                <w:szCs w:val="24"/>
                <w:lang w:val="uk-UA"/>
              </w:rPr>
              <w:t xml:space="preserve">ыход </w:t>
            </w:r>
            <w:r w:rsidRPr="006733F4">
              <w:rPr>
                <w:rFonts w:ascii="Times New Roman" w:eastAsiaTheme="minorHAnsi" w:hAnsi="Times New Roman"/>
                <w:noProof/>
                <w:sz w:val="24"/>
                <w:szCs w:val="24"/>
              </w:rPr>
              <w:t xml:space="preserve">ЭМ </w:t>
            </w:r>
            <w:r w:rsidRPr="006733F4">
              <w:rPr>
                <w:rFonts w:ascii="Times New Roman" w:eastAsiaTheme="minorHAnsi" w:hAnsi="Times New Roman"/>
                <w:noProof/>
                <w:sz w:val="24"/>
                <w:szCs w:val="24"/>
                <w:lang w:val="uk-UA"/>
              </w:rPr>
              <w:t>(в пересчете на воздушно-сухое сырье)</w:t>
            </w:r>
          </w:p>
        </w:tc>
        <w:tc>
          <w:tcPr>
            <w:tcW w:w="2835" w:type="dxa"/>
          </w:tcPr>
          <w:p w14:paraId="57C8DE74"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1</w:t>
            </w:r>
          </w:p>
        </w:tc>
        <w:tc>
          <w:tcPr>
            <w:tcW w:w="3260" w:type="dxa"/>
          </w:tcPr>
          <w:p w14:paraId="500ADCA9"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Весы </w:t>
            </w:r>
          </w:p>
        </w:tc>
        <w:tc>
          <w:tcPr>
            <w:tcW w:w="2977" w:type="dxa"/>
          </w:tcPr>
          <w:p w14:paraId="4BC0150A" w14:textId="77777777" w:rsidR="006733F4" w:rsidRPr="006733F4" w:rsidRDefault="006733F4" w:rsidP="006733F4">
            <w:pPr>
              <w:widowControl w:val="0"/>
              <w:contextualSpacing/>
              <w:rPr>
                <w:rFonts w:ascii="Times New Roman" w:eastAsiaTheme="minorHAnsi" w:hAnsi="Times New Roman"/>
                <w:noProof/>
                <w:sz w:val="24"/>
                <w:szCs w:val="24"/>
                <w:lang w:val="uk-UA"/>
              </w:rPr>
            </w:pPr>
            <w:r w:rsidRPr="006733F4">
              <w:rPr>
                <w:rFonts w:ascii="Times New Roman" w:eastAsiaTheme="minorHAnsi" w:hAnsi="Times New Roman"/>
                <w:noProof/>
                <w:sz w:val="24"/>
                <w:szCs w:val="24"/>
              </w:rPr>
              <w:t>В</w:t>
            </w:r>
            <w:r w:rsidRPr="006733F4">
              <w:rPr>
                <w:rFonts w:ascii="Times New Roman" w:eastAsiaTheme="minorHAnsi" w:hAnsi="Times New Roman"/>
                <w:noProof/>
                <w:sz w:val="24"/>
                <w:szCs w:val="24"/>
                <w:lang w:val="uk-UA"/>
              </w:rPr>
              <w:t xml:space="preserve">ыход </w:t>
            </w:r>
            <w:r w:rsidRPr="006733F4">
              <w:rPr>
                <w:rFonts w:ascii="Times New Roman" w:eastAsiaTheme="minorHAnsi" w:hAnsi="Times New Roman"/>
                <w:noProof/>
                <w:sz w:val="24"/>
                <w:szCs w:val="24"/>
              </w:rPr>
              <w:t xml:space="preserve">ЭМ не менее </w:t>
            </w:r>
            <w:r w:rsidRPr="006733F4">
              <w:rPr>
                <w:rFonts w:ascii="Times New Roman" w:eastAsiaTheme="minorHAnsi" w:hAnsi="Times New Roman"/>
                <w:noProof/>
                <w:sz w:val="24"/>
                <w:szCs w:val="24"/>
                <w:lang w:val="uk-UA"/>
              </w:rPr>
              <w:t>0,4 % (в пересчете на воздушно-сухое сырье)</w:t>
            </w:r>
          </w:p>
        </w:tc>
      </w:tr>
      <w:tr w:rsidR="006733F4" w:rsidRPr="006733F4" w14:paraId="51332CBB" w14:textId="77777777" w:rsidTr="006733F4">
        <w:trPr>
          <w:trHeight w:val="838"/>
        </w:trPr>
        <w:tc>
          <w:tcPr>
            <w:tcW w:w="2943" w:type="dxa"/>
            <w:vMerge/>
          </w:tcPr>
          <w:p w14:paraId="02A67F1C" w14:textId="77777777" w:rsidR="006733F4" w:rsidRPr="006733F4" w:rsidRDefault="006733F4" w:rsidP="006733F4">
            <w:pPr>
              <w:widowControl w:val="0"/>
              <w:contextualSpacing/>
              <w:rPr>
                <w:rFonts w:ascii="Times New Roman" w:eastAsiaTheme="minorHAnsi" w:hAnsi="Times New Roman"/>
                <w:noProof/>
                <w:sz w:val="24"/>
                <w:szCs w:val="24"/>
              </w:rPr>
            </w:pPr>
          </w:p>
        </w:tc>
        <w:tc>
          <w:tcPr>
            <w:tcW w:w="2694" w:type="dxa"/>
          </w:tcPr>
          <w:p w14:paraId="48670E6B"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Показатели качества эфирного масла</w:t>
            </w:r>
          </w:p>
        </w:tc>
        <w:tc>
          <w:tcPr>
            <w:tcW w:w="2835" w:type="dxa"/>
          </w:tcPr>
          <w:p w14:paraId="34A0F006"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П</w:t>
            </w:r>
            <w:r w:rsidRPr="006733F4">
              <w:rPr>
                <w:rFonts w:ascii="Times New Roman" w:eastAsiaTheme="minorHAnsi" w:hAnsi="Times New Roman"/>
                <w:noProof/>
                <w:sz w:val="24"/>
                <w:szCs w:val="24"/>
                <w:lang w:val="uk-UA"/>
              </w:rPr>
              <w:t xml:space="preserve">роба масла из каждой лабораторной серии (каждая серия </w:t>
            </w:r>
            <w:r w:rsidRPr="006733F4">
              <w:rPr>
                <w:rFonts w:ascii="Times New Roman" w:eastAsiaTheme="minorHAnsi" w:hAnsi="Times New Roman"/>
                <w:noProof/>
                <w:sz w:val="24"/>
                <w:szCs w:val="24"/>
              </w:rPr>
              <w:t>10</w:t>
            </w:r>
            <w:r w:rsidRPr="006733F4">
              <w:rPr>
                <w:rFonts w:ascii="Times New Roman" w:eastAsiaTheme="minorHAnsi" w:hAnsi="Times New Roman"/>
                <w:noProof/>
                <w:sz w:val="24"/>
                <w:szCs w:val="24"/>
                <w:lang w:val="uk-UA"/>
              </w:rPr>
              <w:t xml:space="preserve"> </w:t>
            </w:r>
            <w:r w:rsidRPr="006733F4">
              <w:rPr>
                <w:rFonts w:ascii="Times New Roman" w:eastAsiaTheme="minorHAnsi" w:hAnsi="Times New Roman"/>
                <w:noProof/>
                <w:sz w:val="24"/>
                <w:szCs w:val="24"/>
              </w:rPr>
              <w:t>мл</w:t>
            </w:r>
            <w:r w:rsidRPr="006733F4">
              <w:rPr>
                <w:rFonts w:ascii="Times New Roman" w:eastAsiaTheme="minorHAnsi" w:hAnsi="Times New Roman"/>
                <w:noProof/>
                <w:sz w:val="24"/>
                <w:szCs w:val="24"/>
                <w:lang w:val="uk-UA"/>
              </w:rPr>
              <w:t>)</w:t>
            </w:r>
          </w:p>
        </w:tc>
        <w:tc>
          <w:tcPr>
            <w:tcW w:w="3260" w:type="dxa"/>
          </w:tcPr>
          <w:p w14:paraId="1D24D5CC"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Фармакопейные методы</w:t>
            </w:r>
          </w:p>
        </w:tc>
        <w:tc>
          <w:tcPr>
            <w:tcW w:w="2977" w:type="dxa"/>
          </w:tcPr>
          <w:p w14:paraId="292AAEC1"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В соответствии с </w:t>
            </w:r>
          </w:p>
          <w:p w14:paraId="657EEC11"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проектом НД</w:t>
            </w:r>
          </w:p>
        </w:tc>
      </w:tr>
      <w:tr w:rsidR="006733F4" w:rsidRPr="006733F4" w14:paraId="421FF0B9" w14:textId="77777777" w:rsidTr="006733F4">
        <w:tc>
          <w:tcPr>
            <w:tcW w:w="2943" w:type="dxa"/>
            <w:vMerge w:val="restart"/>
          </w:tcPr>
          <w:p w14:paraId="3347D2A2"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1.4 </w:t>
            </w:r>
            <w:r w:rsidRPr="006733F4">
              <w:rPr>
                <w:rFonts w:ascii="Times New Roman" w:eastAsiaTheme="minorHAnsi" w:hAnsi="Times New Roman"/>
                <w:noProof/>
                <w:sz w:val="24"/>
                <w:szCs w:val="24"/>
                <w:lang w:val="uk-UA"/>
              </w:rPr>
              <w:t>Получение эфир</w:t>
            </w:r>
            <w:r w:rsidRPr="006733F4">
              <w:rPr>
                <w:rFonts w:ascii="Times New Roman" w:eastAsiaTheme="minorHAnsi" w:hAnsi="Times New Roman"/>
                <w:noProof/>
                <w:sz w:val="24"/>
                <w:szCs w:val="24"/>
              </w:rPr>
              <w:t>н</w:t>
            </w:r>
            <w:r w:rsidRPr="006733F4">
              <w:rPr>
                <w:rFonts w:ascii="Times New Roman" w:eastAsiaTheme="minorHAnsi" w:hAnsi="Times New Roman"/>
                <w:noProof/>
                <w:sz w:val="24"/>
                <w:szCs w:val="24"/>
                <w:lang w:val="uk-UA"/>
              </w:rPr>
              <w:t xml:space="preserve">омасличной композиции </w:t>
            </w:r>
          </w:p>
        </w:tc>
        <w:tc>
          <w:tcPr>
            <w:tcW w:w="2694" w:type="dxa"/>
          </w:tcPr>
          <w:p w14:paraId="65685C61"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Показатели качества</w:t>
            </w:r>
            <w:r w:rsidRPr="006733F4">
              <w:rPr>
                <w:rFonts w:ascii="Times New Roman" w:eastAsiaTheme="minorHAnsi" w:hAnsi="Times New Roman"/>
                <w:noProof/>
                <w:sz w:val="24"/>
                <w:szCs w:val="24"/>
                <w:lang w:val="uk-UA"/>
              </w:rPr>
              <w:t xml:space="preserve"> эфир</w:t>
            </w:r>
            <w:r w:rsidRPr="006733F4">
              <w:rPr>
                <w:rFonts w:ascii="Times New Roman" w:eastAsiaTheme="minorHAnsi" w:hAnsi="Times New Roman"/>
                <w:noProof/>
                <w:sz w:val="24"/>
                <w:szCs w:val="24"/>
              </w:rPr>
              <w:t>н</w:t>
            </w:r>
            <w:r w:rsidRPr="006733F4">
              <w:rPr>
                <w:rFonts w:ascii="Times New Roman" w:eastAsiaTheme="minorHAnsi" w:hAnsi="Times New Roman"/>
                <w:noProof/>
                <w:sz w:val="24"/>
                <w:szCs w:val="24"/>
                <w:lang w:val="uk-UA"/>
              </w:rPr>
              <w:t>омасличной композиции</w:t>
            </w:r>
          </w:p>
        </w:tc>
        <w:tc>
          <w:tcPr>
            <w:tcW w:w="2835" w:type="dxa"/>
          </w:tcPr>
          <w:p w14:paraId="6FACD2AC"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П</w:t>
            </w:r>
            <w:r w:rsidRPr="006733F4">
              <w:rPr>
                <w:rFonts w:ascii="Times New Roman" w:eastAsiaTheme="minorHAnsi" w:hAnsi="Times New Roman"/>
                <w:noProof/>
                <w:sz w:val="24"/>
                <w:szCs w:val="24"/>
                <w:lang w:val="uk-UA"/>
              </w:rPr>
              <w:t>роба композиции после гомогенизации каждой серии</w:t>
            </w:r>
          </w:p>
        </w:tc>
        <w:tc>
          <w:tcPr>
            <w:tcW w:w="3260" w:type="dxa"/>
          </w:tcPr>
          <w:p w14:paraId="541AFDBB"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Фармакопейные методы</w:t>
            </w:r>
          </w:p>
        </w:tc>
        <w:tc>
          <w:tcPr>
            <w:tcW w:w="2977" w:type="dxa"/>
          </w:tcPr>
          <w:p w14:paraId="2A84C255" w14:textId="77777777" w:rsidR="006733F4" w:rsidRPr="006733F4" w:rsidRDefault="006733F4" w:rsidP="006733F4">
            <w:pPr>
              <w:widowControl w:val="0"/>
              <w:contextualSpacing/>
              <w:rPr>
                <w:rFonts w:ascii="Times New Roman" w:eastAsiaTheme="minorHAnsi" w:hAnsi="Times New Roman"/>
                <w:noProof/>
                <w:sz w:val="24"/>
                <w:szCs w:val="24"/>
                <w:lang w:val="uk-UA"/>
              </w:rPr>
            </w:pPr>
            <w:r w:rsidRPr="006733F4">
              <w:rPr>
                <w:rFonts w:ascii="Times New Roman" w:eastAsiaTheme="minorHAnsi" w:hAnsi="Times New Roman"/>
                <w:noProof/>
                <w:sz w:val="24"/>
                <w:szCs w:val="24"/>
              </w:rPr>
              <w:t>В соответствии с проектом НД</w:t>
            </w:r>
          </w:p>
        </w:tc>
      </w:tr>
      <w:tr w:rsidR="006733F4" w:rsidRPr="006733F4" w14:paraId="3285A843" w14:textId="77777777" w:rsidTr="006733F4">
        <w:tc>
          <w:tcPr>
            <w:tcW w:w="2943" w:type="dxa"/>
            <w:vMerge/>
          </w:tcPr>
          <w:p w14:paraId="5E62CBBC" w14:textId="77777777" w:rsidR="006733F4" w:rsidRPr="006733F4" w:rsidRDefault="006733F4" w:rsidP="006733F4">
            <w:pPr>
              <w:widowControl w:val="0"/>
              <w:contextualSpacing/>
              <w:rPr>
                <w:rFonts w:ascii="Times New Roman" w:eastAsiaTheme="minorHAnsi" w:hAnsi="Times New Roman"/>
                <w:noProof/>
                <w:sz w:val="24"/>
                <w:szCs w:val="24"/>
              </w:rPr>
            </w:pPr>
          </w:p>
        </w:tc>
        <w:tc>
          <w:tcPr>
            <w:tcW w:w="2694" w:type="dxa"/>
          </w:tcPr>
          <w:p w14:paraId="0F2EE608"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Скорость смешивания</w:t>
            </w:r>
          </w:p>
        </w:tc>
        <w:tc>
          <w:tcPr>
            <w:tcW w:w="2835" w:type="dxa"/>
          </w:tcPr>
          <w:p w14:paraId="153B889E"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1</w:t>
            </w:r>
          </w:p>
        </w:tc>
        <w:tc>
          <w:tcPr>
            <w:tcW w:w="3260" w:type="dxa"/>
          </w:tcPr>
          <w:p w14:paraId="27F4C25B"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Прибор учета скорости</w:t>
            </w:r>
          </w:p>
        </w:tc>
        <w:tc>
          <w:tcPr>
            <w:tcW w:w="2977" w:type="dxa"/>
          </w:tcPr>
          <w:p w14:paraId="73D0F64C" w14:textId="77777777" w:rsidR="006733F4" w:rsidRPr="006733F4" w:rsidRDefault="006733F4" w:rsidP="006733F4">
            <w:pPr>
              <w:widowControl w:val="0"/>
              <w:contextualSpacing/>
              <w:rPr>
                <w:rFonts w:ascii="Times New Roman" w:eastAsiaTheme="minorHAnsi" w:hAnsi="Times New Roman"/>
                <w:noProof/>
                <w:sz w:val="24"/>
                <w:szCs w:val="24"/>
                <w:lang w:val="kk-KZ"/>
              </w:rPr>
            </w:pPr>
            <w:r w:rsidRPr="006733F4">
              <w:rPr>
                <w:rFonts w:ascii="Times New Roman" w:eastAsiaTheme="minorHAnsi" w:hAnsi="Times New Roman"/>
                <w:noProof/>
                <w:sz w:val="24"/>
                <w:szCs w:val="24"/>
              </w:rPr>
              <w:t>100 об</w:t>
            </w:r>
            <w:r w:rsidRPr="006733F4">
              <w:rPr>
                <w:rFonts w:ascii="Times New Roman" w:eastAsiaTheme="minorHAnsi" w:hAnsi="Times New Roman"/>
                <w:noProof/>
                <w:sz w:val="24"/>
                <w:szCs w:val="24"/>
                <w:lang w:val="en-US"/>
              </w:rPr>
              <w:t>/</w:t>
            </w:r>
            <w:r w:rsidRPr="006733F4">
              <w:rPr>
                <w:rFonts w:ascii="Times New Roman" w:eastAsiaTheme="minorHAnsi" w:hAnsi="Times New Roman"/>
                <w:noProof/>
                <w:sz w:val="24"/>
                <w:szCs w:val="24"/>
                <w:lang w:val="kk-KZ"/>
              </w:rPr>
              <w:t>мин</w:t>
            </w:r>
          </w:p>
        </w:tc>
      </w:tr>
      <w:tr w:rsidR="006733F4" w:rsidRPr="006733F4" w14:paraId="46C800F7" w14:textId="77777777" w:rsidTr="00111754">
        <w:tc>
          <w:tcPr>
            <w:tcW w:w="2943" w:type="dxa"/>
            <w:vMerge/>
            <w:tcBorders>
              <w:bottom w:val="single" w:sz="4" w:space="0" w:color="auto"/>
            </w:tcBorders>
          </w:tcPr>
          <w:p w14:paraId="4C94E656" w14:textId="77777777" w:rsidR="006733F4" w:rsidRPr="006733F4" w:rsidRDefault="006733F4" w:rsidP="006733F4">
            <w:pPr>
              <w:widowControl w:val="0"/>
              <w:contextualSpacing/>
              <w:rPr>
                <w:rFonts w:ascii="Times New Roman" w:eastAsiaTheme="minorHAnsi" w:hAnsi="Times New Roman"/>
                <w:noProof/>
                <w:sz w:val="24"/>
                <w:szCs w:val="24"/>
              </w:rPr>
            </w:pPr>
          </w:p>
        </w:tc>
        <w:tc>
          <w:tcPr>
            <w:tcW w:w="2694" w:type="dxa"/>
            <w:tcBorders>
              <w:bottom w:val="single" w:sz="4" w:space="0" w:color="auto"/>
            </w:tcBorders>
          </w:tcPr>
          <w:p w14:paraId="07553C79"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Время </w:t>
            </w:r>
            <w:r w:rsidRPr="006733F4">
              <w:rPr>
                <w:rFonts w:ascii="Times New Roman" w:eastAsiaTheme="minorHAnsi" w:hAnsi="Times New Roman"/>
                <w:noProof/>
                <w:sz w:val="24"/>
                <w:szCs w:val="24"/>
                <w:lang w:val="uk-UA"/>
              </w:rPr>
              <w:t>гомогенизации</w:t>
            </w:r>
          </w:p>
        </w:tc>
        <w:tc>
          <w:tcPr>
            <w:tcW w:w="2835" w:type="dxa"/>
            <w:tcBorders>
              <w:bottom w:val="single" w:sz="4" w:space="0" w:color="auto"/>
            </w:tcBorders>
          </w:tcPr>
          <w:p w14:paraId="6BFDAF84"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1</w:t>
            </w:r>
          </w:p>
        </w:tc>
        <w:tc>
          <w:tcPr>
            <w:tcW w:w="3260" w:type="dxa"/>
            <w:tcBorders>
              <w:bottom w:val="single" w:sz="4" w:space="0" w:color="auto"/>
            </w:tcBorders>
          </w:tcPr>
          <w:p w14:paraId="7E4358AE"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Таймер</w:t>
            </w:r>
          </w:p>
        </w:tc>
        <w:tc>
          <w:tcPr>
            <w:tcW w:w="2977" w:type="dxa"/>
            <w:tcBorders>
              <w:bottom w:val="single" w:sz="4" w:space="0" w:color="auto"/>
            </w:tcBorders>
          </w:tcPr>
          <w:p w14:paraId="78AE0378"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15 мин</w:t>
            </w:r>
          </w:p>
        </w:tc>
      </w:tr>
      <w:tr w:rsidR="006733F4" w:rsidRPr="006733F4" w14:paraId="122E189F" w14:textId="77777777" w:rsidTr="006733F4">
        <w:tc>
          <w:tcPr>
            <w:tcW w:w="2943" w:type="dxa"/>
            <w:vMerge w:val="restart"/>
          </w:tcPr>
          <w:p w14:paraId="01D9CCA4"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1.5 </w:t>
            </w:r>
            <w:r w:rsidRPr="006733F4">
              <w:rPr>
                <w:rFonts w:ascii="Times New Roman" w:eastAsiaTheme="minorHAnsi" w:hAnsi="Times New Roman"/>
                <w:noProof/>
                <w:sz w:val="24"/>
                <w:szCs w:val="24"/>
                <w:lang w:val="uk-UA"/>
              </w:rPr>
              <w:t xml:space="preserve">Получение </w:t>
            </w:r>
            <w:r w:rsidRPr="006733F4">
              <w:rPr>
                <w:rFonts w:ascii="Times New Roman" w:eastAsiaTheme="minorHAnsi" w:hAnsi="Times New Roman"/>
                <w:iCs/>
                <w:noProof/>
                <w:sz w:val="24"/>
                <w:szCs w:val="24"/>
                <w:lang w:val="uk-UA"/>
              </w:rPr>
              <w:t>масленной основы</w:t>
            </w:r>
            <w:r w:rsidRPr="006733F4">
              <w:rPr>
                <w:rFonts w:ascii="Times New Roman" w:eastAsiaTheme="minorHAnsi" w:hAnsi="Times New Roman"/>
                <w:iCs/>
                <w:noProof/>
                <w:sz w:val="24"/>
                <w:szCs w:val="24"/>
              </w:rPr>
              <w:t xml:space="preserve"> </w:t>
            </w:r>
          </w:p>
        </w:tc>
        <w:tc>
          <w:tcPr>
            <w:tcW w:w="2694" w:type="dxa"/>
          </w:tcPr>
          <w:p w14:paraId="1B8C58F1" w14:textId="77777777" w:rsidR="006733F4" w:rsidRPr="006733F4" w:rsidRDefault="006733F4" w:rsidP="006733F4">
            <w:pPr>
              <w:widowControl w:val="0"/>
              <w:contextualSpacing/>
              <w:rPr>
                <w:rFonts w:ascii="Times New Roman" w:eastAsiaTheme="minorHAnsi" w:hAnsi="Times New Roman"/>
                <w:noProof/>
                <w:sz w:val="24"/>
                <w:szCs w:val="24"/>
                <w:lang w:val="uk-UA"/>
              </w:rPr>
            </w:pPr>
            <w:r w:rsidRPr="006733F4">
              <w:rPr>
                <w:rFonts w:ascii="Times New Roman" w:eastAsiaTheme="minorHAnsi" w:hAnsi="Times New Roman"/>
                <w:noProof/>
                <w:sz w:val="24"/>
                <w:szCs w:val="24"/>
              </w:rPr>
              <w:t>Т</w:t>
            </w:r>
            <w:r w:rsidRPr="006733F4">
              <w:rPr>
                <w:rFonts w:ascii="Times New Roman" w:eastAsiaTheme="minorHAnsi" w:hAnsi="Times New Roman"/>
                <w:noProof/>
                <w:sz w:val="24"/>
                <w:szCs w:val="24"/>
                <w:lang w:val="uk-UA"/>
              </w:rPr>
              <w:t>емпература смешивания</w:t>
            </w:r>
          </w:p>
        </w:tc>
        <w:tc>
          <w:tcPr>
            <w:tcW w:w="2835" w:type="dxa"/>
          </w:tcPr>
          <w:p w14:paraId="723CD337"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1</w:t>
            </w:r>
          </w:p>
        </w:tc>
        <w:tc>
          <w:tcPr>
            <w:tcW w:w="3260" w:type="dxa"/>
          </w:tcPr>
          <w:p w14:paraId="227FE8A2"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Термометр</w:t>
            </w:r>
          </w:p>
        </w:tc>
        <w:tc>
          <w:tcPr>
            <w:tcW w:w="2977" w:type="dxa"/>
          </w:tcPr>
          <w:p w14:paraId="200C47E0" w14:textId="77777777" w:rsidR="006733F4" w:rsidRPr="006733F4" w:rsidRDefault="006733F4" w:rsidP="006733F4">
            <w:pPr>
              <w:widowControl w:val="0"/>
              <w:contextualSpacing/>
              <w:rPr>
                <w:rFonts w:ascii="Times New Roman" w:eastAsiaTheme="minorHAnsi" w:hAnsi="Times New Roman"/>
                <w:noProof/>
                <w:sz w:val="24"/>
                <w:szCs w:val="24"/>
                <w:highlight w:val="yellow"/>
              </w:rPr>
            </w:pPr>
            <w:r w:rsidRPr="006733F4">
              <w:rPr>
                <w:rFonts w:ascii="Times New Roman" w:eastAsiaTheme="minorHAnsi" w:hAnsi="Times New Roman"/>
                <w:noProof/>
                <w:sz w:val="24"/>
                <w:szCs w:val="24"/>
                <w:lang w:val="uk-UA"/>
              </w:rPr>
              <w:t>20-25°C</w:t>
            </w:r>
          </w:p>
        </w:tc>
      </w:tr>
      <w:tr w:rsidR="006733F4" w:rsidRPr="006733F4" w14:paraId="13F1869C" w14:textId="77777777" w:rsidTr="00111754">
        <w:tc>
          <w:tcPr>
            <w:tcW w:w="2943" w:type="dxa"/>
            <w:vMerge/>
            <w:tcBorders>
              <w:bottom w:val="nil"/>
            </w:tcBorders>
          </w:tcPr>
          <w:p w14:paraId="0D7340BD" w14:textId="77777777" w:rsidR="006733F4" w:rsidRPr="006733F4" w:rsidRDefault="006733F4" w:rsidP="006733F4">
            <w:pPr>
              <w:widowControl w:val="0"/>
              <w:contextualSpacing/>
              <w:rPr>
                <w:rFonts w:ascii="Times New Roman" w:eastAsiaTheme="minorHAnsi" w:hAnsi="Times New Roman"/>
                <w:noProof/>
                <w:sz w:val="24"/>
                <w:szCs w:val="24"/>
              </w:rPr>
            </w:pPr>
          </w:p>
        </w:tc>
        <w:tc>
          <w:tcPr>
            <w:tcW w:w="2694" w:type="dxa"/>
            <w:tcBorders>
              <w:bottom w:val="nil"/>
            </w:tcBorders>
          </w:tcPr>
          <w:p w14:paraId="19875640"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lang w:val="uk-UA"/>
              </w:rPr>
              <w:t>Время смешивания</w:t>
            </w:r>
          </w:p>
        </w:tc>
        <w:tc>
          <w:tcPr>
            <w:tcW w:w="2835" w:type="dxa"/>
            <w:tcBorders>
              <w:bottom w:val="nil"/>
            </w:tcBorders>
          </w:tcPr>
          <w:p w14:paraId="78048294"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1</w:t>
            </w:r>
          </w:p>
        </w:tc>
        <w:tc>
          <w:tcPr>
            <w:tcW w:w="3260" w:type="dxa"/>
            <w:tcBorders>
              <w:bottom w:val="nil"/>
            </w:tcBorders>
          </w:tcPr>
          <w:p w14:paraId="601263D8"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Таймер</w:t>
            </w:r>
          </w:p>
        </w:tc>
        <w:tc>
          <w:tcPr>
            <w:tcW w:w="2977" w:type="dxa"/>
            <w:tcBorders>
              <w:bottom w:val="nil"/>
            </w:tcBorders>
          </w:tcPr>
          <w:p w14:paraId="3C8D4DE1" w14:textId="77777777" w:rsidR="006733F4" w:rsidRPr="006733F4" w:rsidRDefault="006733F4" w:rsidP="006733F4">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lang w:val="uk-UA"/>
              </w:rPr>
              <w:t>15 мин</w:t>
            </w:r>
          </w:p>
        </w:tc>
      </w:tr>
    </w:tbl>
    <w:p w14:paraId="481CD60D" w14:textId="659F82A7" w:rsidR="00673F01" w:rsidRPr="00111754" w:rsidRDefault="00673F01" w:rsidP="00673F01">
      <w:pPr>
        <w:widowControl w:val="0"/>
        <w:spacing w:after="0" w:line="240" w:lineRule="auto"/>
        <w:contextualSpacing/>
        <w:jc w:val="both"/>
        <w:rPr>
          <w:rFonts w:ascii="Times New Roman" w:eastAsiaTheme="minorHAnsi" w:hAnsi="Times New Roman"/>
          <w:noProof/>
          <w:sz w:val="28"/>
          <w:szCs w:val="28"/>
          <w:lang w:val="uk-UA"/>
        </w:rPr>
      </w:pPr>
      <w:r w:rsidRPr="00111754">
        <w:rPr>
          <w:rFonts w:ascii="Times New Roman" w:eastAsiaTheme="minorHAnsi" w:hAnsi="Times New Roman"/>
          <w:noProof/>
          <w:sz w:val="28"/>
          <w:szCs w:val="28"/>
          <w:lang w:val="uk-UA"/>
        </w:rPr>
        <w:lastRenderedPageBreak/>
        <w:t>Продолжение таблицы 4</w:t>
      </w:r>
      <w:r w:rsidR="00811431">
        <w:rPr>
          <w:rFonts w:ascii="Times New Roman" w:eastAsiaTheme="minorHAnsi" w:hAnsi="Times New Roman"/>
          <w:noProof/>
          <w:sz w:val="28"/>
          <w:szCs w:val="28"/>
          <w:lang w:val="uk-UA"/>
        </w:rPr>
        <w:t>6</w:t>
      </w:r>
    </w:p>
    <w:p w14:paraId="32671F44" w14:textId="77777777" w:rsidR="00673F01" w:rsidRDefault="00673F01" w:rsidP="00673F01">
      <w:pPr>
        <w:widowControl w:val="0"/>
        <w:spacing w:after="0" w:line="240" w:lineRule="auto"/>
        <w:contextualSpacing/>
        <w:jc w:val="both"/>
        <w:rPr>
          <w:rFonts w:ascii="Times New Roman" w:eastAsiaTheme="minorHAnsi" w:hAnsi="Times New Roman"/>
          <w:noProof/>
          <w:sz w:val="24"/>
          <w:szCs w:val="24"/>
          <w:lang w:val="uk-UA"/>
        </w:rPr>
      </w:pPr>
    </w:p>
    <w:tbl>
      <w:tblPr>
        <w:tblStyle w:val="aa"/>
        <w:tblW w:w="0" w:type="auto"/>
        <w:tblLook w:val="04A0" w:firstRow="1" w:lastRow="0" w:firstColumn="1" w:lastColumn="0" w:noHBand="0" w:noVBand="1"/>
      </w:tblPr>
      <w:tblGrid>
        <w:gridCol w:w="2957"/>
        <w:gridCol w:w="2957"/>
        <w:gridCol w:w="2957"/>
        <w:gridCol w:w="2957"/>
        <w:gridCol w:w="2958"/>
      </w:tblGrid>
      <w:tr w:rsidR="00673F01" w14:paraId="3A70CD18" w14:textId="77777777" w:rsidTr="00673F01">
        <w:tc>
          <w:tcPr>
            <w:tcW w:w="2957" w:type="dxa"/>
          </w:tcPr>
          <w:p w14:paraId="2A02114D" w14:textId="4E746762" w:rsidR="00673F01" w:rsidRDefault="00673F01" w:rsidP="00673F01">
            <w:pPr>
              <w:widowControl w:val="0"/>
              <w:contextualSpacing/>
              <w:rPr>
                <w:rFonts w:ascii="Times New Roman" w:eastAsiaTheme="minorHAnsi" w:hAnsi="Times New Roman"/>
                <w:noProof/>
                <w:sz w:val="24"/>
                <w:szCs w:val="24"/>
              </w:rPr>
            </w:pPr>
            <w:r>
              <w:rPr>
                <w:rFonts w:ascii="Times New Roman" w:eastAsiaTheme="minorHAnsi" w:hAnsi="Times New Roman"/>
                <w:noProof/>
                <w:sz w:val="24"/>
                <w:szCs w:val="24"/>
              </w:rPr>
              <w:t>1</w:t>
            </w:r>
          </w:p>
        </w:tc>
        <w:tc>
          <w:tcPr>
            <w:tcW w:w="2957" w:type="dxa"/>
          </w:tcPr>
          <w:p w14:paraId="2C5E6F05" w14:textId="62AF0CA4" w:rsidR="00673F01" w:rsidRDefault="00673F01" w:rsidP="00673F01">
            <w:pPr>
              <w:widowControl w:val="0"/>
              <w:contextualSpacing/>
              <w:rPr>
                <w:rFonts w:ascii="Times New Roman" w:eastAsiaTheme="minorHAnsi" w:hAnsi="Times New Roman"/>
                <w:noProof/>
                <w:sz w:val="24"/>
                <w:szCs w:val="24"/>
              </w:rPr>
            </w:pPr>
            <w:r>
              <w:rPr>
                <w:rFonts w:ascii="Times New Roman" w:eastAsiaTheme="minorHAnsi" w:hAnsi="Times New Roman"/>
                <w:noProof/>
                <w:sz w:val="24"/>
                <w:szCs w:val="24"/>
              </w:rPr>
              <w:t>2</w:t>
            </w:r>
          </w:p>
        </w:tc>
        <w:tc>
          <w:tcPr>
            <w:tcW w:w="2957" w:type="dxa"/>
          </w:tcPr>
          <w:p w14:paraId="3DD5E790" w14:textId="7084DAF3" w:rsidR="00673F01" w:rsidRDefault="00673F01" w:rsidP="00673F01">
            <w:pPr>
              <w:widowControl w:val="0"/>
              <w:contextualSpacing/>
              <w:rPr>
                <w:rFonts w:ascii="Times New Roman" w:eastAsiaTheme="minorHAnsi" w:hAnsi="Times New Roman"/>
                <w:noProof/>
                <w:sz w:val="24"/>
                <w:szCs w:val="24"/>
              </w:rPr>
            </w:pPr>
            <w:r>
              <w:rPr>
                <w:rFonts w:ascii="Times New Roman" w:eastAsiaTheme="minorHAnsi" w:hAnsi="Times New Roman"/>
                <w:noProof/>
                <w:sz w:val="24"/>
                <w:szCs w:val="24"/>
              </w:rPr>
              <w:t>3</w:t>
            </w:r>
          </w:p>
        </w:tc>
        <w:tc>
          <w:tcPr>
            <w:tcW w:w="2957" w:type="dxa"/>
          </w:tcPr>
          <w:p w14:paraId="5221437F" w14:textId="33D08148" w:rsidR="00673F01" w:rsidRDefault="00673F01" w:rsidP="00673F01">
            <w:pPr>
              <w:widowControl w:val="0"/>
              <w:contextualSpacing/>
              <w:rPr>
                <w:rFonts w:ascii="Times New Roman" w:eastAsiaTheme="minorHAnsi" w:hAnsi="Times New Roman"/>
                <w:noProof/>
                <w:sz w:val="24"/>
                <w:szCs w:val="24"/>
              </w:rPr>
            </w:pPr>
            <w:r>
              <w:rPr>
                <w:rFonts w:ascii="Times New Roman" w:eastAsiaTheme="minorHAnsi" w:hAnsi="Times New Roman"/>
                <w:noProof/>
                <w:sz w:val="24"/>
                <w:szCs w:val="24"/>
              </w:rPr>
              <w:t>4</w:t>
            </w:r>
          </w:p>
        </w:tc>
        <w:tc>
          <w:tcPr>
            <w:tcW w:w="2958" w:type="dxa"/>
          </w:tcPr>
          <w:p w14:paraId="61274437" w14:textId="60FC7B4D" w:rsidR="00673F01" w:rsidRDefault="00673F01" w:rsidP="00673F01">
            <w:pPr>
              <w:widowControl w:val="0"/>
              <w:contextualSpacing/>
              <w:rPr>
                <w:rFonts w:ascii="Times New Roman" w:eastAsiaTheme="minorHAnsi" w:hAnsi="Times New Roman"/>
                <w:noProof/>
                <w:sz w:val="24"/>
                <w:szCs w:val="24"/>
              </w:rPr>
            </w:pPr>
            <w:r>
              <w:rPr>
                <w:rFonts w:ascii="Times New Roman" w:eastAsiaTheme="minorHAnsi" w:hAnsi="Times New Roman"/>
                <w:noProof/>
                <w:sz w:val="24"/>
                <w:szCs w:val="24"/>
              </w:rPr>
              <w:t>5</w:t>
            </w:r>
          </w:p>
        </w:tc>
      </w:tr>
      <w:tr w:rsidR="00673F01" w14:paraId="5D32BC45" w14:textId="77777777" w:rsidTr="00673F01">
        <w:tc>
          <w:tcPr>
            <w:tcW w:w="2957" w:type="dxa"/>
          </w:tcPr>
          <w:p w14:paraId="1478E6C4" w14:textId="77777777" w:rsidR="00673F01" w:rsidRDefault="00673F01" w:rsidP="00673F01">
            <w:pPr>
              <w:widowControl w:val="0"/>
              <w:contextualSpacing/>
              <w:jc w:val="both"/>
              <w:rPr>
                <w:rFonts w:ascii="Times New Roman" w:eastAsiaTheme="minorHAnsi" w:hAnsi="Times New Roman"/>
                <w:noProof/>
                <w:sz w:val="24"/>
                <w:szCs w:val="24"/>
              </w:rPr>
            </w:pPr>
          </w:p>
        </w:tc>
        <w:tc>
          <w:tcPr>
            <w:tcW w:w="2957" w:type="dxa"/>
          </w:tcPr>
          <w:p w14:paraId="7D39A6E5" w14:textId="6E0BF077"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Скорость смешивания</w:t>
            </w:r>
          </w:p>
        </w:tc>
        <w:tc>
          <w:tcPr>
            <w:tcW w:w="2957" w:type="dxa"/>
          </w:tcPr>
          <w:p w14:paraId="27C49A27" w14:textId="5B14ED14"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1</w:t>
            </w:r>
          </w:p>
        </w:tc>
        <w:tc>
          <w:tcPr>
            <w:tcW w:w="2957" w:type="dxa"/>
          </w:tcPr>
          <w:p w14:paraId="3C5A807E" w14:textId="4CD80F07"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Прибор учета скорости</w:t>
            </w:r>
          </w:p>
        </w:tc>
        <w:tc>
          <w:tcPr>
            <w:tcW w:w="2958" w:type="dxa"/>
          </w:tcPr>
          <w:p w14:paraId="77002FB2" w14:textId="17C55590"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80 об</w:t>
            </w:r>
            <w:r w:rsidRPr="006733F4">
              <w:rPr>
                <w:rFonts w:ascii="Times New Roman" w:eastAsiaTheme="minorHAnsi" w:hAnsi="Times New Roman"/>
                <w:noProof/>
                <w:sz w:val="24"/>
                <w:szCs w:val="24"/>
                <w:lang w:val="en-US"/>
              </w:rPr>
              <w:t>/</w:t>
            </w:r>
            <w:r w:rsidRPr="006733F4">
              <w:rPr>
                <w:rFonts w:ascii="Times New Roman" w:eastAsiaTheme="minorHAnsi" w:hAnsi="Times New Roman"/>
                <w:noProof/>
                <w:sz w:val="24"/>
                <w:szCs w:val="24"/>
                <w:lang w:val="kk-KZ"/>
              </w:rPr>
              <w:t>мин</w:t>
            </w:r>
          </w:p>
        </w:tc>
      </w:tr>
      <w:tr w:rsidR="00673F01" w14:paraId="4C84606B" w14:textId="77777777" w:rsidTr="00673F01">
        <w:tc>
          <w:tcPr>
            <w:tcW w:w="2957" w:type="dxa"/>
            <w:vMerge w:val="restart"/>
          </w:tcPr>
          <w:p w14:paraId="7E6D7F99" w14:textId="28E46B78"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iCs/>
                <w:noProof/>
                <w:sz w:val="24"/>
                <w:szCs w:val="24"/>
              </w:rPr>
              <w:t>Стадия 2. Смешивание ЭМК и масленной основы</w:t>
            </w:r>
          </w:p>
        </w:tc>
        <w:tc>
          <w:tcPr>
            <w:tcW w:w="2957" w:type="dxa"/>
          </w:tcPr>
          <w:p w14:paraId="49C51D4C" w14:textId="5DFB93EA"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Время перемешивания </w:t>
            </w:r>
          </w:p>
        </w:tc>
        <w:tc>
          <w:tcPr>
            <w:tcW w:w="2957" w:type="dxa"/>
          </w:tcPr>
          <w:p w14:paraId="2A01CB18" w14:textId="17665020"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1</w:t>
            </w:r>
          </w:p>
        </w:tc>
        <w:tc>
          <w:tcPr>
            <w:tcW w:w="2957" w:type="dxa"/>
          </w:tcPr>
          <w:p w14:paraId="21D9336F" w14:textId="4B1CA67A"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Таймер</w:t>
            </w:r>
          </w:p>
        </w:tc>
        <w:tc>
          <w:tcPr>
            <w:tcW w:w="2958" w:type="dxa"/>
          </w:tcPr>
          <w:p w14:paraId="2496E964" w14:textId="252B81C5"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15 мин</w:t>
            </w:r>
          </w:p>
        </w:tc>
      </w:tr>
      <w:tr w:rsidR="00673F01" w14:paraId="663D084D" w14:textId="77777777" w:rsidTr="00673F01">
        <w:tc>
          <w:tcPr>
            <w:tcW w:w="2957" w:type="dxa"/>
            <w:vMerge/>
          </w:tcPr>
          <w:p w14:paraId="0D73C077" w14:textId="77777777" w:rsidR="00673F01" w:rsidRDefault="00673F01" w:rsidP="00673F01">
            <w:pPr>
              <w:widowControl w:val="0"/>
              <w:contextualSpacing/>
              <w:jc w:val="both"/>
              <w:rPr>
                <w:rFonts w:ascii="Times New Roman" w:eastAsiaTheme="minorHAnsi" w:hAnsi="Times New Roman"/>
                <w:noProof/>
                <w:sz w:val="24"/>
                <w:szCs w:val="24"/>
              </w:rPr>
            </w:pPr>
          </w:p>
        </w:tc>
        <w:tc>
          <w:tcPr>
            <w:tcW w:w="2957" w:type="dxa"/>
          </w:tcPr>
          <w:p w14:paraId="2CAB55AC" w14:textId="111E282E"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Скорость смешивания</w:t>
            </w:r>
          </w:p>
        </w:tc>
        <w:tc>
          <w:tcPr>
            <w:tcW w:w="2957" w:type="dxa"/>
          </w:tcPr>
          <w:p w14:paraId="4402630D" w14:textId="4CF8165F"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1</w:t>
            </w:r>
          </w:p>
        </w:tc>
        <w:tc>
          <w:tcPr>
            <w:tcW w:w="2957" w:type="dxa"/>
          </w:tcPr>
          <w:p w14:paraId="2A9ED313" w14:textId="647F140D"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Прибор учета скорости</w:t>
            </w:r>
          </w:p>
        </w:tc>
        <w:tc>
          <w:tcPr>
            <w:tcW w:w="2958" w:type="dxa"/>
          </w:tcPr>
          <w:p w14:paraId="2A144237" w14:textId="7A3112E2"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90 об</w:t>
            </w:r>
            <w:r w:rsidRPr="006733F4">
              <w:rPr>
                <w:rFonts w:ascii="Times New Roman" w:eastAsiaTheme="minorHAnsi" w:hAnsi="Times New Roman"/>
                <w:noProof/>
                <w:sz w:val="24"/>
                <w:szCs w:val="24"/>
                <w:lang w:val="en-US"/>
              </w:rPr>
              <w:t>/</w:t>
            </w:r>
            <w:r w:rsidRPr="006733F4">
              <w:rPr>
                <w:rFonts w:ascii="Times New Roman" w:eastAsiaTheme="minorHAnsi" w:hAnsi="Times New Roman"/>
                <w:noProof/>
                <w:sz w:val="24"/>
                <w:szCs w:val="24"/>
                <w:lang w:val="kk-KZ"/>
              </w:rPr>
              <w:t>мин</w:t>
            </w:r>
          </w:p>
        </w:tc>
      </w:tr>
      <w:tr w:rsidR="00673F01" w14:paraId="02944D7A" w14:textId="77777777" w:rsidTr="00673F01">
        <w:tc>
          <w:tcPr>
            <w:tcW w:w="2957" w:type="dxa"/>
            <w:vMerge/>
          </w:tcPr>
          <w:p w14:paraId="4106C277" w14:textId="77777777" w:rsidR="00673F01" w:rsidRDefault="00673F01" w:rsidP="00673F01">
            <w:pPr>
              <w:widowControl w:val="0"/>
              <w:contextualSpacing/>
              <w:jc w:val="both"/>
              <w:rPr>
                <w:rFonts w:ascii="Times New Roman" w:eastAsiaTheme="minorHAnsi" w:hAnsi="Times New Roman"/>
                <w:noProof/>
                <w:sz w:val="24"/>
                <w:szCs w:val="24"/>
              </w:rPr>
            </w:pPr>
          </w:p>
        </w:tc>
        <w:tc>
          <w:tcPr>
            <w:tcW w:w="2957" w:type="dxa"/>
          </w:tcPr>
          <w:p w14:paraId="0E6D0116" w14:textId="77777777" w:rsidR="00673F01" w:rsidRPr="006733F4" w:rsidRDefault="00673F01" w:rsidP="00692E26">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Показатели качества спрея</w:t>
            </w:r>
          </w:p>
          <w:p w14:paraId="3B5F2CBE" w14:textId="77777777" w:rsidR="00673F01" w:rsidRPr="006733F4" w:rsidRDefault="00673F01" w:rsidP="00673F01">
            <w:pPr>
              <w:widowControl w:val="0"/>
              <w:contextualSpacing/>
              <w:jc w:val="both"/>
              <w:rPr>
                <w:rFonts w:ascii="Times New Roman" w:eastAsiaTheme="minorHAnsi" w:hAnsi="Times New Roman"/>
                <w:noProof/>
                <w:sz w:val="24"/>
                <w:szCs w:val="24"/>
              </w:rPr>
            </w:pPr>
          </w:p>
        </w:tc>
        <w:tc>
          <w:tcPr>
            <w:tcW w:w="2957" w:type="dxa"/>
          </w:tcPr>
          <w:p w14:paraId="4D4442E0" w14:textId="06CF7294" w:rsidR="00673F01" w:rsidRPr="006733F4"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Проба готового спрея перед фасовкой (каждая серия)</w:t>
            </w:r>
          </w:p>
        </w:tc>
        <w:tc>
          <w:tcPr>
            <w:tcW w:w="2957" w:type="dxa"/>
          </w:tcPr>
          <w:p w14:paraId="4EC65AA6" w14:textId="5F6B4A1E" w:rsidR="00673F01" w:rsidRPr="006733F4"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В соответствии с </w:t>
            </w:r>
            <w:r>
              <w:rPr>
                <w:rFonts w:ascii="Times New Roman" w:eastAsiaTheme="minorHAnsi" w:hAnsi="Times New Roman"/>
                <w:noProof/>
                <w:sz w:val="24"/>
                <w:szCs w:val="24"/>
              </w:rPr>
              <w:t>ТР ТС 021/2011</w:t>
            </w:r>
          </w:p>
        </w:tc>
        <w:tc>
          <w:tcPr>
            <w:tcW w:w="2958" w:type="dxa"/>
          </w:tcPr>
          <w:p w14:paraId="2A9072E4" w14:textId="32073D23" w:rsidR="00673F01" w:rsidRPr="006733F4"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Показатели качества спрея в соответствии с </w:t>
            </w:r>
            <w:r>
              <w:rPr>
                <w:rFonts w:ascii="Times New Roman" w:eastAsiaTheme="minorHAnsi" w:hAnsi="Times New Roman"/>
                <w:noProof/>
                <w:sz w:val="24"/>
                <w:szCs w:val="24"/>
              </w:rPr>
              <w:t>ТР ТС 021/2011</w:t>
            </w:r>
          </w:p>
        </w:tc>
      </w:tr>
      <w:tr w:rsidR="00673F01" w14:paraId="1B3FD978" w14:textId="77777777" w:rsidTr="00673F01">
        <w:tc>
          <w:tcPr>
            <w:tcW w:w="2957" w:type="dxa"/>
            <w:vMerge w:val="restart"/>
          </w:tcPr>
          <w:p w14:paraId="710A59A4" w14:textId="7B8692FA" w:rsidR="00673F01"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iCs/>
                <w:noProof/>
                <w:sz w:val="24"/>
                <w:szCs w:val="24"/>
              </w:rPr>
              <w:t>Стадия 4.</w:t>
            </w:r>
            <w:r w:rsidRPr="006733F4">
              <w:rPr>
                <w:rFonts w:ascii="Arial" w:eastAsiaTheme="minorHAnsi" w:hAnsi="Arial" w:cstheme="minorBidi"/>
                <w:i/>
                <w:iCs/>
                <w:noProof/>
                <w:sz w:val="28"/>
                <w:szCs w:val="28"/>
              </w:rPr>
              <w:t xml:space="preserve"> </w:t>
            </w:r>
            <w:r w:rsidRPr="006733F4">
              <w:rPr>
                <w:rFonts w:ascii="Times New Roman" w:eastAsiaTheme="minorHAnsi" w:hAnsi="Times New Roman"/>
                <w:noProof/>
                <w:sz w:val="24"/>
                <w:szCs w:val="24"/>
              </w:rPr>
              <w:t>Фасовка и укупорка (флакон из тёмного стекла, номинальный объем 30 мл, дозатор-распылитель)</w:t>
            </w:r>
          </w:p>
        </w:tc>
        <w:tc>
          <w:tcPr>
            <w:tcW w:w="2957" w:type="dxa"/>
          </w:tcPr>
          <w:p w14:paraId="351DEF86" w14:textId="74C17E79" w:rsidR="00673F01" w:rsidRPr="006733F4" w:rsidRDefault="00673F01" w:rsidP="00692E26">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Масса наполнения </w:t>
            </w:r>
          </w:p>
        </w:tc>
        <w:tc>
          <w:tcPr>
            <w:tcW w:w="2957" w:type="dxa"/>
            <w:vMerge w:val="restart"/>
          </w:tcPr>
          <w:p w14:paraId="587AC6C3" w14:textId="3E1DD953" w:rsidR="00673F01" w:rsidRPr="006733F4"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Отбор 3–5 флаконов на серию (верх/середина/низ партии)</w:t>
            </w:r>
          </w:p>
        </w:tc>
        <w:tc>
          <w:tcPr>
            <w:tcW w:w="2957" w:type="dxa"/>
          </w:tcPr>
          <w:p w14:paraId="792813EF" w14:textId="1A271840" w:rsidR="00673F01" w:rsidRPr="006733F4"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Весы </w:t>
            </w:r>
          </w:p>
        </w:tc>
        <w:tc>
          <w:tcPr>
            <w:tcW w:w="2958" w:type="dxa"/>
          </w:tcPr>
          <w:p w14:paraId="1191A3A6" w14:textId="68DA1395" w:rsidR="00673F01" w:rsidRPr="006733F4"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 xml:space="preserve">Масса содержимого 30 мл (±5%) </w:t>
            </w:r>
          </w:p>
        </w:tc>
      </w:tr>
      <w:tr w:rsidR="00673F01" w14:paraId="55161E9E" w14:textId="77777777" w:rsidTr="00673F01">
        <w:tc>
          <w:tcPr>
            <w:tcW w:w="2957" w:type="dxa"/>
            <w:vMerge/>
          </w:tcPr>
          <w:p w14:paraId="5B334F29" w14:textId="77777777" w:rsidR="00673F01" w:rsidRPr="006733F4" w:rsidRDefault="00673F01" w:rsidP="00673F01">
            <w:pPr>
              <w:widowControl w:val="0"/>
              <w:contextualSpacing/>
              <w:jc w:val="both"/>
              <w:rPr>
                <w:rFonts w:ascii="Times New Roman" w:eastAsiaTheme="minorHAnsi" w:hAnsi="Times New Roman"/>
                <w:iCs/>
                <w:noProof/>
                <w:sz w:val="24"/>
                <w:szCs w:val="24"/>
              </w:rPr>
            </w:pPr>
          </w:p>
        </w:tc>
        <w:tc>
          <w:tcPr>
            <w:tcW w:w="2957" w:type="dxa"/>
          </w:tcPr>
          <w:p w14:paraId="5A70C85C" w14:textId="4CA17DCC" w:rsidR="00673F01" w:rsidRPr="006733F4" w:rsidRDefault="00673F01" w:rsidP="00692E26">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Метрологическая точность дозатора</w:t>
            </w:r>
          </w:p>
        </w:tc>
        <w:tc>
          <w:tcPr>
            <w:tcW w:w="2957" w:type="dxa"/>
            <w:vMerge/>
          </w:tcPr>
          <w:p w14:paraId="33C363EA" w14:textId="77777777" w:rsidR="00673F01" w:rsidRPr="006733F4" w:rsidRDefault="00673F01" w:rsidP="00673F01">
            <w:pPr>
              <w:widowControl w:val="0"/>
              <w:contextualSpacing/>
              <w:jc w:val="both"/>
              <w:rPr>
                <w:rFonts w:ascii="Times New Roman" w:eastAsiaTheme="minorHAnsi" w:hAnsi="Times New Roman"/>
                <w:noProof/>
                <w:sz w:val="24"/>
                <w:szCs w:val="24"/>
              </w:rPr>
            </w:pPr>
          </w:p>
        </w:tc>
        <w:tc>
          <w:tcPr>
            <w:tcW w:w="2957" w:type="dxa"/>
          </w:tcPr>
          <w:p w14:paraId="69DCD076" w14:textId="6A63D240" w:rsidR="00673F01" w:rsidRPr="006733F4"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Проверка числа/массы доз</w:t>
            </w:r>
          </w:p>
        </w:tc>
        <w:tc>
          <w:tcPr>
            <w:tcW w:w="2958" w:type="dxa"/>
          </w:tcPr>
          <w:p w14:paraId="57363182" w14:textId="1285C49C" w:rsidR="00673F01" w:rsidRPr="006733F4"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Количество доз 120±5%</w:t>
            </w:r>
          </w:p>
        </w:tc>
      </w:tr>
      <w:tr w:rsidR="00673F01" w14:paraId="584F7CE0" w14:textId="77777777" w:rsidTr="00673F01">
        <w:tc>
          <w:tcPr>
            <w:tcW w:w="2957" w:type="dxa"/>
            <w:vMerge/>
          </w:tcPr>
          <w:p w14:paraId="3923512F" w14:textId="77777777" w:rsidR="00673F01" w:rsidRPr="006733F4" w:rsidRDefault="00673F01" w:rsidP="00673F01">
            <w:pPr>
              <w:widowControl w:val="0"/>
              <w:contextualSpacing/>
              <w:jc w:val="both"/>
              <w:rPr>
                <w:rFonts w:ascii="Times New Roman" w:eastAsiaTheme="minorHAnsi" w:hAnsi="Times New Roman"/>
                <w:iCs/>
                <w:noProof/>
                <w:sz w:val="24"/>
                <w:szCs w:val="24"/>
              </w:rPr>
            </w:pPr>
          </w:p>
        </w:tc>
        <w:tc>
          <w:tcPr>
            <w:tcW w:w="2957" w:type="dxa"/>
          </w:tcPr>
          <w:p w14:paraId="1AEE4866" w14:textId="7C767184" w:rsidR="00673F01" w:rsidRPr="006733F4" w:rsidRDefault="00673F01" w:rsidP="00692E26">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Герметичность</w:t>
            </w:r>
          </w:p>
        </w:tc>
        <w:tc>
          <w:tcPr>
            <w:tcW w:w="2957" w:type="dxa"/>
            <w:vMerge/>
          </w:tcPr>
          <w:p w14:paraId="425C401B" w14:textId="77777777" w:rsidR="00673F01" w:rsidRPr="006733F4" w:rsidRDefault="00673F01" w:rsidP="00673F01">
            <w:pPr>
              <w:widowControl w:val="0"/>
              <w:contextualSpacing/>
              <w:jc w:val="both"/>
              <w:rPr>
                <w:rFonts w:ascii="Times New Roman" w:eastAsiaTheme="minorHAnsi" w:hAnsi="Times New Roman"/>
                <w:noProof/>
                <w:sz w:val="24"/>
                <w:szCs w:val="24"/>
              </w:rPr>
            </w:pPr>
          </w:p>
        </w:tc>
        <w:tc>
          <w:tcPr>
            <w:tcW w:w="2957" w:type="dxa"/>
          </w:tcPr>
          <w:p w14:paraId="6814177C" w14:textId="66EDD47B" w:rsidR="00673F01" w:rsidRPr="006733F4"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Тест на герметичность</w:t>
            </w:r>
          </w:p>
        </w:tc>
        <w:tc>
          <w:tcPr>
            <w:tcW w:w="2958" w:type="dxa"/>
          </w:tcPr>
          <w:p w14:paraId="65D5DB6B" w14:textId="4CFD525E" w:rsidR="00673F01" w:rsidRPr="006733F4"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В соответствии с</w:t>
            </w:r>
            <w:r>
              <w:rPr>
                <w:rFonts w:ascii="Times New Roman" w:eastAsiaTheme="minorHAnsi" w:hAnsi="Times New Roman"/>
                <w:noProof/>
                <w:sz w:val="24"/>
                <w:szCs w:val="24"/>
              </w:rPr>
              <w:t xml:space="preserve"> ТР ТС 021/2011</w:t>
            </w:r>
          </w:p>
        </w:tc>
      </w:tr>
      <w:tr w:rsidR="00673F01" w14:paraId="6AF1255A" w14:textId="77777777" w:rsidTr="00673F01">
        <w:tc>
          <w:tcPr>
            <w:tcW w:w="2957" w:type="dxa"/>
            <w:vMerge/>
          </w:tcPr>
          <w:p w14:paraId="08ACED62" w14:textId="77777777" w:rsidR="00673F01" w:rsidRPr="006733F4" w:rsidRDefault="00673F01" w:rsidP="00673F01">
            <w:pPr>
              <w:widowControl w:val="0"/>
              <w:contextualSpacing/>
              <w:jc w:val="both"/>
              <w:rPr>
                <w:rFonts w:ascii="Times New Roman" w:eastAsiaTheme="minorHAnsi" w:hAnsi="Times New Roman"/>
                <w:iCs/>
                <w:noProof/>
                <w:sz w:val="24"/>
                <w:szCs w:val="24"/>
              </w:rPr>
            </w:pPr>
          </w:p>
        </w:tc>
        <w:tc>
          <w:tcPr>
            <w:tcW w:w="2957" w:type="dxa"/>
          </w:tcPr>
          <w:p w14:paraId="6D1B7E66" w14:textId="4032EDD3" w:rsidR="00673F01" w:rsidRPr="006733F4" w:rsidRDefault="00673F01" w:rsidP="00692E26">
            <w:pPr>
              <w:widowControl w:val="0"/>
              <w:contextualSpacing/>
              <w:rPr>
                <w:rFonts w:ascii="Times New Roman" w:eastAsiaTheme="minorHAnsi" w:hAnsi="Times New Roman"/>
                <w:noProof/>
                <w:sz w:val="24"/>
                <w:szCs w:val="24"/>
              </w:rPr>
            </w:pPr>
            <w:r w:rsidRPr="006733F4">
              <w:rPr>
                <w:rFonts w:ascii="Times New Roman" w:eastAsiaTheme="minorHAnsi" w:hAnsi="Times New Roman"/>
                <w:noProof/>
                <w:sz w:val="24"/>
                <w:szCs w:val="24"/>
              </w:rPr>
              <w:t>Чистота условий фасовки</w:t>
            </w:r>
          </w:p>
        </w:tc>
        <w:tc>
          <w:tcPr>
            <w:tcW w:w="2957" w:type="dxa"/>
            <w:vMerge/>
          </w:tcPr>
          <w:p w14:paraId="52CCF8ED" w14:textId="77777777" w:rsidR="00673F01" w:rsidRPr="006733F4" w:rsidRDefault="00673F01" w:rsidP="00673F01">
            <w:pPr>
              <w:widowControl w:val="0"/>
              <w:contextualSpacing/>
              <w:jc w:val="both"/>
              <w:rPr>
                <w:rFonts w:ascii="Times New Roman" w:eastAsiaTheme="minorHAnsi" w:hAnsi="Times New Roman"/>
                <w:noProof/>
                <w:sz w:val="24"/>
                <w:szCs w:val="24"/>
              </w:rPr>
            </w:pPr>
          </w:p>
        </w:tc>
        <w:tc>
          <w:tcPr>
            <w:tcW w:w="2957" w:type="dxa"/>
          </w:tcPr>
          <w:p w14:paraId="1C768F44" w14:textId="7CDA825A" w:rsidR="00673F01" w:rsidRPr="006733F4"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Визуальный контроль</w:t>
            </w:r>
          </w:p>
        </w:tc>
        <w:tc>
          <w:tcPr>
            <w:tcW w:w="2958" w:type="dxa"/>
          </w:tcPr>
          <w:p w14:paraId="0B62DE27" w14:textId="65C7BA91" w:rsidR="00673F01" w:rsidRPr="006733F4" w:rsidRDefault="00673F01" w:rsidP="00673F01">
            <w:pPr>
              <w:widowControl w:val="0"/>
              <w:contextualSpacing/>
              <w:jc w:val="both"/>
              <w:rPr>
                <w:rFonts w:ascii="Times New Roman" w:eastAsiaTheme="minorHAnsi" w:hAnsi="Times New Roman"/>
                <w:noProof/>
                <w:sz w:val="24"/>
                <w:szCs w:val="24"/>
              </w:rPr>
            </w:pPr>
            <w:r w:rsidRPr="006733F4">
              <w:rPr>
                <w:rFonts w:ascii="Times New Roman" w:eastAsiaTheme="minorHAnsi" w:hAnsi="Times New Roman"/>
                <w:noProof/>
                <w:sz w:val="24"/>
                <w:szCs w:val="24"/>
              </w:rPr>
              <w:t>Отсутствие подтёков/протечек</w:t>
            </w:r>
          </w:p>
        </w:tc>
      </w:tr>
    </w:tbl>
    <w:p w14:paraId="2FF40BEA" w14:textId="77777777" w:rsidR="00673F01" w:rsidRPr="006733F4" w:rsidRDefault="00673F01" w:rsidP="00673F01">
      <w:pPr>
        <w:widowControl w:val="0"/>
        <w:spacing w:after="0" w:line="240" w:lineRule="auto"/>
        <w:contextualSpacing/>
        <w:jc w:val="both"/>
        <w:rPr>
          <w:rFonts w:ascii="Times New Roman" w:eastAsiaTheme="minorHAnsi" w:hAnsi="Times New Roman"/>
          <w:noProof/>
          <w:sz w:val="24"/>
          <w:szCs w:val="24"/>
          <w:lang w:val="uk-UA"/>
        </w:rPr>
      </w:pPr>
    </w:p>
    <w:p w14:paraId="2E695ED7" w14:textId="77777777" w:rsidR="006733F4" w:rsidRPr="006733F4" w:rsidRDefault="006733F4" w:rsidP="006733F4">
      <w:pPr>
        <w:widowControl w:val="0"/>
        <w:spacing w:after="0" w:line="240" w:lineRule="auto"/>
        <w:ind w:firstLine="709"/>
        <w:contextualSpacing/>
        <w:jc w:val="both"/>
        <w:rPr>
          <w:rFonts w:ascii="Times New Roman" w:eastAsiaTheme="minorHAnsi" w:hAnsi="Times New Roman"/>
          <w:noProof/>
          <w:sz w:val="24"/>
          <w:szCs w:val="24"/>
        </w:rPr>
        <w:sectPr w:rsidR="006733F4" w:rsidRPr="006733F4" w:rsidSect="006733F4">
          <w:pgSz w:w="16838" w:h="11906" w:orient="landscape"/>
          <w:pgMar w:top="1701" w:right="1134" w:bottom="851" w:left="1134" w:header="709" w:footer="709" w:gutter="0"/>
          <w:cols w:space="708"/>
          <w:docGrid w:linePitch="360"/>
        </w:sectPr>
      </w:pPr>
    </w:p>
    <w:p w14:paraId="1B6826F0" w14:textId="77777777" w:rsidR="006733F4" w:rsidRPr="006733F4" w:rsidRDefault="006733F4" w:rsidP="006733F4">
      <w:pPr>
        <w:widowControl w:val="0"/>
        <w:spacing w:after="0" w:line="240" w:lineRule="auto"/>
        <w:contextualSpacing/>
        <w:rPr>
          <w:rFonts w:ascii="Times New Roman" w:eastAsiaTheme="minorHAnsi" w:hAnsi="Times New Roman"/>
          <w:noProof/>
          <w:sz w:val="28"/>
          <w:szCs w:val="28"/>
          <w:lang w:val="uk-UA"/>
        </w:rPr>
      </w:pPr>
      <w:r w:rsidRPr="006733F4">
        <w:rPr>
          <w:rFonts w:ascii="Times New Roman" w:eastAsiaTheme="minorHAnsi" w:hAnsi="Times New Roman"/>
          <w:noProof/>
          <w:sz w:val="28"/>
          <w:szCs w:val="28"/>
          <w:lang w:eastAsia="ru-RU"/>
        </w:rPr>
        <w:lastRenderedPageBreak/>
        <w:drawing>
          <wp:inline distT="0" distB="0" distL="0" distR="0" wp14:anchorId="26BE9FE0" wp14:editId="3DAE3C87">
            <wp:extent cx="4542890" cy="2543175"/>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547570" cy="2545795"/>
                    </a:xfrm>
                    <a:prstGeom prst="rect">
                      <a:avLst/>
                    </a:prstGeom>
                    <a:noFill/>
                    <a:ln>
                      <a:noFill/>
                    </a:ln>
                  </pic:spPr>
                </pic:pic>
              </a:graphicData>
            </a:graphic>
          </wp:inline>
        </w:drawing>
      </w:r>
    </w:p>
    <w:p w14:paraId="05AA8DF2" w14:textId="496DB3CB" w:rsidR="006733F4" w:rsidRPr="006733F4" w:rsidRDefault="00BC17FC" w:rsidP="006733F4">
      <w:pPr>
        <w:widowControl w:val="0"/>
        <w:tabs>
          <w:tab w:val="left" w:pos="1940"/>
        </w:tabs>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38</w:t>
      </w:r>
      <w:r w:rsidR="006733F4" w:rsidRPr="006733F4">
        <w:rPr>
          <w:rFonts w:ascii="Times New Roman" w:eastAsiaTheme="minorHAnsi" w:hAnsi="Times New Roman"/>
          <w:noProof/>
          <w:sz w:val="28"/>
          <w:szCs w:val="28"/>
        </w:rPr>
        <w:t xml:space="preserve"> – Контрольная карта температуры воды в колбе (серия 1)</w:t>
      </w:r>
    </w:p>
    <w:p w14:paraId="7B143EB3" w14:textId="77777777" w:rsidR="006733F4" w:rsidRPr="006733F4" w:rsidRDefault="006733F4" w:rsidP="006733F4">
      <w:pPr>
        <w:widowControl w:val="0"/>
        <w:tabs>
          <w:tab w:val="left" w:pos="1940"/>
        </w:tabs>
        <w:spacing w:after="0" w:line="240" w:lineRule="auto"/>
        <w:contextualSpacing/>
        <w:jc w:val="both"/>
        <w:rPr>
          <w:rFonts w:ascii="Times New Roman" w:eastAsiaTheme="minorHAnsi" w:hAnsi="Times New Roman"/>
          <w:noProof/>
          <w:sz w:val="28"/>
          <w:szCs w:val="28"/>
        </w:rPr>
      </w:pPr>
    </w:p>
    <w:p w14:paraId="52B6454C" w14:textId="77777777" w:rsidR="006733F4" w:rsidRPr="006733F4" w:rsidRDefault="006733F4" w:rsidP="006733F4">
      <w:pPr>
        <w:widowControl w:val="0"/>
        <w:tabs>
          <w:tab w:val="left" w:pos="1940"/>
        </w:tabs>
        <w:spacing w:after="0" w:line="240" w:lineRule="auto"/>
        <w:contextualSpacing/>
        <w:jc w:val="both"/>
        <w:rPr>
          <w:rFonts w:ascii="Times New Roman" w:eastAsiaTheme="minorHAnsi" w:hAnsi="Times New Roman"/>
          <w:noProof/>
          <w:sz w:val="28"/>
          <w:szCs w:val="28"/>
        </w:rPr>
      </w:pPr>
    </w:p>
    <w:p w14:paraId="358D6095" w14:textId="77777777" w:rsidR="006733F4" w:rsidRPr="006733F4" w:rsidRDefault="006733F4" w:rsidP="006733F4">
      <w:pPr>
        <w:widowControl w:val="0"/>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drawing>
          <wp:inline distT="0" distB="0" distL="0" distR="0" wp14:anchorId="2297B70F" wp14:editId="6054E00E">
            <wp:extent cx="4572000" cy="2566429"/>
            <wp:effectExtent l="0" t="0" r="0" b="571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583906" cy="2573112"/>
                    </a:xfrm>
                    <a:prstGeom prst="rect">
                      <a:avLst/>
                    </a:prstGeom>
                    <a:noFill/>
                    <a:ln>
                      <a:noFill/>
                    </a:ln>
                  </pic:spPr>
                </pic:pic>
              </a:graphicData>
            </a:graphic>
          </wp:inline>
        </w:drawing>
      </w:r>
    </w:p>
    <w:p w14:paraId="0BBF0428" w14:textId="5B0EF71A" w:rsidR="006733F4" w:rsidRPr="006733F4" w:rsidRDefault="00BC17FC" w:rsidP="006733F4">
      <w:pPr>
        <w:widowControl w:val="0"/>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39</w:t>
      </w:r>
      <w:r w:rsidR="006733F4" w:rsidRPr="006733F4">
        <w:rPr>
          <w:rFonts w:ascii="Times New Roman" w:eastAsiaTheme="minorHAnsi" w:hAnsi="Times New Roman"/>
          <w:noProof/>
          <w:sz w:val="28"/>
          <w:szCs w:val="28"/>
        </w:rPr>
        <w:t xml:space="preserve"> – Контрольная карта температуры воды в колбе (серия 2)</w:t>
      </w:r>
    </w:p>
    <w:p w14:paraId="3A0F25B5" w14:textId="77777777" w:rsidR="006733F4" w:rsidRPr="006733F4" w:rsidRDefault="006733F4" w:rsidP="006733F4">
      <w:pPr>
        <w:widowControl w:val="0"/>
        <w:spacing w:after="0" w:line="240" w:lineRule="auto"/>
        <w:contextualSpacing/>
        <w:jc w:val="both"/>
        <w:rPr>
          <w:rFonts w:ascii="Times New Roman" w:eastAsiaTheme="minorHAnsi" w:hAnsi="Times New Roman"/>
          <w:noProof/>
          <w:sz w:val="28"/>
          <w:szCs w:val="28"/>
        </w:rPr>
      </w:pPr>
    </w:p>
    <w:p w14:paraId="72266CEA" w14:textId="77777777" w:rsidR="006733F4" w:rsidRPr="006733F4" w:rsidRDefault="006733F4" w:rsidP="006733F4">
      <w:pPr>
        <w:widowControl w:val="0"/>
        <w:spacing w:after="0" w:line="240" w:lineRule="auto"/>
        <w:contextualSpacing/>
        <w:jc w:val="both"/>
        <w:rPr>
          <w:rFonts w:ascii="Times New Roman" w:eastAsiaTheme="minorHAnsi" w:hAnsi="Times New Roman"/>
          <w:noProof/>
          <w:sz w:val="28"/>
          <w:szCs w:val="28"/>
        </w:rPr>
      </w:pPr>
    </w:p>
    <w:p w14:paraId="472D36E2" w14:textId="77777777" w:rsidR="006733F4" w:rsidRPr="006733F4" w:rsidRDefault="006733F4" w:rsidP="006733F4">
      <w:pPr>
        <w:widowControl w:val="0"/>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drawing>
          <wp:inline distT="0" distB="0" distL="0" distR="0" wp14:anchorId="5BE66D37" wp14:editId="33247132">
            <wp:extent cx="4505325" cy="2513365"/>
            <wp:effectExtent l="0" t="0" r="0" b="127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512741" cy="2517502"/>
                    </a:xfrm>
                    <a:prstGeom prst="rect">
                      <a:avLst/>
                    </a:prstGeom>
                    <a:noFill/>
                    <a:ln>
                      <a:noFill/>
                    </a:ln>
                  </pic:spPr>
                </pic:pic>
              </a:graphicData>
            </a:graphic>
          </wp:inline>
        </w:drawing>
      </w:r>
    </w:p>
    <w:p w14:paraId="2C9F48E8" w14:textId="7D300C6A" w:rsidR="006733F4" w:rsidRPr="006733F4" w:rsidRDefault="00BC17FC" w:rsidP="006733F4">
      <w:pPr>
        <w:widowControl w:val="0"/>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40</w:t>
      </w:r>
      <w:r w:rsidR="006733F4" w:rsidRPr="006733F4">
        <w:rPr>
          <w:rFonts w:ascii="Times New Roman" w:eastAsiaTheme="minorHAnsi" w:hAnsi="Times New Roman"/>
          <w:noProof/>
          <w:sz w:val="28"/>
          <w:szCs w:val="28"/>
        </w:rPr>
        <w:t xml:space="preserve"> – Контрольная карта температуры воды в колбе (серия 3)</w:t>
      </w:r>
    </w:p>
    <w:p w14:paraId="75BCA6B9" w14:textId="77777777" w:rsidR="006733F4" w:rsidRPr="006733F4" w:rsidRDefault="006733F4" w:rsidP="006733F4">
      <w:pPr>
        <w:widowControl w:val="0"/>
        <w:tabs>
          <w:tab w:val="left" w:pos="3783"/>
        </w:tabs>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lastRenderedPageBreak/>
        <w:drawing>
          <wp:inline distT="0" distB="0" distL="0" distR="0" wp14:anchorId="30A94BAA" wp14:editId="18176B86">
            <wp:extent cx="4524375" cy="2530127"/>
            <wp:effectExtent l="0" t="0" r="0" b="381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539224" cy="2538431"/>
                    </a:xfrm>
                    <a:prstGeom prst="rect">
                      <a:avLst/>
                    </a:prstGeom>
                    <a:noFill/>
                    <a:ln>
                      <a:noFill/>
                    </a:ln>
                  </pic:spPr>
                </pic:pic>
              </a:graphicData>
            </a:graphic>
          </wp:inline>
        </w:drawing>
      </w:r>
    </w:p>
    <w:p w14:paraId="6154FB1F" w14:textId="37592D8D" w:rsidR="006733F4" w:rsidRPr="006733F4" w:rsidRDefault="006733F4" w:rsidP="006733F4">
      <w:pPr>
        <w:widowControl w:val="0"/>
        <w:tabs>
          <w:tab w:val="left" w:pos="3783"/>
        </w:tabs>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rPr>
        <w:t>Рисунок 4</w:t>
      </w:r>
      <w:r w:rsidR="00BC17FC">
        <w:rPr>
          <w:rFonts w:ascii="Times New Roman" w:eastAsiaTheme="minorHAnsi" w:hAnsi="Times New Roman"/>
          <w:noProof/>
          <w:sz w:val="28"/>
          <w:szCs w:val="28"/>
        </w:rPr>
        <w:t>1</w:t>
      </w:r>
      <w:r w:rsidRPr="006733F4">
        <w:rPr>
          <w:rFonts w:ascii="Times New Roman" w:eastAsiaTheme="minorHAnsi" w:hAnsi="Times New Roman"/>
          <w:noProof/>
          <w:sz w:val="28"/>
          <w:szCs w:val="28"/>
        </w:rPr>
        <w:t xml:space="preserve"> – Контрольная карта выхода эфирного масла (серия 1)</w:t>
      </w:r>
    </w:p>
    <w:p w14:paraId="1432AE1B" w14:textId="77777777" w:rsidR="006733F4" w:rsidRPr="006733F4" w:rsidRDefault="006733F4" w:rsidP="006733F4">
      <w:pPr>
        <w:widowControl w:val="0"/>
        <w:spacing w:after="0" w:line="240" w:lineRule="auto"/>
        <w:contextualSpacing/>
        <w:jc w:val="both"/>
        <w:rPr>
          <w:rFonts w:ascii="Times New Roman" w:eastAsiaTheme="minorHAnsi" w:hAnsi="Times New Roman"/>
          <w:noProof/>
          <w:sz w:val="28"/>
          <w:szCs w:val="28"/>
        </w:rPr>
      </w:pPr>
    </w:p>
    <w:p w14:paraId="774DED1D" w14:textId="77777777" w:rsidR="006733F4" w:rsidRPr="006733F4" w:rsidRDefault="006733F4" w:rsidP="006733F4">
      <w:pPr>
        <w:widowControl w:val="0"/>
        <w:spacing w:after="0" w:line="240" w:lineRule="auto"/>
        <w:contextualSpacing/>
        <w:jc w:val="both"/>
        <w:rPr>
          <w:rFonts w:ascii="Times New Roman" w:eastAsiaTheme="minorHAnsi" w:hAnsi="Times New Roman"/>
          <w:noProof/>
          <w:sz w:val="28"/>
          <w:szCs w:val="28"/>
        </w:rPr>
      </w:pPr>
    </w:p>
    <w:p w14:paraId="038E714B" w14:textId="77777777" w:rsidR="006733F4" w:rsidRPr="006733F4" w:rsidRDefault="006733F4" w:rsidP="006733F4">
      <w:pPr>
        <w:widowControl w:val="0"/>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drawing>
          <wp:inline distT="0" distB="0" distL="0" distR="0" wp14:anchorId="4BFAE84B" wp14:editId="5584BDC8">
            <wp:extent cx="4545965" cy="2540000"/>
            <wp:effectExtent l="0" t="0" r="6985"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545965" cy="2540000"/>
                    </a:xfrm>
                    <a:prstGeom prst="rect">
                      <a:avLst/>
                    </a:prstGeom>
                    <a:noFill/>
                    <a:ln>
                      <a:noFill/>
                    </a:ln>
                  </pic:spPr>
                </pic:pic>
              </a:graphicData>
            </a:graphic>
          </wp:inline>
        </w:drawing>
      </w:r>
    </w:p>
    <w:p w14:paraId="0A9CF230" w14:textId="68A7E6B8" w:rsidR="006733F4" w:rsidRPr="006733F4" w:rsidRDefault="00BC17FC" w:rsidP="006733F4">
      <w:pPr>
        <w:widowControl w:val="0"/>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42</w:t>
      </w:r>
      <w:r w:rsidR="006733F4" w:rsidRPr="006733F4">
        <w:rPr>
          <w:rFonts w:ascii="Times New Roman" w:eastAsiaTheme="minorHAnsi" w:hAnsi="Times New Roman"/>
          <w:noProof/>
          <w:sz w:val="28"/>
          <w:szCs w:val="28"/>
        </w:rPr>
        <w:t xml:space="preserve"> – Контрольная карта выхода эфирного масла (серия 2)</w:t>
      </w:r>
    </w:p>
    <w:p w14:paraId="4203C7CC" w14:textId="77777777" w:rsidR="006733F4" w:rsidRPr="006733F4" w:rsidRDefault="006733F4" w:rsidP="006733F4">
      <w:pPr>
        <w:widowControl w:val="0"/>
        <w:spacing w:after="0" w:line="240" w:lineRule="auto"/>
        <w:contextualSpacing/>
        <w:jc w:val="both"/>
        <w:rPr>
          <w:rFonts w:ascii="Times New Roman" w:eastAsiaTheme="minorHAnsi" w:hAnsi="Times New Roman"/>
          <w:noProof/>
          <w:sz w:val="28"/>
          <w:szCs w:val="28"/>
        </w:rPr>
      </w:pPr>
    </w:p>
    <w:p w14:paraId="2614A4F8" w14:textId="77777777" w:rsidR="006733F4" w:rsidRPr="006733F4" w:rsidRDefault="006733F4" w:rsidP="006733F4">
      <w:pPr>
        <w:widowControl w:val="0"/>
        <w:spacing w:after="0" w:line="240" w:lineRule="auto"/>
        <w:contextualSpacing/>
        <w:jc w:val="both"/>
        <w:rPr>
          <w:rFonts w:ascii="Times New Roman" w:eastAsiaTheme="minorHAnsi" w:hAnsi="Times New Roman"/>
          <w:noProof/>
          <w:sz w:val="28"/>
          <w:szCs w:val="28"/>
        </w:rPr>
      </w:pPr>
    </w:p>
    <w:p w14:paraId="010978FE" w14:textId="77777777" w:rsidR="006733F4" w:rsidRPr="006733F4" w:rsidRDefault="006733F4" w:rsidP="006733F4">
      <w:pPr>
        <w:widowControl w:val="0"/>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drawing>
          <wp:inline distT="0" distB="0" distL="0" distR="0" wp14:anchorId="022F6FEE" wp14:editId="60719425">
            <wp:extent cx="4551045" cy="2548890"/>
            <wp:effectExtent l="0" t="0" r="1905" b="381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551045" cy="2548890"/>
                    </a:xfrm>
                    <a:prstGeom prst="rect">
                      <a:avLst/>
                    </a:prstGeom>
                    <a:noFill/>
                    <a:ln>
                      <a:noFill/>
                    </a:ln>
                  </pic:spPr>
                </pic:pic>
              </a:graphicData>
            </a:graphic>
          </wp:inline>
        </w:drawing>
      </w:r>
    </w:p>
    <w:p w14:paraId="637352E8" w14:textId="197C24A7" w:rsidR="006733F4" w:rsidRPr="006733F4" w:rsidRDefault="00BC17FC" w:rsidP="006733F4">
      <w:pPr>
        <w:widowControl w:val="0"/>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43</w:t>
      </w:r>
      <w:r w:rsidR="006733F4" w:rsidRPr="006733F4">
        <w:rPr>
          <w:rFonts w:ascii="Times New Roman" w:eastAsiaTheme="minorHAnsi" w:hAnsi="Times New Roman"/>
          <w:noProof/>
          <w:sz w:val="28"/>
          <w:szCs w:val="28"/>
        </w:rPr>
        <w:t xml:space="preserve"> – Контрольная карта выхода эфирного масла (серия 3)</w:t>
      </w:r>
    </w:p>
    <w:p w14:paraId="5A4075AF" w14:textId="77777777" w:rsidR="006733F4" w:rsidRPr="006733F4" w:rsidRDefault="006733F4" w:rsidP="0007360F">
      <w:pPr>
        <w:widowControl w:val="0"/>
        <w:spacing w:after="0" w:line="240" w:lineRule="auto"/>
        <w:ind w:firstLine="567"/>
        <w:contextualSpacing/>
        <w:jc w:val="both"/>
        <w:rPr>
          <w:rFonts w:ascii="Times New Roman" w:eastAsiaTheme="minorHAnsi" w:hAnsi="Times New Roman"/>
          <w:bCs/>
          <w:noProof/>
          <w:sz w:val="28"/>
          <w:szCs w:val="28"/>
        </w:rPr>
      </w:pPr>
      <w:r w:rsidRPr="006733F4">
        <w:rPr>
          <w:rFonts w:ascii="Times New Roman" w:eastAsiaTheme="minorHAnsi" w:hAnsi="Times New Roman"/>
          <w:bCs/>
          <w:noProof/>
          <w:sz w:val="28"/>
          <w:szCs w:val="28"/>
        </w:rPr>
        <w:lastRenderedPageBreak/>
        <w:t xml:space="preserve">Выход эфирного масла (%, </w:t>
      </w:r>
      <w:r w:rsidRPr="006733F4">
        <w:rPr>
          <w:rFonts w:ascii="Times New Roman" w:eastAsiaTheme="minorHAnsi" w:hAnsi="Times New Roman"/>
          <w:noProof/>
          <w:sz w:val="28"/>
          <w:szCs w:val="28"/>
          <w:lang w:val="uk-UA"/>
        </w:rPr>
        <w:t>в пересчете на воздушно-сухое сырье</w:t>
      </w:r>
      <w:r w:rsidRPr="006733F4">
        <w:rPr>
          <w:rFonts w:ascii="Times New Roman" w:eastAsiaTheme="minorHAnsi" w:hAnsi="Times New Roman"/>
          <w:bCs/>
          <w:noProof/>
          <w:sz w:val="28"/>
          <w:szCs w:val="28"/>
        </w:rPr>
        <w:t>) и статистические показатели: серия 1: 0,4 %, Cpk = 1,40 ≥ 1,3; серия 2: 0,5 %, Cpk = 1,50 ≥ 1,3; серия 3: 0,6 %, Cpk = 1,45 ≥ 1,3.</w:t>
      </w:r>
    </w:p>
    <w:p w14:paraId="75EF92FD" w14:textId="77777777" w:rsidR="006733F4" w:rsidRPr="006733F4" w:rsidRDefault="006733F4" w:rsidP="0007360F">
      <w:pPr>
        <w:widowControl w:val="0"/>
        <w:spacing w:after="0" w:line="240" w:lineRule="auto"/>
        <w:ind w:firstLine="567"/>
        <w:contextualSpacing/>
        <w:jc w:val="both"/>
        <w:rPr>
          <w:rFonts w:ascii="Times New Roman" w:eastAsiaTheme="minorHAnsi" w:hAnsi="Times New Roman"/>
          <w:noProof/>
          <w:sz w:val="28"/>
          <w:szCs w:val="28"/>
        </w:rPr>
      </w:pPr>
      <w:r w:rsidRPr="006733F4">
        <w:rPr>
          <w:rFonts w:ascii="Times New Roman" w:eastAsiaTheme="minorHAnsi" w:hAnsi="Times New Roman"/>
          <w:bCs/>
          <w:noProof/>
          <w:sz w:val="28"/>
          <w:szCs w:val="28"/>
        </w:rPr>
        <w:t>Полученные данные свидетельствуют, что</w:t>
      </w:r>
      <w:r w:rsidRPr="006733F4">
        <w:rPr>
          <w:rFonts w:ascii="Times New Roman" w:eastAsiaTheme="minorHAnsi" w:hAnsi="Times New Roman"/>
          <w:noProof/>
          <w:sz w:val="28"/>
          <w:szCs w:val="28"/>
          <w:lang w:val="uk-UA"/>
        </w:rPr>
        <w:t xml:space="preserve"> технологические операции «Гидродистилляция»</w:t>
      </w:r>
      <w:r w:rsidRPr="006733F4">
        <w:rPr>
          <w:rFonts w:ascii="Times New Roman" w:eastAsiaTheme="minorHAnsi" w:hAnsi="Times New Roman"/>
          <w:noProof/>
          <w:sz w:val="28"/>
          <w:szCs w:val="28"/>
        </w:rPr>
        <w:t xml:space="preserve"> и </w:t>
      </w:r>
      <w:r w:rsidRPr="006733F4">
        <w:rPr>
          <w:rFonts w:ascii="Times New Roman" w:eastAsiaTheme="minorHAnsi" w:hAnsi="Times New Roman"/>
          <w:bCs/>
          <w:noProof/>
          <w:sz w:val="28"/>
          <w:szCs w:val="28"/>
        </w:rPr>
        <w:t>«</w:t>
      </w:r>
      <w:r w:rsidRPr="006733F4">
        <w:rPr>
          <w:rFonts w:ascii="Times New Roman" w:eastAsiaTheme="minorHAnsi" w:hAnsi="Times New Roman"/>
          <w:noProof/>
          <w:sz w:val="28"/>
          <w:szCs w:val="28"/>
          <w:lang w:val="uk-UA"/>
        </w:rPr>
        <w:t xml:space="preserve">Отстаивание/очистка масла, </w:t>
      </w:r>
      <w:r w:rsidRPr="006733F4">
        <w:rPr>
          <w:rFonts w:ascii="Times New Roman" w:eastAsiaTheme="minorHAnsi" w:hAnsi="Times New Roman"/>
          <w:noProof/>
          <w:sz w:val="28"/>
          <w:szCs w:val="28"/>
        </w:rPr>
        <w:t>о</w:t>
      </w:r>
      <w:r w:rsidRPr="006733F4">
        <w:rPr>
          <w:rFonts w:ascii="Times New Roman" w:eastAsiaTheme="minorHAnsi" w:hAnsi="Times New Roman"/>
          <w:noProof/>
          <w:sz w:val="28"/>
          <w:szCs w:val="28"/>
          <w:lang w:val="uk-UA"/>
        </w:rPr>
        <w:t>суш</w:t>
      </w:r>
      <w:r w:rsidRPr="006733F4">
        <w:rPr>
          <w:rFonts w:ascii="Times New Roman" w:eastAsiaTheme="minorHAnsi" w:hAnsi="Times New Roman"/>
          <w:noProof/>
          <w:sz w:val="28"/>
          <w:szCs w:val="28"/>
        </w:rPr>
        <w:t>ение»</w:t>
      </w:r>
      <w:r w:rsidRPr="006733F4">
        <w:rPr>
          <w:rFonts w:ascii="Times New Roman" w:eastAsiaTheme="minorHAnsi" w:hAnsi="Times New Roman"/>
          <w:noProof/>
          <w:sz w:val="28"/>
          <w:szCs w:val="28"/>
          <w:lang w:val="uk-UA"/>
        </w:rPr>
        <w:t xml:space="preserve"> статистически управляемые, параметры процессов стабильны и соответствуют регламентируемым требованиям.</w:t>
      </w:r>
    </w:p>
    <w:p w14:paraId="02E6DAA4" w14:textId="4DDCEB08" w:rsidR="006733F4" w:rsidRPr="006733F4" w:rsidRDefault="006733F4" w:rsidP="0007360F">
      <w:pPr>
        <w:widowControl w:val="0"/>
        <w:spacing w:after="0" w:line="240" w:lineRule="auto"/>
        <w:ind w:firstLine="567"/>
        <w:contextualSpacing/>
        <w:jc w:val="both"/>
        <w:rPr>
          <w:rFonts w:ascii="Times New Roman" w:eastAsiaTheme="minorHAnsi" w:hAnsi="Times New Roman"/>
          <w:noProof/>
          <w:sz w:val="28"/>
          <w:szCs w:val="28"/>
          <w:lang w:val="uk-UA"/>
        </w:rPr>
      </w:pPr>
      <w:r w:rsidRPr="006733F4">
        <w:rPr>
          <w:rFonts w:ascii="Times New Roman" w:eastAsiaTheme="minorHAnsi" w:hAnsi="Times New Roman"/>
          <w:noProof/>
          <w:sz w:val="28"/>
          <w:szCs w:val="28"/>
          <w:lang w:val="uk-UA"/>
        </w:rPr>
        <w:t>Контрольн</w:t>
      </w:r>
      <w:r w:rsidRPr="006733F4">
        <w:rPr>
          <w:rFonts w:ascii="Times New Roman" w:eastAsiaTheme="minorHAnsi" w:hAnsi="Times New Roman"/>
          <w:noProof/>
          <w:sz w:val="28"/>
          <w:szCs w:val="28"/>
        </w:rPr>
        <w:t>ые</w:t>
      </w:r>
      <w:r w:rsidRPr="006733F4">
        <w:rPr>
          <w:rFonts w:ascii="Times New Roman" w:eastAsiaTheme="minorHAnsi" w:hAnsi="Times New Roman"/>
          <w:noProof/>
          <w:sz w:val="28"/>
          <w:szCs w:val="28"/>
          <w:lang w:val="uk-UA"/>
        </w:rPr>
        <w:t xml:space="preserve"> карт</w:t>
      </w:r>
      <w:r w:rsidRPr="006733F4">
        <w:rPr>
          <w:rFonts w:ascii="Times New Roman" w:eastAsiaTheme="minorHAnsi" w:hAnsi="Times New Roman"/>
          <w:noProof/>
          <w:sz w:val="28"/>
          <w:szCs w:val="28"/>
        </w:rPr>
        <w:t>ы</w:t>
      </w:r>
      <w:r w:rsidRPr="006733F4">
        <w:rPr>
          <w:rFonts w:ascii="Times New Roman" w:eastAsiaTheme="minorHAnsi" w:hAnsi="Times New Roman"/>
          <w:noProof/>
          <w:sz w:val="28"/>
          <w:szCs w:val="28"/>
          <w:lang w:val="uk-UA"/>
        </w:rPr>
        <w:t xml:space="preserve"> скорости смешивания эфирных масел технологической операции </w:t>
      </w:r>
      <w:r w:rsidRPr="006733F4">
        <w:rPr>
          <w:rFonts w:ascii="Times New Roman" w:eastAsiaTheme="minorHAnsi" w:hAnsi="Times New Roman"/>
          <w:noProof/>
          <w:sz w:val="28"/>
          <w:szCs w:val="28"/>
        </w:rPr>
        <w:t>«</w:t>
      </w:r>
      <w:r w:rsidRPr="006733F4">
        <w:rPr>
          <w:rFonts w:ascii="Times New Roman" w:eastAsiaTheme="minorHAnsi" w:hAnsi="Times New Roman"/>
          <w:noProof/>
          <w:sz w:val="28"/>
          <w:szCs w:val="28"/>
          <w:lang w:val="uk-UA"/>
        </w:rPr>
        <w:t>Получение эфир</w:t>
      </w:r>
      <w:r w:rsidRPr="006733F4">
        <w:rPr>
          <w:rFonts w:ascii="Times New Roman" w:eastAsiaTheme="minorHAnsi" w:hAnsi="Times New Roman"/>
          <w:noProof/>
          <w:sz w:val="28"/>
          <w:szCs w:val="28"/>
        </w:rPr>
        <w:t>н</w:t>
      </w:r>
      <w:r w:rsidRPr="006733F4">
        <w:rPr>
          <w:rFonts w:ascii="Times New Roman" w:eastAsiaTheme="minorHAnsi" w:hAnsi="Times New Roman"/>
          <w:noProof/>
          <w:sz w:val="28"/>
          <w:szCs w:val="28"/>
          <w:lang w:val="uk-UA"/>
        </w:rPr>
        <w:t>омасличной композиции</w:t>
      </w:r>
      <w:r w:rsidRPr="006733F4">
        <w:rPr>
          <w:rFonts w:ascii="Times New Roman" w:eastAsiaTheme="minorHAnsi" w:hAnsi="Times New Roman"/>
          <w:noProof/>
          <w:sz w:val="28"/>
          <w:szCs w:val="28"/>
        </w:rPr>
        <w:t>»</w:t>
      </w:r>
      <w:r w:rsidRPr="006733F4">
        <w:rPr>
          <w:rFonts w:ascii="Times New Roman" w:eastAsiaTheme="minorHAnsi" w:hAnsi="Times New Roman"/>
          <w:noProof/>
          <w:sz w:val="28"/>
          <w:szCs w:val="28"/>
          <w:lang w:val="uk-UA"/>
        </w:rPr>
        <w:t xml:space="preserve"> </w:t>
      </w:r>
      <w:r w:rsidR="00BC17FC">
        <w:rPr>
          <w:rFonts w:ascii="Times New Roman" w:eastAsiaTheme="minorHAnsi" w:hAnsi="Times New Roman"/>
          <w:noProof/>
          <w:sz w:val="28"/>
          <w:szCs w:val="28"/>
        </w:rPr>
        <w:t>представлены на рисунках 44-46</w:t>
      </w:r>
      <w:r w:rsidRPr="006733F4">
        <w:rPr>
          <w:rFonts w:ascii="Times New Roman" w:eastAsiaTheme="minorHAnsi" w:hAnsi="Times New Roman"/>
          <w:noProof/>
          <w:sz w:val="28"/>
          <w:szCs w:val="28"/>
          <w:lang w:val="uk-UA"/>
        </w:rPr>
        <w:t xml:space="preserve">. </w:t>
      </w:r>
    </w:p>
    <w:p w14:paraId="6D5E7A40" w14:textId="77777777" w:rsidR="006733F4" w:rsidRPr="006733F4" w:rsidRDefault="006733F4" w:rsidP="006733F4">
      <w:pPr>
        <w:widowControl w:val="0"/>
        <w:spacing w:after="0" w:line="240" w:lineRule="auto"/>
        <w:ind w:firstLine="709"/>
        <w:contextualSpacing/>
        <w:jc w:val="both"/>
        <w:rPr>
          <w:rFonts w:ascii="Times New Roman" w:eastAsiaTheme="minorHAnsi" w:hAnsi="Times New Roman"/>
          <w:noProof/>
          <w:sz w:val="28"/>
          <w:szCs w:val="28"/>
        </w:rPr>
      </w:pPr>
    </w:p>
    <w:p w14:paraId="5C84DDB1" w14:textId="77777777" w:rsidR="006733F4" w:rsidRPr="006733F4" w:rsidRDefault="006733F4" w:rsidP="006733F4">
      <w:pPr>
        <w:widowControl w:val="0"/>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drawing>
          <wp:inline distT="0" distB="0" distL="0" distR="0" wp14:anchorId="34D34F1B" wp14:editId="004D3E44">
            <wp:extent cx="3514725" cy="2845484"/>
            <wp:effectExtent l="0" t="0" r="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540563" cy="2866402"/>
                    </a:xfrm>
                    <a:prstGeom prst="rect">
                      <a:avLst/>
                    </a:prstGeom>
                    <a:noFill/>
                    <a:ln>
                      <a:noFill/>
                    </a:ln>
                  </pic:spPr>
                </pic:pic>
              </a:graphicData>
            </a:graphic>
          </wp:inline>
        </w:drawing>
      </w:r>
    </w:p>
    <w:p w14:paraId="7039A40B" w14:textId="1AC12D23" w:rsidR="006733F4" w:rsidRPr="006733F4" w:rsidRDefault="00BC17FC" w:rsidP="006733F4">
      <w:pPr>
        <w:widowControl w:val="0"/>
        <w:tabs>
          <w:tab w:val="left" w:pos="2026"/>
        </w:tabs>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44</w:t>
      </w:r>
      <w:r w:rsidR="006733F4" w:rsidRPr="006733F4">
        <w:rPr>
          <w:rFonts w:ascii="Times New Roman" w:eastAsiaTheme="minorHAnsi" w:hAnsi="Times New Roman"/>
          <w:noProof/>
          <w:sz w:val="28"/>
          <w:szCs w:val="28"/>
        </w:rPr>
        <w:t xml:space="preserve"> – Контрольная карта скорости смешивания эфирных масел</w:t>
      </w:r>
    </w:p>
    <w:p w14:paraId="6E57248B" w14:textId="77777777" w:rsidR="006733F4" w:rsidRPr="006733F4" w:rsidRDefault="006733F4" w:rsidP="006733F4">
      <w:pPr>
        <w:widowControl w:val="0"/>
        <w:tabs>
          <w:tab w:val="left" w:pos="2026"/>
        </w:tabs>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rPr>
        <w:t xml:space="preserve"> (серия 1)</w:t>
      </w:r>
    </w:p>
    <w:p w14:paraId="2021CD94" w14:textId="77777777" w:rsidR="006733F4" w:rsidRPr="006733F4" w:rsidRDefault="006733F4" w:rsidP="006733F4">
      <w:pPr>
        <w:widowControl w:val="0"/>
        <w:tabs>
          <w:tab w:val="left" w:pos="2026"/>
        </w:tabs>
        <w:spacing w:after="0" w:line="240" w:lineRule="auto"/>
        <w:contextualSpacing/>
        <w:rPr>
          <w:rFonts w:ascii="Times New Roman" w:eastAsiaTheme="minorHAnsi" w:hAnsi="Times New Roman"/>
          <w:noProof/>
          <w:sz w:val="28"/>
          <w:szCs w:val="28"/>
        </w:rPr>
      </w:pPr>
    </w:p>
    <w:p w14:paraId="4BD85B97" w14:textId="77777777" w:rsidR="006733F4" w:rsidRPr="006733F4" w:rsidRDefault="006733F4" w:rsidP="006733F4">
      <w:pPr>
        <w:widowControl w:val="0"/>
        <w:tabs>
          <w:tab w:val="left" w:pos="2026"/>
        </w:tabs>
        <w:spacing w:after="0" w:line="240" w:lineRule="auto"/>
        <w:contextualSpacing/>
        <w:rPr>
          <w:rFonts w:ascii="Times New Roman" w:eastAsiaTheme="minorHAnsi" w:hAnsi="Times New Roman"/>
          <w:noProof/>
          <w:sz w:val="28"/>
          <w:szCs w:val="28"/>
        </w:rPr>
      </w:pPr>
    </w:p>
    <w:p w14:paraId="463E8BDE" w14:textId="77777777" w:rsidR="006733F4" w:rsidRPr="006733F4" w:rsidRDefault="006733F4" w:rsidP="006733F4">
      <w:pPr>
        <w:widowControl w:val="0"/>
        <w:tabs>
          <w:tab w:val="left" w:pos="2026"/>
        </w:tabs>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drawing>
          <wp:inline distT="0" distB="0" distL="0" distR="0" wp14:anchorId="5EDEE5D6" wp14:editId="2E5A5C9E">
            <wp:extent cx="3581400" cy="2866605"/>
            <wp:effectExtent l="0" t="0" r="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621852" cy="2898983"/>
                    </a:xfrm>
                    <a:prstGeom prst="rect">
                      <a:avLst/>
                    </a:prstGeom>
                    <a:noFill/>
                    <a:ln>
                      <a:noFill/>
                    </a:ln>
                  </pic:spPr>
                </pic:pic>
              </a:graphicData>
            </a:graphic>
          </wp:inline>
        </w:drawing>
      </w:r>
    </w:p>
    <w:p w14:paraId="68889F95" w14:textId="67FBCEE4" w:rsidR="006733F4" w:rsidRPr="006733F4" w:rsidRDefault="00BC17FC" w:rsidP="006733F4">
      <w:pPr>
        <w:widowControl w:val="0"/>
        <w:tabs>
          <w:tab w:val="left" w:pos="2026"/>
        </w:tabs>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45</w:t>
      </w:r>
      <w:r w:rsidR="006733F4" w:rsidRPr="006733F4">
        <w:rPr>
          <w:rFonts w:ascii="Times New Roman" w:eastAsiaTheme="minorHAnsi" w:hAnsi="Times New Roman"/>
          <w:noProof/>
          <w:sz w:val="28"/>
          <w:szCs w:val="28"/>
        </w:rPr>
        <w:t xml:space="preserve"> – Контрольная карта скорости смешивания эфирных масел</w:t>
      </w:r>
    </w:p>
    <w:p w14:paraId="5C5F1276" w14:textId="77777777" w:rsidR="006733F4" w:rsidRPr="006733F4" w:rsidRDefault="006733F4" w:rsidP="006733F4">
      <w:pPr>
        <w:widowControl w:val="0"/>
        <w:tabs>
          <w:tab w:val="left" w:pos="2026"/>
        </w:tabs>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rPr>
        <w:t xml:space="preserve"> (серия 2)</w:t>
      </w:r>
    </w:p>
    <w:p w14:paraId="465411F5" w14:textId="77777777" w:rsidR="006733F4" w:rsidRPr="006733F4" w:rsidRDefault="006733F4" w:rsidP="006733F4">
      <w:pPr>
        <w:widowControl w:val="0"/>
        <w:tabs>
          <w:tab w:val="left" w:pos="2026"/>
        </w:tabs>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lastRenderedPageBreak/>
        <w:drawing>
          <wp:inline distT="0" distB="0" distL="0" distR="0" wp14:anchorId="0F93ED56" wp14:editId="5B9FEFCA">
            <wp:extent cx="3677464" cy="3000375"/>
            <wp:effectExtent l="0" t="0" r="0"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677464" cy="3000375"/>
                    </a:xfrm>
                    <a:prstGeom prst="rect">
                      <a:avLst/>
                    </a:prstGeom>
                    <a:noFill/>
                    <a:ln>
                      <a:noFill/>
                    </a:ln>
                  </pic:spPr>
                </pic:pic>
              </a:graphicData>
            </a:graphic>
          </wp:inline>
        </w:drawing>
      </w:r>
    </w:p>
    <w:p w14:paraId="2241BCB9" w14:textId="3F5D40C0" w:rsidR="006733F4" w:rsidRPr="006733F4" w:rsidRDefault="00BC17FC" w:rsidP="006733F4">
      <w:pPr>
        <w:widowControl w:val="0"/>
        <w:tabs>
          <w:tab w:val="left" w:pos="2026"/>
        </w:tabs>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46</w:t>
      </w:r>
      <w:r w:rsidR="006733F4" w:rsidRPr="006733F4">
        <w:rPr>
          <w:rFonts w:ascii="Times New Roman" w:eastAsiaTheme="minorHAnsi" w:hAnsi="Times New Roman"/>
          <w:noProof/>
          <w:sz w:val="28"/>
          <w:szCs w:val="28"/>
        </w:rPr>
        <w:t xml:space="preserve"> – Контрольная карта скорости смешивания эфирных масел</w:t>
      </w:r>
    </w:p>
    <w:p w14:paraId="4EF1BB14" w14:textId="77777777" w:rsidR="006733F4" w:rsidRPr="006733F4" w:rsidRDefault="006733F4" w:rsidP="006733F4">
      <w:pPr>
        <w:widowControl w:val="0"/>
        <w:tabs>
          <w:tab w:val="left" w:pos="2026"/>
        </w:tabs>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rPr>
        <w:t xml:space="preserve"> (серия 3)</w:t>
      </w:r>
    </w:p>
    <w:p w14:paraId="2AA2DF1C" w14:textId="77777777" w:rsidR="006733F4" w:rsidRPr="006733F4" w:rsidRDefault="006733F4" w:rsidP="006733F4">
      <w:pPr>
        <w:widowControl w:val="0"/>
        <w:tabs>
          <w:tab w:val="left" w:pos="2026"/>
        </w:tabs>
        <w:spacing w:after="0" w:line="240" w:lineRule="auto"/>
        <w:ind w:firstLine="709"/>
        <w:contextualSpacing/>
        <w:jc w:val="both"/>
        <w:rPr>
          <w:rFonts w:ascii="Times New Roman" w:eastAsiaTheme="minorHAnsi" w:hAnsi="Times New Roman"/>
          <w:noProof/>
          <w:sz w:val="28"/>
          <w:szCs w:val="28"/>
          <w:lang w:val="uk-UA"/>
        </w:rPr>
      </w:pPr>
    </w:p>
    <w:p w14:paraId="4555FDC7" w14:textId="77777777" w:rsidR="006733F4" w:rsidRPr="006733F4" w:rsidRDefault="006733F4" w:rsidP="0007360F">
      <w:pPr>
        <w:widowControl w:val="0"/>
        <w:tabs>
          <w:tab w:val="left" w:pos="2026"/>
        </w:tabs>
        <w:spacing w:after="0" w:line="240" w:lineRule="auto"/>
        <w:ind w:firstLine="567"/>
        <w:contextualSpacing/>
        <w:jc w:val="both"/>
        <w:rPr>
          <w:rFonts w:ascii="Times New Roman" w:eastAsiaTheme="minorHAnsi" w:hAnsi="Times New Roman"/>
          <w:noProof/>
          <w:sz w:val="28"/>
          <w:szCs w:val="28"/>
          <w:lang w:val="uk-UA"/>
        </w:rPr>
      </w:pPr>
      <w:r w:rsidRPr="006733F4">
        <w:rPr>
          <w:rFonts w:ascii="Times New Roman" w:eastAsiaTheme="minorHAnsi" w:hAnsi="Times New Roman"/>
          <w:noProof/>
          <w:sz w:val="28"/>
          <w:szCs w:val="28"/>
          <w:lang w:val="uk-UA"/>
        </w:rPr>
        <w:t xml:space="preserve">Центральная линия (CL) соответствует среднему значению скорости (101 об/мин), верхний и нижний контрольные пределы (UCL 107,6 об/мин, LCL 94,4 об/мин) рассчитаны по методу I–MR. Все измеренные значения находятся внутри контрольных пределов, что свидетельствует о стабильности и управляемости процесса смешивания эфирных масел. Сдвигов не выявлено, технологическая операция </w:t>
      </w:r>
      <w:r w:rsidRPr="006733F4">
        <w:rPr>
          <w:rFonts w:ascii="Times New Roman" w:eastAsiaTheme="minorHAnsi" w:hAnsi="Times New Roman"/>
          <w:noProof/>
          <w:sz w:val="28"/>
          <w:szCs w:val="28"/>
        </w:rPr>
        <w:t>«</w:t>
      </w:r>
      <w:r w:rsidRPr="006733F4">
        <w:rPr>
          <w:rFonts w:ascii="Times New Roman" w:eastAsiaTheme="minorHAnsi" w:hAnsi="Times New Roman"/>
          <w:noProof/>
          <w:sz w:val="28"/>
          <w:szCs w:val="28"/>
          <w:lang w:val="uk-UA"/>
        </w:rPr>
        <w:t>Получение эфир</w:t>
      </w:r>
      <w:r w:rsidRPr="006733F4">
        <w:rPr>
          <w:rFonts w:ascii="Times New Roman" w:eastAsiaTheme="minorHAnsi" w:hAnsi="Times New Roman"/>
          <w:noProof/>
          <w:sz w:val="28"/>
          <w:szCs w:val="28"/>
        </w:rPr>
        <w:t>н</w:t>
      </w:r>
      <w:r w:rsidRPr="006733F4">
        <w:rPr>
          <w:rFonts w:ascii="Times New Roman" w:eastAsiaTheme="minorHAnsi" w:hAnsi="Times New Roman"/>
          <w:noProof/>
          <w:sz w:val="28"/>
          <w:szCs w:val="28"/>
          <w:lang w:val="uk-UA"/>
        </w:rPr>
        <w:t>омасличной композиции</w:t>
      </w:r>
      <w:r w:rsidRPr="006733F4">
        <w:rPr>
          <w:rFonts w:ascii="Times New Roman" w:eastAsiaTheme="minorHAnsi" w:hAnsi="Times New Roman"/>
          <w:noProof/>
          <w:sz w:val="28"/>
          <w:szCs w:val="28"/>
        </w:rPr>
        <w:t>»</w:t>
      </w:r>
      <w:r w:rsidRPr="006733F4">
        <w:rPr>
          <w:rFonts w:ascii="Times New Roman" w:eastAsiaTheme="minorHAnsi" w:hAnsi="Times New Roman"/>
          <w:noProof/>
          <w:sz w:val="28"/>
          <w:szCs w:val="28"/>
          <w:lang w:val="uk-UA"/>
        </w:rPr>
        <w:t xml:space="preserve"> воспроизводима.</w:t>
      </w:r>
    </w:p>
    <w:p w14:paraId="0EF59583" w14:textId="49639489" w:rsidR="006733F4" w:rsidRPr="006733F4" w:rsidRDefault="006733F4" w:rsidP="0007360F">
      <w:pPr>
        <w:widowControl w:val="0"/>
        <w:tabs>
          <w:tab w:val="left" w:pos="2026"/>
        </w:tabs>
        <w:spacing w:after="0" w:line="240" w:lineRule="auto"/>
        <w:ind w:firstLine="567"/>
        <w:contextualSpacing/>
        <w:jc w:val="both"/>
        <w:rPr>
          <w:rFonts w:ascii="Times New Roman" w:eastAsiaTheme="minorHAnsi" w:hAnsi="Times New Roman"/>
          <w:noProof/>
          <w:sz w:val="28"/>
          <w:szCs w:val="28"/>
          <w:lang w:val="uk-UA"/>
        </w:rPr>
      </w:pPr>
      <w:r w:rsidRPr="006733F4">
        <w:rPr>
          <w:rFonts w:ascii="Times New Roman" w:eastAsiaTheme="minorHAnsi" w:hAnsi="Times New Roman"/>
          <w:noProof/>
          <w:sz w:val="28"/>
          <w:szCs w:val="28"/>
          <w:lang w:val="uk-UA"/>
        </w:rPr>
        <w:t>Контрольные карты скорости смешивания жирных масел (масляной основы) также построена на трёх сериях</w:t>
      </w:r>
      <w:r w:rsidR="00BC17FC">
        <w:rPr>
          <w:rFonts w:ascii="Times New Roman" w:eastAsiaTheme="minorHAnsi" w:hAnsi="Times New Roman"/>
          <w:noProof/>
          <w:sz w:val="28"/>
          <w:szCs w:val="28"/>
        </w:rPr>
        <w:t xml:space="preserve"> (рисунки 47-49</w:t>
      </w:r>
      <w:r w:rsidRPr="006733F4">
        <w:rPr>
          <w:rFonts w:ascii="Times New Roman" w:eastAsiaTheme="minorHAnsi" w:hAnsi="Times New Roman"/>
          <w:noProof/>
          <w:sz w:val="28"/>
          <w:szCs w:val="28"/>
        </w:rPr>
        <w:t>)</w:t>
      </w:r>
      <w:r w:rsidRPr="006733F4">
        <w:rPr>
          <w:rFonts w:ascii="Times New Roman" w:eastAsiaTheme="minorHAnsi" w:hAnsi="Times New Roman"/>
          <w:noProof/>
          <w:sz w:val="28"/>
          <w:szCs w:val="28"/>
          <w:lang w:val="uk-UA"/>
        </w:rPr>
        <w:t>. Центральная линия (CL) равна 80 об/мин, UCL = 84 об/мин, LCL = 76 об/мин. Все точки находятся в пределах контрольных линий, что подтверждает стабильность процесса приготовления масляной основы и однородность продукта.</w:t>
      </w:r>
    </w:p>
    <w:p w14:paraId="7E756A60" w14:textId="77777777" w:rsidR="006733F4" w:rsidRPr="006733F4" w:rsidRDefault="006733F4" w:rsidP="006733F4">
      <w:pPr>
        <w:widowControl w:val="0"/>
        <w:tabs>
          <w:tab w:val="left" w:pos="2026"/>
        </w:tabs>
        <w:spacing w:after="0" w:line="240" w:lineRule="auto"/>
        <w:ind w:firstLine="709"/>
        <w:contextualSpacing/>
        <w:jc w:val="both"/>
        <w:rPr>
          <w:rFonts w:ascii="Times New Roman" w:eastAsiaTheme="minorHAnsi" w:hAnsi="Times New Roman"/>
          <w:noProof/>
          <w:sz w:val="28"/>
          <w:szCs w:val="28"/>
        </w:rPr>
      </w:pPr>
    </w:p>
    <w:p w14:paraId="797ED005" w14:textId="77777777" w:rsidR="006733F4" w:rsidRPr="006733F4" w:rsidRDefault="006733F4" w:rsidP="006733F4">
      <w:pPr>
        <w:widowControl w:val="0"/>
        <w:tabs>
          <w:tab w:val="left" w:pos="2026"/>
        </w:tabs>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drawing>
          <wp:inline distT="0" distB="0" distL="0" distR="0" wp14:anchorId="02158BB2" wp14:editId="21BF112B">
            <wp:extent cx="4554072" cy="2230755"/>
            <wp:effectExtent l="0" t="0" r="0"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597623" cy="2252088"/>
                    </a:xfrm>
                    <a:prstGeom prst="rect">
                      <a:avLst/>
                    </a:prstGeom>
                    <a:noFill/>
                    <a:ln>
                      <a:noFill/>
                    </a:ln>
                  </pic:spPr>
                </pic:pic>
              </a:graphicData>
            </a:graphic>
          </wp:inline>
        </w:drawing>
      </w:r>
    </w:p>
    <w:p w14:paraId="3524BFE7" w14:textId="77777777" w:rsidR="00346124" w:rsidRDefault="00346124" w:rsidP="006733F4">
      <w:pPr>
        <w:widowControl w:val="0"/>
        <w:tabs>
          <w:tab w:val="left" w:pos="2026"/>
        </w:tabs>
        <w:spacing w:after="0" w:line="240" w:lineRule="auto"/>
        <w:contextualSpacing/>
        <w:rPr>
          <w:rFonts w:ascii="Times New Roman" w:eastAsiaTheme="minorHAnsi" w:hAnsi="Times New Roman"/>
          <w:noProof/>
          <w:sz w:val="28"/>
          <w:szCs w:val="28"/>
        </w:rPr>
      </w:pPr>
    </w:p>
    <w:p w14:paraId="10FF4648" w14:textId="3F5B85B1" w:rsidR="006733F4" w:rsidRPr="006733F4" w:rsidRDefault="00BC17FC" w:rsidP="006733F4">
      <w:pPr>
        <w:widowControl w:val="0"/>
        <w:tabs>
          <w:tab w:val="left" w:pos="2026"/>
        </w:tabs>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47</w:t>
      </w:r>
      <w:r w:rsidR="006733F4" w:rsidRPr="006733F4">
        <w:rPr>
          <w:rFonts w:ascii="Times New Roman" w:eastAsiaTheme="minorHAnsi" w:hAnsi="Times New Roman"/>
          <w:noProof/>
          <w:sz w:val="28"/>
          <w:szCs w:val="28"/>
        </w:rPr>
        <w:t xml:space="preserve"> – Контрольная карта скорости смешивания масляной основы (серия 1)</w:t>
      </w:r>
    </w:p>
    <w:p w14:paraId="795A2BE2" w14:textId="5DE2CA45" w:rsidR="006733F4" w:rsidRPr="006733F4" w:rsidRDefault="006733F4" w:rsidP="00346124">
      <w:pPr>
        <w:widowControl w:val="0"/>
        <w:tabs>
          <w:tab w:val="left" w:pos="2026"/>
        </w:tabs>
        <w:spacing w:after="0" w:line="240" w:lineRule="auto"/>
        <w:contextualSpacing/>
        <w:jc w:val="both"/>
        <w:rPr>
          <w:rFonts w:ascii="Times New Roman" w:eastAsiaTheme="minorHAnsi" w:hAnsi="Times New Roman"/>
          <w:noProof/>
          <w:sz w:val="28"/>
          <w:szCs w:val="28"/>
        </w:rPr>
      </w:pPr>
      <w:r w:rsidRPr="006733F4">
        <w:rPr>
          <w:rFonts w:ascii="Times New Roman" w:eastAsiaTheme="minorHAnsi" w:hAnsi="Times New Roman"/>
          <w:noProof/>
          <w:sz w:val="28"/>
          <w:szCs w:val="28"/>
        </w:rPr>
        <w:lastRenderedPageBreak/>
        <w:t xml:space="preserve">         </w:t>
      </w:r>
      <w:r w:rsidRPr="006733F4">
        <w:rPr>
          <w:rFonts w:ascii="Times New Roman" w:eastAsiaTheme="minorHAnsi" w:hAnsi="Times New Roman"/>
          <w:noProof/>
          <w:sz w:val="28"/>
          <w:szCs w:val="28"/>
          <w:lang w:eastAsia="ru-RU"/>
        </w:rPr>
        <w:drawing>
          <wp:inline distT="0" distB="0" distL="0" distR="0" wp14:anchorId="0EB38A91" wp14:editId="3A0270F8">
            <wp:extent cx="4414065" cy="2162175"/>
            <wp:effectExtent l="0" t="0" r="5715"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440322" cy="2175037"/>
                    </a:xfrm>
                    <a:prstGeom prst="rect">
                      <a:avLst/>
                    </a:prstGeom>
                    <a:noFill/>
                    <a:ln>
                      <a:noFill/>
                    </a:ln>
                  </pic:spPr>
                </pic:pic>
              </a:graphicData>
            </a:graphic>
          </wp:inline>
        </w:drawing>
      </w:r>
    </w:p>
    <w:p w14:paraId="44AE8940" w14:textId="77777777" w:rsidR="00346124" w:rsidRDefault="00346124" w:rsidP="006733F4">
      <w:pPr>
        <w:widowControl w:val="0"/>
        <w:tabs>
          <w:tab w:val="left" w:pos="2026"/>
        </w:tabs>
        <w:spacing w:after="0" w:line="240" w:lineRule="auto"/>
        <w:contextualSpacing/>
        <w:rPr>
          <w:rFonts w:ascii="Times New Roman" w:eastAsiaTheme="minorHAnsi" w:hAnsi="Times New Roman"/>
          <w:noProof/>
          <w:sz w:val="28"/>
          <w:szCs w:val="28"/>
        </w:rPr>
      </w:pPr>
    </w:p>
    <w:p w14:paraId="1352633B" w14:textId="6076B299" w:rsidR="006733F4" w:rsidRPr="006733F4" w:rsidRDefault="00BC17FC" w:rsidP="006733F4">
      <w:pPr>
        <w:widowControl w:val="0"/>
        <w:tabs>
          <w:tab w:val="left" w:pos="2026"/>
        </w:tabs>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48</w:t>
      </w:r>
      <w:r w:rsidR="006733F4" w:rsidRPr="006733F4">
        <w:rPr>
          <w:rFonts w:ascii="Times New Roman" w:eastAsiaTheme="minorHAnsi" w:hAnsi="Times New Roman"/>
          <w:noProof/>
          <w:sz w:val="28"/>
          <w:szCs w:val="28"/>
        </w:rPr>
        <w:t xml:space="preserve"> – Контрольная карта скорости смешивания масляной основы (серия 2)</w:t>
      </w:r>
    </w:p>
    <w:p w14:paraId="0398730A" w14:textId="77777777" w:rsidR="006733F4" w:rsidRPr="006733F4" w:rsidRDefault="006733F4" w:rsidP="006733F4">
      <w:pPr>
        <w:widowControl w:val="0"/>
        <w:tabs>
          <w:tab w:val="left" w:pos="2026"/>
        </w:tabs>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drawing>
          <wp:inline distT="0" distB="0" distL="0" distR="0" wp14:anchorId="23EF753E" wp14:editId="0AB4A57A">
            <wp:extent cx="4429125" cy="2181169"/>
            <wp:effectExtent l="0" t="0" r="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446205" cy="2189580"/>
                    </a:xfrm>
                    <a:prstGeom prst="rect">
                      <a:avLst/>
                    </a:prstGeom>
                    <a:noFill/>
                    <a:ln>
                      <a:noFill/>
                    </a:ln>
                  </pic:spPr>
                </pic:pic>
              </a:graphicData>
            </a:graphic>
          </wp:inline>
        </w:drawing>
      </w:r>
    </w:p>
    <w:p w14:paraId="4393DFE7" w14:textId="77777777" w:rsidR="00346124" w:rsidRDefault="00346124" w:rsidP="006733F4">
      <w:pPr>
        <w:widowControl w:val="0"/>
        <w:tabs>
          <w:tab w:val="left" w:pos="2026"/>
        </w:tabs>
        <w:spacing w:after="0" w:line="240" w:lineRule="auto"/>
        <w:contextualSpacing/>
        <w:rPr>
          <w:rFonts w:ascii="Times New Roman" w:eastAsiaTheme="minorHAnsi" w:hAnsi="Times New Roman"/>
          <w:noProof/>
          <w:sz w:val="28"/>
          <w:szCs w:val="28"/>
        </w:rPr>
      </w:pPr>
    </w:p>
    <w:p w14:paraId="0A820175" w14:textId="76D424C7" w:rsidR="006733F4" w:rsidRPr="006733F4" w:rsidRDefault="00BC17FC" w:rsidP="006733F4">
      <w:pPr>
        <w:widowControl w:val="0"/>
        <w:tabs>
          <w:tab w:val="left" w:pos="2026"/>
        </w:tabs>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49</w:t>
      </w:r>
      <w:r w:rsidR="006733F4" w:rsidRPr="006733F4">
        <w:rPr>
          <w:rFonts w:ascii="Times New Roman" w:eastAsiaTheme="minorHAnsi" w:hAnsi="Times New Roman"/>
          <w:noProof/>
          <w:sz w:val="28"/>
          <w:szCs w:val="28"/>
        </w:rPr>
        <w:t xml:space="preserve"> – Контрольная карта скорости смешивания масляной основы (серия 3)</w:t>
      </w:r>
    </w:p>
    <w:p w14:paraId="387E892C" w14:textId="77777777" w:rsidR="006733F4" w:rsidRPr="006733F4" w:rsidRDefault="006733F4" w:rsidP="006733F4">
      <w:pPr>
        <w:widowControl w:val="0"/>
        <w:tabs>
          <w:tab w:val="left" w:pos="2026"/>
        </w:tabs>
        <w:spacing w:after="0" w:line="240" w:lineRule="auto"/>
        <w:contextualSpacing/>
        <w:jc w:val="both"/>
        <w:rPr>
          <w:rFonts w:ascii="Times New Roman" w:eastAsiaTheme="minorHAnsi" w:hAnsi="Times New Roman"/>
          <w:noProof/>
          <w:sz w:val="28"/>
          <w:szCs w:val="28"/>
        </w:rPr>
      </w:pPr>
    </w:p>
    <w:p w14:paraId="69612224" w14:textId="2FF12AAF" w:rsidR="006733F4" w:rsidRPr="006733F4" w:rsidRDefault="006733F4" w:rsidP="0007360F">
      <w:pPr>
        <w:widowControl w:val="0"/>
        <w:tabs>
          <w:tab w:val="left" w:pos="2026"/>
        </w:tabs>
        <w:spacing w:after="0" w:line="240" w:lineRule="auto"/>
        <w:ind w:firstLine="567"/>
        <w:contextualSpacing/>
        <w:jc w:val="both"/>
        <w:rPr>
          <w:rFonts w:ascii="Times New Roman" w:eastAsiaTheme="minorHAnsi" w:hAnsi="Times New Roman"/>
          <w:noProof/>
          <w:sz w:val="28"/>
          <w:szCs w:val="28"/>
          <w:lang w:val="uk-UA"/>
        </w:rPr>
      </w:pPr>
      <w:r w:rsidRPr="006733F4">
        <w:rPr>
          <w:rFonts w:ascii="Times New Roman" w:eastAsiaTheme="minorHAnsi" w:hAnsi="Times New Roman"/>
          <w:noProof/>
          <w:sz w:val="28"/>
          <w:szCs w:val="28"/>
          <w:lang w:val="uk-UA"/>
        </w:rPr>
        <w:t>Контрольные карты итогового смешивания эфирномасличной композиции и масляной основы построена на трёх сериях</w:t>
      </w:r>
      <w:r w:rsidR="00BC17FC">
        <w:rPr>
          <w:rFonts w:ascii="Times New Roman" w:eastAsiaTheme="minorHAnsi" w:hAnsi="Times New Roman"/>
          <w:noProof/>
          <w:sz w:val="28"/>
          <w:szCs w:val="28"/>
        </w:rPr>
        <w:t xml:space="preserve"> (рисунки 50-52</w:t>
      </w:r>
      <w:r w:rsidRPr="006733F4">
        <w:rPr>
          <w:rFonts w:ascii="Times New Roman" w:eastAsiaTheme="minorHAnsi" w:hAnsi="Times New Roman"/>
          <w:noProof/>
          <w:sz w:val="28"/>
          <w:szCs w:val="28"/>
        </w:rPr>
        <w:t>)</w:t>
      </w:r>
      <w:r w:rsidRPr="006733F4">
        <w:rPr>
          <w:rFonts w:ascii="Times New Roman" w:eastAsiaTheme="minorHAnsi" w:hAnsi="Times New Roman"/>
          <w:noProof/>
          <w:sz w:val="28"/>
          <w:szCs w:val="28"/>
          <w:lang w:val="uk-UA"/>
        </w:rPr>
        <w:t>. CL = 90 об/мин, UCL = 94 об/мин, LCL = 86 об/мин. Все точки находятся в пределах контрольных линий, процесс управляем, однородность готового спрея обеспечена. Нарушений стабильности</w:t>
      </w:r>
      <w:r w:rsidRPr="006733F4">
        <w:rPr>
          <w:rFonts w:ascii="Times New Roman" w:eastAsiaTheme="minorHAnsi" w:hAnsi="Times New Roman"/>
          <w:noProof/>
          <w:sz w:val="28"/>
          <w:szCs w:val="28"/>
        </w:rPr>
        <w:t xml:space="preserve"> технологической операции</w:t>
      </w:r>
      <w:r w:rsidRPr="006733F4">
        <w:rPr>
          <w:rFonts w:ascii="Times New Roman" w:eastAsiaTheme="minorHAnsi" w:hAnsi="Times New Roman"/>
          <w:noProof/>
          <w:sz w:val="28"/>
          <w:szCs w:val="28"/>
          <w:lang w:val="uk-UA"/>
        </w:rPr>
        <w:t xml:space="preserve"> не выявлено.</w:t>
      </w:r>
    </w:p>
    <w:p w14:paraId="4E67B204" w14:textId="77777777" w:rsidR="006733F4" w:rsidRPr="006733F4" w:rsidRDefault="006733F4" w:rsidP="006733F4">
      <w:pPr>
        <w:widowControl w:val="0"/>
        <w:tabs>
          <w:tab w:val="left" w:pos="2026"/>
        </w:tabs>
        <w:spacing w:after="0" w:line="240" w:lineRule="auto"/>
        <w:contextualSpacing/>
        <w:jc w:val="both"/>
        <w:rPr>
          <w:rFonts w:ascii="Times New Roman" w:eastAsiaTheme="minorHAnsi" w:hAnsi="Times New Roman"/>
          <w:noProof/>
          <w:sz w:val="28"/>
          <w:szCs w:val="28"/>
          <w:lang w:val="uk-UA"/>
        </w:rPr>
      </w:pPr>
    </w:p>
    <w:p w14:paraId="7B2535B7" w14:textId="77777777" w:rsidR="006733F4" w:rsidRPr="006733F4" w:rsidRDefault="006733F4" w:rsidP="006733F4">
      <w:pPr>
        <w:widowControl w:val="0"/>
        <w:tabs>
          <w:tab w:val="left" w:pos="2026"/>
        </w:tabs>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drawing>
          <wp:inline distT="0" distB="0" distL="0" distR="0" wp14:anchorId="04832DC0" wp14:editId="4F3CE275">
            <wp:extent cx="4450715" cy="1770186"/>
            <wp:effectExtent l="0" t="0" r="6985" b="1905"/>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478308" cy="1781161"/>
                    </a:xfrm>
                    <a:prstGeom prst="rect">
                      <a:avLst/>
                    </a:prstGeom>
                    <a:noFill/>
                    <a:ln>
                      <a:noFill/>
                    </a:ln>
                  </pic:spPr>
                </pic:pic>
              </a:graphicData>
            </a:graphic>
          </wp:inline>
        </w:drawing>
      </w:r>
    </w:p>
    <w:p w14:paraId="5D8AADC2" w14:textId="258BC5FB" w:rsidR="006733F4" w:rsidRPr="006733F4" w:rsidRDefault="00BC17FC" w:rsidP="006733F4">
      <w:pPr>
        <w:widowControl w:val="0"/>
        <w:tabs>
          <w:tab w:val="left" w:pos="2026"/>
        </w:tabs>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50</w:t>
      </w:r>
      <w:r w:rsidR="006733F4" w:rsidRPr="006733F4">
        <w:rPr>
          <w:rFonts w:ascii="Times New Roman" w:eastAsiaTheme="minorHAnsi" w:hAnsi="Times New Roman"/>
          <w:noProof/>
          <w:sz w:val="28"/>
          <w:szCs w:val="28"/>
        </w:rPr>
        <w:t xml:space="preserve"> – Контрольная карта скорости смешивания спрея (серия 1)</w:t>
      </w:r>
    </w:p>
    <w:p w14:paraId="18C8882B" w14:textId="77777777" w:rsidR="006733F4" w:rsidRPr="006733F4" w:rsidRDefault="006733F4" w:rsidP="006733F4">
      <w:pPr>
        <w:widowControl w:val="0"/>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lastRenderedPageBreak/>
        <w:drawing>
          <wp:inline distT="0" distB="0" distL="0" distR="0" wp14:anchorId="155703A3" wp14:editId="6DC871A0">
            <wp:extent cx="4678211" cy="1844675"/>
            <wp:effectExtent l="0" t="0" r="8255" b="3175"/>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697499" cy="1852280"/>
                    </a:xfrm>
                    <a:prstGeom prst="rect">
                      <a:avLst/>
                    </a:prstGeom>
                    <a:noFill/>
                    <a:ln>
                      <a:noFill/>
                    </a:ln>
                  </pic:spPr>
                </pic:pic>
              </a:graphicData>
            </a:graphic>
          </wp:inline>
        </w:drawing>
      </w:r>
    </w:p>
    <w:p w14:paraId="21AFC315" w14:textId="77777777" w:rsidR="00346124" w:rsidRDefault="00346124" w:rsidP="006733F4">
      <w:pPr>
        <w:widowControl w:val="0"/>
        <w:spacing w:after="0" w:line="240" w:lineRule="auto"/>
        <w:contextualSpacing/>
        <w:rPr>
          <w:rFonts w:ascii="Times New Roman" w:eastAsiaTheme="minorHAnsi" w:hAnsi="Times New Roman"/>
          <w:noProof/>
          <w:sz w:val="28"/>
          <w:szCs w:val="28"/>
        </w:rPr>
      </w:pPr>
    </w:p>
    <w:p w14:paraId="601CA838" w14:textId="1B017344" w:rsidR="006733F4" w:rsidRPr="006733F4" w:rsidRDefault="00BC17FC" w:rsidP="006733F4">
      <w:pPr>
        <w:widowControl w:val="0"/>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51</w:t>
      </w:r>
      <w:r w:rsidR="006733F4" w:rsidRPr="006733F4">
        <w:rPr>
          <w:rFonts w:ascii="Times New Roman" w:eastAsiaTheme="minorHAnsi" w:hAnsi="Times New Roman"/>
          <w:noProof/>
          <w:sz w:val="28"/>
          <w:szCs w:val="28"/>
        </w:rPr>
        <w:t xml:space="preserve"> – Контрольная карта скорости смешивания спрея (серия 2)</w:t>
      </w:r>
    </w:p>
    <w:p w14:paraId="466E5AF0" w14:textId="77777777" w:rsidR="006733F4" w:rsidRPr="006733F4" w:rsidRDefault="006733F4" w:rsidP="006733F4">
      <w:pPr>
        <w:widowControl w:val="0"/>
        <w:spacing w:after="0" w:line="240" w:lineRule="auto"/>
        <w:contextualSpacing/>
        <w:rPr>
          <w:rFonts w:ascii="Times New Roman" w:eastAsiaTheme="minorHAnsi" w:hAnsi="Times New Roman"/>
          <w:noProof/>
          <w:sz w:val="28"/>
          <w:szCs w:val="28"/>
        </w:rPr>
      </w:pPr>
    </w:p>
    <w:p w14:paraId="267BEE7E" w14:textId="77777777" w:rsidR="006733F4" w:rsidRPr="006733F4" w:rsidRDefault="006733F4" w:rsidP="006733F4">
      <w:pPr>
        <w:widowControl w:val="0"/>
        <w:spacing w:after="0" w:line="240" w:lineRule="auto"/>
        <w:contextualSpacing/>
        <w:rPr>
          <w:rFonts w:ascii="Times New Roman" w:eastAsiaTheme="minorHAnsi" w:hAnsi="Times New Roman"/>
          <w:noProof/>
          <w:sz w:val="28"/>
          <w:szCs w:val="28"/>
        </w:rPr>
      </w:pPr>
      <w:r w:rsidRPr="006733F4">
        <w:rPr>
          <w:rFonts w:ascii="Times New Roman" w:eastAsiaTheme="minorHAnsi" w:hAnsi="Times New Roman"/>
          <w:noProof/>
          <w:sz w:val="28"/>
          <w:szCs w:val="28"/>
          <w:lang w:eastAsia="ru-RU"/>
        </w:rPr>
        <w:drawing>
          <wp:inline distT="0" distB="0" distL="0" distR="0" wp14:anchorId="35EF32D8" wp14:editId="3DBC0022">
            <wp:extent cx="4798089" cy="1954530"/>
            <wp:effectExtent l="0" t="0" r="2540" b="762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817794" cy="1962557"/>
                    </a:xfrm>
                    <a:prstGeom prst="rect">
                      <a:avLst/>
                    </a:prstGeom>
                    <a:noFill/>
                    <a:ln>
                      <a:noFill/>
                    </a:ln>
                  </pic:spPr>
                </pic:pic>
              </a:graphicData>
            </a:graphic>
          </wp:inline>
        </w:drawing>
      </w:r>
    </w:p>
    <w:p w14:paraId="0132DD1E" w14:textId="77777777" w:rsidR="00346124" w:rsidRDefault="00346124" w:rsidP="006733F4">
      <w:pPr>
        <w:widowControl w:val="0"/>
        <w:spacing w:after="0" w:line="240" w:lineRule="auto"/>
        <w:contextualSpacing/>
        <w:rPr>
          <w:rFonts w:ascii="Times New Roman" w:eastAsiaTheme="minorHAnsi" w:hAnsi="Times New Roman"/>
          <w:noProof/>
          <w:sz w:val="28"/>
          <w:szCs w:val="28"/>
        </w:rPr>
      </w:pPr>
    </w:p>
    <w:p w14:paraId="7B791AAE" w14:textId="6EDBCC20" w:rsidR="006733F4" w:rsidRPr="006733F4" w:rsidRDefault="00BC17FC" w:rsidP="006733F4">
      <w:pPr>
        <w:widowControl w:val="0"/>
        <w:spacing w:after="0" w:line="240" w:lineRule="auto"/>
        <w:contextualSpacing/>
        <w:rPr>
          <w:rFonts w:ascii="Times New Roman" w:eastAsiaTheme="minorHAnsi" w:hAnsi="Times New Roman"/>
          <w:noProof/>
          <w:sz w:val="28"/>
          <w:szCs w:val="28"/>
        </w:rPr>
      </w:pPr>
      <w:r>
        <w:rPr>
          <w:rFonts w:ascii="Times New Roman" w:eastAsiaTheme="minorHAnsi" w:hAnsi="Times New Roman"/>
          <w:noProof/>
          <w:sz w:val="28"/>
          <w:szCs w:val="28"/>
        </w:rPr>
        <w:t>Рисунок 52</w:t>
      </w:r>
      <w:r w:rsidR="006733F4" w:rsidRPr="006733F4">
        <w:rPr>
          <w:rFonts w:ascii="Times New Roman" w:eastAsiaTheme="minorHAnsi" w:hAnsi="Times New Roman"/>
          <w:noProof/>
          <w:sz w:val="28"/>
          <w:szCs w:val="28"/>
        </w:rPr>
        <w:t xml:space="preserve"> – Контрольная карта скорости смешивания спрея (серия 3)</w:t>
      </w:r>
    </w:p>
    <w:p w14:paraId="70018D47" w14:textId="77777777" w:rsidR="006733F4" w:rsidRPr="006733F4" w:rsidRDefault="006733F4" w:rsidP="006733F4">
      <w:pPr>
        <w:widowControl w:val="0"/>
        <w:spacing w:after="0" w:line="240" w:lineRule="auto"/>
        <w:contextualSpacing/>
        <w:jc w:val="both"/>
        <w:rPr>
          <w:rFonts w:ascii="Times New Roman" w:eastAsiaTheme="minorHAnsi" w:hAnsi="Times New Roman"/>
          <w:noProof/>
          <w:sz w:val="28"/>
          <w:szCs w:val="28"/>
        </w:rPr>
      </w:pPr>
    </w:p>
    <w:p w14:paraId="0695D79B" w14:textId="15C72845" w:rsidR="006733F4" w:rsidRPr="006733F4" w:rsidRDefault="006733F4" w:rsidP="0007360F">
      <w:pPr>
        <w:widowControl w:val="0"/>
        <w:spacing w:after="0" w:line="240" w:lineRule="auto"/>
        <w:ind w:firstLine="567"/>
        <w:contextualSpacing/>
        <w:jc w:val="both"/>
        <w:rPr>
          <w:rFonts w:ascii="Times New Roman" w:eastAsiaTheme="minorHAnsi" w:hAnsi="Times New Roman"/>
          <w:noProof/>
          <w:sz w:val="28"/>
          <w:szCs w:val="28"/>
          <w:lang w:val="uk-UA"/>
        </w:rPr>
      </w:pPr>
      <w:r w:rsidRPr="006733F4">
        <w:rPr>
          <w:rFonts w:ascii="Times New Roman" w:eastAsiaTheme="minorHAnsi" w:hAnsi="Times New Roman"/>
          <w:noProof/>
          <w:sz w:val="28"/>
          <w:szCs w:val="28"/>
          <w:lang w:val="uk-UA"/>
        </w:rPr>
        <w:t>После оценки критических параметров с использованием контрольных карт необходимо отметить, что остальные стадии технологического процесса - приём и первичная подготовка растительного сырья, сушка, очистка и осушение эфирного масла, фасовка и укупорка, а также микробиологический контроль готового продукта - также находятся под систематическим контролем. Критические параметры данных стадий приведены в таблице 4</w:t>
      </w:r>
      <w:r w:rsidR="00BC17FC">
        <w:rPr>
          <w:rFonts w:ascii="Times New Roman" w:eastAsiaTheme="minorHAnsi" w:hAnsi="Times New Roman"/>
          <w:noProof/>
          <w:sz w:val="28"/>
          <w:szCs w:val="28"/>
          <w:lang w:val="uk-UA"/>
        </w:rPr>
        <w:t>4</w:t>
      </w:r>
      <w:r w:rsidRPr="006733F4">
        <w:rPr>
          <w:rFonts w:ascii="Times New Roman" w:eastAsiaTheme="minorHAnsi" w:hAnsi="Times New Roman"/>
          <w:noProof/>
          <w:sz w:val="28"/>
          <w:szCs w:val="28"/>
          <w:lang w:val="uk-UA"/>
        </w:rPr>
        <w:t>, где они представлены в хронологическом порядке технологического процесса. Контроль осуществляется с применением визуальных и лабораторных методов, а результаты фиксируются в соответствующих регистрационных документах партии. Такой подход обеспечивает управляемость процесса, воспроизводимость промежуточных и готовых продуктов, а также соответствие установленным нормативным требованиям.</w:t>
      </w:r>
    </w:p>
    <w:p w14:paraId="42D6921A" w14:textId="65513289" w:rsidR="003404B8" w:rsidRPr="00673F01" w:rsidRDefault="006733F4" w:rsidP="0007360F">
      <w:pPr>
        <w:widowControl w:val="0"/>
        <w:spacing w:after="0" w:line="240" w:lineRule="auto"/>
        <w:ind w:firstLine="567"/>
        <w:contextualSpacing/>
        <w:jc w:val="both"/>
        <w:rPr>
          <w:rFonts w:ascii="Times New Roman" w:eastAsiaTheme="minorHAnsi" w:hAnsi="Times New Roman"/>
          <w:noProof/>
          <w:sz w:val="28"/>
          <w:szCs w:val="28"/>
          <w:lang w:val="uk-UA"/>
        </w:rPr>
      </w:pPr>
      <w:r w:rsidRPr="006733F4">
        <w:rPr>
          <w:rFonts w:ascii="Times New Roman" w:eastAsiaTheme="minorHAnsi" w:hAnsi="Times New Roman"/>
          <w:noProof/>
          <w:sz w:val="28"/>
          <w:szCs w:val="28"/>
          <w:lang w:val="uk-UA"/>
        </w:rPr>
        <w:t xml:space="preserve">Таким образом, </w:t>
      </w:r>
      <w:r w:rsidRPr="006733F4">
        <w:rPr>
          <w:rFonts w:ascii="Times New Roman" w:eastAsiaTheme="minorHAnsi" w:hAnsi="Times New Roman"/>
          <w:noProof/>
          <w:sz w:val="28"/>
          <w:szCs w:val="28"/>
        </w:rPr>
        <w:t xml:space="preserve">на основании проведенной валидации </w:t>
      </w:r>
      <w:r w:rsidRPr="006733F4">
        <w:rPr>
          <w:rFonts w:ascii="Times New Roman" w:eastAsiaTheme="minorHAnsi" w:hAnsi="Times New Roman"/>
          <w:noProof/>
          <w:sz w:val="28"/>
          <w:szCs w:val="28"/>
          <w:lang w:val="uk-UA"/>
        </w:rPr>
        <w:t>документально подтверждена</w:t>
      </w:r>
      <w:r w:rsidRPr="006733F4">
        <w:rPr>
          <w:rFonts w:ascii="Times New Roman" w:eastAsiaTheme="minorHAnsi" w:hAnsi="Times New Roman"/>
          <w:noProof/>
          <w:sz w:val="28"/>
          <w:szCs w:val="28"/>
        </w:rPr>
        <w:t xml:space="preserve">, что </w:t>
      </w:r>
      <w:r w:rsidRPr="006733F4">
        <w:rPr>
          <w:rFonts w:ascii="Times New Roman" w:eastAsiaTheme="minorHAnsi" w:hAnsi="Times New Roman"/>
          <w:noProof/>
          <w:sz w:val="28"/>
          <w:szCs w:val="28"/>
          <w:lang w:val="uk-UA"/>
        </w:rPr>
        <w:t>технологический процесс лабораторного производства парафармацевтического спрея</w:t>
      </w:r>
      <w:r w:rsidRPr="006733F4">
        <w:rPr>
          <w:rFonts w:ascii="Times New Roman" w:eastAsiaTheme="minorHAnsi" w:hAnsi="Times New Roman"/>
          <w:noProof/>
          <w:sz w:val="28"/>
          <w:szCs w:val="28"/>
        </w:rPr>
        <w:t xml:space="preserve"> с </w:t>
      </w:r>
      <w:r w:rsidRPr="006733F4">
        <w:rPr>
          <w:rFonts w:ascii="Times New Roman" w:eastAsiaTheme="minorHAnsi" w:hAnsi="Times New Roman"/>
          <w:noProof/>
          <w:sz w:val="28"/>
          <w:szCs w:val="28"/>
          <w:lang w:val="uk-UA"/>
        </w:rPr>
        <w:t xml:space="preserve">эфирным маслом </w:t>
      </w:r>
      <w:r w:rsidRPr="006733F4">
        <w:rPr>
          <w:rFonts w:ascii="Times New Roman" w:eastAsiaTheme="minorHAnsi" w:hAnsi="Times New Roman"/>
          <w:i/>
          <w:iCs/>
          <w:noProof/>
          <w:sz w:val="28"/>
          <w:szCs w:val="28"/>
          <w:lang w:val="uk-UA"/>
        </w:rPr>
        <w:t>Hyssopus ambiguus</w:t>
      </w:r>
      <w:r w:rsidRPr="006733F4">
        <w:rPr>
          <w:rFonts w:ascii="Times New Roman" w:eastAsiaTheme="minorHAnsi" w:hAnsi="Times New Roman"/>
          <w:noProof/>
          <w:sz w:val="28"/>
          <w:szCs w:val="28"/>
          <w:lang w:val="uk-UA"/>
        </w:rPr>
        <w:t xml:space="preserve"> характеризуется комплексным контролем: критические параметры оцениваются количественно с применением контрольных карт, а остальные стадии контролируются посредством документированного качественного и количественного анализа, что обеспечивает стабильность, воспроизводимость и </w:t>
      </w:r>
      <w:r w:rsidRPr="006733F4">
        <w:rPr>
          <w:rFonts w:ascii="Times New Roman" w:eastAsiaTheme="minorHAnsi" w:hAnsi="Times New Roman"/>
          <w:noProof/>
          <w:sz w:val="28"/>
          <w:szCs w:val="28"/>
        </w:rPr>
        <w:t xml:space="preserve">соответствующее </w:t>
      </w:r>
      <w:r w:rsidRPr="006733F4">
        <w:rPr>
          <w:rFonts w:ascii="Times New Roman" w:eastAsiaTheme="minorHAnsi" w:hAnsi="Times New Roman"/>
          <w:noProof/>
          <w:sz w:val="28"/>
          <w:szCs w:val="28"/>
          <w:lang w:val="uk-UA"/>
        </w:rPr>
        <w:t>к</w:t>
      </w:r>
      <w:r w:rsidR="00673F01">
        <w:rPr>
          <w:rFonts w:ascii="Times New Roman" w:eastAsiaTheme="minorHAnsi" w:hAnsi="Times New Roman"/>
          <w:noProof/>
          <w:sz w:val="28"/>
          <w:szCs w:val="28"/>
          <w:lang w:val="uk-UA"/>
        </w:rPr>
        <w:t>ачество производимого продукта.</w:t>
      </w:r>
    </w:p>
    <w:p w14:paraId="56CC9A6C" w14:textId="77777777" w:rsidR="00DA0717" w:rsidRPr="00207A0B" w:rsidRDefault="00DA0717" w:rsidP="0007360F">
      <w:pPr>
        <w:tabs>
          <w:tab w:val="left" w:pos="851"/>
        </w:tabs>
        <w:spacing w:after="0" w:line="240" w:lineRule="auto"/>
        <w:ind w:firstLine="567"/>
        <w:contextualSpacing/>
        <w:jc w:val="both"/>
        <w:rPr>
          <w:rFonts w:ascii="Times New Roman" w:eastAsia="Times New Roman" w:hAnsi="Times New Roman"/>
          <w:b/>
          <w:bCs/>
          <w:sz w:val="28"/>
          <w:szCs w:val="28"/>
          <w:lang w:val="uk-UA"/>
        </w:rPr>
      </w:pPr>
      <w:r w:rsidRPr="00207A0B">
        <w:rPr>
          <w:rFonts w:ascii="Times New Roman" w:eastAsia="Times New Roman" w:hAnsi="Times New Roman"/>
          <w:b/>
          <w:bCs/>
          <w:sz w:val="28"/>
          <w:szCs w:val="28"/>
          <w:lang w:val="uk-UA"/>
        </w:rPr>
        <w:lastRenderedPageBreak/>
        <w:t>Выводы по пятому разделу</w:t>
      </w:r>
    </w:p>
    <w:p w14:paraId="024CF78E" w14:textId="77777777" w:rsidR="00DA0717" w:rsidRPr="00207A0B" w:rsidRDefault="00DA0717"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Выбор лекарственной формы обоснован результатами анализа Государственного реестра лекарственных средств Министерства здравоохранения Республики Казахстан, согласно которым доля отечественных спреев для горла составляет лишь 13,79% от общего количества зарегистрированных препаратов данного назначения. Это свидетельствует о необходимости расширения ассортимента отечественных средств местного действия, что подтверждает актуальность разработки парафармацевтического спрея с антимикробной активностью на основе эфирномасличной композиции.</w:t>
      </w:r>
    </w:p>
    <w:p w14:paraId="5DC1BFA7" w14:textId="77777777" w:rsidR="00DA0717" w:rsidRPr="00207A0B" w:rsidRDefault="00DA0717"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 xml:space="preserve">Разработан состав и технология получения спрея с эфирным маслом </w:t>
      </w:r>
      <w:r w:rsidRPr="00207A0B">
        <w:rPr>
          <w:rFonts w:ascii="Times New Roman" w:eastAsia="Times New Roman" w:hAnsi="Times New Roman"/>
          <w:bCs/>
          <w:i/>
          <w:iCs/>
          <w:sz w:val="28"/>
          <w:szCs w:val="28"/>
          <w:lang w:val="uk-UA"/>
        </w:rPr>
        <w:t>Hyssopus ambiguus (Trautv.) Iljin.</w:t>
      </w:r>
      <w:r w:rsidRPr="00207A0B">
        <w:rPr>
          <w:rFonts w:ascii="Times New Roman" w:eastAsia="Times New Roman" w:hAnsi="Times New Roman"/>
          <w:bCs/>
          <w:sz w:val="28"/>
          <w:szCs w:val="28"/>
          <w:lang w:val="uk-UA"/>
        </w:rPr>
        <w:t xml:space="preserve"> В состав средства входят: действующее вещество — 0,25 г эфирномасличной композиции, содержащей эфирное масло </w:t>
      </w:r>
      <w:r w:rsidRPr="00207A0B">
        <w:rPr>
          <w:rFonts w:ascii="Times New Roman" w:eastAsia="Times New Roman" w:hAnsi="Times New Roman"/>
          <w:bCs/>
          <w:i/>
          <w:iCs/>
          <w:sz w:val="28"/>
          <w:szCs w:val="28"/>
          <w:lang w:val="uk-UA"/>
        </w:rPr>
        <w:t>Hyssopus ambiguus (Trautv.) Iljin</w:t>
      </w:r>
      <w:r w:rsidRPr="00207A0B">
        <w:rPr>
          <w:rFonts w:ascii="Times New Roman" w:eastAsia="Times New Roman" w:hAnsi="Times New Roman"/>
          <w:bCs/>
          <w:sz w:val="28"/>
          <w:szCs w:val="28"/>
          <w:lang w:val="uk-UA"/>
        </w:rPr>
        <w:t>, и вспомогательные вещества — 5,25 г облепихового масла и 4,5 г оливкового масла. Обоснован выбор компонентов с точки зрения их совместимости, стабильности и технологичности процесса, а также фармакологического потенциала в отношении патогенной микрофлоры верхних дыхательных путей.</w:t>
      </w:r>
    </w:p>
    <w:p w14:paraId="6CE244EE" w14:textId="5D80C0CB" w:rsidR="00DA0717" w:rsidRPr="00207A0B" w:rsidRDefault="00DA0717"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Разработана технологическая схема получения спрея, определены и обоснованы показатели качества в соответствии с требованиями</w:t>
      </w:r>
      <w:r w:rsidR="00F56317" w:rsidRPr="00207A0B">
        <w:rPr>
          <w:rFonts w:ascii="Times New Roman" w:eastAsia="Times New Roman" w:hAnsi="Times New Roman"/>
          <w:bCs/>
          <w:sz w:val="28"/>
          <w:szCs w:val="28"/>
          <w:lang w:val="uk-UA"/>
        </w:rPr>
        <w:t xml:space="preserve"> ГФ РК</w:t>
      </w:r>
      <w:r w:rsidRPr="00207A0B">
        <w:rPr>
          <w:rFonts w:ascii="Times New Roman" w:eastAsia="Times New Roman" w:hAnsi="Times New Roman"/>
          <w:bCs/>
          <w:sz w:val="28"/>
          <w:szCs w:val="28"/>
          <w:lang w:val="uk-UA"/>
        </w:rPr>
        <w:t>. Проведены экспериментальные исследования по оценке физико-химических и микробиологических характеристик, на основании которых разработана спецификация качества на готовую продукцию.</w:t>
      </w:r>
    </w:p>
    <w:p w14:paraId="3F7B5872" w14:textId="77777777" w:rsidR="00DA0717" w:rsidRPr="00207A0B" w:rsidRDefault="00DA0717"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Проведена валидация методики количественного определения 1,8-цинеола в составе парафармацевтического спрея, подтвердившая её высокую воспроизводимость, точность и пригодность для аналитического контроля содержания активного компонента в готовом продукте.</w:t>
      </w:r>
    </w:p>
    <w:p w14:paraId="79FCDC29" w14:textId="77777777" w:rsidR="00DA0717" w:rsidRPr="00207A0B" w:rsidRDefault="00DA0717"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Валидация технологической методики получения парафармацевтического спрея показала стабильность и воспроизводимость процесса, а также соответствие полученных образцов установленным требованиям по внешнему виду, рН, содержанию 1,8-цинеола и однородности.</w:t>
      </w:r>
    </w:p>
    <w:p w14:paraId="74970D6C" w14:textId="77777777" w:rsidR="00DA0717" w:rsidRPr="00F56317" w:rsidRDefault="00DA0717"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r w:rsidRPr="00207A0B">
        <w:rPr>
          <w:rFonts w:ascii="Times New Roman" w:eastAsia="Times New Roman" w:hAnsi="Times New Roman"/>
          <w:bCs/>
          <w:sz w:val="28"/>
          <w:szCs w:val="28"/>
          <w:lang w:val="uk-UA"/>
        </w:rPr>
        <w:t>Испытания стабильности спрея при температуре (25 ± 5 °C) и относительной влажности (60 ± 5%) показали, что в течение всего срока хранения показатели микробиологической чистоты, физико-химические свойства и внешний вид средства оставались в пределах установленных норм. Существенных изменений определяемых показателей не выявлено, что подтверждает стабильность и пригодность разработанного парафармацевтического спрея к производству и применению.</w:t>
      </w:r>
    </w:p>
    <w:p w14:paraId="5D351399" w14:textId="77777777" w:rsidR="00F31BCE" w:rsidRDefault="00F31BCE"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p>
    <w:p w14:paraId="3CB4B32F" w14:textId="77777777" w:rsidR="00F31BCE" w:rsidRDefault="00F31BCE"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p>
    <w:p w14:paraId="7B4AD5F5" w14:textId="77777777" w:rsidR="00F31BCE" w:rsidRDefault="00F31BCE"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p>
    <w:p w14:paraId="00FF0794" w14:textId="77777777" w:rsidR="00F31BCE" w:rsidRDefault="00F31BCE"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p>
    <w:p w14:paraId="52D257B6" w14:textId="77777777" w:rsidR="00F31BCE" w:rsidRDefault="00F31BCE"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p>
    <w:p w14:paraId="6A7BBBA1" w14:textId="77777777" w:rsidR="00F31BCE" w:rsidRDefault="00F31BCE"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p>
    <w:p w14:paraId="2F3C0A72" w14:textId="77777777" w:rsidR="00F31BCE" w:rsidRPr="00F31BCE" w:rsidRDefault="00F31BCE" w:rsidP="0007360F">
      <w:pPr>
        <w:tabs>
          <w:tab w:val="left" w:pos="851"/>
        </w:tabs>
        <w:spacing w:after="0" w:line="240" w:lineRule="auto"/>
        <w:ind w:firstLine="567"/>
        <w:contextualSpacing/>
        <w:jc w:val="both"/>
        <w:rPr>
          <w:rFonts w:ascii="Times New Roman" w:eastAsia="Times New Roman" w:hAnsi="Times New Roman"/>
          <w:bCs/>
          <w:sz w:val="28"/>
          <w:szCs w:val="28"/>
          <w:lang w:val="uk-UA"/>
        </w:rPr>
      </w:pPr>
    </w:p>
    <w:p w14:paraId="778FE6A7" w14:textId="69A0EC1D" w:rsidR="005A6B2C" w:rsidRDefault="005A6B2C" w:rsidP="0007360F">
      <w:pPr>
        <w:tabs>
          <w:tab w:val="left" w:pos="851"/>
        </w:tabs>
        <w:spacing w:after="0" w:line="240" w:lineRule="auto"/>
        <w:ind w:firstLine="567"/>
        <w:contextualSpacing/>
        <w:jc w:val="both"/>
        <w:rPr>
          <w:rFonts w:ascii="Times New Roman" w:eastAsia="Times New Roman" w:hAnsi="Times New Roman"/>
          <w:b/>
          <w:bCs/>
          <w:sz w:val="28"/>
          <w:szCs w:val="28"/>
        </w:rPr>
      </w:pPr>
      <w:r w:rsidRPr="005A6B2C">
        <w:rPr>
          <w:rFonts w:ascii="Times New Roman" w:eastAsia="Times New Roman" w:hAnsi="Times New Roman"/>
          <w:b/>
          <w:bCs/>
          <w:sz w:val="28"/>
          <w:szCs w:val="28"/>
          <w:lang w:val="kk-KZ"/>
        </w:rPr>
        <w:lastRenderedPageBreak/>
        <w:t xml:space="preserve">6 </w:t>
      </w:r>
      <w:r w:rsidR="00A675B4">
        <w:rPr>
          <w:rFonts w:ascii="Times New Roman" w:hAnsi="Times New Roman"/>
          <w:b/>
          <w:bCs/>
          <w:sz w:val="28"/>
          <w:szCs w:val="28"/>
        </w:rPr>
        <w:t>ИЗУЧЕНИЕ ФАРМАКОЛОГИЧЕСКОЙ</w:t>
      </w:r>
      <w:r w:rsidR="00B42158" w:rsidRPr="002122C8">
        <w:rPr>
          <w:rFonts w:ascii="Times New Roman" w:hAnsi="Times New Roman"/>
          <w:b/>
          <w:bCs/>
          <w:sz w:val="28"/>
          <w:szCs w:val="28"/>
        </w:rPr>
        <w:t xml:space="preserve"> АКТИВНОСТИ И БЕЗОПАСНОСТИ ПАРАФАРМАЦЕВТИЧЕСКОГО СПРЕЯ НА ОСНОВЕ ЭФИРНОМАСЛИЧНОЙ КОМПОЗИЦИИ С ЭФИРНЫМ МАСЛОМ </w:t>
      </w:r>
      <w:r w:rsidR="00B42158" w:rsidRPr="002122C8">
        <w:rPr>
          <w:rFonts w:ascii="Times New Roman" w:hAnsi="Times New Roman"/>
          <w:b/>
          <w:bCs/>
          <w:i/>
          <w:sz w:val="28"/>
          <w:szCs w:val="28"/>
        </w:rPr>
        <w:t>HYSSOPUS AMBIGUUS</w:t>
      </w:r>
      <w:r w:rsidR="00B42158" w:rsidRPr="002122C8">
        <w:rPr>
          <w:rFonts w:ascii="Times New Roman" w:hAnsi="Times New Roman"/>
          <w:b/>
          <w:bCs/>
          <w:sz w:val="28"/>
          <w:szCs w:val="28"/>
        </w:rPr>
        <w:t xml:space="preserve"> (TRAUTV.) ILJIN В СОСТАВЕ</w:t>
      </w:r>
    </w:p>
    <w:p w14:paraId="33AB5C86" w14:textId="77777777" w:rsidR="003800BC" w:rsidRDefault="003800BC" w:rsidP="0007360F">
      <w:pPr>
        <w:tabs>
          <w:tab w:val="left" w:pos="851"/>
        </w:tabs>
        <w:spacing w:after="0" w:line="240" w:lineRule="auto"/>
        <w:ind w:firstLine="567"/>
        <w:contextualSpacing/>
        <w:jc w:val="both"/>
        <w:rPr>
          <w:rFonts w:ascii="Times New Roman" w:eastAsia="Times New Roman" w:hAnsi="Times New Roman"/>
          <w:b/>
          <w:bCs/>
          <w:sz w:val="28"/>
          <w:szCs w:val="28"/>
        </w:rPr>
      </w:pPr>
    </w:p>
    <w:p w14:paraId="50095EA4" w14:textId="5006B472" w:rsidR="003800BC" w:rsidRPr="00B42158" w:rsidRDefault="003800BC" w:rsidP="0007360F">
      <w:pPr>
        <w:tabs>
          <w:tab w:val="left" w:pos="851"/>
        </w:tabs>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 xml:space="preserve">6.1 </w:t>
      </w:r>
      <w:r w:rsidR="00B42158" w:rsidRPr="00B42158">
        <w:rPr>
          <w:rFonts w:ascii="Times New Roman" w:hAnsi="Times New Roman"/>
          <w:b/>
          <w:sz w:val="28"/>
          <w:szCs w:val="28"/>
        </w:rPr>
        <w:t xml:space="preserve">Изучение антимикробной активности образцов эфирного масла </w:t>
      </w:r>
      <w:r w:rsidR="00B42158" w:rsidRPr="00B42158">
        <w:rPr>
          <w:rFonts w:ascii="Times New Roman" w:hAnsi="Times New Roman"/>
          <w:b/>
          <w:i/>
          <w:sz w:val="28"/>
          <w:szCs w:val="28"/>
        </w:rPr>
        <w:t>Hyssopus ambiguus</w:t>
      </w:r>
      <w:r w:rsidR="00B42158" w:rsidRPr="00B42158">
        <w:rPr>
          <w:rFonts w:ascii="Times New Roman" w:hAnsi="Times New Roman"/>
          <w:b/>
          <w:sz w:val="28"/>
          <w:szCs w:val="28"/>
        </w:rPr>
        <w:t xml:space="preserve"> (Trautv.) Iljin, собранных на территории Карагандинской области</w:t>
      </w:r>
    </w:p>
    <w:p w14:paraId="7CCE8E71" w14:textId="1F10FD57" w:rsidR="00C11D58" w:rsidRDefault="000E6B76" w:rsidP="0007360F">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И</w:t>
      </w:r>
      <w:r w:rsidR="00C11D58">
        <w:rPr>
          <w:rFonts w:ascii="Times New Roman" w:eastAsia="Times New Roman" w:hAnsi="Times New Roman"/>
          <w:sz w:val="28"/>
          <w:szCs w:val="28"/>
        </w:rPr>
        <w:t xml:space="preserve">сследованы образцы эфирного масла </w:t>
      </w:r>
      <w:r w:rsidR="00C11D58" w:rsidRPr="002F03FE">
        <w:rPr>
          <w:rFonts w:ascii="Times New Roman" w:eastAsia="Times New Roman" w:hAnsi="Times New Roman"/>
          <w:i/>
          <w:sz w:val="28"/>
          <w:szCs w:val="28"/>
        </w:rPr>
        <w:t>Hyssopus ambiguus</w:t>
      </w:r>
      <w:r w:rsidR="00C11D58" w:rsidRPr="00C11D58">
        <w:rPr>
          <w:rFonts w:ascii="Times New Roman" w:eastAsia="Times New Roman" w:hAnsi="Times New Roman"/>
          <w:sz w:val="28"/>
          <w:szCs w:val="28"/>
        </w:rPr>
        <w:t>, собр</w:t>
      </w:r>
      <w:r w:rsidR="00C11D58">
        <w:rPr>
          <w:rFonts w:ascii="Times New Roman" w:eastAsia="Times New Roman" w:hAnsi="Times New Roman"/>
          <w:sz w:val="28"/>
          <w:szCs w:val="28"/>
        </w:rPr>
        <w:t>анного в Карагандинской области (в окрестностях г. Каркаралинска, п.Сортау, аэропорта г.</w:t>
      </w:r>
      <w:r w:rsidR="00B833B9">
        <w:rPr>
          <w:rFonts w:ascii="Times New Roman" w:eastAsia="Times New Roman" w:hAnsi="Times New Roman"/>
          <w:sz w:val="28"/>
          <w:szCs w:val="28"/>
        </w:rPr>
        <w:t xml:space="preserve"> </w:t>
      </w:r>
      <w:r w:rsidR="00C11D58">
        <w:rPr>
          <w:rFonts w:ascii="Times New Roman" w:eastAsia="Times New Roman" w:hAnsi="Times New Roman"/>
          <w:sz w:val="28"/>
          <w:szCs w:val="28"/>
        </w:rPr>
        <w:t xml:space="preserve">Караганды, п. Топар и с. Корнеевка). Исследования проводились согласно методике, описанной в п.п. </w:t>
      </w:r>
      <w:r w:rsidR="00C934F6">
        <w:rPr>
          <w:rFonts w:ascii="Times New Roman" w:eastAsia="Times New Roman" w:hAnsi="Times New Roman"/>
          <w:sz w:val="28"/>
          <w:szCs w:val="28"/>
        </w:rPr>
        <w:t>2.4.11.</w:t>
      </w:r>
      <w:r w:rsidR="004C4F5F">
        <w:rPr>
          <w:rFonts w:ascii="Times New Roman" w:eastAsia="Times New Roman" w:hAnsi="Times New Roman"/>
          <w:sz w:val="28"/>
          <w:szCs w:val="28"/>
        </w:rPr>
        <w:t xml:space="preserve"> Ре</w:t>
      </w:r>
      <w:r w:rsidR="00811431">
        <w:rPr>
          <w:rFonts w:ascii="Times New Roman" w:eastAsia="Times New Roman" w:hAnsi="Times New Roman"/>
          <w:sz w:val="28"/>
          <w:szCs w:val="28"/>
        </w:rPr>
        <w:t>зультаты отображены в таблице 47</w:t>
      </w:r>
      <w:r w:rsidR="004C4F5F">
        <w:rPr>
          <w:rFonts w:ascii="Times New Roman" w:eastAsia="Times New Roman" w:hAnsi="Times New Roman"/>
          <w:sz w:val="28"/>
          <w:szCs w:val="28"/>
        </w:rPr>
        <w:t>.</w:t>
      </w:r>
    </w:p>
    <w:p w14:paraId="07BCF6BC" w14:textId="77777777" w:rsidR="00C934F6" w:rsidRPr="00A94267" w:rsidRDefault="00C934F6" w:rsidP="00B833B9">
      <w:pPr>
        <w:spacing w:after="0" w:line="240" w:lineRule="auto"/>
        <w:contextualSpacing/>
        <w:jc w:val="both"/>
        <w:rPr>
          <w:rFonts w:ascii="Times New Roman" w:eastAsia="Times New Roman" w:hAnsi="Times New Roman"/>
          <w:sz w:val="28"/>
          <w:szCs w:val="28"/>
        </w:rPr>
      </w:pPr>
    </w:p>
    <w:p w14:paraId="7DFCB51A" w14:textId="500A9745" w:rsidR="00A94267" w:rsidRPr="008C0E6B" w:rsidRDefault="00811431" w:rsidP="00B833B9">
      <w:pPr>
        <w:spacing w:after="0" w:line="240" w:lineRule="auto"/>
        <w:contextualSpacing/>
        <w:jc w:val="both"/>
        <w:rPr>
          <w:rFonts w:ascii="Times New Roman" w:eastAsia="Times New Roman" w:hAnsi="Times New Roman"/>
          <w:bCs/>
          <w:iCs/>
          <w:sz w:val="28"/>
          <w:szCs w:val="28"/>
        </w:rPr>
      </w:pPr>
      <w:bookmarkStart w:id="15" w:name="_Hlk113915748"/>
      <w:r>
        <w:rPr>
          <w:rFonts w:ascii="Times New Roman" w:eastAsia="Times New Roman" w:hAnsi="Times New Roman"/>
          <w:bCs/>
          <w:iCs/>
          <w:sz w:val="28"/>
          <w:szCs w:val="28"/>
        </w:rPr>
        <w:t>Таблица 47</w:t>
      </w:r>
      <w:r w:rsidR="00A94267" w:rsidRPr="008C0E6B">
        <w:rPr>
          <w:rFonts w:ascii="Times New Roman" w:eastAsia="Times New Roman" w:hAnsi="Times New Roman"/>
          <w:bCs/>
          <w:iCs/>
          <w:sz w:val="28"/>
          <w:szCs w:val="28"/>
        </w:rPr>
        <w:t xml:space="preserve"> </w:t>
      </w:r>
      <w:r w:rsidR="00B833B9" w:rsidRPr="008C0E6B">
        <w:rPr>
          <w:rFonts w:ascii="Times New Roman" w:eastAsia="Times New Roman" w:hAnsi="Times New Roman"/>
          <w:bCs/>
          <w:iCs/>
          <w:sz w:val="28"/>
          <w:szCs w:val="28"/>
        </w:rPr>
        <w:t>‒</w:t>
      </w:r>
      <w:r w:rsidR="00A94267" w:rsidRPr="008C0E6B">
        <w:rPr>
          <w:rFonts w:ascii="Times New Roman" w:eastAsia="Times New Roman" w:hAnsi="Times New Roman"/>
          <w:bCs/>
          <w:iCs/>
          <w:sz w:val="28"/>
          <w:szCs w:val="28"/>
        </w:rPr>
        <w:t xml:space="preserve"> Антимикробная активность эфирного масла </w:t>
      </w:r>
      <w:r w:rsidR="00A94267" w:rsidRPr="008C0E6B">
        <w:rPr>
          <w:rFonts w:ascii="Times New Roman" w:eastAsia="Times New Roman" w:hAnsi="Times New Roman"/>
          <w:bCs/>
          <w:i/>
          <w:iCs/>
          <w:sz w:val="28"/>
          <w:szCs w:val="28"/>
        </w:rPr>
        <w:t>Hyssopus ambiguus</w:t>
      </w:r>
      <w:r w:rsidR="00A94267" w:rsidRPr="008C0E6B">
        <w:rPr>
          <w:rFonts w:ascii="Times New Roman" w:eastAsia="Times New Roman" w:hAnsi="Times New Roman"/>
          <w:bCs/>
          <w:iCs/>
          <w:sz w:val="28"/>
          <w:szCs w:val="28"/>
          <w:lang w:val="kk-KZ"/>
        </w:rPr>
        <w:t>, собранного в Карагандинской области,</w:t>
      </w:r>
      <w:r w:rsidR="00A94267" w:rsidRPr="008C0E6B">
        <w:rPr>
          <w:rFonts w:ascii="Times New Roman" w:eastAsia="Times New Roman" w:hAnsi="Times New Roman"/>
          <w:bCs/>
          <w:iCs/>
          <w:sz w:val="28"/>
          <w:szCs w:val="28"/>
        </w:rPr>
        <w:t xml:space="preserve"> в отношении грамположительных, грамотрицательных бактерий и грибов (зона торможения измеряется в мм)</w:t>
      </w:r>
    </w:p>
    <w:p w14:paraId="62BC9E41" w14:textId="15F41D59" w:rsidR="00A94267" w:rsidRPr="008C0E6B" w:rsidRDefault="00A94267" w:rsidP="00B833B9">
      <w:pPr>
        <w:spacing w:after="0" w:line="240" w:lineRule="auto"/>
        <w:ind w:firstLine="709"/>
        <w:contextualSpacing/>
        <w:rPr>
          <w:rFonts w:ascii="Times New Roman" w:eastAsia="Times New Roman" w:hAnsi="Times New Roman"/>
          <w:bCs/>
          <w:iCs/>
          <w:sz w:val="16"/>
          <w:szCs w:val="16"/>
        </w:rPr>
      </w:pPr>
    </w:p>
    <w:tbl>
      <w:tblPr>
        <w:tblW w:w="9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9"/>
        <w:gridCol w:w="1599"/>
        <w:gridCol w:w="1842"/>
        <w:gridCol w:w="1560"/>
        <w:gridCol w:w="1892"/>
      </w:tblGrid>
      <w:tr w:rsidR="00B833B9" w:rsidRPr="008C0E6B" w14:paraId="33DA8E37" w14:textId="77777777" w:rsidTr="00B833B9">
        <w:trPr>
          <w:trHeight w:val="62"/>
          <w:jc w:val="center"/>
        </w:trPr>
        <w:tc>
          <w:tcPr>
            <w:tcW w:w="2789" w:type="dxa"/>
            <w:vMerge w:val="restart"/>
            <w:tcBorders>
              <w:tl2br w:val="nil"/>
            </w:tcBorders>
            <w:vAlign w:val="center"/>
          </w:tcPr>
          <w:bookmarkEnd w:id="15"/>
          <w:p w14:paraId="3F07A09A" w14:textId="2708AB87" w:rsidR="00B833B9" w:rsidRPr="008C0E6B" w:rsidRDefault="00B833B9" w:rsidP="00B833B9">
            <w:pPr>
              <w:spacing w:after="0" w:line="240" w:lineRule="auto"/>
              <w:contextualSpacing/>
              <w:rPr>
                <w:rFonts w:ascii="Times New Roman" w:eastAsia="Times New Roman" w:hAnsi="Times New Roman"/>
                <w:bCs/>
                <w:iCs/>
                <w:sz w:val="24"/>
                <w:szCs w:val="24"/>
              </w:rPr>
            </w:pPr>
            <w:r w:rsidRPr="008C0E6B">
              <w:rPr>
                <w:rFonts w:ascii="Times New Roman" w:eastAsia="Times New Roman" w:hAnsi="Times New Roman"/>
                <w:bCs/>
                <w:iCs/>
                <w:sz w:val="24"/>
                <w:szCs w:val="24"/>
              </w:rPr>
              <w:t>Мм</w:t>
            </w:r>
          </w:p>
        </w:tc>
        <w:tc>
          <w:tcPr>
            <w:tcW w:w="6893" w:type="dxa"/>
            <w:gridSpan w:val="4"/>
            <w:vAlign w:val="center"/>
          </w:tcPr>
          <w:p w14:paraId="4A0B7028" w14:textId="448B60ED" w:rsidR="00B833B9" w:rsidRPr="008C0E6B" w:rsidRDefault="00B833B9" w:rsidP="00B833B9">
            <w:pPr>
              <w:spacing w:after="0" w:line="240" w:lineRule="auto"/>
              <w:contextualSpacing/>
              <w:rPr>
                <w:rFonts w:ascii="Times New Roman" w:eastAsia="Times New Roman" w:hAnsi="Times New Roman"/>
                <w:bCs/>
                <w:iCs/>
                <w:sz w:val="24"/>
                <w:szCs w:val="24"/>
              </w:rPr>
            </w:pPr>
            <w:r w:rsidRPr="008C0E6B">
              <w:rPr>
                <w:rFonts w:ascii="Times New Roman" w:eastAsia="Times New Roman" w:hAnsi="Times New Roman"/>
                <w:bCs/>
                <w:iCs/>
                <w:sz w:val="24"/>
                <w:szCs w:val="24"/>
              </w:rPr>
              <w:t>Шифр образца</w:t>
            </w:r>
          </w:p>
        </w:tc>
      </w:tr>
      <w:tr w:rsidR="00B833B9" w:rsidRPr="008C0E6B" w14:paraId="1C7840C3" w14:textId="77777777" w:rsidTr="00B833B9">
        <w:trPr>
          <w:trHeight w:val="992"/>
          <w:jc w:val="center"/>
        </w:trPr>
        <w:tc>
          <w:tcPr>
            <w:tcW w:w="2789" w:type="dxa"/>
            <w:vMerge/>
            <w:tcBorders>
              <w:tl2br w:val="nil"/>
            </w:tcBorders>
            <w:vAlign w:val="center"/>
          </w:tcPr>
          <w:p w14:paraId="517CC9F4" w14:textId="7655B560" w:rsidR="00B833B9" w:rsidRPr="008C0E6B" w:rsidRDefault="00B833B9" w:rsidP="00B833B9">
            <w:pPr>
              <w:spacing w:after="0" w:line="240" w:lineRule="auto"/>
              <w:contextualSpacing/>
              <w:rPr>
                <w:rFonts w:ascii="Times New Roman" w:eastAsia="Times New Roman" w:hAnsi="Times New Roman"/>
                <w:bCs/>
                <w:i/>
                <w:iCs/>
                <w:sz w:val="24"/>
                <w:szCs w:val="24"/>
              </w:rPr>
            </w:pPr>
          </w:p>
        </w:tc>
        <w:tc>
          <w:tcPr>
            <w:tcW w:w="1599" w:type="dxa"/>
            <w:vAlign w:val="center"/>
          </w:tcPr>
          <w:p w14:paraId="3B5C7BFE" w14:textId="4BA578F8" w:rsidR="00B833B9" w:rsidRPr="008C0E6B" w:rsidRDefault="00B833B9" w:rsidP="00B833B9">
            <w:pPr>
              <w:spacing w:after="0" w:line="240" w:lineRule="auto"/>
              <w:ind w:left="-142"/>
              <w:contextualSpacing/>
              <w:rPr>
                <w:rFonts w:ascii="Times New Roman" w:eastAsia="Times New Roman" w:hAnsi="Times New Roman"/>
                <w:i/>
                <w:iCs/>
                <w:sz w:val="24"/>
                <w:szCs w:val="24"/>
                <w:lang w:val="en-US"/>
              </w:rPr>
            </w:pPr>
            <w:r w:rsidRPr="008C0E6B">
              <w:rPr>
                <w:rFonts w:ascii="Times New Roman" w:eastAsia="Times New Roman" w:hAnsi="Times New Roman"/>
                <w:i/>
                <w:iCs/>
                <w:sz w:val="24"/>
                <w:szCs w:val="24"/>
                <w:lang w:val="en-US"/>
              </w:rPr>
              <w:t>Staphylococcusaureus</w:t>
            </w:r>
          </w:p>
          <w:p w14:paraId="660D9DC2" w14:textId="77777777" w:rsidR="00B833B9" w:rsidRPr="008C0E6B" w:rsidRDefault="00B833B9" w:rsidP="00B833B9">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iCs/>
                <w:sz w:val="24"/>
                <w:szCs w:val="24"/>
              </w:rPr>
              <w:t>АТСС 6538</w:t>
            </w:r>
          </w:p>
        </w:tc>
        <w:tc>
          <w:tcPr>
            <w:tcW w:w="1842" w:type="dxa"/>
            <w:vAlign w:val="center"/>
          </w:tcPr>
          <w:p w14:paraId="3369F731" w14:textId="77777777" w:rsidR="00B833B9" w:rsidRPr="008C0E6B" w:rsidRDefault="00B833B9" w:rsidP="00B833B9">
            <w:pPr>
              <w:spacing w:after="0" w:line="240" w:lineRule="auto"/>
              <w:ind w:left="-142"/>
              <w:contextualSpacing/>
              <w:rPr>
                <w:rFonts w:ascii="Times New Roman" w:eastAsia="Times New Roman" w:hAnsi="Times New Roman"/>
                <w:i/>
                <w:iCs/>
                <w:sz w:val="24"/>
                <w:szCs w:val="24"/>
                <w:lang w:val="en-US"/>
              </w:rPr>
            </w:pPr>
            <w:r w:rsidRPr="008C0E6B">
              <w:rPr>
                <w:rFonts w:ascii="Times New Roman" w:eastAsia="Times New Roman" w:hAnsi="Times New Roman"/>
                <w:i/>
                <w:iCs/>
                <w:sz w:val="24"/>
                <w:szCs w:val="24"/>
                <w:lang w:val="en-US"/>
              </w:rPr>
              <w:t>Bacillus</w:t>
            </w:r>
            <w:r w:rsidRPr="008C0E6B">
              <w:rPr>
                <w:rFonts w:ascii="Times New Roman" w:eastAsia="Times New Roman" w:hAnsi="Times New Roman"/>
                <w:i/>
                <w:iCs/>
                <w:sz w:val="24"/>
                <w:szCs w:val="24"/>
              </w:rPr>
              <w:t xml:space="preserve"> </w:t>
            </w:r>
            <w:r w:rsidRPr="008C0E6B">
              <w:rPr>
                <w:rFonts w:ascii="Times New Roman" w:eastAsia="Times New Roman" w:hAnsi="Times New Roman"/>
                <w:i/>
                <w:iCs/>
                <w:sz w:val="24"/>
                <w:szCs w:val="24"/>
                <w:lang w:val="en-US"/>
              </w:rPr>
              <w:t>subtilis</w:t>
            </w:r>
          </w:p>
          <w:p w14:paraId="033CD2DE" w14:textId="77777777" w:rsidR="00B833B9" w:rsidRPr="008C0E6B" w:rsidRDefault="00B833B9" w:rsidP="00B833B9">
            <w:pPr>
              <w:spacing w:after="0" w:line="240" w:lineRule="auto"/>
              <w:ind w:left="-142" w:firstLine="851"/>
              <w:contextualSpacing/>
              <w:rPr>
                <w:rFonts w:ascii="Times New Roman" w:eastAsia="Times New Roman" w:hAnsi="Times New Roman"/>
                <w:i/>
                <w:iCs/>
                <w:sz w:val="24"/>
                <w:szCs w:val="24"/>
              </w:rPr>
            </w:pPr>
          </w:p>
          <w:p w14:paraId="4F724DBD" w14:textId="77777777" w:rsidR="00B833B9" w:rsidRPr="008C0E6B" w:rsidRDefault="00B833B9" w:rsidP="00B833B9">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iCs/>
                <w:sz w:val="24"/>
                <w:szCs w:val="24"/>
              </w:rPr>
              <w:t>АТСС 6633</w:t>
            </w:r>
          </w:p>
        </w:tc>
        <w:tc>
          <w:tcPr>
            <w:tcW w:w="1560" w:type="dxa"/>
            <w:vAlign w:val="center"/>
          </w:tcPr>
          <w:p w14:paraId="4BDE4C0E" w14:textId="187A2933" w:rsidR="00B833B9" w:rsidRPr="008C0E6B" w:rsidRDefault="00B833B9" w:rsidP="00B833B9">
            <w:pPr>
              <w:spacing w:after="0" w:line="240" w:lineRule="auto"/>
              <w:ind w:left="-142"/>
              <w:contextualSpacing/>
              <w:rPr>
                <w:rFonts w:ascii="Times New Roman" w:eastAsia="Times New Roman" w:hAnsi="Times New Roman"/>
                <w:i/>
                <w:iCs/>
                <w:sz w:val="24"/>
                <w:szCs w:val="24"/>
                <w:lang w:val="en-US"/>
              </w:rPr>
            </w:pPr>
            <w:r w:rsidRPr="008C0E6B">
              <w:rPr>
                <w:rFonts w:ascii="Times New Roman" w:eastAsia="Times New Roman" w:hAnsi="Times New Roman"/>
                <w:i/>
                <w:iCs/>
                <w:sz w:val="24"/>
                <w:szCs w:val="24"/>
                <w:lang w:val="en-US"/>
              </w:rPr>
              <w:t>Escheri</w:t>
            </w:r>
            <w:r w:rsidRPr="008C0E6B">
              <w:rPr>
                <w:rFonts w:ascii="Times New Roman" w:eastAsia="Times New Roman" w:hAnsi="Times New Roman"/>
                <w:i/>
                <w:iCs/>
                <w:sz w:val="24"/>
                <w:szCs w:val="24"/>
              </w:rPr>
              <w:t>с</w:t>
            </w:r>
            <w:r w:rsidRPr="008C0E6B">
              <w:rPr>
                <w:rFonts w:ascii="Times New Roman" w:eastAsia="Times New Roman" w:hAnsi="Times New Roman"/>
                <w:i/>
                <w:iCs/>
                <w:sz w:val="24"/>
                <w:szCs w:val="24"/>
                <w:lang w:val="en-US"/>
              </w:rPr>
              <w:t>hia</w:t>
            </w:r>
            <w:r w:rsidRPr="008C0E6B">
              <w:rPr>
                <w:rFonts w:ascii="Times New Roman" w:eastAsia="Times New Roman" w:hAnsi="Times New Roman"/>
                <w:i/>
                <w:iCs/>
                <w:sz w:val="24"/>
                <w:szCs w:val="24"/>
              </w:rPr>
              <w:t xml:space="preserve"> </w:t>
            </w:r>
            <w:r w:rsidRPr="008C0E6B">
              <w:rPr>
                <w:rFonts w:ascii="Times New Roman" w:eastAsia="Times New Roman" w:hAnsi="Times New Roman"/>
                <w:i/>
                <w:iCs/>
                <w:sz w:val="24"/>
                <w:szCs w:val="24"/>
                <w:lang w:val="en-US"/>
              </w:rPr>
              <w:t>coli</w:t>
            </w:r>
          </w:p>
          <w:p w14:paraId="2A188E07" w14:textId="77777777" w:rsidR="00B833B9" w:rsidRPr="008C0E6B" w:rsidRDefault="00B833B9" w:rsidP="00B833B9">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iCs/>
                <w:sz w:val="24"/>
                <w:szCs w:val="24"/>
              </w:rPr>
              <w:t>АТСС 25922</w:t>
            </w:r>
          </w:p>
        </w:tc>
        <w:tc>
          <w:tcPr>
            <w:tcW w:w="1892" w:type="dxa"/>
            <w:vAlign w:val="center"/>
          </w:tcPr>
          <w:p w14:paraId="0B0D6D53" w14:textId="77777777" w:rsidR="00B833B9" w:rsidRPr="008C0E6B" w:rsidRDefault="00B833B9" w:rsidP="00B833B9">
            <w:pPr>
              <w:spacing w:after="0" w:line="240" w:lineRule="auto"/>
              <w:ind w:left="-142"/>
              <w:contextualSpacing/>
              <w:rPr>
                <w:rFonts w:ascii="Times New Roman" w:eastAsia="Times New Roman" w:hAnsi="Times New Roman"/>
                <w:i/>
                <w:iCs/>
                <w:sz w:val="24"/>
                <w:szCs w:val="24"/>
                <w:lang w:val="en-US"/>
              </w:rPr>
            </w:pPr>
            <w:r w:rsidRPr="008C0E6B">
              <w:rPr>
                <w:rFonts w:ascii="Times New Roman" w:eastAsia="Times New Roman" w:hAnsi="Times New Roman"/>
                <w:i/>
                <w:iCs/>
                <w:sz w:val="24"/>
                <w:szCs w:val="24"/>
                <w:lang w:val="en-US"/>
              </w:rPr>
              <w:t>Candida albicans</w:t>
            </w:r>
          </w:p>
          <w:p w14:paraId="1D27C745" w14:textId="77777777" w:rsidR="00B833B9" w:rsidRPr="008C0E6B" w:rsidRDefault="00B833B9" w:rsidP="00B833B9">
            <w:pPr>
              <w:spacing w:after="0" w:line="240" w:lineRule="auto"/>
              <w:ind w:left="-142" w:firstLine="851"/>
              <w:contextualSpacing/>
              <w:rPr>
                <w:rFonts w:ascii="Times New Roman" w:eastAsia="Times New Roman" w:hAnsi="Times New Roman"/>
                <w:i/>
                <w:iCs/>
                <w:sz w:val="24"/>
                <w:szCs w:val="24"/>
              </w:rPr>
            </w:pPr>
          </w:p>
          <w:p w14:paraId="1A146BCC" w14:textId="77777777" w:rsidR="00B833B9" w:rsidRPr="008C0E6B" w:rsidRDefault="00B833B9" w:rsidP="00B833B9">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iCs/>
                <w:sz w:val="24"/>
                <w:szCs w:val="24"/>
              </w:rPr>
              <w:t>АТСС 10231</w:t>
            </w:r>
          </w:p>
        </w:tc>
      </w:tr>
      <w:tr w:rsidR="00A10F2F" w:rsidRPr="008C0E6B" w14:paraId="67EF1D70" w14:textId="77777777" w:rsidTr="00A10F2F">
        <w:trPr>
          <w:trHeight w:val="62"/>
          <w:jc w:val="center"/>
        </w:trPr>
        <w:tc>
          <w:tcPr>
            <w:tcW w:w="2789" w:type="dxa"/>
            <w:tcBorders>
              <w:tl2br w:val="nil"/>
            </w:tcBorders>
            <w:vAlign w:val="center"/>
          </w:tcPr>
          <w:p w14:paraId="755A1F6A" w14:textId="5B4937F7" w:rsidR="00A10F2F" w:rsidRPr="008C0E6B" w:rsidRDefault="00A10F2F" w:rsidP="00B833B9">
            <w:pPr>
              <w:spacing w:after="0" w:line="240" w:lineRule="auto"/>
              <w:contextualSpacing/>
              <w:rPr>
                <w:rFonts w:ascii="Times New Roman" w:eastAsia="Times New Roman" w:hAnsi="Times New Roman"/>
                <w:bCs/>
                <w:iCs/>
                <w:sz w:val="24"/>
                <w:szCs w:val="24"/>
              </w:rPr>
            </w:pPr>
            <w:r w:rsidRPr="008C0E6B">
              <w:rPr>
                <w:rFonts w:ascii="Times New Roman" w:eastAsia="Times New Roman" w:hAnsi="Times New Roman"/>
                <w:bCs/>
                <w:iCs/>
                <w:sz w:val="24"/>
                <w:szCs w:val="24"/>
              </w:rPr>
              <w:t>1</w:t>
            </w:r>
          </w:p>
        </w:tc>
        <w:tc>
          <w:tcPr>
            <w:tcW w:w="1599" w:type="dxa"/>
            <w:vAlign w:val="center"/>
          </w:tcPr>
          <w:p w14:paraId="1D742557" w14:textId="22F4D640" w:rsidR="00A10F2F" w:rsidRPr="008C0E6B" w:rsidRDefault="00A10F2F" w:rsidP="00B833B9">
            <w:pPr>
              <w:spacing w:after="0" w:line="240" w:lineRule="auto"/>
              <w:ind w:left="-142"/>
              <w:contextualSpacing/>
              <w:rPr>
                <w:rFonts w:ascii="Times New Roman" w:eastAsia="Times New Roman" w:hAnsi="Times New Roman"/>
                <w:iCs/>
                <w:sz w:val="24"/>
                <w:szCs w:val="24"/>
              </w:rPr>
            </w:pPr>
            <w:r w:rsidRPr="008C0E6B">
              <w:rPr>
                <w:rFonts w:ascii="Times New Roman" w:eastAsia="Times New Roman" w:hAnsi="Times New Roman"/>
                <w:iCs/>
                <w:sz w:val="24"/>
                <w:szCs w:val="24"/>
              </w:rPr>
              <w:t>2</w:t>
            </w:r>
          </w:p>
        </w:tc>
        <w:tc>
          <w:tcPr>
            <w:tcW w:w="1842" w:type="dxa"/>
            <w:vAlign w:val="center"/>
          </w:tcPr>
          <w:p w14:paraId="0BC92970" w14:textId="25CC0EB9" w:rsidR="00A10F2F" w:rsidRPr="008C0E6B" w:rsidRDefault="00A10F2F" w:rsidP="00B833B9">
            <w:pPr>
              <w:spacing w:after="0" w:line="240" w:lineRule="auto"/>
              <w:ind w:left="-142"/>
              <w:contextualSpacing/>
              <w:rPr>
                <w:rFonts w:ascii="Times New Roman" w:eastAsia="Times New Roman" w:hAnsi="Times New Roman"/>
                <w:iCs/>
                <w:sz w:val="24"/>
                <w:szCs w:val="24"/>
              </w:rPr>
            </w:pPr>
            <w:r w:rsidRPr="008C0E6B">
              <w:rPr>
                <w:rFonts w:ascii="Times New Roman" w:eastAsia="Times New Roman" w:hAnsi="Times New Roman"/>
                <w:iCs/>
                <w:sz w:val="24"/>
                <w:szCs w:val="24"/>
              </w:rPr>
              <w:t>3</w:t>
            </w:r>
          </w:p>
        </w:tc>
        <w:tc>
          <w:tcPr>
            <w:tcW w:w="1560" w:type="dxa"/>
            <w:vAlign w:val="center"/>
          </w:tcPr>
          <w:p w14:paraId="3F477552" w14:textId="205D8EE6" w:rsidR="00A10F2F" w:rsidRPr="008C0E6B" w:rsidRDefault="00A10F2F" w:rsidP="00B833B9">
            <w:pPr>
              <w:spacing w:after="0" w:line="240" w:lineRule="auto"/>
              <w:ind w:left="-142"/>
              <w:contextualSpacing/>
              <w:rPr>
                <w:rFonts w:ascii="Times New Roman" w:eastAsia="Times New Roman" w:hAnsi="Times New Roman"/>
                <w:iCs/>
                <w:sz w:val="24"/>
                <w:szCs w:val="24"/>
              </w:rPr>
            </w:pPr>
            <w:r w:rsidRPr="008C0E6B">
              <w:rPr>
                <w:rFonts w:ascii="Times New Roman" w:eastAsia="Times New Roman" w:hAnsi="Times New Roman"/>
                <w:iCs/>
                <w:sz w:val="24"/>
                <w:szCs w:val="24"/>
              </w:rPr>
              <w:t>4</w:t>
            </w:r>
          </w:p>
        </w:tc>
        <w:tc>
          <w:tcPr>
            <w:tcW w:w="1892" w:type="dxa"/>
            <w:vAlign w:val="center"/>
          </w:tcPr>
          <w:p w14:paraId="336C9724" w14:textId="403FD02B" w:rsidR="00A10F2F" w:rsidRPr="008C0E6B" w:rsidRDefault="00A10F2F" w:rsidP="00B833B9">
            <w:pPr>
              <w:spacing w:after="0" w:line="240" w:lineRule="auto"/>
              <w:ind w:left="-142"/>
              <w:contextualSpacing/>
              <w:rPr>
                <w:rFonts w:ascii="Times New Roman" w:eastAsia="Times New Roman" w:hAnsi="Times New Roman"/>
                <w:iCs/>
                <w:sz w:val="24"/>
                <w:szCs w:val="24"/>
              </w:rPr>
            </w:pPr>
            <w:r w:rsidRPr="008C0E6B">
              <w:rPr>
                <w:rFonts w:ascii="Times New Roman" w:eastAsia="Times New Roman" w:hAnsi="Times New Roman"/>
                <w:iCs/>
                <w:sz w:val="24"/>
                <w:szCs w:val="24"/>
              </w:rPr>
              <w:t>5</w:t>
            </w:r>
          </w:p>
        </w:tc>
      </w:tr>
      <w:tr w:rsidR="00A94267" w:rsidRPr="008C0E6B" w14:paraId="61B0B4F8" w14:textId="77777777" w:rsidTr="00B833B9">
        <w:trPr>
          <w:trHeight w:val="743"/>
          <w:jc w:val="center"/>
        </w:trPr>
        <w:tc>
          <w:tcPr>
            <w:tcW w:w="2789" w:type="dxa"/>
          </w:tcPr>
          <w:p w14:paraId="4C592F89" w14:textId="77777777" w:rsidR="00A94267" w:rsidRPr="008C0E6B" w:rsidRDefault="00A94267" w:rsidP="00166544">
            <w:pPr>
              <w:spacing w:after="0" w:line="240" w:lineRule="auto"/>
              <w:ind w:left="-142"/>
              <w:contextualSpacing/>
              <w:rPr>
                <w:rFonts w:ascii="Times New Roman" w:eastAsia="Times New Roman" w:hAnsi="Times New Roman"/>
                <w:sz w:val="24"/>
                <w:szCs w:val="24"/>
                <w:lang w:val="kk-KZ"/>
              </w:rPr>
            </w:pPr>
            <w:r w:rsidRPr="008C0E6B">
              <w:rPr>
                <w:rFonts w:ascii="Times New Roman" w:eastAsia="Times New Roman" w:hAnsi="Times New Roman"/>
                <w:sz w:val="24"/>
                <w:szCs w:val="24"/>
              </w:rPr>
              <w:t xml:space="preserve">Эфирное масло </w:t>
            </w:r>
            <w:r w:rsidRPr="008C0E6B">
              <w:rPr>
                <w:rFonts w:ascii="Times New Roman" w:eastAsia="Times New Roman" w:hAnsi="Times New Roman"/>
                <w:i/>
                <w:iCs/>
                <w:sz w:val="24"/>
                <w:szCs w:val="24"/>
              </w:rPr>
              <w:t>Hyssopus ambiguus</w:t>
            </w:r>
            <w:r w:rsidRPr="008C0E6B">
              <w:rPr>
                <w:rFonts w:ascii="Times New Roman" w:eastAsia="Times New Roman" w:hAnsi="Times New Roman"/>
                <w:sz w:val="24"/>
                <w:szCs w:val="24"/>
              </w:rPr>
              <w:t>, собранного в окрестностях г. Каркаралинска</w:t>
            </w:r>
          </w:p>
        </w:tc>
        <w:tc>
          <w:tcPr>
            <w:tcW w:w="1599" w:type="dxa"/>
          </w:tcPr>
          <w:p w14:paraId="48806055" w14:textId="73005507" w:rsidR="00A94267" w:rsidRPr="008C0E6B" w:rsidRDefault="002522B1" w:rsidP="00166544">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noProof/>
                <w:sz w:val="24"/>
                <w:szCs w:val="24"/>
                <w:lang w:eastAsia="ru-RU"/>
              </w:rPr>
              <w:drawing>
                <wp:anchor distT="0" distB="0" distL="114300" distR="114300" simplePos="0" relativeHeight="251530752" behindDoc="0" locked="0" layoutInCell="1" allowOverlap="1" wp14:anchorId="452C74CC" wp14:editId="705DFFAD">
                  <wp:simplePos x="0" y="0"/>
                  <wp:positionH relativeFrom="column">
                    <wp:posOffset>2989580</wp:posOffset>
                  </wp:positionH>
                  <wp:positionV relativeFrom="paragraph">
                    <wp:posOffset>5628005</wp:posOffset>
                  </wp:positionV>
                  <wp:extent cx="1591310" cy="2390140"/>
                  <wp:effectExtent l="0" t="0" r="889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91310" cy="2390140"/>
                          </a:xfrm>
                          <a:prstGeom prst="rect">
                            <a:avLst/>
                          </a:prstGeom>
                          <a:noFill/>
                        </pic:spPr>
                      </pic:pic>
                    </a:graphicData>
                  </a:graphic>
                  <wp14:sizeRelH relativeFrom="page">
                    <wp14:pctWidth>0</wp14:pctWidth>
                  </wp14:sizeRelH>
                  <wp14:sizeRelV relativeFrom="page">
                    <wp14:pctHeight>0</wp14:pctHeight>
                  </wp14:sizeRelV>
                </wp:anchor>
              </w:drawing>
            </w:r>
            <w:r w:rsidR="00A94267" w:rsidRPr="008C0E6B">
              <w:rPr>
                <w:rFonts w:ascii="Times New Roman" w:eastAsia="Times New Roman" w:hAnsi="Times New Roman"/>
                <w:sz w:val="24"/>
                <w:szCs w:val="24"/>
              </w:rPr>
              <w:t>33,0±7,0</w:t>
            </w:r>
          </w:p>
          <w:p w14:paraId="14818B8A" w14:textId="2E4B01A6" w:rsidR="002522B1" w:rsidRPr="008C0E6B" w:rsidRDefault="002522B1" w:rsidP="00B833B9">
            <w:pPr>
              <w:spacing w:after="0" w:line="240" w:lineRule="auto"/>
              <w:ind w:left="-142"/>
              <w:contextualSpacing/>
              <w:rPr>
                <w:rFonts w:ascii="Times New Roman" w:eastAsia="Times New Roman" w:hAnsi="Times New Roman"/>
                <w:sz w:val="24"/>
                <w:szCs w:val="24"/>
              </w:rPr>
            </w:pPr>
            <w:r w:rsidRPr="008C0E6B">
              <w:rPr>
                <w:noProof/>
                <w:lang w:eastAsia="ru-RU"/>
              </w:rPr>
              <w:drawing>
                <wp:inline distT="0" distB="0" distL="0" distR="0" wp14:anchorId="203FE7A0" wp14:editId="61267C31">
                  <wp:extent cx="723207" cy="914400"/>
                  <wp:effectExtent l="0" t="0" r="127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728384" cy="920946"/>
                          </a:xfrm>
                          <a:prstGeom prst="rect">
                            <a:avLst/>
                          </a:prstGeom>
                          <a:noFill/>
                          <a:ln>
                            <a:noFill/>
                          </a:ln>
                        </pic:spPr>
                      </pic:pic>
                    </a:graphicData>
                  </a:graphic>
                </wp:inline>
              </w:drawing>
            </w:r>
          </w:p>
        </w:tc>
        <w:tc>
          <w:tcPr>
            <w:tcW w:w="1842" w:type="dxa"/>
          </w:tcPr>
          <w:p w14:paraId="1A09826B" w14:textId="77777777" w:rsidR="00A94267" w:rsidRPr="008C0E6B" w:rsidRDefault="00A94267" w:rsidP="00166544">
            <w:pPr>
              <w:spacing w:after="0" w:line="240" w:lineRule="auto"/>
              <w:contextualSpacing/>
              <w:rPr>
                <w:rFonts w:ascii="Times New Roman" w:eastAsia="Times New Roman" w:hAnsi="Times New Roman"/>
                <w:sz w:val="24"/>
                <w:szCs w:val="24"/>
              </w:rPr>
            </w:pPr>
            <w:r w:rsidRPr="008C0E6B">
              <w:rPr>
                <w:rFonts w:ascii="Times New Roman" w:eastAsia="Times New Roman" w:hAnsi="Times New Roman"/>
                <w:sz w:val="24"/>
                <w:szCs w:val="24"/>
              </w:rPr>
              <w:t>34,0±5,0</w:t>
            </w:r>
          </w:p>
          <w:p w14:paraId="48D2EEC5" w14:textId="48EDD431" w:rsidR="002522B1" w:rsidRPr="008C0E6B" w:rsidRDefault="002522B1" w:rsidP="00166544">
            <w:pPr>
              <w:spacing w:after="0" w:line="240" w:lineRule="auto"/>
              <w:contextualSpacing/>
              <w:rPr>
                <w:rFonts w:ascii="Times New Roman" w:eastAsia="Times New Roman" w:hAnsi="Times New Roman"/>
                <w:sz w:val="24"/>
                <w:szCs w:val="24"/>
              </w:rPr>
            </w:pPr>
            <w:r w:rsidRPr="008C0E6B">
              <w:rPr>
                <w:noProof/>
                <w:lang w:eastAsia="ru-RU"/>
              </w:rPr>
              <w:drawing>
                <wp:inline distT="0" distB="0" distL="0" distR="0" wp14:anchorId="66F24034" wp14:editId="1C7756D1">
                  <wp:extent cx="723208" cy="914400"/>
                  <wp:effectExtent l="0" t="0" r="127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731682" cy="925114"/>
                          </a:xfrm>
                          <a:prstGeom prst="rect">
                            <a:avLst/>
                          </a:prstGeom>
                          <a:noFill/>
                          <a:ln>
                            <a:noFill/>
                          </a:ln>
                        </pic:spPr>
                      </pic:pic>
                    </a:graphicData>
                  </a:graphic>
                </wp:inline>
              </w:drawing>
            </w:r>
          </w:p>
        </w:tc>
        <w:tc>
          <w:tcPr>
            <w:tcW w:w="1560" w:type="dxa"/>
          </w:tcPr>
          <w:p w14:paraId="7D70496D" w14:textId="77777777" w:rsidR="00A94267" w:rsidRPr="008C0E6B" w:rsidRDefault="00A94267" w:rsidP="00166544">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sz w:val="24"/>
                <w:szCs w:val="24"/>
              </w:rPr>
              <w:t>13,0±2,0</w:t>
            </w:r>
          </w:p>
          <w:p w14:paraId="5F1ED9E6" w14:textId="4DFD67D0" w:rsidR="002522B1" w:rsidRPr="008C0E6B" w:rsidRDefault="00BD26A5" w:rsidP="00166544">
            <w:pPr>
              <w:spacing w:after="0" w:line="240" w:lineRule="auto"/>
              <w:ind w:left="-142"/>
              <w:contextualSpacing/>
              <w:rPr>
                <w:rFonts w:ascii="Times New Roman" w:eastAsia="Times New Roman" w:hAnsi="Times New Roman"/>
                <w:sz w:val="24"/>
                <w:szCs w:val="24"/>
              </w:rPr>
            </w:pPr>
            <w:r w:rsidRPr="008C0E6B">
              <w:rPr>
                <w:noProof/>
                <w:lang w:eastAsia="ru-RU"/>
              </w:rPr>
              <w:drawing>
                <wp:inline distT="0" distB="0" distL="0" distR="0" wp14:anchorId="0D848190" wp14:editId="294A62CC">
                  <wp:extent cx="980902" cy="91440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980859" cy="914360"/>
                          </a:xfrm>
                          <a:prstGeom prst="rect">
                            <a:avLst/>
                          </a:prstGeom>
                          <a:noFill/>
                          <a:ln>
                            <a:noFill/>
                          </a:ln>
                        </pic:spPr>
                      </pic:pic>
                    </a:graphicData>
                  </a:graphic>
                </wp:inline>
              </w:drawing>
            </w:r>
          </w:p>
        </w:tc>
        <w:tc>
          <w:tcPr>
            <w:tcW w:w="1892" w:type="dxa"/>
          </w:tcPr>
          <w:p w14:paraId="317491F1" w14:textId="77777777" w:rsidR="00A94267" w:rsidRPr="008C0E6B" w:rsidRDefault="00A94267" w:rsidP="00166544">
            <w:pPr>
              <w:spacing w:after="0" w:line="240" w:lineRule="auto"/>
              <w:contextualSpacing/>
              <w:rPr>
                <w:rFonts w:ascii="Times New Roman" w:eastAsia="Times New Roman" w:hAnsi="Times New Roman"/>
                <w:sz w:val="24"/>
                <w:szCs w:val="24"/>
              </w:rPr>
            </w:pPr>
            <w:r w:rsidRPr="008C0E6B">
              <w:rPr>
                <w:rFonts w:ascii="Times New Roman" w:eastAsia="Times New Roman" w:hAnsi="Times New Roman"/>
                <w:sz w:val="24"/>
                <w:szCs w:val="24"/>
              </w:rPr>
              <w:t>9,0±2,0</w:t>
            </w:r>
          </w:p>
          <w:p w14:paraId="3D9A40B2" w14:textId="136D4DE6" w:rsidR="00BD26A5" w:rsidRPr="008C0E6B" w:rsidRDefault="00BD26A5" w:rsidP="00166544">
            <w:pPr>
              <w:spacing w:after="0" w:line="240" w:lineRule="auto"/>
              <w:contextualSpacing/>
              <w:rPr>
                <w:rFonts w:ascii="Times New Roman" w:eastAsia="Times New Roman" w:hAnsi="Times New Roman"/>
                <w:sz w:val="24"/>
                <w:szCs w:val="24"/>
              </w:rPr>
            </w:pPr>
            <w:r w:rsidRPr="008C0E6B">
              <w:rPr>
                <w:noProof/>
                <w:lang w:eastAsia="ru-RU"/>
              </w:rPr>
              <w:drawing>
                <wp:inline distT="0" distB="0" distL="0" distR="0" wp14:anchorId="63523E41" wp14:editId="25BD01E7">
                  <wp:extent cx="714894" cy="914400"/>
                  <wp:effectExtent l="0" t="0" r="952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711217" cy="909697"/>
                          </a:xfrm>
                          <a:prstGeom prst="rect">
                            <a:avLst/>
                          </a:prstGeom>
                          <a:noFill/>
                          <a:ln>
                            <a:noFill/>
                          </a:ln>
                        </pic:spPr>
                      </pic:pic>
                    </a:graphicData>
                  </a:graphic>
                </wp:inline>
              </w:drawing>
            </w:r>
          </w:p>
        </w:tc>
      </w:tr>
      <w:tr w:rsidR="00A94267" w:rsidRPr="008C0E6B" w14:paraId="436F7692" w14:textId="77777777" w:rsidTr="00B833B9">
        <w:trPr>
          <w:trHeight w:val="743"/>
          <w:jc w:val="center"/>
        </w:trPr>
        <w:tc>
          <w:tcPr>
            <w:tcW w:w="2789" w:type="dxa"/>
          </w:tcPr>
          <w:p w14:paraId="531B72CC" w14:textId="77777777" w:rsidR="00A94267" w:rsidRPr="008C0E6B" w:rsidRDefault="00A94267" w:rsidP="00166544">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sz w:val="24"/>
                <w:szCs w:val="24"/>
              </w:rPr>
              <w:t xml:space="preserve">Эфирное масло </w:t>
            </w:r>
            <w:r w:rsidRPr="008C0E6B">
              <w:rPr>
                <w:rFonts w:ascii="Times New Roman" w:eastAsia="Times New Roman" w:hAnsi="Times New Roman"/>
                <w:i/>
                <w:iCs/>
                <w:sz w:val="24"/>
                <w:szCs w:val="24"/>
              </w:rPr>
              <w:t>Hyssopus ambiguus</w:t>
            </w:r>
            <w:r w:rsidRPr="008C0E6B">
              <w:rPr>
                <w:rFonts w:ascii="Times New Roman" w:eastAsia="Times New Roman" w:hAnsi="Times New Roman"/>
                <w:sz w:val="24"/>
                <w:szCs w:val="24"/>
              </w:rPr>
              <w:t>, собранного в окрестностях поселка Сортау</w:t>
            </w:r>
          </w:p>
        </w:tc>
        <w:tc>
          <w:tcPr>
            <w:tcW w:w="1599" w:type="dxa"/>
          </w:tcPr>
          <w:p w14:paraId="44C144E4" w14:textId="77777777" w:rsidR="00A94267" w:rsidRPr="008C0E6B" w:rsidRDefault="00A94267" w:rsidP="00166544">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sz w:val="24"/>
                <w:szCs w:val="24"/>
              </w:rPr>
              <w:t>39,0±3,0</w:t>
            </w:r>
          </w:p>
          <w:p w14:paraId="5F0FDABE" w14:textId="71F56288" w:rsidR="00BD26A5" w:rsidRPr="008C0E6B" w:rsidRDefault="00BD26A5" w:rsidP="00166544">
            <w:pPr>
              <w:spacing w:after="0" w:line="240" w:lineRule="auto"/>
              <w:ind w:left="-142"/>
              <w:contextualSpacing/>
              <w:rPr>
                <w:rFonts w:ascii="Times New Roman" w:eastAsia="Times New Roman" w:hAnsi="Times New Roman"/>
                <w:sz w:val="24"/>
                <w:szCs w:val="24"/>
              </w:rPr>
            </w:pPr>
            <w:r w:rsidRPr="008C0E6B">
              <w:rPr>
                <w:noProof/>
                <w:lang w:eastAsia="ru-RU"/>
              </w:rPr>
              <w:drawing>
                <wp:inline distT="0" distB="0" distL="0" distR="0" wp14:anchorId="6DD1DF95" wp14:editId="5EFED3EE">
                  <wp:extent cx="984142" cy="984142"/>
                  <wp:effectExtent l="0" t="0" r="6985" b="698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982996" cy="982996"/>
                          </a:xfrm>
                          <a:prstGeom prst="rect">
                            <a:avLst/>
                          </a:prstGeom>
                          <a:noFill/>
                          <a:ln>
                            <a:noFill/>
                          </a:ln>
                        </pic:spPr>
                      </pic:pic>
                    </a:graphicData>
                  </a:graphic>
                </wp:inline>
              </w:drawing>
            </w:r>
          </w:p>
        </w:tc>
        <w:tc>
          <w:tcPr>
            <w:tcW w:w="1842" w:type="dxa"/>
          </w:tcPr>
          <w:p w14:paraId="3C0EA8C4" w14:textId="77777777" w:rsidR="00A94267" w:rsidRPr="008C0E6B" w:rsidRDefault="00A94267" w:rsidP="00166544">
            <w:pPr>
              <w:spacing w:after="0" w:line="240" w:lineRule="auto"/>
              <w:contextualSpacing/>
              <w:rPr>
                <w:rFonts w:ascii="Times New Roman" w:eastAsia="Times New Roman" w:hAnsi="Times New Roman"/>
                <w:sz w:val="24"/>
                <w:szCs w:val="24"/>
              </w:rPr>
            </w:pPr>
            <w:r w:rsidRPr="008C0E6B">
              <w:rPr>
                <w:rFonts w:ascii="Times New Roman" w:eastAsia="Times New Roman" w:hAnsi="Times New Roman"/>
                <w:sz w:val="24"/>
                <w:szCs w:val="24"/>
              </w:rPr>
              <w:t>21,0±1,0</w:t>
            </w:r>
          </w:p>
          <w:p w14:paraId="7E4794AB" w14:textId="120218B7" w:rsidR="00BD26A5" w:rsidRPr="008C0E6B" w:rsidRDefault="00BD26A5" w:rsidP="00166544">
            <w:pPr>
              <w:spacing w:after="0" w:line="240" w:lineRule="auto"/>
              <w:contextualSpacing/>
              <w:rPr>
                <w:rFonts w:ascii="Times New Roman" w:eastAsia="Times New Roman" w:hAnsi="Times New Roman"/>
                <w:sz w:val="24"/>
                <w:szCs w:val="24"/>
              </w:rPr>
            </w:pPr>
            <w:r w:rsidRPr="008C0E6B">
              <w:rPr>
                <w:noProof/>
                <w:lang w:eastAsia="ru-RU"/>
              </w:rPr>
              <w:drawing>
                <wp:inline distT="0" distB="0" distL="0" distR="0" wp14:anchorId="757AE7FD" wp14:editId="71154991">
                  <wp:extent cx="984142" cy="984142"/>
                  <wp:effectExtent l="0" t="0" r="6985" b="698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flipV="1">
                            <a:off x="0" y="0"/>
                            <a:ext cx="982929" cy="982929"/>
                          </a:xfrm>
                          <a:prstGeom prst="rect">
                            <a:avLst/>
                          </a:prstGeom>
                          <a:noFill/>
                          <a:ln>
                            <a:noFill/>
                          </a:ln>
                        </pic:spPr>
                      </pic:pic>
                    </a:graphicData>
                  </a:graphic>
                </wp:inline>
              </w:drawing>
            </w:r>
          </w:p>
        </w:tc>
        <w:tc>
          <w:tcPr>
            <w:tcW w:w="1560" w:type="dxa"/>
          </w:tcPr>
          <w:p w14:paraId="09D2385D" w14:textId="77777777" w:rsidR="00A94267" w:rsidRPr="008C0E6B" w:rsidRDefault="00A94267" w:rsidP="00166544">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sz w:val="24"/>
                <w:szCs w:val="24"/>
              </w:rPr>
              <w:t>7,0±0,6</w:t>
            </w:r>
          </w:p>
          <w:p w14:paraId="1B1F68AC" w14:textId="60C90C7E" w:rsidR="00BD26A5" w:rsidRPr="008C0E6B" w:rsidRDefault="00BD26A5" w:rsidP="00166544">
            <w:pPr>
              <w:spacing w:after="0" w:line="240" w:lineRule="auto"/>
              <w:ind w:left="-142"/>
              <w:contextualSpacing/>
              <w:rPr>
                <w:rFonts w:ascii="Times New Roman" w:eastAsia="Times New Roman" w:hAnsi="Times New Roman"/>
                <w:sz w:val="24"/>
                <w:szCs w:val="24"/>
              </w:rPr>
            </w:pPr>
            <w:r w:rsidRPr="008C0E6B">
              <w:rPr>
                <w:noProof/>
                <w:lang w:eastAsia="ru-RU"/>
              </w:rPr>
              <w:drawing>
                <wp:inline distT="0" distB="0" distL="0" distR="0" wp14:anchorId="1BF12D45" wp14:editId="58B44665">
                  <wp:extent cx="984142" cy="984142"/>
                  <wp:effectExtent l="0" t="0" r="6985" b="698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flipV="1">
                            <a:off x="0" y="0"/>
                            <a:ext cx="982727" cy="982727"/>
                          </a:xfrm>
                          <a:prstGeom prst="rect">
                            <a:avLst/>
                          </a:prstGeom>
                          <a:noFill/>
                          <a:ln>
                            <a:noFill/>
                          </a:ln>
                        </pic:spPr>
                      </pic:pic>
                    </a:graphicData>
                  </a:graphic>
                </wp:inline>
              </w:drawing>
            </w:r>
          </w:p>
        </w:tc>
        <w:tc>
          <w:tcPr>
            <w:tcW w:w="1892" w:type="dxa"/>
          </w:tcPr>
          <w:p w14:paraId="3696F1D9" w14:textId="77777777" w:rsidR="00A94267" w:rsidRPr="008C0E6B" w:rsidRDefault="00A94267" w:rsidP="00166544">
            <w:pPr>
              <w:spacing w:after="0" w:line="240" w:lineRule="auto"/>
              <w:contextualSpacing/>
              <w:rPr>
                <w:rFonts w:ascii="Times New Roman" w:eastAsia="Times New Roman" w:hAnsi="Times New Roman"/>
                <w:sz w:val="24"/>
                <w:szCs w:val="24"/>
              </w:rPr>
            </w:pPr>
            <w:r w:rsidRPr="008C0E6B">
              <w:rPr>
                <w:rFonts w:ascii="Times New Roman" w:eastAsia="Times New Roman" w:hAnsi="Times New Roman"/>
                <w:sz w:val="24"/>
                <w:szCs w:val="24"/>
              </w:rPr>
              <w:t>7,0±0,6</w:t>
            </w:r>
          </w:p>
          <w:p w14:paraId="1EFF4E67" w14:textId="57C8F4BC" w:rsidR="00BD26A5" w:rsidRPr="008C0E6B" w:rsidRDefault="00BD26A5" w:rsidP="00166544">
            <w:pPr>
              <w:spacing w:after="0" w:line="240" w:lineRule="auto"/>
              <w:contextualSpacing/>
              <w:rPr>
                <w:rFonts w:ascii="Times New Roman" w:eastAsia="Times New Roman" w:hAnsi="Times New Roman"/>
                <w:sz w:val="24"/>
                <w:szCs w:val="24"/>
              </w:rPr>
            </w:pPr>
            <w:r w:rsidRPr="008C0E6B">
              <w:rPr>
                <w:noProof/>
                <w:lang w:eastAsia="ru-RU"/>
              </w:rPr>
              <w:drawing>
                <wp:inline distT="0" distB="0" distL="0" distR="0" wp14:anchorId="5361C782" wp14:editId="16FD8150">
                  <wp:extent cx="937498" cy="935497"/>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954271" cy="952234"/>
                          </a:xfrm>
                          <a:prstGeom prst="rect">
                            <a:avLst/>
                          </a:prstGeom>
                          <a:noFill/>
                          <a:ln>
                            <a:noFill/>
                          </a:ln>
                        </pic:spPr>
                      </pic:pic>
                    </a:graphicData>
                  </a:graphic>
                </wp:inline>
              </w:drawing>
            </w:r>
          </w:p>
        </w:tc>
      </w:tr>
      <w:tr w:rsidR="00A94267" w:rsidRPr="008C0E6B" w14:paraId="3765A1D2" w14:textId="77777777" w:rsidTr="0007360F">
        <w:trPr>
          <w:trHeight w:val="106"/>
          <w:jc w:val="center"/>
        </w:trPr>
        <w:tc>
          <w:tcPr>
            <w:tcW w:w="2789" w:type="dxa"/>
            <w:tcBorders>
              <w:bottom w:val="single" w:sz="4" w:space="0" w:color="auto"/>
            </w:tcBorders>
          </w:tcPr>
          <w:p w14:paraId="26249EE0" w14:textId="4A918246" w:rsidR="00A94267" w:rsidRPr="008C0E6B" w:rsidRDefault="00A94267" w:rsidP="00166544">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sz w:val="24"/>
                <w:szCs w:val="24"/>
              </w:rPr>
              <w:t xml:space="preserve">Эфирное масло </w:t>
            </w:r>
            <w:r w:rsidRPr="008C0E6B">
              <w:rPr>
                <w:rFonts w:ascii="Times New Roman" w:eastAsia="Times New Roman" w:hAnsi="Times New Roman"/>
                <w:i/>
                <w:iCs/>
                <w:sz w:val="24"/>
                <w:szCs w:val="24"/>
              </w:rPr>
              <w:t>Hyssopus ambiguus</w:t>
            </w:r>
            <w:r w:rsidRPr="008C0E6B">
              <w:rPr>
                <w:rFonts w:ascii="Times New Roman" w:eastAsia="Times New Roman" w:hAnsi="Times New Roman"/>
                <w:sz w:val="24"/>
                <w:szCs w:val="24"/>
              </w:rPr>
              <w:t>, собранного в окрестностях аэропорта г.Караганды</w:t>
            </w:r>
          </w:p>
        </w:tc>
        <w:tc>
          <w:tcPr>
            <w:tcW w:w="1599" w:type="dxa"/>
            <w:tcBorders>
              <w:bottom w:val="single" w:sz="4" w:space="0" w:color="auto"/>
            </w:tcBorders>
          </w:tcPr>
          <w:p w14:paraId="59299687" w14:textId="612984A5" w:rsidR="00A94267" w:rsidRPr="008C0E6B" w:rsidRDefault="00A94267" w:rsidP="00166544">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sz w:val="24"/>
                <w:szCs w:val="24"/>
              </w:rPr>
              <w:t>13,7±3,1</w:t>
            </w:r>
          </w:p>
          <w:p w14:paraId="0FE36971" w14:textId="4B3F84D5" w:rsidR="00D27C69" w:rsidRPr="008C0E6B" w:rsidRDefault="00B833B9" w:rsidP="00166544">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noProof/>
                <w:sz w:val="24"/>
                <w:szCs w:val="24"/>
                <w:lang w:eastAsia="ru-RU"/>
              </w:rPr>
              <w:drawing>
                <wp:anchor distT="0" distB="0" distL="114300" distR="114300" simplePos="0" relativeHeight="251531776" behindDoc="0" locked="0" layoutInCell="1" allowOverlap="1" wp14:anchorId="70E8BDD4" wp14:editId="16568DC4">
                  <wp:simplePos x="0" y="0"/>
                  <wp:positionH relativeFrom="column">
                    <wp:posOffset>28575</wp:posOffset>
                  </wp:positionH>
                  <wp:positionV relativeFrom="paragraph">
                    <wp:posOffset>34925</wp:posOffset>
                  </wp:positionV>
                  <wp:extent cx="858520" cy="988695"/>
                  <wp:effectExtent l="0" t="0" r="0" b="1905"/>
                  <wp:wrapNone/>
                  <wp:docPr id="149" name="Рисунок 149" descr="D:\важное\докторантура +\Микробиология\Иссопы разные\Аэропорт стафилококк 13 м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важное\докторантура +\Микробиология\Иссопы разные\Аэропорт стафилококк 13 мм.jp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58520" cy="988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0D218" w14:textId="77777777" w:rsidR="00D27C69" w:rsidRPr="008C0E6B" w:rsidRDefault="00D27C69" w:rsidP="00166544">
            <w:pPr>
              <w:spacing w:after="0" w:line="240" w:lineRule="auto"/>
              <w:ind w:left="-142"/>
              <w:contextualSpacing/>
              <w:rPr>
                <w:rFonts w:ascii="Times New Roman" w:eastAsia="Times New Roman" w:hAnsi="Times New Roman"/>
                <w:sz w:val="24"/>
                <w:szCs w:val="24"/>
              </w:rPr>
            </w:pPr>
          </w:p>
          <w:p w14:paraId="1198A57C" w14:textId="77777777" w:rsidR="00D27C69" w:rsidRPr="008C0E6B" w:rsidRDefault="00D27C69" w:rsidP="00166544">
            <w:pPr>
              <w:spacing w:after="0" w:line="240" w:lineRule="auto"/>
              <w:ind w:left="-142"/>
              <w:contextualSpacing/>
              <w:rPr>
                <w:rFonts w:ascii="Times New Roman" w:eastAsia="Times New Roman" w:hAnsi="Times New Roman"/>
                <w:sz w:val="24"/>
                <w:szCs w:val="24"/>
              </w:rPr>
            </w:pPr>
          </w:p>
          <w:p w14:paraId="28113375" w14:textId="77777777" w:rsidR="00D27C69" w:rsidRPr="008C0E6B" w:rsidRDefault="00D27C69" w:rsidP="00166544">
            <w:pPr>
              <w:spacing w:after="0" w:line="240" w:lineRule="auto"/>
              <w:ind w:left="-142"/>
              <w:contextualSpacing/>
              <w:rPr>
                <w:rFonts w:ascii="Times New Roman" w:eastAsia="Times New Roman" w:hAnsi="Times New Roman"/>
                <w:sz w:val="24"/>
                <w:szCs w:val="24"/>
              </w:rPr>
            </w:pPr>
          </w:p>
          <w:p w14:paraId="65EFB710" w14:textId="6D2488A0" w:rsidR="00BD26A5" w:rsidRPr="008C0E6B" w:rsidRDefault="00BD26A5" w:rsidP="00166544">
            <w:pPr>
              <w:spacing w:after="0" w:line="240" w:lineRule="auto"/>
              <w:ind w:left="-142"/>
              <w:contextualSpacing/>
              <w:rPr>
                <w:rFonts w:ascii="Times New Roman" w:eastAsia="Times New Roman" w:hAnsi="Times New Roman"/>
                <w:sz w:val="24"/>
                <w:szCs w:val="24"/>
              </w:rPr>
            </w:pPr>
          </w:p>
        </w:tc>
        <w:tc>
          <w:tcPr>
            <w:tcW w:w="1842" w:type="dxa"/>
            <w:tcBorders>
              <w:bottom w:val="single" w:sz="4" w:space="0" w:color="auto"/>
            </w:tcBorders>
          </w:tcPr>
          <w:p w14:paraId="384EC9CA" w14:textId="17BEC00C" w:rsidR="00D27C69" w:rsidRPr="008C0E6B" w:rsidRDefault="00A94267" w:rsidP="00166544">
            <w:pPr>
              <w:spacing w:after="0" w:line="240" w:lineRule="auto"/>
              <w:contextualSpacing/>
              <w:rPr>
                <w:rFonts w:ascii="Times New Roman" w:eastAsia="Times New Roman" w:hAnsi="Times New Roman"/>
                <w:sz w:val="24"/>
                <w:szCs w:val="24"/>
              </w:rPr>
            </w:pPr>
            <w:r w:rsidRPr="008C0E6B">
              <w:rPr>
                <w:rFonts w:ascii="Times New Roman" w:eastAsia="Times New Roman" w:hAnsi="Times New Roman"/>
                <w:sz w:val="24"/>
                <w:szCs w:val="24"/>
              </w:rPr>
              <w:t>12,0±0,0</w:t>
            </w:r>
          </w:p>
          <w:p w14:paraId="0BDA4C20" w14:textId="057ABB6B" w:rsidR="00D27C69" w:rsidRPr="008C0E6B" w:rsidRDefault="00E769BB" w:rsidP="00166544">
            <w:pPr>
              <w:spacing w:after="0" w:line="240" w:lineRule="auto"/>
              <w:rPr>
                <w:rFonts w:ascii="Times New Roman" w:eastAsia="Times New Roman" w:hAnsi="Times New Roman"/>
                <w:sz w:val="24"/>
                <w:szCs w:val="24"/>
              </w:rPr>
            </w:pPr>
            <w:r w:rsidRPr="008C0E6B">
              <w:rPr>
                <w:rFonts w:ascii="Times New Roman" w:eastAsia="Times New Roman" w:hAnsi="Times New Roman"/>
                <w:noProof/>
                <w:sz w:val="24"/>
                <w:szCs w:val="24"/>
                <w:lang w:eastAsia="ru-RU"/>
              </w:rPr>
              <w:drawing>
                <wp:anchor distT="0" distB="0" distL="114300" distR="114300" simplePos="0" relativeHeight="251532800" behindDoc="0" locked="0" layoutInCell="1" allowOverlap="1" wp14:anchorId="23985BAD" wp14:editId="1189586B">
                  <wp:simplePos x="0" y="0"/>
                  <wp:positionH relativeFrom="column">
                    <wp:posOffset>1080770</wp:posOffset>
                  </wp:positionH>
                  <wp:positionV relativeFrom="paragraph">
                    <wp:posOffset>53975</wp:posOffset>
                  </wp:positionV>
                  <wp:extent cx="991870" cy="991870"/>
                  <wp:effectExtent l="0" t="0" r="0" b="0"/>
                  <wp:wrapNone/>
                  <wp:docPr id="151" name="Рисунок 151" descr="D:\важное\докторантура +\Микробиология\Иссопы разные\Аэропорт эшерих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важное\докторантура +\Микробиология\Иссопы разные\Аэропорт эшерихия.jp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991870" cy="991870"/>
                          </a:xfrm>
                          <a:prstGeom prst="rect">
                            <a:avLst/>
                          </a:prstGeom>
                          <a:noFill/>
                          <a:ln>
                            <a:noFill/>
                          </a:ln>
                        </pic:spPr>
                      </pic:pic>
                    </a:graphicData>
                  </a:graphic>
                  <wp14:sizeRelH relativeFrom="page">
                    <wp14:pctWidth>0</wp14:pctWidth>
                  </wp14:sizeRelH>
                  <wp14:sizeRelV relativeFrom="page">
                    <wp14:pctHeight>0</wp14:pctHeight>
                  </wp14:sizeRelV>
                </wp:anchor>
              </w:drawing>
            </w:r>
            <w:r w:rsidR="00D27C69" w:rsidRPr="008C0E6B">
              <w:rPr>
                <w:noProof/>
                <w:lang w:eastAsia="ru-RU"/>
              </w:rPr>
              <w:drawing>
                <wp:inline distT="0" distB="0" distL="0" distR="0" wp14:anchorId="474EE707" wp14:editId="5D11CDE5">
                  <wp:extent cx="1045201" cy="1046136"/>
                  <wp:effectExtent l="0" t="0" r="3175" b="190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062553" cy="1063504"/>
                          </a:xfrm>
                          <a:prstGeom prst="rect">
                            <a:avLst/>
                          </a:prstGeom>
                          <a:noFill/>
                          <a:ln>
                            <a:noFill/>
                          </a:ln>
                        </pic:spPr>
                      </pic:pic>
                    </a:graphicData>
                  </a:graphic>
                </wp:inline>
              </w:drawing>
            </w:r>
          </w:p>
        </w:tc>
        <w:tc>
          <w:tcPr>
            <w:tcW w:w="1560" w:type="dxa"/>
            <w:tcBorders>
              <w:bottom w:val="single" w:sz="4" w:space="0" w:color="auto"/>
            </w:tcBorders>
          </w:tcPr>
          <w:p w14:paraId="375A4501" w14:textId="77777777" w:rsidR="00A94267" w:rsidRPr="008C0E6B" w:rsidRDefault="00A94267" w:rsidP="00166544">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sz w:val="24"/>
                <w:szCs w:val="24"/>
              </w:rPr>
              <w:t>25,7±4,0</w:t>
            </w:r>
          </w:p>
          <w:p w14:paraId="41A01037" w14:textId="32C2B717" w:rsidR="00D27C69" w:rsidRPr="008C0E6B" w:rsidRDefault="00D27C69" w:rsidP="00166544">
            <w:pPr>
              <w:spacing w:after="0" w:line="240" w:lineRule="auto"/>
              <w:ind w:left="-142"/>
              <w:contextualSpacing/>
              <w:rPr>
                <w:rFonts w:ascii="Times New Roman" w:eastAsia="Times New Roman" w:hAnsi="Times New Roman"/>
                <w:sz w:val="24"/>
                <w:szCs w:val="24"/>
              </w:rPr>
            </w:pPr>
          </w:p>
        </w:tc>
        <w:tc>
          <w:tcPr>
            <w:tcW w:w="1892" w:type="dxa"/>
            <w:tcBorders>
              <w:bottom w:val="single" w:sz="4" w:space="0" w:color="auto"/>
            </w:tcBorders>
          </w:tcPr>
          <w:p w14:paraId="4B4860B1" w14:textId="77777777" w:rsidR="00A94267" w:rsidRPr="008C0E6B" w:rsidRDefault="00A94267" w:rsidP="00166544">
            <w:pPr>
              <w:spacing w:after="0" w:line="240" w:lineRule="auto"/>
              <w:contextualSpacing/>
              <w:rPr>
                <w:rFonts w:ascii="Times New Roman" w:eastAsia="Times New Roman" w:hAnsi="Times New Roman"/>
                <w:sz w:val="24"/>
                <w:szCs w:val="24"/>
              </w:rPr>
            </w:pPr>
            <w:r w:rsidRPr="008C0E6B">
              <w:rPr>
                <w:rFonts w:ascii="Times New Roman" w:eastAsia="Times New Roman" w:hAnsi="Times New Roman"/>
                <w:sz w:val="24"/>
                <w:szCs w:val="24"/>
              </w:rPr>
              <w:t>15,0±2,7</w:t>
            </w:r>
          </w:p>
          <w:p w14:paraId="349AF2E9" w14:textId="39C2A0D6" w:rsidR="00E769BB" w:rsidRPr="008C0E6B" w:rsidRDefault="00E769BB" w:rsidP="00166544">
            <w:pPr>
              <w:spacing w:after="0" w:line="240" w:lineRule="auto"/>
              <w:contextualSpacing/>
              <w:rPr>
                <w:rFonts w:ascii="Times New Roman" w:eastAsia="Times New Roman" w:hAnsi="Times New Roman"/>
                <w:sz w:val="24"/>
                <w:szCs w:val="24"/>
              </w:rPr>
            </w:pPr>
            <w:r w:rsidRPr="008C0E6B">
              <w:rPr>
                <w:noProof/>
                <w:lang w:eastAsia="ru-RU"/>
              </w:rPr>
              <w:drawing>
                <wp:inline distT="0" distB="0" distL="0" distR="0" wp14:anchorId="7AA10848" wp14:editId="0F14BFE8">
                  <wp:extent cx="1022888" cy="1022888"/>
                  <wp:effectExtent l="0" t="0" r="6350" b="635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1024212" cy="1024212"/>
                          </a:xfrm>
                          <a:prstGeom prst="rect">
                            <a:avLst/>
                          </a:prstGeom>
                          <a:noFill/>
                          <a:ln>
                            <a:noFill/>
                          </a:ln>
                        </pic:spPr>
                      </pic:pic>
                    </a:graphicData>
                  </a:graphic>
                </wp:inline>
              </w:drawing>
            </w:r>
          </w:p>
        </w:tc>
      </w:tr>
      <w:tr w:rsidR="00A10F2F" w:rsidRPr="003920AE" w14:paraId="4DADA262" w14:textId="77777777" w:rsidTr="0007360F">
        <w:trPr>
          <w:trHeight w:val="106"/>
          <w:jc w:val="center"/>
        </w:trPr>
        <w:tc>
          <w:tcPr>
            <w:tcW w:w="2789" w:type="dxa"/>
            <w:tcBorders>
              <w:bottom w:val="nil"/>
            </w:tcBorders>
          </w:tcPr>
          <w:p w14:paraId="66AC66BB" w14:textId="09B0844D" w:rsidR="00A10F2F" w:rsidRPr="008C0E6B" w:rsidRDefault="00A10F2F" w:rsidP="00166544">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sz w:val="24"/>
                <w:szCs w:val="24"/>
              </w:rPr>
              <w:t xml:space="preserve">Эфирное масло </w:t>
            </w:r>
            <w:r w:rsidRPr="008C0E6B">
              <w:rPr>
                <w:rFonts w:ascii="Times New Roman" w:eastAsia="Times New Roman" w:hAnsi="Times New Roman"/>
                <w:i/>
                <w:iCs/>
                <w:sz w:val="24"/>
                <w:szCs w:val="24"/>
              </w:rPr>
              <w:t>Hyssopus ambiguus</w:t>
            </w:r>
            <w:r w:rsidRPr="008C0E6B">
              <w:rPr>
                <w:rFonts w:ascii="Times New Roman" w:eastAsia="Times New Roman" w:hAnsi="Times New Roman"/>
                <w:sz w:val="24"/>
                <w:szCs w:val="24"/>
              </w:rPr>
              <w:t>, собранного в окрестностях поселка Топар</w:t>
            </w:r>
          </w:p>
        </w:tc>
        <w:tc>
          <w:tcPr>
            <w:tcW w:w="1599" w:type="dxa"/>
            <w:tcBorders>
              <w:bottom w:val="nil"/>
            </w:tcBorders>
          </w:tcPr>
          <w:p w14:paraId="53D027B5" w14:textId="77777777" w:rsidR="00A10F2F" w:rsidRPr="008C0E6B" w:rsidRDefault="00A10F2F" w:rsidP="004E627D">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noProof/>
                <w:sz w:val="24"/>
                <w:szCs w:val="24"/>
                <w:lang w:eastAsia="ru-RU"/>
              </w:rPr>
              <w:drawing>
                <wp:anchor distT="0" distB="0" distL="114300" distR="114300" simplePos="0" relativeHeight="251538944" behindDoc="0" locked="0" layoutInCell="1" allowOverlap="1" wp14:anchorId="73902B42" wp14:editId="2A12E878">
                  <wp:simplePos x="0" y="0"/>
                  <wp:positionH relativeFrom="column">
                    <wp:posOffset>-26541</wp:posOffset>
                  </wp:positionH>
                  <wp:positionV relativeFrom="paragraph">
                    <wp:posOffset>157889</wp:posOffset>
                  </wp:positionV>
                  <wp:extent cx="929898" cy="932437"/>
                  <wp:effectExtent l="0" t="0" r="3810" b="1270"/>
                  <wp:wrapNone/>
                  <wp:docPr id="11" name="Рисунок 11" descr="D:\важное\докторантура +\Микробиология\Иссопы разные\Топар стафилокок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важное\докторантура +\Микробиология\Иссопы разные\Топар стафилококк.jp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32815" cy="935362"/>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0E6B">
              <w:rPr>
                <w:rFonts w:ascii="Times New Roman" w:eastAsia="Times New Roman" w:hAnsi="Times New Roman"/>
                <w:sz w:val="24"/>
                <w:szCs w:val="24"/>
              </w:rPr>
              <w:t>12,0±1,0</w:t>
            </w:r>
          </w:p>
          <w:p w14:paraId="7EEDF9FB" w14:textId="77777777" w:rsidR="00A10F2F" w:rsidRPr="008C0E6B" w:rsidRDefault="00A10F2F" w:rsidP="00166544">
            <w:pPr>
              <w:spacing w:after="0" w:line="240" w:lineRule="auto"/>
              <w:ind w:left="-142"/>
              <w:contextualSpacing/>
              <w:rPr>
                <w:rFonts w:ascii="Times New Roman" w:eastAsia="Times New Roman" w:hAnsi="Times New Roman"/>
                <w:sz w:val="24"/>
                <w:szCs w:val="24"/>
              </w:rPr>
            </w:pPr>
          </w:p>
        </w:tc>
        <w:tc>
          <w:tcPr>
            <w:tcW w:w="1842" w:type="dxa"/>
            <w:tcBorders>
              <w:bottom w:val="nil"/>
            </w:tcBorders>
          </w:tcPr>
          <w:p w14:paraId="18E85090" w14:textId="77777777" w:rsidR="00A10F2F" w:rsidRPr="008C0E6B" w:rsidRDefault="00A10F2F" w:rsidP="004E627D">
            <w:pPr>
              <w:spacing w:after="0" w:line="240" w:lineRule="auto"/>
              <w:contextualSpacing/>
              <w:rPr>
                <w:rFonts w:ascii="Times New Roman" w:eastAsia="Times New Roman" w:hAnsi="Times New Roman"/>
                <w:sz w:val="24"/>
                <w:szCs w:val="24"/>
              </w:rPr>
            </w:pPr>
            <w:r w:rsidRPr="008C0E6B">
              <w:rPr>
                <w:rFonts w:ascii="Times New Roman" w:eastAsia="Times New Roman" w:hAnsi="Times New Roman"/>
                <w:sz w:val="24"/>
                <w:szCs w:val="24"/>
              </w:rPr>
              <w:t>10,3±0,6</w:t>
            </w:r>
          </w:p>
          <w:p w14:paraId="0A9C2186" w14:textId="14864545" w:rsidR="00A10F2F" w:rsidRPr="008C0E6B" w:rsidRDefault="00A10F2F" w:rsidP="00A10F2F">
            <w:pPr>
              <w:spacing w:after="0" w:line="240" w:lineRule="auto"/>
              <w:contextualSpacing/>
              <w:rPr>
                <w:rFonts w:ascii="Times New Roman" w:eastAsia="Times New Roman" w:hAnsi="Times New Roman"/>
                <w:sz w:val="24"/>
                <w:szCs w:val="24"/>
              </w:rPr>
            </w:pPr>
            <w:r w:rsidRPr="008C0E6B">
              <w:rPr>
                <w:noProof/>
                <w:lang w:eastAsia="ru-RU"/>
              </w:rPr>
              <w:drawing>
                <wp:inline distT="0" distB="0" distL="0" distR="0" wp14:anchorId="52EF8065" wp14:editId="326D1E7C">
                  <wp:extent cx="898901" cy="898901"/>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900364" cy="900364"/>
                          </a:xfrm>
                          <a:prstGeom prst="rect">
                            <a:avLst/>
                          </a:prstGeom>
                          <a:noFill/>
                          <a:ln>
                            <a:noFill/>
                          </a:ln>
                        </pic:spPr>
                      </pic:pic>
                    </a:graphicData>
                  </a:graphic>
                </wp:inline>
              </w:drawing>
            </w:r>
          </w:p>
        </w:tc>
        <w:tc>
          <w:tcPr>
            <w:tcW w:w="1560" w:type="dxa"/>
            <w:tcBorders>
              <w:bottom w:val="nil"/>
            </w:tcBorders>
          </w:tcPr>
          <w:p w14:paraId="09BE1069" w14:textId="77777777" w:rsidR="00A10F2F" w:rsidRPr="008C0E6B" w:rsidRDefault="00A10F2F" w:rsidP="004E627D">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sz w:val="24"/>
                <w:szCs w:val="24"/>
              </w:rPr>
              <w:t>24,0±7,9</w:t>
            </w:r>
          </w:p>
          <w:p w14:paraId="22BED797" w14:textId="5B884E4E" w:rsidR="00A10F2F" w:rsidRPr="008C0E6B" w:rsidRDefault="00A10F2F" w:rsidP="00166544">
            <w:pPr>
              <w:spacing w:after="0" w:line="240" w:lineRule="auto"/>
              <w:ind w:left="-142"/>
              <w:contextualSpacing/>
              <w:rPr>
                <w:rFonts w:ascii="Times New Roman" w:eastAsia="Times New Roman" w:hAnsi="Times New Roman"/>
                <w:sz w:val="24"/>
                <w:szCs w:val="24"/>
              </w:rPr>
            </w:pPr>
            <w:r w:rsidRPr="008C0E6B">
              <w:rPr>
                <w:rFonts w:ascii="Times New Roman" w:eastAsia="Times New Roman" w:hAnsi="Times New Roman"/>
                <w:noProof/>
                <w:sz w:val="24"/>
                <w:szCs w:val="24"/>
                <w:lang w:eastAsia="ru-RU"/>
              </w:rPr>
              <w:drawing>
                <wp:anchor distT="0" distB="0" distL="114300" distR="114300" simplePos="0" relativeHeight="251539968" behindDoc="0" locked="0" layoutInCell="1" allowOverlap="1" wp14:anchorId="1730EF17" wp14:editId="1F373B30">
                  <wp:simplePos x="0" y="0"/>
                  <wp:positionH relativeFrom="column">
                    <wp:posOffset>-65297</wp:posOffset>
                  </wp:positionH>
                  <wp:positionV relativeFrom="paragraph">
                    <wp:posOffset>-2304</wp:posOffset>
                  </wp:positionV>
                  <wp:extent cx="922148" cy="922148"/>
                  <wp:effectExtent l="0" t="0" r="0" b="0"/>
                  <wp:wrapNone/>
                  <wp:docPr id="224" name="Рисунок 224" descr="D:\важное\докторантура +\Микробиология\Иссопы разные\Топар эшерих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важное\докторантура +\Микробиология\Иссопы разные\Топар эшерихия.jpg"/>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2148" cy="92214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92" w:type="dxa"/>
            <w:tcBorders>
              <w:bottom w:val="nil"/>
            </w:tcBorders>
          </w:tcPr>
          <w:p w14:paraId="7C051972" w14:textId="77777777" w:rsidR="00A10F2F" w:rsidRPr="008C0E6B" w:rsidRDefault="00A10F2F" w:rsidP="004E627D">
            <w:pPr>
              <w:spacing w:after="0" w:line="240" w:lineRule="auto"/>
              <w:contextualSpacing/>
              <w:rPr>
                <w:rFonts w:ascii="Times New Roman" w:eastAsia="Times New Roman" w:hAnsi="Times New Roman"/>
                <w:sz w:val="24"/>
                <w:szCs w:val="24"/>
              </w:rPr>
            </w:pPr>
            <w:r w:rsidRPr="008C0E6B">
              <w:rPr>
                <w:rFonts w:ascii="Times New Roman" w:eastAsia="Times New Roman" w:hAnsi="Times New Roman"/>
                <w:sz w:val="24"/>
                <w:szCs w:val="24"/>
              </w:rPr>
              <w:t>10,0±3,5</w:t>
            </w:r>
          </w:p>
          <w:p w14:paraId="0E618164" w14:textId="6AAE1CD4" w:rsidR="00A10F2F" w:rsidRPr="008C0E6B" w:rsidRDefault="00A10F2F" w:rsidP="00166544">
            <w:pPr>
              <w:spacing w:after="0" w:line="240" w:lineRule="auto"/>
              <w:contextualSpacing/>
              <w:rPr>
                <w:rFonts w:ascii="Times New Roman" w:eastAsia="Times New Roman" w:hAnsi="Times New Roman"/>
                <w:sz w:val="24"/>
                <w:szCs w:val="24"/>
              </w:rPr>
            </w:pPr>
            <w:r w:rsidRPr="008C0E6B">
              <w:rPr>
                <w:noProof/>
                <w:lang w:eastAsia="ru-RU"/>
              </w:rPr>
              <w:drawing>
                <wp:inline distT="0" distB="0" distL="0" distR="0" wp14:anchorId="3494D8F1" wp14:editId="24E6667F">
                  <wp:extent cx="891153" cy="891153"/>
                  <wp:effectExtent l="0" t="0" r="4445" b="444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892680" cy="892680"/>
                          </a:xfrm>
                          <a:prstGeom prst="rect">
                            <a:avLst/>
                          </a:prstGeom>
                          <a:noFill/>
                          <a:ln>
                            <a:noFill/>
                          </a:ln>
                        </pic:spPr>
                      </pic:pic>
                    </a:graphicData>
                  </a:graphic>
                </wp:inline>
              </w:drawing>
            </w:r>
          </w:p>
        </w:tc>
      </w:tr>
      <w:tr w:rsidR="00880EAC" w:rsidRPr="003920AE" w14:paraId="14A8373F" w14:textId="77777777" w:rsidTr="0007360F">
        <w:trPr>
          <w:trHeight w:val="106"/>
          <w:jc w:val="center"/>
        </w:trPr>
        <w:tc>
          <w:tcPr>
            <w:tcW w:w="2789" w:type="dxa"/>
            <w:tcBorders>
              <w:top w:val="nil"/>
              <w:bottom w:val="nil"/>
            </w:tcBorders>
          </w:tcPr>
          <w:p w14:paraId="25A1602F" w14:textId="778387B8" w:rsidR="00880EAC" w:rsidRPr="003920AE" w:rsidRDefault="00880EAC" w:rsidP="00166544">
            <w:pPr>
              <w:spacing w:after="0" w:line="240" w:lineRule="auto"/>
              <w:ind w:left="-142"/>
              <w:contextualSpacing/>
              <w:rPr>
                <w:rFonts w:ascii="Times New Roman" w:eastAsia="Times New Roman" w:hAnsi="Times New Roman"/>
                <w:sz w:val="24"/>
                <w:szCs w:val="24"/>
                <w:highlight w:val="yellow"/>
              </w:rPr>
            </w:pPr>
          </w:p>
        </w:tc>
        <w:tc>
          <w:tcPr>
            <w:tcW w:w="1599" w:type="dxa"/>
            <w:tcBorders>
              <w:top w:val="nil"/>
              <w:bottom w:val="nil"/>
            </w:tcBorders>
          </w:tcPr>
          <w:p w14:paraId="3AF3BB79" w14:textId="77777777" w:rsidR="00880EAC" w:rsidRPr="003920AE" w:rsidRDefault="00880EAC" w:rsidP="004E627D">
            <w:pPr>
              <w:spacing w:after="0" w:line="240" w:lineRule="auto"/>
              <w:ind w:left="-142"/>
              <w:contextualSpacing/>
              <w:rPr>
                <w:rFonts w:ascii="Times New Roman" w:eastAsia="Times New Roman" w:hAnsi="Times New Roman"/>
                <w:noProof/>
                <w:sz w:val="24"/>
                <w:szCs w:val="24"/>
                <w:highlight w:val="yellow"/>
                <w:lang w:val="uk-UA" w:eastAsia="uk-UA"/>
              </w:rPr>
            </w:pPr>
          </w:p>
        </w:tc>
        <w:tc>
          <w:tcPr>
            <w:tcW w:w="1842" w:type="dxa"/>
            <w:tcBorders>
              <w:top w:val="nil"/>
              <w:bottom w:val="nil"/>
            </w:tcBorders>
          </w:tcPr>
          <w:p w14:paraId="336BE6FA" w14:textId="77777777" w:rsidR="00880EAC" w:rsidRPr="003920AE" w:rsidRDefault="00880EAC" w:rsidP="004E627D">
            <w:pPr>
              <w:spacing w:after="0" w:line="240" w:lineRule="auto"/>
              <w:contextualSpacing/>
              <w:rPr>
                <w:rFonts w:ascii="Times New Roman" w:eastAsia="Times New Roman" w:hAnsi="Times New Roman"/>
                <w:sz w:val="24"/>
                <w:szCs w:val="24"/>
                <w:highlight w:val="yellow"/>
              </w:rPr>
            </w:pPr>
          </w:p>
        </w:tc>
        <w:tc>
          <w:tcPr>
            <w:tcW w:w="1560" w:type="dxa"/>
            <w:tcBorders>
              <w:top w:val="nil"/>
              <w:bottom w:val="nil"/>
            </w:tcBorders>
          </w:tcPr>
          <w:p w14:paraId="4D88CC60" w14:textId="77777777" w:rsidR="00880EAC" w:rsidRPr="003920AE" w:rsidRDefault="00880EAC" w:rsidP="004E627D">
            <w:pPr>
              <w:spacing w:after="0" w:line="240" w:lineRule="auto"/>
              <w:ind w:left="-142"/>
              <w:contextualSpacing/>
              <w:rPr>
                <w:rFonts w:ascii="Times New Roman" w:eastAsia="Times New Roman" w:hAnsi="Times New Roman"/>
                <w:sz w:val="24"/>
                <w:szCs w:val="24"/>
                <w:highlight w:val="yellow"/>
              </w:rPr>
            </w:pPr>
          </w:p>
        </w:tc>
        <w:tc>
          <w:tcPr>
            <w:tcW w:w="1892" w:type="dxa"/>
            <w:tcBorders>
              <w:top w:val="nil"/>
              <w:bottom w:val="nil"/>
            </w:tcBorders>
          </w:tcPr>
          <w:p w14:paraId="14156AA0" w14:textId="77777777" w:rsidR="00880EAC" w:rsidRPr="003920AE" w:rsidRDefault="00880EAC" w:rsidP="004E627D">
            <w:pPr>
              <w:spacing w:after="0" w:line="240" w:lineRule="auto"/>
              <w:contextualSpacing/>
              <w:rPr>
                <w:rFonts w:ascii="Times New Roman" w:eastAsia="Times New Roman" w:hAnsi="Times New Roman"/>
                <w:sz w:val="24"/>
                <w:szCs w:val="24"/>
                <w:highlight w:val="yellow"/>
              </w:rPr>
            </w:pPr>
          </w:p>
        </w:tc>
      </w:tr>
      <w:tr w:rsidR="00AB5EEA" w:rsidRPr="00A94267" w14:paraId="2A5C9B3B" w14:textId="77777777" w:rsidTr="0007360F">
        <w:trPr>
          <w:trHeight w:val="106"/>
          <w:jc w:val="center"/>
        </w:trPr>
        <w:tc>
          <w:tcPr>
            <w:tcW w:w="9682" w:type="dxa"/>
            <w:gridSpan w:val="5"/>
            <w:tcBorders>
              <w:top w:val="nil"/>
              <w:left w:val="nil"/>
              <w:right w:val="nil"/>
            </w:tcBorders>
          </w:tcPr>
          <w:p w14:paraId="697E2770" w14:textId="3DCF2967" w:rsidR="00AB5EEA" w:rsidRPr="00AB5EEA" w:rsidRDefault="003920AE" w:rsidP="00AB5EEA">
            <w:pPr>
              <w:spacing w:after="0" w:line="240" w:lineRule="auto"/>
              <w:ind w:hanging="114"/>
              <w:contextualSpacing/>
              <w:jc w:val="both"/>
              <w:rPr>
                <w:rFonts w:ascii="Times New Roman" w:eastAsia="Times New Roman" w:hAnsi="Times New Roman"/>
                <w:sz w:val="28"/>
                <w:szCs w:val="28"/>
              </w:rPr>
            </w:pPr>
            <w:r w:rsidRPr="003920AE">
              <w:rPr>
                <w:rFonts w:ascii="Times New Roman" w:eastAsia="Times New Roman" w:hAnsi="Times New Roman"/>
                <w:sz w:val="28"/>
                <w:szCs w:val="28"/>
              </w:rPr>
              <w:lastRenderedPageBreak/>
              <w:t xml:space="preserve">Продолжение таблицы </w:t>
            </w:r>
            <w:r w:rsidR="00811431">
              <w:rPr>
                <w:rFonts w:ascii="Times New Roman" w:eastAsia="Times New Roman" w:hAnsi="Times New Roman"/>
                <w:sz w:val="28"/>
                <w:szCs w:val="28"/>
              </w:rPr>
              <w:t>47</w:t>
            </w:r>
          </w:p>
          <w:p w14:paraId="4B80E1A0" w14:textId="223F17BB" w:rsidR="00AB5EEA" w:rsidRPr="00AB5EEA" w:rsidRDefault="00AB5EEA" w:rsidP="00AB5EEA">
            <w:pPr>
              <w:spacing w:after="0" w:line="240" w:lineRule="auto"/>
              <w:ind w:hanging="114"/>
              <w:contextualSpacing/>
              <w:jc w:val="both"/>
              <w:rPr>
                <w:rFonts w:ascii="Times New Roman" w:eastAsia="Times New Roman" w:hAnsi="Times New Roman"/>
                <w:sz w:val="16"/>
                <w:szCs w:val="16"/>
              </w:rPr>
            </w:pPr>
          </w:p>
        </w:tc>
      </w:tr>
      <w:tr w:rsidR="00AB5EEA" w:rsidRPr="00A94267" w14:paraId="283C198C" w14:textId="77777777" w:rsidTr="00B833B9">
        <w:trPr>
          <w:trHeight w:val="106"/>
          <w:jc w:val="center"/>
        </w:trPr>
        <w:tc>
          <w:tcPr>
            <w:tcW w:w="2789" w:type="dxa"/>
          </w:tcPr>
          <w:p w14:paraId="47153AD3" w14:textId="4C19A2A9" w:rsidR="00AB5EEA" w:rsidRPr="00C934F6" w:rsidRDefault="00AB5EEA" w:rsidP="00166544">
            <w:pPr>
              <w:spacing w:after="0" w:line="240" w:lineRule="auto"/>
              <w:ind w:left="-142"/>
              <w:contextualSpacing/>
              <w:rPr>
                <w:rFonts w:ascii="Times New Roman" w:eastAsia="Times New Roman" w:hAnsi="Times New Roman"/>
                <w:sz w:val="24"/>
                <w:szCs w:val="24"/>
              </w:rPr>
            </w:pPr>
            <w:r>
              <w:rPr>
                <w:rFonts w:ascii="Times New Roman" w:eastAsia="Times New Roman" w:hAnsi="Times New Roman"/>
                <w:sz w:val="24"/>
                <w:szCs w:val="24"/>
              </w:rPr>
              <w:t>1</w:t>
            </w:r>
          </w:p>
        </w:tc>
        <w:tc>
          <w:tcPr>
            <w:tcW w:w="1599" w:type="dxa"/>
          </w:tcPr>
          <w:p w14:paraId="147E87A6" w14:textId="0E820F2E" w:rsidR="00AB5EEA" w:rsidRDefault="00AB5EEA" w:rsidP="004E627D">
            <w:pPr>
              <w:spacing w:after="0" w:line="240" w:lineRule="auto"/>
              <w:ind w:left="-142"/>
              <w:contextualSpacing/>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2</w:t>
            </w:r>
          </w:p>
        </w:tc>
        <w:tc>
          <w:tcPr>
            <w:tcW w:w="1842" w:type="dxa"/>
          </w:tcPr>
          <w:p w14:paraId="55269A5C" w14:textId="2E8D0CC3" w:rsidR="00AB5EEA" w:rsidRPr="00C934F6" w:rsidRDefault="00AB5EEA" w:rsidP="004E627D">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3</w:t>
            </w:r>
          </w:p>
        </w:tc>
        <w:tc>
          <w:tcPr>
            <w:tcW w:w="1560" w:type="dxa"/>
          </w:tcPr>
          <w:p w14:paraId="44FC97F5" w14:textId="742F5F64" w:rsidR="00AB5EEA" w:rsidRPr="00C934F6" w:rsidRDefault="00AB5EEA" w:rsidP="004E627D">
            <w:pPr>
              <w:spacing w:after="0" w:line="240" w:lineRule="auto"/>
              <w:ind w:left="-142"/>
              <w:contextualSpacing/>
              <w:rPr>
                <w:rFonts w:ascii="Times New Roman" w:eastAsia="Times New Roman" w:hAnsi="Times New Roman"/>
                <w:sz w:val="24"/>
                <w:szCs w:val="24"/>
              </w:rPr>
            </w:pPr>
            <w:r>
              <w:rPr>
                <w:rFonts w:ascii="Times New Roman" w:eastAsia="Times New Roman" w:hAnsi="Times New Roman"/>
                <w:sz w:val="24"/>
                <w:szCs w:val="24"/>
              </w:rPr>
              <w:t>4</w:t>
            </w:r>
          </w:p>
        </w:tc>
        <w:tc>
          <w:tcPr>
            <w:tcW w:w="1892" w:type="dxa"/>
          </w:tcPr>
          <w:p w14:paraId="295E785C" w14:textId="586B7544" w:rsidR="00AB5EEA" w:rsidRPr="00C934F6" w:rsidRDefault="00AB5EEA" w:rsidP="004E627D">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5</w:t>
            </w:r>
          </w:p>
        </w:tc>
      </w:tr>
      <w:tr w:rsidR="00AB5EEA" w:rsidRPr="00A94267" w14:paraId="7D08372D" w14:textId="77777777" w:rsidTr="00B833B9">
        <w:trPr>
          <w:trHeight w:val="106"/>
          <w:jc w:val="center"/>
        </w:trPr>
        <w:tc>
          <w:tcPr>
            <w:tcW w:w="2789" w:type="dxa"/>
          </w:tcPr>
          <w:p w14:paraId="730AF9F1" w14:textId="476C968B" w:rsidR="00AB5EEA" w:rsidRPr="00C934F6" w:rsidRDefault="00AB5EEA" w:rsidP="00166544">
            <w:pPr>
              <w:spacing w:after="0" w:line="240" w:lineRule="auto"/>
              <w:ind w:left="-142"/>
              <w:contextualSpacing/>
              <w:rPr>
                <w:rFonts w:ascii="Times New Roman" w:eastAsia="Times New Roman" w:hAnsi="Times New Roman"/>
                <w:sz w:val="24"/>
                <w:szCs w:val="24"/>
              </w:rPr>
            </w:pPr>
            <w:r w:rsidRPr="00C934F6">
              <w:rPr>
                <w:rFonts w:ascii="Times New Roman" w:eastAsia="Times New Roman" w:hAnsi="Times New Roman"/>
                <w:sz w:val="24"/>
                <w:szCs w:val="24"/>
              </w:rPr>
              <w:t xml:space="preserve">Эфирное масло </w:t>
            </w:r>
            <w:r w:rsidRPr="00C934F6">
              <w:rPr>
                <w:rFonts w:ascii="Times New Roman" w:eastAsia="Times New Roman" w:hAnsi="Times New Roman"/>
                <w:i/>
                <w:iCs/>
                <w:sz w:val="24"/>
                <w:szCs w:val="24"/>
              </w:rPr>
              <w:t>Hyssopus ambiguus</w:t>
            </w:r>
            <w:r w:rsidRPr="00C934F6">
              <w:rPr>
                <w:rFonts w:ascii="Times New Roman" w:eastAsia="Times New Roman" w:hAnsi="Times New Roman"/>
                <w:sz w:val="24"/>
                <w:szCs w:val="24"/>
              </w:rPr>
              <w:t>, собранного в окрестностях села Корнеевка</w:t>
            </w:r>
          </w:p>
        </w:tc>
        <w:tc>
          <w:tcPr>
            <w:tcW w:w="1599" w:type="dxa"/>
          </w:tcPr>
          <w:p w14:paraId="32A41457" w14:textId="77777777" w:rsidR="00AB5EEA" w:rsidRDefault="00AB5EEA" w:rsidP="004E627D">
            <w:pPr>
              <w:spacing w:after="0" w:line="240" w:lineRule="auto"/>
              <w:ind w:left="-142"/>
              <w:contextualSpacing/>
              <w:rPr>
                <w:rFonts w:ascii="Times New Roman" w:eastAsia="Times New Roman" w:hAnsi="Times New Roman"/>
                <w:sz w:val="24"/>
                <w:szCs w:val="24"/>
              </w:rPr>
            </w:pPr>
            <w:r w:rsidRPr="00C934F6">
              <w:rPr>
                <w:rFonts w:ascii="Times New Roman" w:eastAsia="Times New Roman" w:hAnsi="Times New Roman"/>
                <w:sz w:val="24"/>
                <w:szCs w:val="24"/>
              </w:rPr>
              <w:t>10,7±4,2</w:t>
            </w:r>
          </w:p>
          <w:p w14:paraId="07239561" w14:textId="2BD83913" w:rsidR="00AB5EEA" w:rsidRDefault="00AB5EEA" w:rsidP="004E627D">
            <w:pPr>
              <w:spacing w:after="0" w:line="240" w:lineRule="auto"/>
              <w:ind w:left="-142"/>
              <w:contextualSpacing/>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drawing>
                <wp:anchor distT="0" distB="0" distL="114300" distR="114300" simplePos="0" relativeHeight="251540992" behindDoc="0" locked="0" layoutInCell="1" allowOverlap="1" wp14:anchorId="33D65159" wp14:editId="5C6CC67C">
                  <wp:simplePos x="0" y="0"/>
                  <wp:positionH relativeFrom="column">
                    <wp:posOffset>11430</wp:posOffset>
                  </wp:positionH>
                  <wp:positionV relativeFrom="paragraph">
                    <wp:posOffset>56515</wp:posOffset>
                  </wp:positionV>
                  <wp:extent cx="822960" cy="822960"/>
                  <wp:effectExtent l="0" t="0" r="0" b="0"/>
                  <wp:wrapNone/>
                  <wp:docPr id="226" name="Рисунок 226" descr="D:\важное\докторантура +\Микробиология\Иссопы разные\Корнеевка стафилококк 10 м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важное\докторантура +\Микробиология\Иссопы разные\Корнеевка стафилококк 10 мм.jp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2" w:type="dxa"/>
          </w:tcPr>
          <w:p w14:paraId="5BAD0FD7" w14:textId="77777777" w:rsidR="00AB5EEA" w:rsidRDefault="00AB5EEA" w:rsidP="004E627D">
            <w:pPr>
              <w:spacing w:after="0" w:line="240" w:lineRule="auto"/>
              <w:contextualSpacing/>
              <w:rPr>
                <w:rFonts w:ascii="Times New Roman" w:eastAsia="Times New Roman" w:hAnsi="Times New Roman"/>
                <w:sz w:val="24"/>
                <w:szCs w:val="24"/>
              </w:rPr>
            </w:pPr>
            <w:r w:rsidRPr="00C934F6">
              <w:rPr>
                <w:rFonts w:ascii="Times New Roman" w:eastAsia="Times New Roman" w:hAnsi="Times New Roman"/>
                <w:sz w:val="24"/>
                <w:szCs w:val="24"/>
              </w:rPr>
              <w:t>10,0±1,0</w:t>
            </w:r>
          </w:p>
          <w:p w14:paraId="7B266341" w14:textId="5217E297" w:rsidR="00AB5EEA" w:rsidRPr="00C934F6" w:rsidRDefault="00AB5EEA" w:rsidP="00AB5EEA">
            <w:pPr>
              <w:spacing w:after="0" w:line="240" w:lineRule="auto"/>
              <w:contextualSpacing/>
              <w:rPr>
                <w:rFonts w:ascii="Times New Roman" w:eastAsia="Times New Roman" w:hAnsi="Times New Roman"/>
                <w:sz w:val="24"/>
                <w:szCs w:val="24"/>
              </w:rPr>
            </w:pPr>
            <w:r>
              <w:rPr>
                <w:noProof/>
                <w:lang w:eastAsia="ru-RU"/>
              </w:rPr>
              <w:drawing>
                <wp:inline distT="0" distB="0" distL="0" distR="0" wp14:anchorId="1E5163D3" wp14:editId="54076175">
                  <wp:extent cx="968644" cy="968644"/>
                  <wp:effectExtent l="0" t="0" r="3175" b="317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970906" cy="970906"/>
                          </a:xfrm>
                          <a:prstGeom prst="rect">
                            <a:avLst/>
                          </a:prstGeom>
                          <a:noFill/>
                          <a:ln>
                            <a:noFill/>
                          </a:ln>
                        </pic:spPr>
                      </pic:pic>
                    </a:graphicData>
                  </a:graphic>
                </wp:inline>
              </w:drawing>
            </w:r>
          </w:p>
        </w:tc>
        <w:tc>
          <w:tcPr>
            <w:tcW w:w="1560" w:type="dxa"/>
          </w:tcPr>
          <w:p w14:paraId="52E75F89" w14:textId="77777777" w:rsidR="00AB5EEA" w:rsidRDefault="00AB5EEA" w:rsidP="004E627D">
            <w:pPr>
              <w:spacing w:after="0" w:line="240" w:lineRule="auto"/>
              <w:ind w:left="-142"/>
              <w:contextualSpacing/>
              <w:rPr>
                <w:rFonts w:ascii="Times New Roman" w:eastAsia="Times New Roman" w:hAnsi="Times New Roman"/>
                <w:sz w:val="24"/>
                <w:szCs w:val="24"/>
              </w:rPr>
            </w:pPr>
            <w:r w:rsidRPr="00C934F6">
              <w:rPr>
                <w:rFonts w:ascii="Times New Roman" w:eastAsia="Times New Roman" w:hAnsi="Times New Roman"/>
                <w:sz w:val="24"/>
                <w:szCs w:val="24"/>
              </w:rPr>
              <w:t>33,3±7,7</w:t>
            </w:r>
          </w:p>
          <w:p w14:paraId="0ABABD96" w14:textId="1148DE05" w:rsidR="00AB5EEA" w:rsidRPr="00C934F6" w:rsidRDefault="00AB5EEA" w:rsidP="004E627D">
            <w:pPr>
              <w:spacing w:after="0" w:line="240" w:lineRule="auto"/>
              <w:ind w:left="-142"/>
              <w:contextualSpacing/>
              <w:rPr>
                <w:rFonts w:ascii="Times New Roman" w:eastAsia="Times New Roman" w:hAnsi="Times New Roman"/>
                <w:sz w:val="24"/>
                <w:szCs w:val="24"/>
              </w:rPr>
            </w:pPr>
            <w:r>
              <w:rPr>
                <w:rFonts w:ascii="Times New Roman" w:eastAsia="Times New Roman" w:hAnsi="Times New Roman"/>
                <w:noProof/>
                <w:sz w:val="24"/>
                <w:szCs w:val="24"/>
                <w:lang w:eastAsia="ru-RU"/>
              </w:rPr>
              <w:drawing>
                <wp:anchor distT="0" distB="0" distL="114300" distR="114300" simplePos="0" relativeHeight="251543040" behindDoc="0" locked="0" layoutInCell="1" allowOverlap="1" wp14:anchorId="337A11BA" wp14:editId="3A329A40">
                  <wp:simplePos x="0" y="0"/>
                  <wp:positionH relativeFrom="column">
                    <wp:posOffset>-65061</wp:posOffset>
                  </wp:positionH>
                  <wp:positionV relativeFrom="paragraph">
                    <wp:posOffset>2228</wp:posOffset>
                  </wp:positionV>
                  <wp:extent cx="922150" cy="922150"/>
                  <wp:effectExtent l="0" t="0" r="0" b="0"/>
                  <wp:wrapNone/>
                  <wp:docPr id="228" name="Рисунок 228" descr="D:\важное\докторантура +\Микробиология\Иссопы разные\Корнеевка эшерихия 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важное\докторантура +\Микробиология\Иссопы разные\Корнеевка эшерихия 33.jpg"/>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921758" cy="92175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92" w:type="dxa"/>
          </w:tcPr>
          <w:p w14:paraId="398C00CE" w14:textId="77777777" w:rsidR="00AB5EEA" w:rsidRDefault="00AB5EEA" w:rsidP="004E627D">
            <w:pPr>
              <w:spacing w:after="0" w:line="240" w:lineRule="auto"/>
              <w:contextualSpacing/>
              <w:rPr>
                <w:rFonts w:ascii="Times New Roman" w:eastAsia="Times New Roman" w:hAnsi="Times New Roman"/>
                <w:sz w:val="24"/>
                <w:szCs w:val="24"/>
              </w:rPr>
            </w:pPr>
            <w:r w:rsidRPr="00C934F6">
              <w:rPr>
                <w:rFonts w:ascii="Times New Roman" w:eastAsia="Times New Roman" w:hAnsi="Times New Roman"/>
                <w:sz w:val="24"/>
                <w:szCs w:val="24"/>
              </w:rPr>
              <w:t>14,7±0,6</w:t>
            </w:r>
          </w:p>
          <w:p w14:paraId="3907D878" w14:textId="4B07AD96" w:rsidR="00AB5EEA" w:rsidRPr="00C934F6" w:rsidRDefault="00AB5EEA" w:rsidP="004E627D">
            <w:pPr>
              <w:spacing w:after="0" w:line="240" w:lineRule="auto"/>
              <w:contextualSpacing/>
              <w:rPr>
                <w:rFonts w:ascii="Times New Roman" w:eastAsia="Times New Roman" w:hAnsi="Times New Roman"/>
                <w:sz w:val="24"/>
                <w:szCs w:val="24"/>
              </w:rPr>
            </w:pPr>
            <w:r>
              <w:rPr>
                <w:noProof/>
                <w:lang w:eastAsia="ru-RU"/>
              </w:rPr>
              <w:drawing>
                <wp:inline distT="0" distB="0" distL="0" distR="0" wp14:anchorId="009B29AA" wp14:editId="42544D6F">
                  <wp:extent cx="953146" cy="953146"/>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950714" cy="950714"/>
                          </a:xfrm>
                          <a:prstGeom prst="rect">
                            <a:avLst/>
                          </a:prstGeom>
                          <a:noFill/>
                          <a:ln>
                            <a:noFill/>
                          </a:ln>
                        </pic:spPr>
                      </pic:pic>
                    </a:graphicData>
                  </a:graphic>
                </wp:inline>
              </w:drawing>
            </w:r>
          </w:p>
        </w:tc>
      </w:tr>
      <w:tr w:rsidR="00AB5EEA" w:rsidRPr="00A94267" w14:paraId="2DFDBC57" w14:textId="77777777" w:rsidTr="00AB5EEA">
        <w:trPr>
          <w:trHeight w:val="2052"/>
          <w:jc w:val="center"/>
        </w:trPr>
        <w:tc>
          <w:tcPr>
            <w:tcW w:w="2789" w:type="dxa"/>
          </w:tcPr>
          <w:p w14:paraId="5D307C48" w14:textId="4F74220B" w:rsidR="00AB5EEA" w:rsidRPr="00C934F6" w:rsidRDefault="00AB5EEA" w:rsidP="00166544">
            <w:pPr>
              <w:spacing w:after="0" w:line="240" w:lineRule="auto"/>
              <w:ind w:left="-142"/>
              <w:contextualSpacing/>
              <w:rPr>
                <w:rFonts w:ascii="Times New Roman" w:eastAsia="Times New Roman" w:hAnsi="Times New Roman"/>
                <w:sz w:val="24"/>
                <w:szCs w:val="24"/>
              </w:rPr>
            </w:pPr>
            <w:r w:rsidRPr="00C934F6">
              <w:rPr>
                <w:rFonts w:ascii="Times New Roman" w:eastAsia="Times New Roman" w:hAnsi="Times New Roman"/>
                <w:sz w:val="24"/>
                <w:szCs w:val="24"/>
              </w:rPr>
              <w:t>Бензилпенициллина</w:t>
            </w:r>
            <w:r w:rsidR="00811431">
              <w:rPr>
                <w:rFonts w:ascii="Times New Roman" w:eastAsia="Times New Roman" w:hAnsi="Times New Roman"/>
                <w:sz w:val="24"/>
                <w:szCs w:val="24"/>
              </w:rPr>
              <w:t xml:space="preserve"> </w:t>
            </w:r>
            <w:r w:rsidRPr="00C934F6">
              <w:rPr>
                <w:rFonts w:ascii="Times New Roman" w:eastAsia="Times New Roman" w:hAnsi="Times New Roman"/>
                <w:sz w:val="24"/>
                <w:szCs w:val="24"/>
              </w:rPr>
              <w:t>натриевая соль</w:t>
            </w:r>
          </w:p>
        </w:tc>
        <w:tc>
          <w:tcPr>
            <w:tcW w:w="1599" w:type="dxa"/>
          </w:tcPr>
          <w:p w14:paraId="6BD8BF25" w14:textId="77777777" w:rsidR="00AB5EEA" w:rsidRDefault="00AB5EEA" w:rsidP="004E627D">
            <w:pPr>
              <w:spacing w:after="0" w:line="240" w:lineRule="auto"/>
              <w:ind w:left="-142"/>
              <w:contextualSpacing/>
              <w:rPr>
                <w:rFonts w:ascii="Times New Roman" w:eastAsia="Times New Roman" w:hAnsi="Times New Roman"/>
                <w:sz w:val="24"/>
                <w:szCs w:val="24"/>
              </w:rPr>
            </w:pPr>
            <w:r w:rsidRPr="00C934F6">
              <w:rPr>
                <w:rFonts w:ascii="Times New Roman" w:eastAsia="Times New Roman" w:hAnsi="Times New Roman"/>
                <w:sz w:val="24"/>
                <w:szCs w:val="24"/>
              </w:rPr>
              <w:t>21,0 ± 0,1</w:t>
            </w:r>
          </w:p>
          <w:p w14:paraId="281CBF82" w14:textId="7529DB76" w:rsidR="00AB5EEA" w:rsidRDefault="00AB5EEA" w:rsidP="004E627D">
            <w:pPr>
              <w:spacing w:after="0" w:line="240" w:lineRule="auto"/>
              <w:ind w:left="-142"/>
              <w:contextualSpacing/>
              <w:rPr>
                <w:rFonts w:ascii="Times New Roman" w:eastAsia="Times New Roman" w:hAnsi="Times New Roman"/>
                <w:noProof/>
                <w:sz w:val="24"/>
                <w:szCs w:val="24"/>
                <w:lang w:eastAsia="ru-RU"/>
              </w:rPr>
            </w:pPr>
            <w:r>
              <w:rPr>
                <w:noProof/>
                <w:lang w:eastAsia="ru-RU"/>
              </w:rPr>
              <w:drawing>
                <wp:inline distT="0" distB="0" distL="0" distR="0" wp14:anchorId="61D522CB" wp14:editId="372B8067">
                  <wp:extent cx="988051" cy="989215"/>
                  <wp:effectExtent l="0" t="0" r="3175" b="190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991648" cy="992817"/>
                          </a:xfrm>
                          <a:prstGeom prst="rect">
                            <a:avLst/>
                          </a:prstGeom>
                          <a:noFill/>
                          <a:ln>
                            <a:noFill/>
                          </a:ln>
                        </pic:spPr>
                      </pic:pic>
                    </a:graphicData>
                  </a:graphic>
                </wp:inline>
              </w:drawing>
            </w:r>
          </w:p>
        </w:tc>
        <w:tc>
          <w:tcPr>
            <w:tcW w:w="1842" w:type="dxa"/>
          </w:tcPr>
          <w:p w14:paraId="7267E2AC" w14:textId="77777777" w:rsidR="00AB5EEA" w:rsidRDefault="00AB5EEA" w:rsidP="004E627D">
            <w:pPr>
              <w:spacing w:after="0" w:line="240" w:lineRule="auto"/>
              <w:ind w:left="-142"/>
              <w:contextualSpacing/>
              <w:rPr>
                <w:rFonts w:ascii="Times New Roman" w:eastAsia="Times New Roman" w:hAnsi="Times New Roman"/>
                <w:sz w:val="24"/>
                <w:szCs w:val="24"/>
              </w:rPr>
            </w:pPr>
            <w:r w:rsidRPr="00C934F6">
              <w:rPr>
                <w:rFonts w:ascii="Times New Roman" w:eastAsia="Times New Roman" w:hAnsi="Times New Roman"/>
                <w:sz w:val="24"/>
                <w:szCs w:val="24"/>
              </w:rPr>
              <w:t>14,0 ± 0,1</w:t>
            </w:r>
          </w:p>
          <w:p w14:paraId="71EBA089" w14:textId="0988D0F9" w:rsidR="00AB5EEA" w:rsidRPr="00C934F6" w:rsidRDefault="00AB5EEA" w:rsidP="00AB5EEA">
            <w:pPr>
              <w:spacing w:after="0" w:line="240" w:lineRule="auto"/>
              <w:ind w:left="-142"/>
              <w:contextualSpacing/>
              <w:rPr>
                <w:rFonts w:ascii="Times New Roman" w:eastAsia="Times New Roman" w:hAnsi="Times New Roman"/>
                <w:sz w:val="24"/>
                <w:szCs w:val="24"/>
              </w:rPr>
            </w:pPr>
            <w:r>
              <w:rPr>
                <w:noProof/>
                <w:lang w:eastAsia="ru-RU"/>
              </w:rPr>
              <w:drawing>
                <wp:inline distT="0" distB="0" distL="0" distR="0" wp14:anchorId="5D3F4F5B" wp14:editId="1AE9CA89">
                  <wp:extent cx="990485" cy="989215"/>
                  <wp:effectExtent l="0" t="0" r="635" b="190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996720" cy="995442"/>
                          </a:xfrm>
                          <a:prstGeom prst="rect">
                            <a:avLst/>
                          </a:prstGeom>
                          <a:noFill/>
                          <a:ln>
                            <a:noFill/>
                          </a:ln>
                        </pic:spPr>
                      </pic:pic>
                    </a:graphicData>
                  </a:graphic>
                </wp:inline>
              </w:drawing>
            </w:r>
          </w:p>
        </w:tc>
        <w:tc>
          <w:tcPr>
            <w:tcW w:w="1560" w:type="dxa"/>
          </w:tcPr>
          <w:p w14:paraId="489A2C94" w14:textId="77777777" w:rsidR="00AB5EEA" w:rsidRDefault="00AB5EEA" w:rsidP="004E627D">
            <w:pPr>
              <w:spacing w:after="0" w:line="240" w:lineRule="auto"/>
              <w:ind w:left="-142"/>
              <w:contextualSpacing/>
              <w:rPr>
                <w:rFonts w:ascii="Times New Roman" w:eastAsia="Times New Roman" w:hAnsi="Times New Roman"/>
                <w:sz w:val="24"/>
                <w:szCs w:val="24"/>
              </w:rPr>
            </w:pPr>
            <w:r w:rsidRPr="00C934F6">
              <w:rPr>
                <w:rFonts w:ascii="Times New Roman" w:eastAsia="Times New Roman" w:hAnsi="Times New Roman"/>
                <w:sz w:val="24"/>
                <w:szCs w:val="24"/>
              </w:rPr>
              <w:t>15,0 ± 0,1</w:t>
            </w:r>
          </w:p>
          <w:p w14:paraId="777A9E74" w14:textId="5DAD033B" w:rsidR="00AB5EEA" w:rsidRPr="00C934F6" w:rsidRDefault="00AB5EEA" w:rsidP="004E627D">
            <w:pPr>
              <w:spacing w:after="0" w:line="240" w:lineRule="auto"/>
              <w:ind w:left="-142"/>
              <w:contextualSpacing/>
              <w:rPr>
                <w:rFonts w:ascii="Times New Roman" w:eastAsia="Times New Roman" w:hAnsi="Times New Roman"/>
                <w:sz w:val="24"/>
                <w:szCs w:val="24"/>
              </w:rPr>
            </w:pPr>
            <w:r>
              <w:rPr>
                <w:noProof/>
                <w:lang w:eastAsia="ru-RU"/>
              </w:rPr>
              <w:drawing>
                <wp:inline distT="0" distB="0" distL="0" distR="0" wp14:anchorId="5161C3A0" wp14:editId="160B9874">
                  <wp:extent cx="989215" cy="989215"/>
                  <wp:effectExtent l="0" t="0" r="1905" b="190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989501" cy="989501"/>
                          </a:xfrm>
                          <a:prstGeom prst="rect">
                            <a:avLst/>
                          </a:prstGeom>
                          <a:noFill/>
                          <a:ln>
                            <a:noFill/>
                          </a:ln>
                        </pic:spPr>
                      </pic:pic>
                    </a:graphicData>
                  </a:graphic>
                </wp:inline>
              </w:drawing>
            </w:r>
          </w:p>
        </w:tc>
        <w:tc>
          <w:tcPr>
            <w:tcW w:w="1892" w:type="dxa"/>
          </w:tcPr>
          <w:p w14:paraId="361DBD8E" w14:textId="01A2D49E" w:rsidR="00AB5EEA" w:rsidRPr="00C934F6" w:rsidRDefault="00AB5EEA" w:rsidP="004E627D">
            <w:pPr>
              <w:spacing w:after="0" w:line="240" w:lineRule="auto"/>
              <w:contextualSpacing/>
              <w:rPr>
                <w:rFonts w:ascii="Times New Roman" w:eastAsia="Times New Roman" w:hAnsi="Times New Roman"/>
                <w:sz w:val="24"/>
                <w:szCs w:val="24"/>
              </w:rPr>
            </w:pPr>
            <w:r w:rsidRPr="00C934F6">
              <w:rPr>
                <w:rFonts w:ascii="Times New Roman" w:eastAsia="Times New Roman" w:hAnsi="Times New Roman"/>
                <w:sz w:val="24"/>
                <w:szCs w:val="24"/>
              </w:rPr>
              <w:t>-</w:t>
            </w:r>
          </w:p>
        </w:tc>
      </w:tr>
      <w:tr w:rsidR="00AB5EEA" w:rsidRPr="00A94267" w14:paraId="4FC34AC3" w14:textId="77777777" w:rsidTr="00AB5EEA">
        <w:trPr>
          <w:trHeight w:val="1893"/>
          <w:jc w:val="center"/>
        </w:trPr>
        <w:tc>
          <w:tcPr>
            <w:tcW w:w="2789" w:type="dxa"/>
          </w:tcPr>
          <w:p w14:paraId="71C32F63" w14:textId="2CF931BD" w:rsidR="00AB5EEA" w:rsidRPr="00C934F6" w:rsidRDefault="00AB5EEA" w:rsidP="00166544">
            <w:pPr>
              <w:spacing w:after="0" w:line="240" w:lineRule="auto"/>
              <w:ind w:left="-142"/>
              <w:contextualSpacing/>
              <w:rPr>
                <w:rFonts w:ascii="Times New Roman" w:eastAsia="Times New Roman" w:hAnsi="Times New Roman"/>
                <w:sz w:val="24"/>
                <w:szCs w:val="24"/>
              </w:rPr>
            </w:pPr>
            <w:r w:rsidRPr="00C934F6">
              <w:rPr>
                <w:rFonts w:ascii="Times New Roman" w:eastAsia="Times New Roman" w:hAnsi="Times New Roman"/>
                <w:sz w:val="24"/>
                <w:szCs w:val="24"/>
              </w:rPr>
              <w:t>Нистатин</w:t>
            </w:r>
          </w:p>
        </w:tc>
        <w:tc>
          <w:tcPr>
            <w:tcW w:w="1599" w:type="dxa"/>
            <w:vAlign w:val="center"/>
          </w:tcPr>
          <w:p w14:paraId="67FDD024" w14:textId="6EF5E4F7" w:rsidR="00AB5EEA" w:rsidRDefault="00AB5EEA" w:rsidP="004E627D">
            <w:pPr>
              <w:spacing w:after="0" w:line="240" w:lineRule="auto"/>
              <w:ind w:left="-142"/>
              <w:contextualSpacing/>
              <w:rPr>
                <w:rFonts w:ascii="Times New Roman" w:eastAsia="Times New Roman" w:hAnsi="Times New Roman"/>
                <w:noProof/>
                <w:sz w:val="24"/>
                <w:szCs w:val="24"/>
                <w:lang w:eastAsia="ru-RU"/>
              </w:rPr>
            </w:pPr>
            <w:r w:rsidRPr="00C934F6">
              <w:rPr>
                <w:rFonts w:ascii="Times New Roman" w:eastAsia="Times New Roman" w:hAnsi="Times New Roman"/>
                <w:sz w:val="24"/>
                <w:szCs w:val="24"/>
              </w:rPr>
              <w:t>-</w:t>
            </w:r>
          </w:p>
        </w:tc>
        <w:tc>
          <w:tcPr>
            <w:tcW w:w="1842" w:type="dxa"/>
            <w:vAlign w:val="center"/>
          </w:tcPr>
          <w:p w14:paraId="0F26D391" w14:textId="6A5DD89B" w:rsidR="00AB5EEA" w:rsidRPr="00C934F6" w:rsidRDefault="00AB5EEA" w:rsidP="004E627D">
            <w:pPr>
              <w:spacing w:after="0" w:line="240" w:lineRule="auto"/>
              <w:contextualSpacing/>
              <w:rPr>
                <w:rFonts w:ascii="Times New Roman" w:eastAsia="Times New Roman" w:hAnsi="Times New Roman"/>
                <w:sz w:val="24"/>
                <w:szCs w:val="24"/>
              </w:rPr>
            </w:pPr>
            <w:r w:rsidRPr="00C934F6">
              <w:rPr>
                <w:rFonts w:ascii="Times New Roman" w:eastAsia="Times New Roman" w:hAnsi="Times New Roman"/>
                <w:sz w:val="24"/>
                <w:szCs w:val="24"/>
              </w:rPr>
              <w:t>-</w:t>
            </w:r>
          </w:p>
        </w:tc>
        <w:tc>
          <w:tcPr>
            <w:tcW w:w="1560" w:type="dxa"/>
            <w:vAlign w:val="center"/>
          </w:tcPr>
          <w:p w14:paraId="5F8F1706" w14:textId="2D4B9C55" w:rsidR="00AB5EEA" w:rsidRPr="00C934F6" w:rsidRDefault="00AB5EEA" w:rsidP="004E627D">
            <w:pPr>
              <w:spacing w:after="0" w:line="240" w:lineRule="auto"/>
              <w:ind w:left="-142"/>
              <w:contextualSpacing/>
              <w:rPr>
                <w:rFonts w:ascii="Times New Roman" w:eastAsia="Times New Roman" w:hAnsi="Times New Roman"/>
                <w:sz w:val="24"/>
                <w:szCs w:val="24"/>
              </w:rPr>
            </w:pPr>
            <w:r w:rsidRPr="00C934F6">
              <w:rPr>
                <w:rFonts w:ascii="Times New Roman" w:eastAsia="Times New Roman" w:hAnsi="Times New Roman"/>
                <w:sz w:val="24"/>
                <w:szCs w:val="24"/>
              </w:rPr>
              <w:t>-</w:t>
            </w:r>
          </w:p>
        </w:tc>
        <w:tc>
          <w:tcPr>
            <w:tcW w:w="1892" w:type="dxa"/>
          </w:tcPr>
          <w:p w14:paraId="48B9438B" w14:textId="77777777" w:rsidR="00AB5EEA" w:rsidRDefault="00AB5EEA" w:rsidP="004E627D">
            <w:pPr>
              <w:spacing w:after="0" w:line="240" w:lineRule="auto"/>
              <w:contextualSpacing/>
              <w:rPr>
                <w:rFonts w:ascii="Times New Roman" w:eastAsia="Times New Roman" w:hAnsi="Times New Roman"/>
                <w:sz w:val="24"/>
                <w:szCs w:val="24"/>
              </w:rPr>
            </w:pPr>
            <w:r w:rsidRPr="00C934F6">
              <w:rPr>
                <w:rFonts w:ascii="Times New Roman" w:eastAsia="Times New Roman" w:hAnsi="Times New Roman"/>
                <w:sz w:val="24"/>
                <w:szCs w:val="24"/>
              </w:rPr>
              <w:t>23,0±3,0</w:t>
            </w:r>
          </w:p>
          <w:p w14:paraId="0F73279C" w14:textId="0660FD19" w:rsidR="00AB5EEA" w:rsidRPr="00C934F6" w:rsidRDefault="00AB5EEA" w:rsidP="004E627D">
            <w:pPr>
              <w:spacing w:after="0" w:line="240" w:lineRule="auto"/>
              <w:contextualSpacing/>
              <w:rPr>
                <w:rFonts w:ascii="Times New Roman" w:eastAsia="Times New Roman" w:hAnsi="Times New Roman"/>
                <w:sz w:val="24"/>
                <w:szCs w:val="24"/>
              </w:rPr>
            </w:pPr>
            <w:r>
              <w:rPr>
                <w:noProof/>
                <w:lang w:eastAsia="ru-RU"/>
              </w:rPr>
              <w:drawing>
                <wp:inline distT="0" distB="0" distL="0" distR="0" wp14:anchorId="51DA5424" wp14:editId="55E453D6">
                  <wp:extent cx="922148" cy="922148"/>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23118" cy="923118"/>
                          </a:xfrm>
                          <a:prstGeom prst="rect">
                            <a:avLst/>
                          </a:prstGeom>
                          <a:noFill/>
                          <a:ln>
                            <a:noFill/>
                          </a:ln>
                        </pic:spPr>
                      </pic:pic>
                    </a:graphicData>
                  </a:graphic>
                </wp:inline>
              </w:drawing>
            </w:r>
          </w:p>
        </w:tc>
      </w:tr>
      <w:tr w:rsidR="00AB5EEA" w:rsidRPr="00A94267" w14:paraId="1EA048A9" w14:textId="77777777" w:rsidTr="004E627D">
        <w:trPr>
          <w:trHeight w:val="106"/>
          <w:jc w:val="center"/>
        </w:trPr>
        <w:tc>
          <w:tcPr>
            <w:tcW w:w="2789" w:type="dxa"/>
            <w:vAlign w:val="center"/>
          </w:tcPr>
          <w:p w14:paraId="1A8AF1C0" w14:textId="384AAD03" w:rsidR="00AB5EEA" w:rsidRPr="00C934F6" w:rsidRDefault="00AB5EEA" w:rsidP="00166544">
            <w:pPr>
              <w:spacing w:after="0" w:line="240" w:lineRule="auto"/>
              <w:ind w:left="-142"/>
              <w:contextualSpacing/>
              <w:rPr>
                <w:rFonts w:ascii="Times New Roman" w:eastAsia="Times New Roman" w:hAnsi="Times New Roman"/>
                <w:sz w:val="24"/>
                <w:szCs w:val="24"/>
              </w:rPr>
            </w:pPr>
            <w:r w:rsidRPr="00C934F6">
              <w:rPr>
                <w:rFonts w:ascii="Times New Roman" w:eastAsia="Times New Roman" w:hAnsi="Times New Roman"/>
                <w:sz w:val="24"/>
                <w:szCs w:val="24"/>
              </w:rPr>
              <w:t>Масло «Дыши»</w:t>
            </w:r>
          </w:p>
        </w:tc>
        <w:tc>
          <w:tcPr>
            <w:tcW w:w="1599" w:type="dxa"/>
            <w:vAlign w:val="center"/>
          </w:tcPr>
          <w:p w14:paraId="23DC21E3" w14:textId="77777777" w:rsidR="00AB5EEA" w:rsidRDefault="00AB5EEA" w:rsidP="004E627D">
            <w:pPr>
              <w:spacing w:after="0" w:line="240" w:lineRule="auto"/>
              <w:ind w:left="-142"/>
              <w:contextualSpacing/>
              <w:rPr>
                <w:rFonts w:ascii="Times New Roman" w:eastAsia="Times New Roman" w:hAnsi="Times New Roman"/>
                <w:sz w:val="24"/>
                <w:szCs w:val="24"/>
              </w:rPr>
            </w:pPr>
            <w:r w:rsidRPr="00C934F6">
              <w:rPr>
                <w:rFonts w:ascii="Times New Roman" w:eastAsia="Times New Roman" w:hAnsi="Times New Roman"/>
                <w:sz w:val="24"/>
                <w:szCs w:val="24"/>
              </w:rPr>
              <w:t>7,4±0,9</w:t>
            </w:r>
          </w:p>
          <w:p w14:paraId="5F69235F" w14:textId="4F0CB41E" w:rsidR="00AB5EEA" w:rsidRPr="00C934F6" w:rsidRDefault="00AB5EEA" w:rsidP="004E627D">
            <w:pPr>
              <w:spacing w:after="0" w:line="240" w:lineRule="auto"/>
              <w:ind w:left="-142"/>
              <w:contextualSpacing/>
              <w:rPr>
                <w:rFonts w:ascii="Times New Roman" w:eastAsia="Times New Roman" w:hAnsi="Times New Roman"/>
                <w:sz w:val="24"/>
                <w:szCs w:val="24"/>
              </w:rPr>
            </w:pPr>
            <w:r>
              <w:rPr>
                <w:noProof/>
                <w:lang w:eastAsia="ru-RU"/>
              </w:rPr>
              <w:drawing>
                <wp:inline distT="0" distB="0" distL="0" distR="0" wp14:anchorId="3566B4A5" wp14:editId="33710D56">
                  <wp:extent cx="914400" cy="91440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913148" cy="913148"/>
                          </a:xfrm>
                          <a:prstGeom prst="rect">
                            <a:avLst/>
                          </a:prstGeom>
                          <a:noFill/>
                          <a:ln>
                            <a:noFill/>
                          </a:ln>
                        </pic:spPr>
                      </pic:pic>
                    </a:graphicData>
                  </a:graphic>
                </wp:inline>
              </w:drawing>
            </w:r>
          </w:p>
        </w:tc>
        <w:tc>
          <w:tcPr>
            <w:tcW w:w="1842" w:type="dxa"/>
            <w:vAlign w:val="center"/>
          </w:tcPr>
          <w:p w14:paraId="19249A14" w14:textId="77777777" w:rsidR="00AB5EEA" w:rsidRDefault="00AB5EEA" w:rsidP="004E627D">
            <w:pPr>
              <w:spacing w:after="0" w:line="240" w:lineRule="auto"/>
              <w:contextualSpacing/>
              <w:rPr>
                <w:rFonts w:ascii="Times New Roman" w:eastAsia="Times New Roman" w:hAnsi="Times New Roman"/>
                <w:sz w:val="24"/>
                <w:szCs w:val="24"/>
              </w:rPr>
            </w:pPr>
            <w:r w:rsidRPr="00C934F6">
              <w:rPr>
                <w:rFonts w:ascii="Times New Roman" w:eastAsia="Times New Roman" w:hAnsi="Times New Roman"/>
                <w:sz w:val="24"/>
                <w:szCs w:val="24"/>
              </w:rPr>
              <w:t>8,5±3,0</w:t>
            </w:r>
          </w:p>
          <w:p w14:paraId="5F7EE9EF" w14:textId="2C37BD65" w:rsidR="00AB5EEA" w:rsidRPr="00C934F6" w:rsidRDefault="00AB5EEA" w:rsidP="004E627D">
            <w:pPr>
              <w:spacing w:after="0" w:line="240" w:lineRule="auto"/>
              <w:contextualSpacing/>
              <w:rPr>
                <w:rFonts w:ascii="Times New Roman" w:eastAsia="Times New Roman" w:hAnsi="Times New Roman"/>
                <w:sz w:val="24"/>
                <w:szCs w:val="24"/>
              </w:rPr>
            </w:pPr>
            <w:r>
              <w:rPr>
                <w:noProof/>
                <w:lang w:eastAsia="ru-RU"/>
              </w:rPr>
              <w:drawing>
                <wp:inline distT="0" distB="0" distL="0" distR="0" wp14:anchorId="71699425" wp14:editId="131978DB">
                  <wp:extent cx="898902" cy="898902"/>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flipV="1">
                            <a:off x="0" y="0"/>
                            <a:ext cx="897857" cy="897857"/>
                          </a:xfrm>
                          <a:prstGeom prst="rect">
                            <a:avLst/>
                          </a:prstGeom>
                          <a:noFill/>
                          <a:ln>
                            <a:noFill/>
                          </a:ln>
                        </pic:spPr>
                      </pic:pic>
                    </a:graphicData>
                  </a:graphic>
                </wp:inline>
              </w:drawing>
            </w:r>
          </w:p>
        </w:tc>
        <w:tc>
          <w:tcPr>
            <w:tcW w:w="1560" w:type="dxa"/>
            <w:vAlign w:val="center"/>
          </w:tcPr>
          <w:p w14:paraId="19A4F606" w14:textId="77777777" w:rsidR="00AB5EEA" w:rsidRDefault="00AB5EEA" w:rsidP="004E627D">
            <w:pPr>
              <w:spacing w:after="0" w:line="240" w:lineRule="auto"/>
              <w:ind w:left="-142"/>
              <w:contextualSpacing/>
              <w:rPr>
                <w:rFonts w:ascii="Times New Roman" w:eastAsia="Times New Roman" w:hAnsi="Times New Roman"/>
                <w:sz w:val="24"/>
                <w:szCs w:val="24"/>
              </w:rPr>
            </w:pPr>
            <w:r w:rsidRPr="00C934F6">
              <w:rPr>
                <w:rFonts w:ascii="Times New Roman" w:eastAsia="Times New Roman" w:hAnsi="Times New Roman"/>
                <w:sz w:val="24"/>
                <w:szCs w:val="24"/>
              </w:rPr>
              <w:t>16,25±2,2</w:t>
            </w:r>
          </w:p>
          <w:p w14:paraId="22E16612" w14:textId="687F084A" w:rsidR="00AB5EEA" w:rsidRPr="00C934F6" w:rsidRDefault="00AB5EEA" w:rsidP="004E627D">
            <w:pPr>
              <w:spacing w:after="0" w:line="240" w:lineRule="auto"/>
              <w:ind w:left="-142"/>
              <w:contextualSpacing/>
              <w:rPr>
                <w:rFonts w:ascii="Times New Roman" w:eastAsia="Times New Roman" w:hAnsi="Times New Roman"/>
                <w:sz w:val="24"/>
                <w:szCs w:val="24"/>
              </w:rPr>
            </w:pPr>
            <w:r>
              <w:rPr>
                <w:noProof/>
                <w:lang w:eastAsia="ru-RU"/>
              </w:rPr>
              <w:drawing>
                <wp:inline distT="0" distB="0" distL="0" distR="0" wp14:anchorId="6C6DDCFE" wp14:editId="533E3084">
                  <wp:extent cx="883404" cy="883404"/>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884125" cy="884125"/>
                          </a:xfrm>
                          <a:prstGeom prst="rect">
                            <a:avLst/>
                          </a:prstGeom>
                          <a:noFill/>
                          <a:ln>
                            <a:noFill/>
                          </a:ln>
                        </pic:spPr>
                      </pic:pic>
                    </a:graphicData>
                  </a:graphic>
                </wp:inline>
              </w:drawing>
            </w:r>
          </w:p>
        </w:tc>
        <w:tc>
          <w:tcPr>
            <w:tcW w:w="1892" w:type="dxa"/>
            <w:vAlign w:val="center"/>
          </w:tcPr>
          <w:p w14:paraId="6DC8DEF8" w14:textId="77777777" w:rsidR="00AB5EEA" w:rsidRDefault="00AB5EEA" w:rsidP="004E627D">
            <w:pPr>
              <w:spacing w:after="0" w:line="240" w:lineRule="auto"/>
              <w:contextualSpacing/>
              <w:rPr>
                <w:rFonts w:ascii="Times New Roman" w:eastAsia="Times New Roman" w:hAnsi="Times New Roman"/>
                <w:sz w:val="24"/>
                <w:szCs w:val="24"/>
              </w:rPr>
            </w:pPr>
            <w:r w:rsidRPr="00C934F6">
              <w:rPr>
                <w:rFonts w:ascii="Times New Roman" w:eastAsia="Times New Roman" w:hAnsi="Times New Roman"/>
                <w:sz w:val="24"/>
                <w:szCs w:val="24"/>
              </w:rPr>
              <w:t>7,7±0,6</w:t>
            </w:r>
          </w:p>
          <w:p w14:paraId="3C1577C3" w14:textId="4E1EBAA4" w:rsidR="00AB5EEA" w:rsidRPr="00C934F6" w:rsidRDefault="00AB5EEA" w:rsidP="004E627D">
            <w:pPr>
              <w:spacing w:after="0" w:line="240" w:lineRule="auto"/>
              <w:contextualSpacing/>
              <w:rPr>
                <w:rFonts w:ascii="Times New Roman" w:eastAsia="Times New Roman" w:hAnsi="Times New Roman"/>
                <w:sz w:val="24"/>
                <w:szCs w:val="24"/>
              </w:rPr>
            </w:pPr>
            <w:r>
              <w:rPr>
                <w:noProof/>
                <w:lang w:eastAsia="ru-RU"/>
              </w:rPr>
              <w:drawing>
                <wp:inline distT="0" distB="0" distL="0" distR="0" wp14:anchorId="0BEB0AA9" wp14:editId="13D81252">
                  <wp:extent cx="922148" cy="922148"/>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22898" cy="922898"/>
                          </a:xfrm>
                          <a:prstGeom prst="rect">
                            <a:avLst/>
                          </a:prstGeom>
                          <a:noFill/>
                          <a:ln>
                            <a:noFill/>
                          </a:ln>
                        </pic:spPr>
                      </pic:pic>
                    </a:graphicData>
                  </a:graphic>
                </wp:inline>
              </w:drawing>
            </w:r>
          </w:p>
        </w:tc>
      </w:tr>
      <w:tr w:rsidR="00AB5EEA" w:rsidRPr="00A94267" w14:paraId="7CE67EF9" w14:textId="77777777" w:rsidTr="004E627D">
        <w:trPr>
          <w:trHeight w:val="106"/>
          <w:jc w:val="center"/>
        </w:trPr>
        <w:tc>
          <w:tcPr>
            <w:tcW w:w="9682" w:type="dxa"/>
            <w:gridSpan w:val="5"/>
            <w:vAlign w:val="center"/>
          </w:tcPr>
          <w:p w14:paraId="1DA92469" w14:textId="113F61BB" w:rsidR="00AB5EEA" w:rsidRPr="00C934F6" w:rsidRDefault="00AB5EEA" w:rsidP="0007360F">
            <w:pPr>
              <w:spacing w:after="0" w:line="240" w:lineRule="auto"/>
              <w:ind w:firstLine="601"/>
              <w:contextualSpacing/>
              <w:jc w:val="both"/>
              <w:rPr>
                <w:rFonts w:ascii="Times New Roman" w:eastAsia="Times New Roman" w:hAnsi="Times New Roman"/>
                <w:sz w:val="24"/>
                <w:szCs w:val="24"/>
              </w:rPr>
            </w:pPr>
            <w:r w:rsidRPr="00A10F2F">
              <w:rPr>
                <w:rFonts w:ascii="Times New Roman" w:eastAsia="Times New Roman" w:hAnsi="Times New Roman"/>
                <w:sz w:val="24"/>
                <w:szCs w:val="24"/>
              </w:rPr>
              <w:t xml:space="preserve">Примечание </w:t>
            </w:r>
            <w:r w:rsidR="0007360F">
              <w:rPr>
                <w:rFonts w:ascii="Times New Roman" w:eastAsia="Times New Roman" w:hAnsi="Times New Roman"/>
                <w:sz w:val="24"/>
                <w:szCs w:val="24"/>
              </w:rPr>
              <w:t xml:space="preserve">- </w:t>
            </w:r>
            <w:r w:rsidRPr="00A10F2F">
              <w:rPr>
                <w:rFonts w:ascii="Times New Roman" w:eastAsia="Times New Roman" w:hAnsi="Times New Roman"/>
                <w:sz w:val="24"/>
                <w:szCs w:val="24"/>
              </w:rPr>
              <w:t>«-» - зона задержки роста отсутствует, диаметры зон задержки роста меньше 10 мм и сплошной рост в чашке оценивали, как отсутствие антимикробной активности, 10-15 мм - слабая активность, 15-20 мм - умеренно выраженная активность, свыше 20 мм – выраженная [</w:t>
            </w:r>
            <w:r w:rsidR="00775A56">
              <w:rPr>
                <w:rFonts w:ascii="Times New Roman" w:eastAsia="Times New Roman" w:hAnsi="Times New Roman"/>
                <w:sz w:val="24"/>
                <w:szCs w:val="24"/>
              </w:rPr>
              <w:t>1</w:t>
            </w:r>
            <w:r w:rsidR="00775A56" w:rsidRPr="00775A56">
              <w:rPr>
                <w:rFonts w:ascii="Times New Roman" w:eastAsia="Times New Roman" w:hAnsi="Times New Roman"/>
                <w:sz w:val="24"/>
                <w:szCs w:val="24"/>
              </w:rPr>
              <w:t>82</w:t>
            </w:r>
            <w:r w:rsidR="00FC6CFC">
              <w:rPr>
                <w:rFonts w:ascii="Times New Roman" w:eastAsia="Times New Roman" w:hAnsi="Times New Roman"/>
                <w:sz w:val="24"/>
                <w:szCs w:val="24"/>
              </w:rPr>
              <w:t>, с. 374-378</w:t>
            </w:r>
            <w:r>
              <w:rPr>
                <w:rFonts w:ascii="Times New Roman" w:eastAsia="Times New Roman" w:hAnsi="Times New Roman"/>
                <w:sz w:val="24"/>
                <w:szCs w:val="24"/>
              </w:rPr>
              <w:t>]</w:t>
            </w:r>
          </w:p>
        </w:tc>
      </w:tr>
    </w:tbl>
    <w:p w14:paraId="1964D3AF" w14:textId="77777777" w:rsidR="00AB5EEA" w:rsidRDefault="00AB5EEA" w:rsidP="00A10F2F">
      <w:pPr>
        <w:spacing w:after="0" w:line="240" w:lineRule="auto"/>
        <w:ind w:firstLine="709"/>
        <w:contextualSpacing/>
        <w:jc w:val="both"/>
        <w:rPr>
          <w:rFonts w:ascii="Times New Roman" w:eastAsia="Times New Roman" w:hAnsi="Times New Roman"/>
          <w:sz w:val="28"/>
          <w:szCs w:val="28"/>
        </w:rPr>
      </w:pPr>
    </w:p>
    <w:p w14:paraId="3D594891" w14:textId="77777777" w:rsidR="00811431" w:rsidRPr="00811431" w:rsidRDefault="00811431" w:rsidP="00811431">
      <w:pPr>
        <w:spacing w:after="0" w:line="240" w:lineRule="auto"/>
        <w:ind w:firstLine="709"/>
        <w:contextualSpacing/>
        <w:jc w:val="both"/>
        <w:rPr>
          <w:rFonts w:ascii="Times New Roman" w:eastAsia="Times New Roman" w:hAnsi="Times New Roman"/>
          <w:sz w:val="28"/>
          <w:szCs w:val="28"/>
        </w:rPr>
      </w:pPr>
      <w:r w:rsidRPr="00811431">
        <w:rPr>
          <w:rFonts w:ascii="Times New Roman" w:eastAsia="Times New Roman" w:hAnsi="Times New Roman"/>
          <w:sz w:val="28"/>
          <w:szCs w:val="28"/>
        </w:rPr>
        <w:t xml:space="preserve">В результате исследования на антибактериальную и противогрибковую активность установлено, что образец эфирного масла </w:t>
      </w:r>
      <w:r w:rsidRPr="00811431">
        <w:rPr>
          <w:rFonts w:ascii="Times New Roman" w:eastAsia="Times New Roman" w:hAnsi="Times New Roman"/>
          <w:i/>
          <w:sz w:val="28"/>
          <w:szCs w:val="28"/>
        </w:rPr>
        <w:t>Hyssopus ambiguus</w:t>
      </w:r>
      <w:r w:rsidRPr="00811431">
        <w:rPr>
          <w:rFonts w:ascii="Times New Roman" w:eastAsia="Times New Roman" w:hAnsi="Times New Roman"/>
          <w:sz w:val="28"/>
          <w:szCs w:val="28"/>
        </w:rPr>
        <w:t xml:space="preserve">, собранного в окрестностях п. Сортау, проявляет наибольшую активность среди полученных образцов эфирного масла и обладает выраженной антибактериальной активностью по отношению к штаммам грамположительных бактерий </w:t>
      </w:r>
      <w:r w:rsidRPr="00811431">
        <w:rPr>
          <w:rFonts w:ascii="Times New Roman" w:eastAsia="Times New Roman" w:hAnsi="Times New Roman"/>
          <w:i/>
          <w:sz w:val="28"/>
          <w:szCs w:val="28"/>
        </w:rPr>
        <w:t>Staphylococcus aureus</w:t>
      </w:r>
      <w:r w:rsidRPr="00811431">
        <w:rPr>
          <w:rFonts w:ascii="Times New Roman" w:eastAsia="Times New Roman" w:hAnsi="Times New Roman"/>
          <w:sz w:val="28"/>
          <w:szCs w:val="28"/>
        </w:rPr>
        <w:t xml:space="preserve">, превышает действие бензилпенициллина натриевой соли в 1,6 раз, а композиции «Дыши» - в 4,5 раза; образец эфирного масла </w:t>
      </w:r>
      <w:r w:rsidRPr="00811431">
        <w:rPr>
          <w:rFonts w:ascii="Times New Roman" w:eastAsia="Times New Roman" w:hAnsi="Times New Roman"/>
          <w:i/>
          <w:sz w:val="28"/>
          <w:szCs w:val="28"/>
        </w:rPr>
        <w:t>Hyssopus ambiguus</w:t>
      </w:r>
      <w:r w:rsidRPr="00811431">
        <w:rPr>
          <w:rFonts w:ascii="Times New Roman" w:eastAsia="Times New Roman" w:hAnsi="Times New Roman"/>
          <w:sz w:val="28"/>
          <w:szCs w:val="28"/>
        </w:rPr>
        <w:t xml:space="preserve">, собранного в окрестностях г. Каркаралинска, обладает наибольшей активностью среди полученных образцов эфирного масла в отношении </w:t>
      </w:r>
      <w:r w:rsidRPr="00811431">
        <w:rPr>
          <w:rFonts w:ascii="Times New Roman" w:eastAsia="Times New Roman" w:hAnsi="Times New Roman"/>
          <w:i/>
          <w:sz w:val="28"/>
          <w:szCs w:val="28"/>
        </w:rPr>
        <w:t>Bacillus subtilis</w:t>
      </w:r>
      <w:r w:rsidRPr="00811431">
        <w:rPr>
          <w:rFonts w:ascii="Times New Roman" w:eastAsia="Times New Roman" w:hAnsi="Times New Roman"/>
          <w:sz w:val="28"/>
          <w:szCs w:val="28"/>
        </w:rPr>
        <w:t xml:space="preserve">, обладает выраженной антибактериальной активностью, превышающей таковую у бензилпенициллиновой соли в 2,4 раза, а по сравнению с композицией «Дыши» - в 4 раза; образец эфирного масла </w:t>
      </w:r>
      <w:r w:rsidRPr="00811431">
        <w:rPr>
          <w:rFonts w:ascii="Times New Roman" w:eastAsia="Times New Roman" w:hAnsi="Times New Roman"/>
          <w:i/>
          <w:sz w:val="28"/>
          <w:szCs w:val="28"/>
        </w:rPr>
        <w:t>Hyssopus ambiguus</w:t>
      </w:r>
      <w:r w:rsidRPr="00811431">
        <w:rPr>
          <w:rFonts w:ascii="Times New Roman" w:eastAsia="Times New Roman" w:hAnsi="Times New Roman"/>
          <w:sz w:val="28"/>
          <w:szCs w:val="28"/>
        </w:rPr>
        <w:t xml:space="preserve">, собранного в окрестностях села Корнеевка, проявляет наибольшую активность среди </w:t>
      </w:r>
      <w:r w:rsidRPr="00811431">
        <w:rPr>
          <w:rFonts w:ascii="Times New Roman" w:eastAsia="Times New Roman" w:hAnsi="Times New Roman"/>
          <w:sz w:val="28"/>
          <w:szCs w:val="28"/>
        </w:rPr>
        <w:lastRenderedPageBreak/>
        <w:t xml:space="preserve">полученных образцов эфирного масла и обладает выраженной антибактериальной активностью в отношении грамотрицательных бактерий </w:t>
      </w:r>
      <w:r w:rsidRPr="00811431">
        <w:rPr>
          <w:rFonts w:ascii="Times New Roman" w:eastAsia="Times New Roman" w:hAnsi="Times New Roman"/>
          <w:i/>
          <w:sz w:val="28"/>
          <w:szCs w:val="28"/>
        </w:rPr>
        <w:t>Escheriсhia coli</w:t>
      </w:r>
      <w:r w:rsidRPr="00811431">
        <w:rPr>
          <w:rFonts w:ascii="Times New Roman" w:eastAsia="Times New Roman" w:hAnsi="Times New Roman"/>
          <w:sz w:val="28"/>
          <w:szCs w:val="28"/>
        </w:rPr>
        <w:t xml:space="preserve">, превышает действие бензилпенициллина натриевой соли в 2,2 раза, а композиции «Дыши» - в 2 раза и образец эфирного масла </w:t>
      </w:r>
      <w:r w:rsidRPr="00811431">
        <w:rPr>
          <w:rFonts w:ascii="Times New Roman" w:eastAsia="Times New Roman" w:hAnsi="Times New Roman"/>
          <w:i/>
          <w:sz w:val="28"/>
          <w:szCs w:val="28"/>
        </w:rPr>
        <w:t>Hyssopus ambiguus</w:t>
      </w:r>
      <w:r w:rsidRPr="00811431">
        <w:rPr>
          <w:rFonts w:ascii="Times New Roman" w:eastAsia="Times New Roman" w:hAnsi="Times New Roman"/>
          <w:sz w:val="28"/>
          <w:szCs w:val="28"/>
        </w:rPr>
        <w:t xml:space="preserve">, собранного в окрестностях аэропорта г. Караганда и села Корнеевка, проявляет наибольшую активность среди полученных образцов эфирного масла и обладает умеренной противогрибковой активностью в отношении грибов </w:t>
      </w:r>
      <w:r w:rsidRPr="00811431">
        <w:rPr>
          <w:rFonts w:ascii="Times New Roman" w:eastAsia="Times New Roman" w:hAnsi="Times New Roman"/>
          <w:i/>
          <w:sz w:val="28"/>
          <w:szCs w:val="28"/>
        </w:rPr>
        <w:t>Candida albicans</w:t>
      </w:r>
      <w:r w:rsidRPr="00811431">
        <w:rPr>
          <w:rFonts w:ascii="Times New Roman" w:eastAsia="Times New Roman" w:hAnsi="Times New Roman"/>
          <w:sz w:val="28"/>
          <w:szCs w:val="28"/>
        </w:rPr>
        <w:t>, превышая действие композиции «Дыши» в 1,9 раз (таблица 39).</w:t>
      </w:r>
    </w:p>
    <w:p w14:paraId="2541A98F" w14:textId="77777777" w:rsidR="00811431" w:rsidRPr="00811431" w:rsidRDefault="00811431" w:rsidP="00811431">
      <w:pPr>
        <w:spacing w:after="0" w:line="240" w:lineRule="auto"/>
        <w:ind w:firstLine="709"/>
        <w:contextualSpacing/>
        <w:jc w:val="both"/>
        <w:rPr>
          <w:rFonts w:ascii="Times New Roman" w:eastAsia="Times New Roman" w:hAnsi="Times New Roman"/>
          <w:sz w:val="28"/>
          <w:szCs w:val="28"/>
        </w:rPr>
      </w:pPr>
      <w:r w:rsidRPr="00811431">
        <w:rPr>
          <w:rFonts w:ascii="Times New Roman" w:eastAsia="Times New Roman" w:hAnsi="Times New Roman"/>
          <w:sz w:val="28"/>
          <w:szCs w:val="28"/>
        </w:rPr>
        <w:t xml:space="preserve">Полученные результаты антимикробной активности эфирного масла </w:t>
      </w:r>
      <w:r w:rsidRPr="00811431">
        <w:rPr>
          <w:rFonts w:ascii="Times New Roman" w:eastAsia="Times New Roman" w:hAnsi="Times New Roman"/>
          <w:i/>
          <w:sz w:val="28"/>
          <w:szCs w:val="28"/>
        </w:rPr>
        <w:t>Hyssopus ambiguus</w:t>
      </w:r>
      <w:r w:rsidRPr="00811431">
        <w:rPr>
          <w:rFonts w:ascii="Times New Roman" w:eastAsia="Times New Roman" w:hAnsi="Times New Roman"/>
          <w:sz w:val="28"/>
          <w:szCs w:val="28"/>
        </w:rPr>
        <w:t xml:space="preserve"> (Trautv.) Iljin коррелируют с его компонентным составом, в котором преобладают 1,8-цинеол и монотерпеновые углеводороды (α- и β-пинен, лимонен). Известно, что данные соединения обладают способностью нарушать целостность клеточных мембран микроорганизмов, что определяет выраженность антимикробного действия эфирного масла </w:t>
      </w:r>
      <w:r w:rsidRPr="00811431">
        <w:rPr>
          <w:rFonts w:ascii="Times New Roman" w:eastAsia="Times New Roman" w:hAnsi="Times New Roman"/>
          <w:i/>
          <w:sz w:val="28"/>
          <w:szCs w:val="28"/>
        </w:rPr>
        <w:t>in vitro</w:t>
      </w:r>
      <w:r w:rsidRPr="00811431">
        <w:rPr>
          <w:rFonts w:ascii="Times New Roman" w:eastAsia="Times New Roman" w:hAnsi="Times New Roman"/>
          <w:sz w:val="28"/>
          <w:szCs w:val="28"/>
        </w:rPr>
        <w:t>.</w:t>
      </w:r>
    </w:p>
    <w:p w14:paraId="6312A658" w14:textId="77777777" w:rsidR="00811431" w:rsidRPr="00811431" w:rsidRDefault="00811431" w:rsidP="00811431">
      <w:pPr>
        <w:spacing w:after="0" w:line="240" w:lineRule="auto"/>
        <w:ind w:firstLine="709"/>
        <w:contextualSpacing/>
        <w:jc w:val="both"/>
        <w:rPr>
          <w:rFonts w:ascii="Times New Roman" w:eastAsia="Times New Roman" w:hAnsi="Times New Roman"/>
          <w:sz w:val="28"/>
          <w:szCs w:val="28"/>
        </w:rPr>
      </w:pPr>
      <w:r w:rsidRPr="00811431">
        <w:rPr>
          <w:rFonts w:ascii="Times New Roman" w:eastAsia="Times New Roman" w:hAnsi="Times New Roman"/>
          <w:noProof/>
          <w:sz w:val="24"/>
          <w:szCs w:val="24"/>
          <w:lang w:eastAsia="ru-RU"/>
        </w:rPr>
        <w:drawing>
          <wp:anchor distT="0" distB="0" distL="114300" distR="114300" simplePos="0" relativeHeight="251734528" behindDoc="0" locked="0" layoutInCell="1" allowOverlap="1" wp14:anchorId="5D845E2D" wp14:editId="63438983">
            <wp:simplePos x="0" y="0"/>
            <wp:positionH relativeFrom="column">
              <wp:posOffset>8451215</wp:posOffset>
            </wp:positionH>
            <wp:positionV relativeFrom="paragraph">
              <wp:posOffset>-7093585</wp:posOffset>
            </wp:positionV>
            <wp:extent cx="1580515" cy="1580515"/>
            <wp:effectExtent l="0" t="0" r="635" b="635"/>
            <wp:wrapNone/>
            <wp:docPr id="352" name="Рисунок 352" descr="D:\важное\докторантура +\Микробиология\Иссопы разные\Аэропорт эшерих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важное\докторантура +\Микробиология\Иссопы разные\Аэропорт эшерихия.jp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580515" cy="1580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1431">
        <w:rPr>
          <w:rFonts w:ascii="Times New Roman" w:eastAsia="Times New Roman" w:hAnsi="Times New Roman"/>
          <w:sz w:val="28"/>
          <w:szCs w:val="28"/>
        </w:rPr>
        <w:t xml:space="preserve">Образцы эфирных масел </w:t>
      </w:r>
      <w:r w:rsidRPr="00811431">
        <w:rPr>
          <w:rFonts w:ascii="Times New Roman" w:eastAsia="Times New Roman" w:hAnsi="Times New Roman"/>
          <w:i/>
          <w:iCs/>
          <w:sz w:val="28"/>
          <w:szCs w:val="28"/>
        </w:rPr>
        <w:t>Hyssopus ambiguus</w:t>
      </w:r>
      <w:r w:rsidRPr="00811431">
        <w:rPr>
          <w:rFonts w:ascii="Times New Roman" w:eastAsia="Times New Roman" w:hAnsi="Times New Roman"/>
          <w:sz w:val="28"/>
          <w:szCs w:val="28"/>
        </w:rPr>
        <w:t xml:space="preserve">, собранные на территории Карагандинской области, могут использоваться как основа для разработки лекарственных и парафармацевтических средств с антибактериальными противогрибковыми свойствами. </w:t>
      </w:r>
    </w:p>
    <w:p w14:paraId="7C0A7A50" w14:textId="77777777" w:rsidR="001776E5" w:rsidRDefault="001776E5" w:rsidP="0007360F">
      <w:pPr>
        <w:tabs>
          <w:tab w:val="left" w:pos="993"/>
        </w:tabs>
        <w:spacing w:after="0" w:line="240" w:lineRule="auto"/>
        <w:ind w:firstLine="567"/>
        <w:contextualSpacing/>
        <w:jc w:val="both"/>
        <w:rPr>
          <w:rFonts w:ascii="Times New Roman" w:eastAsia="Times New Roman" w:hAnsi="Times New Roman"/>
          <w:bCs/>
          <w:sz w:val="28"/>
          <w:szCs w:val="28"/>
        </w:rPr>
      </w:pPr>
    </w:p>
    <w:p w14:paraId="3903399C" w14:textId="02278BBC" w:rsidR="001776E5" w:rsidRPr="001776E5" w:rsidRDefault="008A4039" w:rsidP="0007360F">
      <w:pPr>
        <w:tabs>
          <w:tab w:val="left" w:pos="993"/>
        </w:tabs>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6.2</w:t>
      </w:r>
      <w:r w:rsidR="001776E5" w:rsidRPr="001776E5">
        <w:rPr>
          <w:rFonts w:ascii="Times New Roman" w:eastAsia="Times New Roman" w:hAnsi="Times New Roman"/>
          <w:b/>
          <w:bCs/>
          <w:sz w:val="28"/>
          <w:szCs w:val="28"/>
        </w:rPr>
        <w:t xml:space="preserve"> </w:t>
      </w:r>
      <w:r w:rsidR="00B42158" w:rsidRPr="00B42158">
        <w:rPr>
          <w:rFonts w:ascii="Times New Roman" w:hAnsi="Times New Roman"/>
          <w:b/>
          <w:sz w:val="28"/>
          <w:szCs w:val="28"/>
        </w:rPr>
        <w:t>Изучение антимикробной активности эфирно</w:t>
      </w:r>
      <w:r w:rsidR="00C54766">
        <w:rPr>
          <w:rFonts w:ascii="Times New Roman" w:hAnsi="Times New Roman"/>
          <w:b/>
          <w:sz w:val="28"/>
          <w:szCs w:val="28"/>
        </w:rPr>
        <w:t>масличных композиций на тест-</w:t>
      </w:r>
      <w:r w:rsidR="00B42158" w:rsidRPr="00B42158">
        <w:rPr>
          <w:rFonts w:ascii="Times New Roman" w:hAnsi="Times New Roman"/>
          <w:b/>
          <w:sz w:val="28"/>
          <w:szCs w:val="28"/>
        </w:rPr>
        <w:t>штаммах микроорганизмов</w:t>
      </w:r>
    </w:p>
    <w:p w14:paraId="69037AB0" w14:textId="131E5DC5" w:rsidR="00811431" w:rsidRPr="00811431" w:rsidRDefault="00811431" w:rsidP="00811431">
      <w:pPr>
        <w:tabs>
          <w:tab w:val="left" w:pos="993"/>
        </w:tabs>
        <w:spacing w:after="0" w:line="240" w:lineRule="auto"/>
        <w:ind w:firstLine="709"/>
        <w:contextualSpacing/>
        <w:jc w:val="both"/>
        <w:rPr>
          <w:rFonts w:ascii="Times New Roman" w:eastAsia="Times New Roman" w:hAnsi="Times New Roman"/>
          <w:bCs/>
          <w:sz w:val="28"/>
          <w:szCs w:val="28"/>
        </w:rPr>
      </w:pPr>
      <w:r w:rsidRPr="00811431">
        <w:rPr>
          <w:rFonts w:ascii="Times New Roman" w:eastAsia="Times New Roman" w:hAnsi="Times New Roman"/>
          <w:bCs/>
          <w:sz w:val="28"/>
          <w:szCs w:val="28"/>
        </w:rPr>
        <w:t xml:space="preserve">Получены и исследованы на антибактериальную и противогрибковую активность 4 эфирномасличных композиций с эфирным маслом </w:t>
      </w:r>
      <w:r w:rsidRPr="00811431">
        <w:rPr>
          <w:rFonts w:ascii="Times New Roman" w:eastAsia="Times New Roman" w:hAnsi="Times New Roman"/>
          <w:bCs/>
          <w:i/>
          <w:sz w:val="28"/>
          <w:szCs w:val="28"/>
          <w:lang w:val="en-US"/>
        </w:rPr>
        <w:t>Hyssopus</w:t>
      </w:r>
      <w:r w:rsidRPr="00811431">
        <w:rPr>
          <w:rFonts w:ascii="Times New Roman" w:eastAsia="Times New Roman" w:hAnsi="Times New Roman"/>
          <w:bCs/>
          <w:i/>
          <w:sz w:val="28"/>
          <w:szCs w:val="28"/>
        </w:rPr>
        <w:t xml:space="preserve"> </w:t>
      </w:r>
      <w:r w:rsidRPr="00811431">
        <w:rPr>
          <w:rFonts w:ascii="Times New Roman" w:eastAsia="Times New Roman" w:hAnsi="Times New Roman"/>
          <w:bCs/>
          <w:i/>
          <w:sz w:val="28"/>
          <w:szCs w:val="28"/>
          <w:lang w:val="en-US"/>
        </w:rPr>
        <w:t>ambiguus</w:t>
      </w:r>
      <w:r w:rsidRPr="00811431">
        <w:rPr>
          <w:rFonts w:ascii="Times New Roman" w:eastAsia="Times New Roman" w:hAnsi="Times New Roman"/>
          <w:bCs/>
          <w:sz w:val="28"/>
          <w:szCs w:val="28"/>
        </w:rPr>
        <w:t xml:space="preserve"> в составе.</w:t>
      </w:r>
      <w:r w:rsidRPr="00811431">
        <w:rPr>
          <w:rFonts w:ascii="Times New Roman" w:eastAsia="Times New Roman" w:hAnsi="Times New Roman"/>
          <w:sz w:val="28"/>
          <w:szCs w:val="28"/>
          <w:lang w:eastAsia="ru-RU"/>
        </w:rPr>
        <w:t xml:space="preserve"> </w:t>
      </w:r>
      <w:r w:rsidRPr="00811431">
        <w:rPr>
          <w:rFonts w:ascii="Times New Roman" w:eastAsia="Times New Roman" w:hAnsi="Times New Roman"/>
          <w:bCs/>
          <w:sz w:val="28"/>
          <w:szCs w:val="28"/>
        </w:rPr>
        <w:t>Скрининг антибактериальной и противогрибковой активности эфирных масел и их композиций и анализ результатов произведен на кафедре биомедицины в микробиологической лаборатории НАО «Карагандинский медицинский университет» (РК). Результаты исследований приведены в таблице 4</w:t>
      </w:r>
      <w:r>
        <w:rPr>
          <w:rFonts w:ascii="Times New Roman" w:eastAsia="Times New Roman" w:hAnsi="Times New Roman"/>
          <w:bCs/>
          <w:sz w:val="28"/>
          <w:szCs w:val="28"/>
        </w:rPr>
        <w:t>8</w:t>
      </w:r>
      <w:r w:rsidRPr="00811431">
        <w:rPr>
          <w:rFonts w:ascii="Times New Roman" w:eastAsia="Times New Roman" w:hAnsi="Times New Roman"/>
          <w:bCs/>
          <w:sz w:val="28"/>
          <w:szCs w:val="28"/>
        </w:rPr>
        <w:t>.</w:t>
      </w:r>
    </w:p>
    <w:p w14:paraId="357BCA0F" w14:textId="5798ACD9" w:rsidR="00811431" w:rsidRDefault="00811431" w:rsidP="00811431">
      <w:pPr>
        <w:tabs>
          <w:tab w:val="left" w:pos="993"/>
        </w:tabs>
        <w:spacing w:after="0" w:line="240" w:lineRule="auto"/>
        <w:ind w:firstLine="709"/>
        <w:contextualSpacing/>
        <w:jc w:val="both"/>
        <w:rPr>
          <w:rFonts w:ascii="Times New Roman" w:eastAsia="Times New Roman" w:hAnsi="Times New Roman"/>
          <w:bCs/>
          <w:sz w:val="28"/>
          <w:szCs w:val="28"/>
        </w:rPr>
      </w:pPr>
      <w:r w:rsidRPr="00811431">
        <w:rPr>
          <w:rFonts w:ascii="Times New Roman" w:eastAsia="Times New Roman" w:hAnsi="Times New Roman"/>
          <w:bCs/>
          <w:sz w:val="28"/>
          <w:szCs w:val="28"/>
        </w:rPr>
        <w:t>Все разработанные композиции эфирных масел обладают выраженной антибактериальной и противогрибковой активностью. Для разработки образцов спреев выбрана композиция 4 как композиция с наиболее выраженными антимикробными свойствами.</w:t>
      </w:r>
    </w:p>
    <w:p w14:paraId="6994B82C" w14:textId="77777777" w:rsidR="00C05D88" w:rsidRPr="00686921" w:rsidRDefault="00C05D88" w:rsidP="0007360F">
      <w:pPr>
        <w:tabs>
          <w:tab w:val="left" w:pos="993"/>
        </w:tabs>
        <w:spacing w:after="0" w:line="240" w:lineRule="auto"/>
        <w:ind w:firstLine="567"/>
        <w:contextualSpacing/>
        <w:jc w:val="both"/>
        <w:rPr>
          <w:rFonts w:ascii="Times New Roman" w:eastAsia="Times New Roman" w:hAnsi="Times New Roman"/>
          <w:bCs/>
          <w:sz w:val="28"/>
          <w:szCs w:val="28"/>
        </w:rPr>
      </w:pPr>
      <w:r w:rsidRPr="00686921">
        <w:rPr>
          <w:rFonts w:ascii="Times New Roman" w:eastAsia="Times New Roman" w:hAnsi="Times New Roman"/>
          <w:bCs/>
          <w:sz w:val="28"/>
          <w:szCs w:val="28"/>
        </w:rPr>
        <w:t>Статистическую обработку результатов проводили с помощью программы «</w:t>
      </w:r>
      <w:r w:rsidRPr="00686921">
        <w:rPr>
          <w:rFonts w:ascii="Times New Roman" w:eastAsia="Times New Roman" w:hAnsi="Times New Roman"/>
          <w:bCs/>
          <w:sz w:val="28"/>
          <w:szCs w:val="28"/>
          <w:lang w:val="en-US"/>
        </w:rPr>
        <w:t>STATISTICA</w:t>
      </w:r>
      <w:r w:rsidRPr="00686921">
        <w:rPr>
          <w:rFonts w:ascii="Times New Roman" w:eastAsia="Times New Roman" w:hAnsi="Times New Roman"/>
          <w:bCs/>
          <w:sz w:val="28"/>
          <w:szCs w:val="28"/>
        </w:rPr>
        <w:t xml:space="preserve">» 12.6, 2015 года выпуска (StatSoft, США). Вариационные ряды проверяли на нормальность распределения с помощью критерия Колмогорова-Смирнова, уровень вероятности 0,051. Для всех групп вычисляли среднее значение и стандартную ошибку среднего значения. Для оценки межгрупповых различий применяли </w:t>
      </w:r>
      <w:r w:rsidRPr="00686921">
        <w:rPr>
          <w:rFonts w:ascii="Times New Roman" w:eastAsia="Times New Roman" w:hAnsi="Times New Roman"/>
          <w:bCs/>
          <w:i/>
          <w:iCs/>
          <w:sz w:val="28"/>
          <w:szCs w:val="28"/>
        </w:rPr>
        <w:t>t</w:t>
      </w:r>
      <w:r w:rsidRPr="00686921">
        <w:rPr>
          <w:rFonts w:ascii="Times New Roman" w:eastAsia="Times New Roman" w:hAnsi="Times New Roman"/>
          <w:bCs/>
          <w:sz w:val="28"/>
          <w:szCs w:val="28"/>
        </w:rPr>
        <w:t>-критерий Стьюдента.</w:t>
      </w:r>
    </w:p>
    <w:p w14:paraId="536CAD82" w14:textId="77777777" w:rsidR="00C05D88" w:rsidRDefault="00C05D88" w:rsidP="00A10F2F">
      <w:pPr>
        <w:tabs>
          <w:tab w:val="left" w:pos="993"/>
        </w:tabs>
        <w:spacing w:after="0" w:line="240" w:lineRule="auto"/>
        <w:ind w:firstLine="709"/>
        <w:contextualSpacing/>
        <w:jc w:val="both"/>
        <w:rPr>
          <w:rFonts w:ascii="Times New Roman" w:eastAsia="Times New Roman" w:hAnsi="Times New Roman"/>
          <w:bCs/>
          <w:sz w:val="28"/>
          <w:szCs w:val="28"/>
        </w:rPr>
      </w:pPr>
    </w:p>
    <w:p w14:paraId="172BF26D" w14:textId="77777777" w:rsidR="00811431" w:rsidRDefault="00811431" w:rsidP="00A10F2F">
      <w:pPr>
        <w:tabs>
          <w:tab w:val="left" w:pos="993"/>
        </w:tabs>
        <w:spacing w:after="0" w:line="240" w:lineRule="auto"/>
        <w:ind w:firstLine="709"/>
        <w:contextualSpacing/>
        <w:jc w:val="both"/>
        <w:rPr>
          <w:rFonts w:ascii="Times New Roman" w:eastAsia="Times New Roman" w:hAnsi="Times New Roman"/>
          <w:bCs/>
          <w:sz w:val="28"/>
          <w:szCs w:val="28"/>
        </w:rPr>
      </w:pPr>
    </w:p>
    <w:p w14:paraId="0C00012A" w14:textId="77777777" w:rsidR="00811431" w:rsidRDefault="00811431" w:rsidP="00A10F2F">
      <w:pPr>
        <w:tabs>
          <w:tab w:val="left" w:pos="993"/>
        </w:tabs>
        <w:spacing w:after="0" w:line="240" w:lineRule="auto"/>
        <w:ind w:firstLine="709"/>
        <w:contextualSpacing/>
        <w:jc w:val="both"/>
        <w:rPr>
          <w:rFonts w:ascii="Times New Roman" w:eastAsia="Times New Roman" w:hAnsi="Times New Roman"/>
          <w:bCs/>
          <w:sz w:val="28"/>
          <w:szCs w:val="28"/>
        </w:rPr>
      </w:pPr>
    </w:p>
    <w:p w14:paraId="77395942" w14:textId="77777777" w:rsidR="00811431" w:rsidRDefault="00811431" w:rsidP="00A10F2F">
      <w:pPr>
        <w:tabs>
          <w:tab w:val="left" w:pos="993"/>
        </w:tabs>
        <w:spacing w:after="0" w:line="240" w:lineRule="auto"/>
        <w:ind w:firstLine="709"/>
        <w:contextualSpacing/>
        <w:jc w:val="both"/>
        <w:rPr>
          <w:rFonts w:ascii="Times New Roman" w:eastAsia="Times New Roman" w:hAnsi="Times New Roman"/>
          <w:bCs/>
          <w:sz w:val="28"/>
          <w:szCs w:val="28"/>
        </w:rPr>
      </w:pPr>
    </w:p>
    <w:p w14:paraId="6E22313C" w14:textId="77777777" w:rsidR="00811431" w:rsidRDefault="00811431" w:rsidP="00A10F2F">
      <w:pPr>
        <w:tabs>
          <w:tab w:val="left" w:pos="993"/>
        </w:tabs>
        <w:spacing w:after="0" w:line="240" w:lineRule="auto"/>
        <w:ind w:firstLine="709"/>
        <w:contextualSpacing/>
        <w:jc w:val="both"/>
        <w:rPr>
          <w:rFonts w:ascii="Times New Roman" w:eastAsia="Times New Roman" w:hAnsi="Times New Roman"/>
          <w:bCs/>
          <w:sz w:val="28"/>
          <w:szCs w:val="28"/>
        </w:rPr>
      </w:pPr>
    </w:p>
    <w:p w14:paraId="30C7B92B" w14:textId="77777777" w:rsidR="00811431" w:rsidRDefault="00811431" w:rsidP="00A10F2F">
      <w:pPr>
        <w:tabs>
          <w:tab w:val="left" w:pos="993"/>
        </w:tabs>
        <w:spacing w:after="0" w:line="240" w:lineRule="auto"/>
        <w:ind w:firstLine="709"/>
        <w:contextualSpacing/>
        <w:jc w:val="both"/>
        <w:rPr>
          <w:rFonts w:ascii="Times New Roman" w:eastAsia="Times New Roman" w:hAnsi="Times New Roman"/>
          <w:bCs/>
          <w:sz w:val="28"/>
          <w:szCs w:val="28"/>
        </w:rPr>
      </w:pPr>
    </w:p>
    <w:p w14:paraId="498C7801" w14:textId="70F587A3" w:rsidR="00686921" w:rsidRPr="00686921" w:rsidRDefault="00811431" w:rsidP="00166544">
      <w:pPr>
        <w:tabs>
          <w:tab w:val="left" w:pos="993"/>
        </w:tabs>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sz w:val="28"/>
          <w:szCs w:val="28"/>
        </w:rPr>
        <w:lastRenderedPageBreak/>
        <w:t>Таблица 48</w:t>
      </w:r>
      <w:r w:rsidR="00686921" w:rsidRPr="00686921">
        <w:rPr>
          <w:rFonts w:ascii="Times New Roman" w:eastAsia="Times New Roman" w:hAnsi="Times New Roman"/>
          <w:bCs/>
          <w:sz w:val="28"/>
          <w:szCs w:val="28"/>
        </w:rPr>
        <w:t xml:space="preserve"> – Антимикробная активность композиций эфирных масел</w:t>
      </w:r>
    </w:p>
    <w:p w14:paraId="2CE49788" w14:textId="77777777" w:rsidR="00686921" w:rsidRPr="00A10F2F" w:rsidRDefault="00686921" w:rsidP="00C05D88">
      <w:pPr>
        <w:tabs>
          <w:tab w:val="left" w:pos="993"/>
        </w:tabs>
        <w:spacing w:after="0" w:line="240" w:lineRule="auto"/>
        <w:contextualSpacing/>
        <w:jc w:val="right"/>
        <w:rPr>
          <w:rFonts w:ascii="Times New Roman" w:eastAsia="Times New Roman" w:hAnsi="Times New Roman"/>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1985"/>
        <w:gridCol w:w="1559"/>
        <w:gridCol w:w="1559"/>
        <w:gridCol w:w="1816"/>
      </w:tblGrid>
      <w:tr w:rsidR="00686921" w:rsidRPr="00686921" w14:paraId="12BA02CB" w14:textId="77777777" w:rsidTr="00A10F2F">
        <w:trPr>
          <w:jc w:val="center"/>
        </w:trPr>
        <w:tc>
          <w:tcPr>
            <w:tcW w:w="2610" w:type="dxa"/>
            <w:vMerge w:val="restart"/>
            <w:shd w:val="clear" w:color="auto" w:fill="auto"/>
            <w:vAlign w:val="center"/>
          </w:tcPr>
          <w:p w14:paraId="5895F5BA" w14:textId="77777777" w:rsidR="00686921" w:rsidRPr="00686921" w:rsidRDefault="00686921" w:rsidP="00A10F2F">
            <w:pPr>
              <w:tabs>
                <w:tab w:val="left" w:pos="993"/>
              </w:tabs>
              <w:spacing w:after="0" w:line="240" w:lineRule="auto"/>
              <w:contextualSpacing/>
              <w:rPr>
                <w:rFonts w:ascii="Times New Roman" w:eastAsia="Times New Roman" w:hAnsi="Times New Roman"/>
                <w:bCs/>
                <w:sz w:val="24"/>
                <w:szCs w:val="24"/>
              </w:rPr>
            </w:pPr>
            <w:r w:rsidRPr="00686921">
              <w:rPr>
                <w:rFonts w:ascii="Times New Roman" w:eastAsia="Times New Roman" w:hAnsi="Times New Roman"/>
                <w:bCs/>
                <w:sz w:val="24"/>
                <w:szCs w:val="24"/>
              </w:rPr>
              <w:t>Название композиции/препарата сравнения</w:t>
            </w:r>
          </w:p>
        </w:tc>
        <w:tc>
          <w:tcPr>
            <w:tcW w:w="6919" w:type="dxa"/>
            <w:gridSpan w:val="4"/>
            <w:shd w:val="clear" w:color="auto" w:fill="auto"/>
            <w:vAlign w:val="center"/>
          </w:tcPr>
          <w:p w14:paraId="0C00B8B1" w14:textId="77777777" w:rsidR="00686921" w:rsidRPr="00686921" w:rsidRDefault="00686921" w:rsidP="00A10F2F">
            <w:pPr>
              <w:tabs>
                <w:tab w:val="left" w:pos="993"/>
              </w:tabs>
              <w:spacing w:after="0" w:line="240" w:lineRule="auto"/>
              <w:contextualSpacing/>
              <w:rPr>
                <w:rFonts w:ascii="Times New Roman" w:eastAsia="Times New Roman" w:hAnsi="Times New Roman"/>
                <w:bCs/>
                <w:sz w:val="24"/>
                <w:szCs w:val="24"/>
              </w:rPr>
            </w:pPr>
            <w:r w:rsidRPr="00686921">
              <w:rPr>
                <w:rFonts w:ascii="Times New Roman" w:eastAsia="Times New Roman" w:hAnsi="Times New Roman"/>
                <w:bCs/>
                <w:sz w:val="24"/>
                <w:szCs w:val="24"/>
              </w:rPr>
              <w:t>Зона задержки роста микроорганизмов, мм</w:t>
            </w:r>
          </w:p>
        </w:tc>
      </w:tr>
      <w:tr w:rsidR="00686921" w:rsidRPr="00686921" w14:paraId="21453436" w14:textId="77777777" w:rsidTr="00A10F2F">
        <w:trPr>
          <w:jc w:val="center"/>
        </w:trPr>
        <w:tc>
          <w:tcPr>
            <w:tcW w:w="2610" w:type="dxa"/>
            <w:vMerge/>
            <w:shd w:val="clear" w:color="auto" w:fill="auto"/>
            <w:vAlign w:val="center"/>
          </w:tcPr>
          <w:p w14:paraId="0509EAD5" w14:textId="77777777" w:rsidR="00686921" w:rsidRPr="00686921" w:rsidRDefault="00686921" w:rsidP="00A10F2F">
            <w:pPr>
              <w:tabs>
                <w:tab w:val="left" w:pos="993"/>
              </w:tabs>
              <w:spacing w:after="0" w:line="240" w:lineRule="auto"/>
              <w:contextualSpacing/>
              <w:rPr>
                <w:rFonts w:ascii="Times New Roman" w:eastAsia="Times New Roman" w:hAnsi="Times New Roman"/>
                <w:bCs/>
                <w:sz w:val="24"/>
                <w:szCs w:val="24"/>
              </w:rPr>
            </w:pPr>
          </w:p>
        </w:tc>
        <w:tc>
          <w:tcPr>
            <w:tcW w:w="1985" w:type="dxa"/>
            <w:shd w:val="clear" w:color="auto" w:fill="auto"/>
            <w:vAlign w:val="center"/>
          </w:tcPr>
          <w:p w14:paraId="6882B2FC" w14:textId="77777777" w:rsidR="00686921" w:rsidRPr="00686921" w:rsidRDefault="00686921" w:rsidP="00A10F2F">
            <w:pPr>
              <w:tabs>
                <w:tab w:val="left" w:pos="993"/>
              </w:tabs>
              <w:spacing w:after="0" w:line="240" w:lineRule="auto"/>
              <w:contextualSpacing/>
              <w:rPr>
                <w:rFonts w:ascii="Times New Roman" w:eastAsia="Times New Roman" w:hAnsi="Times New Roman"/>
                <w:bCs/>
                <w:i/>
                <w:iCs/>
                <w:sz w:val="24"/>
                <w:szCs w:val="24"/>
              </w:rPr>
            </w:pPr>
            <w:r w:rsidRPr="00686921">
              <w:rPr>
                <w:rFonts w:ascii="Times New Roman" w:eastAsia="Times New Roman" w:hAnsi="Times New Roman"/>
                <w:bCs/>
                <w:i/>
                <w:iCs/>
                <w:sz w:val="24"/>
                <w:szCs w:val="24"/>
              </w:rPr>
              <w:t>Staphylococcus aureus</w:t>
            </w:r>
          </w:p>
          <w:p w14:paraId="791963EE" w14:textId="77777777" w:rsidR="00686921" w:rsidRPr="00686921" w:rsidRDefault="00686921" w:rsidP="00A10F2F">
            <w:pPr>
              <w:tabs>
                <w:tab w:val="left" w:pos="993"/>
              </w:tabs>
              <w:spacing w:after="0" w:line="240" w:lineRule="auto"/>
              <w:contextualSpacing/>
              <w:rPr>
                <w:rFonts w:ascii="Times New Roman" w:eastAsia="Times New Roman" w:hAnsi="Times New Roman"/>
                <w:bCs/>
                <w:i/>
                <w:iCs/>
                <w:sz w:val="24"/>
                <w:szCs w:val="24"/>
              </w:rPr>
            </w:pPr>
            <w:r w:rsidRPr="00686921">
              <w:rPr>
                <w:rFonts w:ascii="Times New Roman" w:eastAsia="Times New Roman" w:hAnsi="Times New Roman"/>
                <w:bCs/>
                <w:sz w:val="24"/>
                <w:szCs w:val="24"/>
              </w:rPr>
              <w:t>АТСС 6538</w:t>
            </w:r>
          </w:p>
        </w:tc>
        <w:tc>
          <w:tcPr>
            <w:tcW w:w="1559" w:type="dxa"/>
            <w:shd w:val="clear" w:color="auto" w:fill="auto"/>
            <w:vAlign w:val="center"/>
          </w:tcPr>
          <w:p w14:paraId="5E1BA15D" w14:textId="77777777" w:rsidR="00686921" w:rsidRPr="00686921" w:rsidRDefault="00686921" w:rsidP="00A10F2F">
            <w:pPr>
              <w:tabs>
                <w:tab w:val="left" w:pos="993"/>
              </w:tabs>
              <w:spacing w:after="0" w:line="240" w:lineRule="auto"/>
              <w:contextualSpacing/>
              <w:rPr>
                <w:rFonts w:ascii="Times New Roman" w:eastAsia="Times New Roman" w:hAnsi="Times New Roman"/>
                <w:bCs/>
                <w:i/>
                <w:iCs/>
                <w:sz w:val="24"/>
                <w:szCs w:val="24"/>
              </w:rPr>
            </w:pPr>
            <w:r w:rsidRPr="00686921">
              <w:rPr>
                <w:rFonts w:ascii="Times New Roman" w:eastAsia="Times New Roman" w:hAnsi="Times New Roman"/>
                <w:bCs/>
                <w:i/>
                <w:iCs/>
                <w:sz w:val="24"/>
                <w:szCs w:val="24"/>
              </w:rPr>
              <w:t>Bacillus subtilis</w:t>
            </w:r>
          </w:p>
          <w:p w14:paraId="650A4905" w14:textId="77777777" w:rsidR="00686921" w:rsidRPr="00686921" w:rsidRDefault="00686921" w:rsidP="00A10F2F">
            <w:pPr>
              <w:tabs>
                <w:tab w:val="left" w:pos="993"/>
              </w:tabs>
              <w:spacing w:after="0" w:line="240" w:lineRule="auto"/>
              <w:contextualSpacing/>
              <w:rPr>
                <w:rFonts w:ascii="Times New Roman" w:eastAsia="Times New Roman" w:hAnsi="Times New Roman"/>
                <w:bCs/>
                <w:i/>
                <w:iCs/>
                <w:sz w:val="24"/>
                <w:szCs w:val="24"/>
              </w:rPr>
            </w:pPr>
            <w:r w:rsidRPr="00686921">
              <w:rPr>
                <w:rFonts w:ascii="Times New Roman" w:eastAsia="Times New Roman" w:hAnsi="Times New Roman"/>
                <w:bCs/>
                <w:sz w:val="24"/>
                <w:szCs w:val="24"/>
              </w:rPr>
              <w:t>АТСС 6633</w:t>
            </w:r>
          </w:p>
        </w:tc>
        <w:tc>
          <w:tcPr>
            <w:tcW w:w="1559" w:type="dxa"/>
            <w:shd w:val="clear" w:color="auto" w:fill="auto"/>
            <w:vAlign w:val="center"/>
          </w:tcPr>
          <w:p w14:paraId="56A035A8" w14:textId="77777777" w:rsidR="00686921" w:rsidRPr="00686921" w:rsidRDefault="00686921" w:rsidP="00A10F2F">
            <w:pPr>
              <w:tabs>
                <w:tab w:val="left" w:pos="993"/>
              </w:tabs>
              <w:spacing w:after="0" w:line="240" w:lineRule="auto"/>
              <w:contextualSpacing/>
              <w:rPr>
                <w:rFonts w:ascii="Times New Roman" w:eastAsia="Times New Roman" w:hAnsi="Times New Roman"/>
                <w:bCs/>
                <w:i/>
                <w:iCs/>
                <w:sz w:val="24"/>
                <w:szCs w:val="24"/>
              </w:rPr>
            </w:pPr>
            <w:r w:rsidRPr="00686921">
              <w:rPr>
                <w:rFonts w:ascii="Times New Roman" w:eastAsia="Times New Roman" w:hAnsi="Times New Roman"/>
                <w:bCs/>
                <w:i/>
                <w:iCs/>
                <w:sz w:val="24"/>
                <w:szCs w:val="24"/>
              </w:rPr>
              <w:t>Escherihia coli</w:t>
            </w:r>
          </w:p>
          <w:p w14:paraId="5B375D00" w14:textId="77777777" w:rsidR="00686921" w:rsidRPr="00686921" w:rsidRDefault="00686921" w:rsidP="00A10F2F">
            <w:pPr>
              <w:tabs>
                <w:tab w:val="left" w:pos="993"/>
              </w:tabs>
              <w:spacing w:after="0" w:line="240" w:lineRule="auto"/>
              <w:contextualSpacing/>
              <w:rPr>
                <w:rFonts w:ascii="Times New Roman" w:eastAsia="Times New Roman" w:hAnsi="Times New Roman"/>
                <w:bCs/>
                <w:i/>
                <w:iCs/>
                <w:sz w:val="24"/>
                <w:szCs w:val="24"/>
              </w:rPr>
            </w:pPr>
            <w:r w:rsidRPr="00686921">
              <w:rPr>
                <w:rFonts w:ascii="Times New Roman" w:eastAsia="Times New Roman" w:hAnsi="Times New Roman"/>
                <w:bCs/>
                <w:sz w:val="24"/>
                <w:szCs w:val="24"/>
              </w:rPr>
              <w:t>АТСС 25922</w:t>
            </w:r>
          </w:p>
        </w:tc>
        <w:tc>
          <w:tcPr>
            <w:tcW w:w="1816" w:type="dxa"/>
            <w:shd w:val="clear" w:color="auto" w:fill="auto"/>
            <w:vAlign w:val="center"/>
          </w:tcPr>
          <w:p w14:paraId="75F7A336" w14:textId="77777777" w:rsidR="00686921" w:rsidRPr="00686921" w:rsidRDefault="00686921" w:rsidP="00A10F2F">
            <w:pPr>
              <w:tabs>
                <w:tab w:val="left" w:pos="993"/>
              </w:tabs>
              <w:spacing w:after="0" w:line="240" w:lineRule="auto"/>
              <w:contextualSpacing/>
              <w:rPr>
                <w:rFonts w:ascii="Times New Roman" w:eastAsia="Times New Roman" w:hAnsi="Times New Roman"/>
                <w:bCs/>
                <w:i/>
                <w:iCs/>
                <w:sz w:val="24"/>
                <w:szCs w:val="24"/>
              </w:rPr>
            </w:pPr>
            <w:r w:rsidRPr="00686921">
              <w:rPr>
                <w:rFonts w:ascii="Times New Roman" w:eastAsia="Times New Roman" w:hAnsi="Times New Roman"/>
                <w:bCs/>
                <w:i/>
                <w:iCs/>
                <w:sz w:val="24"/>
                <w:szCs w:val="24"/>
              </w:rPr>
              <w:t>Сandida albicans</w:t>
            </w:r>
          </w:p>
          <w:p w14:paraId="383D4322" w14:textId="77777777" w:rsidR="00686921" w:rsidRPr="00686921" w:rsidRDefault="00686921" w:rsidP="00A10F2F">
            <w:pPr>
              <w:tabs>
                <w:tab w:val="left" w:pos="993"/>
              </w:tabs>
              <w:spacing w:after="0" w:line="240" w:lineRule="auto"/>
              <w:contextualSpacing/>
              <w:rPr>
                <w:rFonts w:ascii="Times New Roman" w:eastAsia="Times New Roman" w:hAnsi="Times New Roman"/>
                <w:bCs/>
                <w:sz w:val="24"/>
                <w:szCs w:val="24"/>
              </w:rPr>
            </w:pPr>
            <w:r w:rsidRPr="00686921">
              <w:rPr>
                <w:rFonts w:ascii="Times New Roman" w:eastAsia="Times New Roman" w:hAnsi="Times New Roman"/>
                <w:bCs/>
                <w:sz w:val="24"/>
                <w:szCs w:val="24"/>
              </w:rPr>
              <w:t>АТСС 10231</w:t>
            </w:r>
          </w:p>
        </w:tc>
      </w:tr>
      <w:tr w:rsidR="003920AE" w:rsidRPr="00686921" w14:paraId="389E65CD" w14:textId="77777777" w:rsidTr="00A10F2F">
        <w:trPr>
          <w:jc w:val="center"/>
        </w:trPr>
        <w:tc>
          <w:tcPr>
            <w:tcW w:w="2610" w:type="dxa"/>
            <w:shd w:val="clear" w:color="auto" w:fill="auto"/>
          </w:tcPr>
          <w:p w14:paraId="09E05EE2" w14:textId="2FB436FC" w:rsidR="003920AE" w:rsidRPr="00686921" w:rsidRDefault="003920AE" w:rsidP="003920AE">
            <w:pPr>
              <w:tabs>
                <w:tab w:val="left" w:pos="993"/>
              </w:tabs>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1</w:t>
            </w:r>
          </w:p>
        </w:tc>
        <w:tc>
          <w:tcPr>
            <w:tcW w:w="1985" w:type="dxa"/>
            <w:shd w:val="clear" w:color="auto" w:fill="auto"/>
          </w:tcPr>
          <w:p w14:paraId="7FA4BBEB" w14:textId="2FAE340B" w:rsidR="003920AE" w:rsidRPr="00686921" w:rsidRDefault="003920AE" w:rsidP="003920AE">
            <w:pPr>
              <w:tabs>
                <w:tab w:val="left" w:pos="993"/>
              </w:tabs>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2</w:t>
            </w:r>
          </w:p>
        </w:tc>
        <w:tc>
          <w:tcPr>
            <w:tcW w:w="1559" w:type="dxa"/>
            <w:shd w:val="clear" w:color="auto" w:fill="auto"/>
          </w:tcPr>
          <w:p w14:paraId="6DCA32EF" w14:textId="490F634F" w:rsidR="003920AE" w:rsidRPr="00686921" w:rsidRDefault="003920AE" w:rsidP="003920AE">
            <w:pPr>
              <w:tabs>
                <w:tab w:val="left" w:pos="993"/>
              </w:tabs>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3</w:t>
            </w:r>
          </w:p>
        </w:tc>
        <w:tc>
          <w:tcPr>
            <w:tcW w:w="1559" w:type="dxa"/>
            <w:shd w:val="clear" w:color="auto" w:fill="auto"/>
          </w:tcPr>
          <w:p w14:paraId="0110F1BD" w14:textId="6E61BB51" w:rsidR="003920AE" w:rsidRPr="00686921" w:rsidRDefault="003920AE" w:rsidP="003920AE">
            <w:pPr>
              <w:tabs>
                <w:tab w:val="left" w:pos="993"/>
              </w:tabs>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4</w:t>
            </w:r>
          </w:p>
        </w:tc>
        <w:tc>
          <w:tcPr>
            <w:tcW w:w="1816" w:type="dxa"/>
            <w:shd w:val="clear" w:color="auto" w:fill="auto"/>
          </w:tcPr>
          <w:p w14:paraId="02169D55" w14:textId="365C08AA" w:rsidR="003920AE" w:rsidRPr="00686921" w:rsidRDefault="003920AE" w:rsidP="003920AE">
            <w:pPr>
              <w:tabs>
                <w:tab w:val="left" w:pos="993"/>
              </w:tabs>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5</w:t>
            </w:r>
          </w:p>
        </w:tc>
      </w:tr>
      <w:tr w:rsidR="00686921" w:rsidRPr="00686921" w14:paraId="2E1E22FD" w14:textId="77777777" w:rsidTr="0007360F">
        <w:trPr>
          <w:jc w:val="center"/>
        </w:trPr>
        <w:tc>
          <w:tcPr>
            <w:tcW w:w="2610" w:type="dxa"/>
            <w:tcBorders>
              <w:bottom w:val="single" w:sz="4" w:space="0" w:color="auto"/>
            </w:tcBorders>
            <w:shd w:val="clear" w:color="auto" w:fill="auto"/>
          </w:tcPr>
          <w:p w14:paraId="76F0D2AE" w14:textId="77777777" w:rsidR="00686921" w:rsidRPr="00686921" w:rsidRDefault="00686921" w:rsidP="00166544">
            <w:pPr>
              <w:tabs>
                <w:tab w:val="left" w:pos="993"/>
              </w:tabs>
              <w:spacing w:after="0" w:line="240" w:lineRule="auto"/>
              <w:contextualSpacing/>
              <w:jc w:val="both"/>
              <w:rPr>
                <w:rFonts w:ascii="Times New Roman" w:eastAsia="Times New Roman" w:hAnsi="Times New Roman"/>
                <w:bCs/>
                <w:sz w:val="24"/>
                <w:szCs w:val="24"/>
              </w:rPr>
            </w:pPr>
            <w:r w:rsidRPr="00686921">
              <w:rPr>
                <w:rFonts w:ascii="Times New Roman" w:eastAsia="Times New Roman" w:hAnsi="Times New Roman"/>
                <w:bCs/>
                <w:sz w:val="24"/>
                <w:szCs w:val="24"/>
              </w:rPr>
              <w:t>Композиция 1</w:t>
            </w:r>
          </w:p>
        </w:tc>
        <w:tc>
          <w:tcPr>
            <w:tcW w:w="1985" w:type="dxa"/>
            <w:tcBorders>
              <w:bottom w:val="single" w:sz="4" w:space="0" w:color="auto"/>
            </w:tcBorders>
            <w:shd w:val="clear" w:color="auto" w:fill="auto"/>
          </w:tcPr>
          <w:p w14:paraId="4205E59A" w14:textId="77777777" w:rsidR="00686921" w:rsidRDefault="00686921" w:rsidP="00166544">
            <w:pPr>
              <w:tabs>
                <w:tab w:val="left" w:pos="993"/>
              </w:tabs>
              <w:spacing w:after="0" w:line="240" w:lineRule="auto"/>
              <w:contextualSpacing/>
              <w:jc w:val="both"/>
              <w:rPr>
                <w:rFonts w:ascii="Times New Roman" w:eastAsia="Times New Roman" w:hAnsi="Times New Roman"/>
                <w:bCs/>
                <w:sz w:val="24"/>
                <w:szCs w:val="24"/>
              </w:rPr>
            </w:pPr>
            <w:r w:rsidRPr="00686921">
              <w:rPr>
                <w:rFonts w:ascii="Times New Roman" w:eastAsia="Times New Roman" w:hAnsi="Times New Roman"/>
                <w:bCs/>
                <w:sz w:val="24"/>
                <w:szCs w:val="24"/>
              </w:rPr>
              <w:t>28,7±2,3</w:t>
            </w:r>
          </w:p>
          <w:p w14:paraId="0FCF5FF7" w14:textId="36A967F8" w:rsidR="002C2C54" w:rsidRPr="00686921" w:rsidRDefault="002C2C54"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7077A57E" wp14:editId="30FF497F">
                  <wp:extent cx="1267372" cy="581186"/>
                  <wp:effectExtent l="0" t="0" r="9525"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267372" cy="581186"/>
                          </a:xfrm>
                          <a:prstGeom prst="rect">
                            <a:avLst/>
                          </a:prstGeom>
                          <a:noFill/>
                          <a:ln>
                            <a:noFill/>
                          </a:ln>
                        </pic:spPr>
                      </pic:pic>
                    </a:graphicData>
                  </a:graphic>
                </wp:inline>
              </w:drawing>
            </w:r>
          </w:p>
        </w:tc>
        <w:tc>
          <w:tcPr>
            <w:tcW w:w="1559" w:type="dxa"/>
            <w:tcBorders>
              <w:bottom w:val="single" w:sz="4" w:space="0" w:color="auto"/>
            </w:tcBorders>
            <w:shd w:val="clear" w:color="auto" w:fill="auto"/>
          </w:tcPr>
          <w:p w14:paraId="48128586" w14:textId="77777777" w:rsidR="00686921" w:rsidRDefault="00686921" w:rsidP="00166544">
            <w:pPr>
              <w:tabs>
                <w:tab w:val="left" w:pos="993"/>
              </w:tabs>
              <w:spacing w:after="0" w:line="240" w:lineRule="auto"/>
              <w:contextualSpacing/>
              <w:jc w:val="both"/>
              <w:rPr>
                <w:rFonts w:ascii="Times New Roman" w:eastAsia="Times New Roman" w:hAnsi="Times New Roman"/>
                <w:bCs/>
                <w:sz w:val="24"/>
                <w:szCs w:val="24"/>
              </w:rPr>
            </w:pPr>
            <w:r w:rsidRPr="00686921">
              <w:rPr>
                <w:rFonts w:ascii="Times New Roman" w:eastAsia="Times New Roman" w:hAnsi="Times New Roman"/>
                <w:bCs/>
                <w:sz w:val="24"/>
                <w:szCs w:val="24"/>
              </w:rPr>
              <w:t>21,7±2,1</w:t>
            </w:r>
          </w:p>
          <w:p w14:paraId="21A138DC" w14:textId="1C0673CE" w:rsidR="002C2C54" w:rsidRPr="00686921" w:rsidRDefault="002C2C54"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3DB9C171" wp14:editId="4CB35DFC">
                  <wp:extent cx="1131376" cy="582074"/>
                  <wp:effectExtent l="0" t="0" r="0" b="889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148092" cy="590674"/>
                          </a:xfrm>
                          <a:prstGeom prst="rect">
                            <a:avLst/>
                          </a:prstGeom>
                          <a:noFill/>
                          <a:ln>
                            <a:noFill/>
                          </a:ln>
                        </pic:spPr>
                      </pic:pic>
                    </a:graphicData>
                  </a:graphic>
                </wp:inline>
              </w:drawing>
            </w:r>
          </w:p>
        </w:tc>
        <w:tc>
          <w:tcPr>
            <w:tcW w:w="1559" w:type="dxa"/>
            <w:tcBorders>
              <w:bottom w:val="single" w:sz="4" w:space="0" w:color="auto"/>
            </w:tcBorders>
            <w:shd w:val="clear" w:color="auto" w:fill="auto"/>
          </w:tcPr>
          <w:p w14:paraId="2FF5481A" w14:textId="77777777" w:rsidR="002C2C54" w:rsidRDefault="00686921" w:rsidP="00166544">
            <w:pPr>
              <w:tabs>
                <w:tab w:val="left" w:pos="993"/>
              </w:tabs>
              <w:spacing w:after="0" w:line="240" w:lineRule="auto"/>
              <w:contextualSpacing/>
              <w:jc w:val="both"/>
              <w:rPr>
                <w:rFonts w:ascii="Times New Roman" w:eastAsia="Times New Roman" w:hAnsi="Times New Roman"/>
                <w:bCs/>
                <w:sz w:val="24"/>
                <w:szCs w:val="24"/>
              </w:rPr>
            </w:pPr>
            <w:r w:rsidRPr="00686921">
              <w:rPr>
                <w:rFonts w:ascii="Times New Roman" w:eastAsia="Times New Roman" w:hAnsi="Times New Roman"/>
                <w:bCs/>
                <w:sz w:val="24"/>
                <w:szCs w:val="24"/>
              </w:rPr>
              <w:t>9,7±2,3</w:t>
            </w:r>
          </w:p>
          <w:p w14:paraId="410F1741" w14:textId="09EE159F" w:rsidR="001D4E50" w:rsidRPr="00686921" w:rsidRDefault="001D4E50"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0DC0362D" wp14:editId="18296604">
                  <wp:extent cx="1146875" cy="565162"/>
                  <wp:effectExtent l="0" t="0" r="0" b="635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157297" cy="570298"/>
                          </a:xfrm>
                          <a:prstGeom prst="rect">
                            <a:avLst/>
                          </a:prstGeom>
                          <a:noFill/>
                          <a:ln>
                            <a:noFill/>
                          </a:ln>
                        </pic:spPr>
                      </pic:pic>
                    </a:graphicData>
                  </a:graphic>
                </wp:inline>
              </w:drawing>
            </w:r>
          </w:p>
        </w:tc>
        <w:tc>
          <w:tcPr>
            <w:tcW w:w="1816" w:type="dxa"/>
            <w:tcBorders>
              <w:bottom w:val="single" w:sz="4" w:space="0" w:color="auto"/>
            </w:tcBorders>
            <w:shd w:val="clear" w:color="auto" w:fill="auto"/>
          </w:tcPr>
          <w:p w14:paraId="0890A137" w14:textId="77777777" w:rsidR="00686921" w:rsidRDefault="00686921" w:rsidP="00166544">
            <w:pPr>
              <w:tabs>
                <w:tab w:val="left" w:pos="993"/>
              </w:tabs>
              <w:spacing w:after="0" w:line="240" w:lineRule="auto"/>
              <w:contextualSpacing/>
              <w:jc w:val="both"/>
              <w:rPr>
                <w:rFonts w:ascii="Times New Roman" w:eastAsia="Times New Roman" w:hAnsi="Times New Roman"/>
                <w:bCs/>
                <w:sz w:val="24"/>
                <w:szCs w:val="24"/>
              </w:rPr>
            </w:pPr>
            <w:r w:rsidRPr="00686921">
              <w:rPr>
                <w:rFonts w:ascii="Times New Roman" w:eastAsia="Times New Roman" w:hAnsi="Times New Roman"/>
                <w:bCs/>
                <w:sz w:val="24"/>
                <w:szCs w:val="24"/>
              </w:rPr>
              <w:t>16,0±10,4</w:t>
            </w:r>
          </w:p>
          <w:p w14:paraId="7AFBEF74" w14:textId="03F0E7CF" w:rsidR="002C2C54" w:rsidRPr="00686921" w:rsidRDefault="001D4E50"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4BF9B49C" wp14:editId="073B5649">
                  <wp:extent cx="1084683" cy="517934"/>
                  <wp:effectExtent l="0" t="0" r="127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095616" cy="523155"/>
                          </a:xfrm>
                          <a:prstGeom prst="rect">
                            <a:avLst/>
                          </a:prstGeom>
                          <a:noFill/>
                          <a:ln>
                            <a:noFill/>
                          </a:ln>
                        </pic:spPr>
                      </pic:pic>
                    </a:graphicData>
                  </a:graphic>
                </wp:inline>
              </w:drawing>
            </w:r>
          </w:p>
        </w:tc>
      </w:tr>
      <w:tr w:rsidR="00811431" w:rsidRPr="00686921" w14:paraId="0A0EC4CF" w14:textId="77777777" w:rsidTr="00811431">
        <w:trPr>
          <w:jc w:val="center"/>
        </w:trPr>
        <w:tc>
          <w:tcPr>
            <w:tcW w:w="2610" w:type="dxa"/>
            <w:shd w:val="clear" w:color="auto" w:fill="auto"/>
          </w:tcPr>
          <w:p w14:paraId="5AF269D8" w14:textId="2DDECDF4" w:rsidR="00811431" w:rsidRPr="00686921" w:rsidRDefault="00811431" w:rsidP="00166544">
            <w:pPr>
              <w:tabs>
                <w:tab w:val="left" w:pos="993"/>
              </w:tabs>
              <w:spacing w:after="0" w:line="240" w:lineRule="auto"/>
              <w:contextualSpacing/>
              <w:jc w:val="both"/>
              <w:rPr>
                <w:rFonts w:ascii="Times New Roman" w:eastAsia="Times New Roman" w:hAnsi="Times New Roman"/>
                <w:bCs/>
                <w:sz w:val="24"/>
                <w:szCs w:val="24"/>
              </w:rPr>
            </w:pPr>
            <w:r w:rsidRPr="00686921">
              <w:rPr>
                <w:rFonts w:ascii="Times New Roman" w:eastAsia="Times New Roman" w:hAnsi="Times New Roman"/>
                <w:bCs/>
                <w:sz w:val="24"/>
                <w:szCs w:val="24"/>
              </w:rPr>
              <w:t>Композиция 2</w:t>
            </w:r>
          </w:p>
        </w:tc>
        <w:tc>
          <w:tcPr>
            <w:tcW w:w="1985" w:type="dxa"/>
            <w:shd w:val="clear" w:color="auto" w:fill="auto"/>
          </w:tcPr>
          <w:p w14:paraId="20D37CB4" w14:textId="578FDCE3" w:rsidR="00811431" w:rsidRPr="00686921" w:rsidRDefault="00811431" w:rsidP="00166544">
            <w:pPr>
              <w:tabs>
                <w:tab w:val="left" w:pos="993"/>
              </w:tabs>
              <w:spacing w:after="0" w:line="240" w:lineRule="auto"/>
              <w:contextualSpacing/>
              <w:jc w:val="both"/>
              <w:rPr>
                <w:rFonts w:ascii="Times New Roman" w:eastAsia="Times New Roman" w:hAnsi="Times New Roman"/>
                <w:bCs/>
                <w:sz w:val="24"/>
                <w:szCs w:val="24"/>
              </w:rPr>
            </w:pPr>
            <w:r w:rsidRPr="00686921">
              <w:rPr>
                <w:rFonts w:ascii="Times New Roman" w:eastAsia="Times New Roman" w:hAnsi="Times New Roman"/>
                <w:bCs/>
                <w:sz w:val="24"/>
                <w:szCs w:val="24"/>
              </w:rPr>
              <w:t>27,7±4,</w:t>
            </w:r>
            <w:r>
              <w:rPr>
                <w:noProof/>
                <w:lang w:val="uk-UA" w:eastAsia="uk-UA"/>
              </w:rPr>
              <w:t xml:space="preserve"> </w:t>
            </w:r>
            <w:r>
              <w:rPr>
                <w:noProof/>
                <w:lang w:eastAsia="ru-RU"/>
              </w:rPr>
              <w:drawing>
                <wp:inline distT="0" distB="0" distL="0" distR="0" wp14:anchorId="4519C2BC" wp14:editId="0A69F628">
                  <wp:extent cx="842210" cy="489571"/>
                  <wp:effectExtent l="0" t="0" r="0" b="635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865357" cy="503026"/>
                          </a:xfrm>
                          <a:prstGeom prst="rect">
                            <a:avLst/>
                          </a:prstGeom>
                          <a:noFill/>
                          <a:ln>
                            <a:noFill/>
                          </a:ln>
                        </pic:spPr>
                      </pic:pic>
                    </a:graphicData>
                  </a:graphic>
                </wp:inline>
              </w:drawing>
            </w:r>
          </w:p>
        </w:tc>
        <w:tc>
          <w:tcPr>
            <w:tcW w:w="1559" w:type="dxa"/>
            <w:shd w:val="clear" w:color="auto" w:fill="auto"/>
          </w:tcPr>
          <w:p w14:paraId="15DA3329" w14:textId="77777777" w:rsidR="00811431"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686921">
              <w:rPr>
                <w:rFonts w:ascii="Times New Roman" w:eastAsia="Times New Roman" w:hAnsi="Times New Roman"/>
                <w:bCs/>
                <w:sz w:val="24"/>
                <w:szCs w:val="24"/>
              </w:rPr>
              <w:t>25,0±14,8</w:t>
            </w:r>
          </w:p>
          <w:p w14:paraId="6C63DB2E" w14:textId="6EE97AA4" w:rsidR="00811431" w:rsidRPr="00686921" w:rsidRDefault="00811431"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0E12E21D" wp14:editId="1E150286">
                  <wp:extent cx="524279" cy="815533"/>
                  <wp:effectExtent l="6668"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rot="5400000">
                            <a:off x="0" y="0"/>
                            <a:ext cx="529189" cy="823171"/>
                          </a:xfrm>
                          <a:prstGeom prst="rect">
                            <a:avLst/>
                          </a:prstGeom>
                          <a:noFill/>
                          <a:ln>
                            <a:noFill/>
                          </a:ln>
                        </pic:spPr>
                      </pic:pic>
                    </a:graphicData>
                  </a:graphic>
                </wp:inline>
              </w:drawing>
            </w:r>
          </w:p>
        </w:tc>
        <w:tc>
          <w:tcPr>
            <w:tcW w:w="1559" w:type="dxa"/>
            <w:shd w:val="clear" w:color="auto" w:fill="auto"/>
          </w:tcPr>
          <w:p w14:paraId="130D5A44" w14:textId="77777777" w:rsidR="00811431"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686921">
              <w:rPr>
                <w:rFonts w:ascii="Times New Roman" w:eastAsia="Times New Roman" w:hAnsi="Times New Roman"/>
                <w:bCs/>
                <w:sz w:val="24"/>
                <w:szCs w:val="24"/>
              </w:rPr>
              <w:t>9,0±1,0</w:t>
            </w:r>
          </w:p>
          <w:p w14:paraId="4DDC7317" w14:textId="024C9E93" w:rsidR="00811431" w:rsidRPr="00686921" w:rsidRDefault="00811431"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506C25E6" wp14:editId="270E85AE">
                  <wp:extent cx="770021" cy="523418"/>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775163" cy="526913"/>
                          </a:xfrm>
                          <a:prstGeom prst="rect">
                            <a:avLst/>
                          </a:prstGeom>
                          <a:noFill/>
                          <a:ln>
                            <a:noFill/>
                          </a:ln>
                        </pic:spPr>
                      </pic:pic>
                    </a:graphicData>
                  </a:graphic>
                </wp:inline>
              </w:drawing>
            </w:r>
          </w:p>
        </w:tc>
        <w:tc>
          <w:tcPr>
            <w:tcW w:w="1816" w:type="dxa"/>
            <w:shd w:val="clear" w:color="auto" w:fill="auto"/>
          </w:tcPr>
          <w:p w14:paraId="184D4837" w14:textId="77777777" w:rsidR="00811431"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686921">
              <w:rPr>
                <w:rFonts w:ascii="Times New Roman" w:eastAsia="Times New Roman" w:hAnsi="Times New Roman"/>
                <w:bCs/>
                <w:sz w:val="24"/>
                <w:szCs w:val="24"/>
              </w:rPr>
              <w:t>18,0±10,1</w:t>
            </w:r>
          </w:p>
          <w:p w14:paraId="1D380B1B" w14:textId="67D81DE0" w:rsidR="00811431" w:rsidRPr="00686921" w:rsidRDefault="00811431"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68FF078B" wp14:editId="732B241F">
                  <wp:extent cx="761110" cy="517358"/>
                  <wp:effectExtent l="0" t="0" r="127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782852" cy="532137"/>
                          </a:xfrm>
                          <a:prstGeom prst="rect">
                            <a:avLst/>
                          </a:prstGeom>
                          <a:noFill/>
                          <a:ln>
                            <a:noFill/>
                          </a:ln>
                        </pic:spPr>
                      </pic:pic>
                    </a:graphicData>
                  </a:graphic>
                </wp:inline>
              </w:drawing>
            </w:r>
          </w:p>
        </w:tc>
      </w:tr>
      <w:tr w:rsidR="00811431" w:rsidRPr="00686921" w14:paraId="02069DE2" w14:textId="77777777" w:rsidTr="00811431">
        <w:trPr>
          <w:jc w:val="center"/>
        </w:trPr>
        <w:tc>
          <w:tcPr>
            <w:tcW w:w="2610" w:type="dxa"/>
            <w:shd w:val="clear" w:color="auto" w:fill="auto"/>
          </w:tcPr>
          <w:p w14:paraId="06B6D125" w14:textId="7E07F8D8" w:rsidR="00811431" w:rsidRPr="00686921" w:rsidRDefault="00811431" w:rsidP="00166544">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Композиция 3</w:t>
            </w:r>
          </w:p>
        </w:tc>
        <w:tc>
          <w:tcPr>
            <w:tcW w:w="1985" w:type="dxa"/>
            <w:shd w:val="clear" w:color="auto" w:fill="auto"/>
          </w:tcPr>
          <w:p w14:paraId="12E274BA"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27,5±0,7</w:t>
            </w:r>
          </w:p>
          <w:p w14:paraId="2E82264D" w14:textId="14A4B999" w:rsidR="00811431" w:rsidRPr="00686921" w:rsidRDefault="00811431" w:rsidP="00166544">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0E70D4A3" wp14:editId="5915B724">
                  <wp:extent cx="739832" cy="635677"/>
                  <wp:effectExtent l="0" t="0" r="3175"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751460" cy="645668"/>
                          </a:xfrm>
                          <a:prstGeom prst="rect">
                            <a:avLst/>
                          </a:prstGeom>
                          <a:noFill/>
                          <a:ln>
                            <a:noFill/>
                          </a:ln>
                        </pic:spPr>
                      </pic:pic>
                    </a:graphicData>
                  </a:graphic>
                </wp:inline>
              </w:drawing>
            </w:r>
          </w:p>
        </w:tc>
        <w:tc>
          <w:tcPr>
            <w:tcW w:w="1559" w:type="dxa"/>
            <w:shd w:val="clear" w:color="auto" w:fill="auto"/>
          </w:tcPr>
          <w:p w14:paraId="4B6CD5BA"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19,5±3,5</w:t>
            </w:r>
          </w:p>
          <w:p w14:paraId="520411BE" w14:textId="29502E0B" w:rsidR="00811431" w:rsidRPr="00686921"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04031DF0" wp14:editId="311FBFEA">
                  <wp:extent cx="849644" cy="597884"/>
                  <wp:effectExtent l="0" t="0" r="762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853635" cy="600692"/>
                          </a:xfrm>
                          <a:prstGeom prst="rect">
                            <a:avLst/>
                          </a:prstGeom>
                          <a:noFill/>
                          <a:ln>
                            <a:noFill/>
                          </a:ln>
                        </pic:spPr>
                      </pic:pic>
                    </a:graphicData>
                  </a:graphic>
                </wp:inline>
              </w:drawing>
            </w:r>
          </w:p>
        </w:tc>
        <w:tc>
          <w:tcPr>
            <w:tcW w:w="1559" w:type="dxa"/>
            <w:shd w:val="clear" w:color="auto" w:fill="auto"/>
          </w:tcPr>
          <w:p w14:paraId="4A04DCC7"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9,5±2,1</w:t>
            </w:r>
          </w:p>
          <w:p w14:paraId="01298197" w14:textId="37968819" w:rsidR="00811431" w:rsidRPr="00686921"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24EFFDB3" wp14:editId="2A1233B3">
                  <wp:extent cx="810235" cy="588167"/>
                  <wp:effectExtent l="0" t="0" r="9525" b="254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818628" cy="594259"/>
                          </a:xfrm>
                          <a:prstGeom prst="rect">
                            <a:avLst/>
                          </a:prstGeom>
                          <a:noFill/>
                          <a:ln>
                            <a:noFill/>
                          </a:ln>
                        </pic:spPr>
                      </pic:pic>
                    </a:graphicData>
                  </a:graphic>
                </wp:inline>
              </w:drawing>
            </w:r>
          </w:p>
        </w:tc>
        <w:tc>
          <w:tcPr>
            <w:tcW w:w="1816" w:type="dxa"/>
            <w:shd w:val="clear" w:color="auto" w:fill="auto"/>
          </w:tcPr>
          <w:p w14:paraId="4D33B8DF"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10,0±1,4</w:t>
            </w:r>
          </w:p>
          <w:p w14:paraId="305D2FFC" w14:textId="5448277D" w:rsidR="00811431" w:rsidRPr="00686921"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6F1FD680" wp14:editId="17561CA4">
                  <wp:extent cx="808089" cy="614164"/>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808089" cy="614164"/>
                          </a:xfrm>
                          <a:prstGeom prst="rect">
                            <a:avLst/>
                          </a:prstGeom>
                          <a:noFill/>
                          <a:ln>
                            <a:noFill/>
                          </a:ln>
                        </pic:spPr>
                      </pic:pic>
                    </a:graphicData>
                  </a:graphic>
                </wp:inline>
              </w:drawing>
            </w:r>
          </w:p>
        </w:tc>
      </w:tr>
      <w:tr w:rsidR="00811431" w:rsidRPr="00686921" w14:paraId="4166256E" w14:textId="77777777" w:rsidTr="0007360F">
        <w:trPr>
          <w:jc w:val="center"/>
        </w:trPr>
        <w:tc>
          <w:tcPr>
            <w:tcW w:w="2610" w:type="dxa"/>
            <w:tcBorders>
              <w:bottom w:val="single" w:sz="4" w:space="0" w:color="auto"/>
            </w:tcBorders>
            <w:shd w:val="clear" w:color="auto" w:fill="auto"/>
          </w:tcPr>
          <w:p w14:paraId="34837514" w14:textId="262298BA" w:rsidR="00811431" w:rsidRPr="00686921" w:rsidRDefault="00811431" w:rsidP="00166544">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Композиция 4</w:t>
            </w:r>
          </w:p>
        </w:tc>
        <w:tc>
          <w:tcPr>
            <w:tcW w:w="1985" w:type="dxa"/>
            <w:tcBorders>
              <w:bottom w:val="single" w:sz="4" w:space="0" w:color="auto"/>
            </w:tcBorders>
            <w:shd w:val="clear" w:color="auto" w:fill="auto"/>
          </w:tcPr>
          <w:p w14:paraId="1849E8F2"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43,5±0,3</w:t>
            </w:r>
          </w:p>
          <w:p w14:paraId="322F5ADB" w14:textId="667A496E" w:rsidR="00811431" w:rsidRPr="00686921" w:rsidRDefault="00811431" w:rsidP="00166544">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7C5FDFAB" wp14:editId="5D958569">
                  <wp:extent cx="906087" cy="555275"/>
                  <wp:effectExtent l="0" t="0" r="889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911944" cy="558864"/>
                          </a:xfrm>
                          <a:prstGeom prst="rect">
                            <a:avLst/>
                          </a:prstGeom>
                          <a:noFill/>
                          <a:ln>
                            <a:noFill/>
                          </a:ln>
                        </pic:spPr>
                      </pic:pic>
                    </a:graphicData>
                  </a:graphic>
                </wp:inline>
              </w:drawing>
            </w:r>
          </w:p>
        </w:tc>
        <w:tc>
          <w:tcPr>
            <w:tcW w:w="1559" w:type="dxa"/>
            <w:tcBorders>
              <w:bottom w:val="single" w:sz="4" w:space="0" w:color="auto"/>
            </w:tcBorders>
            <w:shd w:val="clear" w:color="auto" w:fill="auto"/>
          </w:tcPr>
          <w:p w14:paraId="017493CE"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14,8±1,2</w:t>
            </w:r>
          </w:p>
          <w:p w14:paraId="5DBD4E30" w14:textId="7056E6A7" w:rsidR="00811431" w:rsidRPr="00686921"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50DB83F0" wp14:editId="4C2BF213">
                  <wp:extent cx="748145" cy="578124"/>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756894" cy="584885"/>
                          </a:xfrm>
                          <a:prstGeom prst="rect">
                            <a:avLst/>
                          </a:prstGeom>
                          <a:noFill/>
                          <a:ln>
                            <a:noFill/>
                          </a:ln>
                        </pic:spPr>
                      </pic:pic>
                    </a:graphicData>
                  </a:graphic>
                </wp:inline>
              </w:drawing>
            </w:r>
          </w:p>
        </w:tc>
        <w:tc>
          <w:tcPr>
            <w:tcW w:w="1559" w:type="dxa"/>
            <w:tcBorders>
              <w:bottom w:val="single" w:sz="4" w:space="0" w:color="auto"/>
            </w:tcBorders>
            <w:shd w:val="clear" w:color="auto" w:fill="auto"/>
          </w:tcPr>
          <w:p w14:paraId="041463E4"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13,5±2,5</w:t>
            </w:r>
          </w:p>
          <w:p w14:paraId="426D5DFB" w14:textId="1D48D768" w:rsidR="00811431" w:rsidRPr="00686921"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0E7C5F64" wp14:editId="4CF29014">
                  <wp:extent cx="979812" cy="588936"/>
                  <wp:effectExtent l="0" t="0" r="0" b="1905"/>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992093" cy="596318"/>
                          </a:xfrm>
                          <a:prstGeom prst="rect">
                            <a:avLst/>
                          </a:prstGeom>
                          <a:noFill/>
                          <a:ln>
                            <a:noFill/>
                          </a:ln>
                        </pic:spPr>
                      </pic:pic>
                    </a:graphicData>
                  </a:graphic>
                </wp:inline>
              </w:drawing>
            </w:r>
          </w:p>
        </w:tc>
        <w:tc>
          <w:tcPr>
            <w:tcW w:w="1816" w:type="dxa"/>
            <w:tcBorders>
              <w:bottom w:val="single" w:sz="4" w:space="0" w:color="auto"/>
            </w:tcBorders>
            <w:shd w:val="clear" w:color="auto" w:fill="auto"/>
          </w:tcPr>
          <w:p w14:paraId="22E11BCE"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21,5± 2,1</w:t>
            </w:r>
          </w:p>
          <w:p w14:paraId="78BB3827" w14:textId="30F463B6" w:rsidR="00811431" w:rsidRPr="00686921"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2AA20799" wp14:editId="108E2C8E">
                  <wp:extent cx="955277" cy="532015"/>
                  <wp:effectExtent l="0" t="0" r="0" b="1905"/>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966086" cy="538035"/>
                          </a:xfrm>
                          <a:prstGeom prst="rect">
                            <a:avLst/>
                          </a:prstGeom>
                          <a:noFill/>
                          <a:ln>
                            <a:noFill/>
                          </a:ln>
                        </pic:spPr>
                      </pic:pic>
                    </a:graphicData>
                  </a:graphic>
                </wp:inline>
              </w:drawing>
            </w:r>
          </w:p>
        </w:tc>
      </w:tr>
      <w:tr w:rsidR="00811431" w:rsidRPr="00686921" w14:paraId="60F771FD" w14:textId="77777777" w:rsidTr="00811431">
        <w:trPr>
          <w:jc w:val="center"/>
        </w:trPr>
        <w:tc>
          <w:tcPr>
            <w:tcW w:w="2610" w:type="dxa"/>
            <w:tcBorders>
              <w:bottom w:val="single" w:sz="4" w:space="0" w:color="auto"/>
            </w:tcBorders>
            <w:shd w:val="clear" w:color="auto" w:fill="auto"/>
          </w:tcPr>
          <w:p w14:paraId="7A443144" w14:textId="0FDCD134" w:rsidR="00811431" w:rsidRPr="00252445" w:rsidRDefault="00811431" w:rsidP="00166544">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Композиция «Дыши»</w:t>
            </w:r>
          </w:p>
        </w:tc>
        <w:tc>
          <w:tcPr>
            <w:tcW w:w="1985" w:type="dxa"/>
            <w:tcBorders>
              <w:bottom w:val="single" w:sz="4" w:space="0" w:color="auto"/>
            </w:tcBorders>
            <w:shd w:val="clear" w:color="auto" w:fill="auto"/>
            <w:vAlign w:val="center"/>
          </w:tcPr>
          <w:p w14:paraId="255266A6"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7,4±0,9</w:t>
            </w:r>
          </w:p>
          <w:p w14:paraId="2522E7F4" w14:textId="6538AEF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4A9D3091" wp14:editId="394FFC88">
                  <wp:extent cx="689956" cy="689956"/>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689011" cy="689011"/>
                          </a:xfrm>
                          <a:prstGeom prst="rect">
                            <a:avLst/>
                          </a:prstGeom>
                          <a:noFill/>
                          <a:ln>
                            <a:noFill/>
                          </a:ln>
                        </pic:spPr>
                      </pic:pic>
                    </a:graphicData>
                  </a:graphic>
                </wp:inline>
              </w:drawing>
            </w:r>
          </w:p>
        </w:tc>
        <w:tc>
          <w:tcPr>
            <w:tcW w:w="1559" w:type="dxa"/>
            <w:tcBorders>
              <w:bottom w:val="single" w:sz="4" w:space="0" w:color="auto"/>
            </w:tcBorders>
            <w:shd w:val="clear" w:color="auto" w:fill="auto"/>
            <w:vAlign w:val="center"/>
          </w:tcPr>
          <w:p w14:paraId="0AFBC832"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8,5±3,0</w:t>
            </w:r>
          </w:p>
          <w:p w14:paraId="472944D8" w14:textId="783BEBEB"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2DD69AB2" wp14:editId="4C97C90B">
                  <wp:extent cx="677487" cy="677487"/>
                  <wp:effectExtent l="0" t="0" r="8890" b="889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flipV="1">
                            <a:off x="0" y="0"/>
                            <a:ext cx="677549" cy="677549"/>
                          </a:xfrm>
                          <a:prstGeom prst="rect">
                            <a:avLst/>
                          </a:prstGeom>
                          <a:noFill/>
                          <a:ln>
                            <a:noFill/>
                          </a:ln>
                        </pic:spPr>
                      </pic:pic>
                    </a:graphicData>
                  </a:graphic>
                </wp:inline>
              </w:drawing>
            </w:r>
          </w:p>
        </w:tc>
        <w:tc>
          <w:tcPr>
            <w:tcW w:w="1559" w:type="dxa"/>
            <w:tcBorders>
              <w:bottom w:val="single" w:sz="4" w:space="0" w:color="auto"/>
            </w:tcBorders>
            <w:shd w:val="clear" w:color="auto" w:fill="auto"/>
            <w:vAlign w:val="center"/>
          </w:tcPr>
          <w:p w14:paraId="28490D48"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16,25±2,2</w:t>
            </w:r>
          </w:p>
          <w:p w14:paraId="1542FE12" w14:textId="158F3FA0"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3388A701" wp14:editId="76088A74">
                  <wp:extent cx="631767" cy="631767"/>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633901" cy="633901"/>
                          </a:xfrm>
                          <a:prstGeom prst="rect">
                            <a:avLst/>
                          </a:prstGeom>
                          <a:noFill/>
                          <a:ln>
                            <a:noFill/>
                          </a:ln>
                        </pic:spPr>
                      </pic:pic>
                    </a:graphicData>
                  </a:graphic>
                </wp:inline>
              </w:drawing>
            </w:r>
          </w:p>
        </w:tc>
        <w:tc>
          <w:tcPr>
            <w:tcW w:w="1816" w:type="dxa"/>
            <w:tcBorders>
              <w:bottom w:val="single" w:sz="4" w:space="0" w:color="auto"/>
            </w:tcBorders>
            <w:shd w:val="clear" w:color="auto" w:fill="auto"/>
            <w:vAlign w:val="center"/>
          </w:tcPr>
          <w:p w14:paraId="4FF37518"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7,7±0,6</w:t>
            </w:r>
          </w:p>
          <w:p w14:paraId="4619A5B9" w14:textId="49E00B3C"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331BDDC1" wp14:editId="40B46DB7">
                  <wp:extent cx="698269" cy="698269"/>
                  <wp:effectExtent l="0" t="0" r="6985" b="698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98409" cy="698409"/>
                          </a:xfrm>
                          <a:prstGeom prst="rect">
                            <a:avLst/>
                          </a:prstGeom>
                          <a:noFill/>
                          <a:ln>
                            <a:noFill/>
                          </a:ln>
                        </pic:spPr>
                      </pic:pic>
                    </a:graphicData>
                  </a:graphic>
                </wp:inline>
              </w:drawing>
            </w:r>
          </w:p>
        </w:tc>
      </w:tr>
      <w:tr w:rsidR="00811431" w:rsidRPr="00686921" w14:paraId="46C6F59F" w14:textId="77777777" w:rsidTr="00811431">
        <w:trPr>
          <w:jc w:val="center"/>
        </w:trPr>
        <w:tc>
          <w:tcPr>
            <w:tcW w:w="2610" w:type="dxa"/>
            <w:tcBorders>
              <w:bottom w:val="single" w:sz="4" w:space="0" w:color="auto"/>
            </w:tcBorders>
            <w:shd w:val="clear" w:color="auto" w:fill="auto"/>
          </w:tcPr>
          <w:p w14:paraId="69C92157" w14:textId="59C9B0FF" w:rsidR="00811431" w:rsidRPr="00252445" w:rsidRDefault="00811431" w:rsidP="00166544">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Бензилпенициллина натриевая соль</w:t>
            </w:r>
          </w:p>
        </w:tc>
        <w:tc>
          <w:tcPr>
            <w:tcW w:w="1985" w:type="dxa"/>
            <w:tcBorders>
              <w:bottom w:val="single" w:sz="4" w:space="0" w:color="auto"/>
            </w:tcBorders>
            <w:shd w:val="clear" w:color="auto" w:fill="auto"/>
          </w:tcPr>
          <w:p w14:paraId="2998177B"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21,0 ± 0,1</w:t>
            </w:r>
          </w:p>
          <w:p w14:paraId="6410F99E" w14:textId="4AC9924A"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31FDFB19" wp14:editId="64E1DCC5">
                  <wp:extent cx="756458" cy="757349"/>
                  <wp:effectExtent l="0" t="0" r="5715" b="508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759212" cy="760106"/>
                          </a:xfrm>
                          <a:prstGeom prst="rect">
                            <a:avLst/>
                          </a:prstGeom>
                          <a:noFill/>
                          <a:ln>
                            <a:noFill/>
                          </a:ln>
                        </pic:spPr>
                      </pic:pic>
                    </a:graphicData>
                  </a:graphic>
                </wp:inline>
              </w:drawing>
            </w:r>
          </w:p>
        </w:tc>
        <w:tc>
          <w:tcPr>
            <w:tcW w:w="1559" w:type="dxa"/>
            <w:tcBorders>
              <w:bottom w:val="single" w:sz="4" w:space="0" w:color="auto"/>
            </w:tcBorders>
            <w:shd w:val="clear" w:color="auto" w:fill="auto"/>
          </w:tcPr>
          <w:p w14:paraId="6CC00E94"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14,0 ± 0,1</w:t>
            </w:r>
          </w:p>
          <w:p w14:paraId="7A451BA1" w14:textId="1EFC3A3B"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4D52A3A7" wp14:editId="47DF62DC">
                  <wp:extent cx="756363" cy="755394"/>
                  <wp:effectExtent l="0" t="0" r="5715" b="698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761026" cy="760051"/>
                          </a:xfrm>
                          <a:prstGeom prst="rect">
                            <a:avLst/>
                          </a:prstGeom>
                          <a:noFill/>
                          <a:ln>
                            <a:noFill/>
                          </a:ln>
                        </pic:spPr>
                      </pic:pic>
                    </a:graphicData>
                  </a:graphic>
                </wp:inline>
              </w:drawing>
            </w:r>
          </w:p>
        </w:tc>
        <w:tc>
          <w:tcPr>
            <w:tcW w:w="1559" w:type="dxa"/>
            <w:tcBorders>
              <w:bottom w:val="single" w:sz="4" w:space="0" w:color="auto"/>
            </w:tcBorders>
            <w:shd w:val="clear" w:color="auto" w:fill="auto"/>
          </w:tcPr>
          <w:p w14:paraId="6D21FEF9"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15,0 ± 0,1</w:t>
            </w:r>
          </w:p>
          <w:p w14:paraId="4841EBA5" w14:textId="4C3F8679"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3C16BF14" wp14:editId="5FE05DF9">
                  <wp:extent cx="706582" cy="706582"/>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706785" cy="706785"/>
                          </a:xfrm>
                          <a:prstGeom prst="rect">
                            <a:avLst/>
                          </a:prstGeom>
                          <a:noFill/>
                          <a:ln>
                            <a:noFill/>
                          </a:ln>
                        </pic:spPr>
                      </pic:pic>
                    </a:graphicData>
                  </a:graphic>
                </wp:inline>
              </w:drawing>
            </w:r>
          </w:p>
        </w:tc>
        <w:tc>
          <w:tcPr>
            <w:tcW w:w="1816" w:type="dxa"/>
            <w:tcBorders>
              <w:bottom w:val="single" w:sz="4" w:space="0" w:color="auto"/>
            </w:tcBorders>
            <w:shd w:val="clear" w:color="auto" w:fill="auto"/>
            <w:vAlign w:val="center"/>
          </w:tcPr>
          <w:p w14:paraId="23F9F208" w14:textId="404CF2FF"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w:t>
            </w:r>
          </w:p>
        </w:tc>
      </w:tr>
      <w:tr w:rsidR="00811431" w:rsidRPr="00686921" w14:paraId="72429C35" w14:textId="77777777" w:rsidTr="00811431">
        <w:trPr>
          <w:jc w:val="center"/>
        </w:trPr>
        <w:tc>
          <w:tcPr>
            <w:tcW w:w="2610" w:type="dxa"/>
            <w:shd w:val="clear" w:color="auto" w:fill="auto"/>
          </w:tcPr>
          <w:p w14:paraId="1A8A9C4F" w14:textId="006FA002" w:rsidR="00811431" w:rsidRPr="00252445" w:rsidRDefault="00811431" w:rsidP="00166544">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Нистатин</w:t>
            </w:r>
          </w:p>
        </w:tc>
        <w:tc>
          <w:tcPr>
            <w:tcW w:w="1985" w:type="dxa"/>
            <w:shd w:val="clear" w:color="auto" w:fill="auto"/>
            <w:vAlign w:val="center"/>
          </w:tcPr>
          <w:p w14:paraId="529B344D" w14:textId="555A1EDA"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
                <w:bCs/>
                <w:sz w:val="24"/>
                <w:szCs w:val="24"/>
              </w:rPr>
              <w:t>─</w:t>
            </w:r>
          </w:p>
        </w:tc>
        <w:tc>
          <w:tcPr>
            <w:tcW w:w="1559" w:type="dxa"/>
            <w:shd w:val="clear" w:color="auto" w:fill="auto"/>
            <w:vAlign w:val="center"/>
          </w:tcPr>
          <w:p w14:paraId="27325141" w14:textId="7D5E7EE3"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
                <w:bCs/>
                <w:sz w:val="24"/>
                <w:szCs w:val="24"/>
              </w:rPr>
              <w:t>─</w:t>
            </w:r>
          </w:p>
        </w:tc>
        <w:tc>
          <w:tcPr>
            <w:tcW w:w="1559" w:type="dxa"/>
            <w:shd w:val="clear" w:color="auto" w:fill="auto"/>
            <w:vAlign w:val="center"/>
          </w:tcPr>
          <w:p w14:paraId="5063F7F0" w14:textId="2D36D323"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
                <w:bCs/>
                <w:sz w:val="24"/>
                <w:szCs w:val="24"/>
              </w:rPr>
              <w:t>─</w:t>
            </w:r>
          </w:p>
        </w:tc>
        <w:tc>
          <w:tcPr>
            <w:tcW w:w="1816" w:type="dxa"/>
            <w:shd w:val="clear" w:color="auto" w:fill="auto"/>
          </w:tcPr>
          <w:p w14:paraId="2B4EA52E" w14:textId="77777777"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sz w:val="24"/>
                <w:szCs w:val="24"/>
              </w:rPr>
              <w:t>23,0±3,0</w:t>
            </w:r>
          </w:p>
          <w:p w14:paraId="262B9D69" w14:textId="0323A9C9"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252445">
              <w:rPr>
                <w:rFonts w:ascii="Times New Roman" w:eastAsia="Times New Roman" w:hAnsi="Times New Roman"/>
                <w:bCs/>
                <w:noProof/>
                <w:sz w:val="24"/>
                <w:szCs w:val="24"/>
                <w:lang w:eastAsia="ru-RU"/>
              </w:rPr>
              <w:drawing>
                <wp:inline distT="0" distB="0" distL="0" distR="0" wp14:anchorId="0A352FDB" wp14:editId="3D82014F">
                  <wp:extent cx="748144" cy="748144"/>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748473" cy="748473"/>
                          </a:xfrm>
                          <a:prstGeom prst="rect">
                            <a:avLst/>
                          </a:prstGeom>
                          <a:noFill/>
                          <a:ln>
                            <a:noFill/>
                          </a:ln>
                        </pic:spPr>
                      </pic:pic>
                    </a:graphicData>
                  </a:graphic>
                </wp:inline>
              </w:drawing>
            </w:r>
          </w:p>
        </w:tc>
      </w:tr>
      <w:tr w:rsidR="00811431" w:rsidRPr="00686921" w14:paraId="088B25E9" w14:textId="77777777" w:rsidTr="00811431">
        <w:trPr>
          <w:jc w:val="center"/>
        </w:trPr>
        <w:tc>
          <w:tcPr>
            <w:tcW w:w="9529" w:type="dxa"/>
            <w:gridSpan w:val="5"/>
            <w:tcBorders>
              <w:bottom w:val="single" w:sz="4" w:space="0" w:color="auto"/>
            </w:tcBorders>
            <w:shd w:val="clear" w:color="auto" w:fill="auto"/>
          </w:tcPr>
          <w:p w14:paraId="5EEEC1BC" w14:textId="02F5DA70" w:rsidR="00811431" w:rsidRPr="00252445" w:rsidRDefault="00811431" w:rsidP="00811431">
            <w:pPr>
              <w:tabs>
                <w:tab w:val="left" w:pos="993"/>
              </w:tabs>
              <w:spacing w:after="0" w:line="240" w:lineRule="auto"/>
              <w:contextualSpacing/>
              <w:jc w:val="both"/>
              <w:rPr>
                <w:rFonts w:ascii="Times New Roman" w:eastAsia="Times New Roman" w:hAnsi="Times New Roman"/>
                <w:bCs/>
                <w:sz w:val="24"/>
                <w:szCs w:val="24"/>
              </w:rPr>
            </w:pPr>
            <w:r w:rsidRPr="0007360F">
              <w:rPr>
                <w:rFonts w:ascii="Times New Roman" w:eastAsia="Times New Roman" w:hAnsi="Times New Roman"/>
                <w:bCs/>
                <w:sz w:val="24"/>
                <w:szCs w:val="24"/>
              </w:rPr>
              <w:t>Примечание  - зона задержки роста отсутствует</w:t>
            </w:r>
          </w:p>
        </w:tc>
      </w:tr>
    </w:tbl>
    <w:p w14:paraId="672A6498" w14:textId="77777777" w:rsidR="003920AE" w:rsidRDefault="003920AE" w:rsidP="003920AE">
      <w:pPr>
        <w:tabs>
          <w:tab w:val="left" w:pos="993"/>
        </w:tabs>
        <w:spacing w:after="0" w:line="240" w:lineRule="auto"/>
        <w:contextualSpacing/>
        <w:jc w:val="both"/>
        <w:rPr>
          <w:rFonts w:ascii="Times New Roman" w:eastAsia="Times New Roman" w:hAnsi="Times New Roman"/>
          <w:bCs/>
          <w:sz w:val="28"/>
          <w:szCs w:val="28"/>
        </w:rPr>
      </w:pPr>
    </w:p>
    <w:p w14:paraId="46859BCC" w14:textId="0095380E" w:rsidR="0022178B" w:rsidRPr="00B42158" w:rsidRDefault="008A4039" w:rsidP="0007360F">
      <w:pPr>
        <w:tabs>
          <w:tab w:val="left" w:pos="993"/>
        </w:tabs>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6.3</w:t>
      </w:r>
      <w:r w:rsidR="0022178B" w:rsidRPr="0022178B">
        <w:rPr>
          <w:rFonts w:ascii="Times New Roman" w:eastAsia="Times New Roman" w:hAnsi="Times New Roman"/>
          <w:b/>
          <w:bCs/>
          <w:sz w:val="28"/>
          <w:szCs w:val="28"/>
        </w:rPr>
        <w:t xml:space="preserve"> </w:t>
      </w:r>
      <w:r w:rsidR="00B42158" w:rsidRPr="00B42158">
        <w:rPr>
          <w:rFonts w:ascii="Times New Roman" w:hAnsi="Times New Roman"/>
          <w:b/>
          <w:sz w:val="28"/>
          <w:szCs w:val="28"/>
        </w:rPr>
        <w:t>Изучение антимикр</w:t>
      </w:r>
      <w:r w:rsidR="002C787A">
        <w:rPr>
          <w:rFonts w:ascii="Times New Roman" w:hAnsi="Times New Roman"/>
          <w:b/>
          <w:sz w:val="28"/>
          <w:szCs w:val="28"/>
        </w:rPr>
        <w:t>обной активности эфирномасличной композиции</w:t>
      </w:r>
      <w:r w:rsidR="00B42158" w:rsidRPr="00B42158">
        <w:rPr>
          <w:rFonts w:ascii="Times New Roman" w:hAnsi="Times New Roman"/>
          <w:b/>
          <w:sz w:val="28"/>
          <w:szCs w:val="28"/>
        </w:rPr>
        <w:t xml:space="preserve"> на патогенных штаммах микроорганизмов</w:t>
      </w:r>
    </w:p>
    <w:p w14:paraId="41685BAF" w14:textId="372D2CAE" w:rsidR="00686921" w:rsidRDefault="00811431" w:rsidP="00166544">
      <w:pPr>
        <w:tabs>
          <w:tab w:val="left" w:pos="993"/>
        </w:tabs>
        <w:spacing w:after="0" w:line="240" w:lineRule="auto"/>
        <w:ind w:firstLine="851"/>
        <w:contextualSpacing/>
        <w:jc w:val="both"/>
        <w:rPr>
          <w:rFonts w:ascii="Times New Roman" w:eastAsia="Times New Roman" w:hAnsi="Times New Roman"/>
          <w:bCs/>
          <w:sz w:val="28"/>
          <w:szCs w:val="28"/>
        </w:rPr>
      </w:pPr>
      <w:r w:rsidRPr="00811431">
        <w:rPr>
          <w:rFonts w:ascii="Times New Roman" w:eastAsia="Times New Roman" w:hAnsi="Times New Roman"/>
          <w:bCs/>
          <w:sz w:val="28"/>
          <w:szCs w:val="28"/>
        </w:rPr>
        <w:t xml:space="preserve">После получения данных о сравнительно высоких антибактериальных и противогрибковых свойствах эфирномасличной композиции №4 также проведены исследования на определения чувствительности к тест-штаммам </w:t>
      </w:r>
      <w:r w:rsidRPr="00811431">
        <w:rPr>
          <w:rFonts w:ascii="Times New Roman" w:eastAsia="Times New Roman" w:hAnsi="Times New Roman"/>
          <w:bCs/>
          <w:i/>
          <w:sz w:val="28"/>
          <w:szCs w:val="28"/>
          <w:lang w:val="en-US"/>
        </w:rPr>
        <w:t>Streptococcus</w:t>
      </w:r>
      <w:r w:rsidRPr="00811431">
        <w:rPr>
          <w:rFonts w:ascii="Times New Roman" w:eastAsia="Times New Roman" w:hAnsi="Times New Roman"/>
          <w:bCs/>
          <w:i/>
          <w:sz w:val="28"/>
          <w:szCs w:val="28"/>
        </w:rPr>
        <w:t xml:space="preserve"> </w:t>
      </w:r>
      <w:r w:rsidRPr="00811431">
        <w:rPr>
          <w:rFonts w:ascii="Times New Roman" w:eastAsia="Times New Roman" w:hAnsi="Times New Roman"/>
          <w:bCs/>
          <w:i/>
          <w:sz w:val="28"/>
          <w:szCs w:val="28"/>
          <w:lang w:val="en-US"/>
        </w:rPr>
        <w:t>pyogenes</w:t>
      </w:r>
      <w:r w:rsidRPr="00811431">
        <w:rPr>
          <w:rFonts w:ascii="Times New Roman" w:eastAsia="Times New Roman" w:hAnsi="Times New Roman"/>
          <w:bCs/>
          <w:i/>
          <w:sz w:val="28"/>
          <w:szCs w:val="28"/>
        </w:rPr>
        <w:t xml:space="preserve"> </w:t>
      </w:r>
      <w:r w:rsidRPr="00811431">
        <w:rPr>
          <w:rFonts w:ascii="Times New Roman" w:eastAsia="Times New Roman" w:hAnsi="Times New Roman"/>
          <w:bCs/>
          <w:i/>
          <w:sz w:val="28"/>
          <w:szCs w:val="28"/>
          <w:lang w:val="en-US"/>
        </w:rPr>
        <w:t>ATCC</w:t>
      </w:r>
      <w:r w:rsidRPr="00811431">
        <w:rPr>
          <w:rFonts w:ascii="Times New Roman" w:eastAsia="Times New Roman" w:hAnsi="Times New Roman"/>
          <w:bCs/>
          <w:i/>
          <w:sz w:val="28"/>
          <w:szCs w:val="28"/>
        </w:rPr>
        <w:t xml:space="preserve"> 19615, </w:t>
      </w:r>
      <w:r w:rsidRPr="00811431">
        <w:rPr>
          <w:rFonts w:ascii="Times New Roman" w:eastAsia="Times New Roman" w:hAnsi="Times New Roman"/>
          <w:bCs/>
          <w:sz w:val="28"/>
          <w:szCs w:val="28"/>
        </w:rPr>
        <w:t>клиническим штаммам</w:t>
      </w:r>
      <w:r w:rsidRPr="00811431">
        <w:rPr>
          <w:rFonts w:ascii="Times New Roman" w:eastAsia="Times New Roman" w:hAnsi="Times New Roman"/>
          <w:bCs/>
          <w:i/>
          <w:sz w:val="28"/>
          <w:szCs w:val="28"/>
        </w:rPr>
        <w:t xml:space="preserve"> Streptococcus </w:t>
      </w:r>
      <w:r w:rsidRPr="00811431">
        <w:rPr>
          <w:rFonts w:ascii="Times New Roman" w:eastAsia="Times New Roman" w:hAnsi="Times New Roman"/>
          <w:bCs/>
          <w:i/>
          <w:sz w:val="28"/>
          <w:szCs w:val="28"/>
          <w:lang w:val="en-US"/>
        </w:rPr>
        <w:t>pneumoniae</w:t>
      </w:r>
      <w:r w:rsidRPr="00811431">
        <w:rPr>
          <w:rFonts w:ascii="Times New Roman" w:eastAsia="Times New Roman" w:hAnsi="Times New Roman"/>
          <w:bCs/>
          <w:i/>
          <w:sz w:val="28"/>
          <w:szCs w:val="28"/>
        </w:rPr>
        <w:t xml:space="preserve"> </w:t>
      </w:r>
      <w:r w:rsidRPr="00811431">
        <w:rPr>
          <w:rFonts w:ascii="Times New Roman" w:eastAsia="Times New Roman" w:hAnsi="Times New Roman"/>
          <w:bCs/>
          <w:i/>
          <w:sz w:val="28"/>
          <w:szCs w:val="28"/>
          <w:lang w:val="en-US"/>
        </w:rPr>
        <w:t>K</w:t>
      </w:r>
      <w:r w:rsidRPr="00811431">
        <w:rPr>
          <w:rFonts w:ascii="Times New Roman" w:eastAsia="Times New Roman" w:hAnsi="Times New Roman"/>
          <w:bCs/>
          <w:i/>
          <w:sz w:val="28"/>
          <w:szCs w:val="28"/>
        </w:rPr>
        <w:t xml:space="preserve">3 77729, Streptococcus pneumoniae </w:t>
      </w:r>
      <w:r w:rsidRPr="00811431">
        <w:rPr>
          <w:rFonts w:ascii="Times New Roman" w:eastAsia="Times New Roman" w:hAnsi="Times New Roman"/>
          <w:bCs/>
          <w:i/>
          <w:sz w:val="28"/>
          <w:szCs w:val="28"/>
          <w:lang w:val="en-US"/>
        </w:rPr>
        <w:t>K</w:t>
      </w:r>
      <w:r w:rsidRPr="00811431">
        <w:rPr>
          <w:rFonts w:ascii="Times New Roman" w:eastAsia="Times New Roman" w:hAnsi="Times New Roman"/>
          <w:bCs/>
          <w:i/>
          <w:sz w:val="28"/>
          <w:szCs w:val="28"/>
        </w:rPr>
        <w:t xml:space="preserve">3 54678, </w:t>
      </w:r>
      <w:r w:rsidRPr="00811431">
        <w:rPr>
          <w:rFonts w:ascii="Times New Roman" w:eastAsia="Times New Roman" w:hAnsi="Times New Roman"/>
          <w:bCs/>
          <w:i/>
          <w:sz w:val="28"/>
          <w:szCs w:val="28"/>
          <w:lang w:val="en-US"/>
        </w:rPr>
        <w:t>Pseudomonas</w:t>
      </w:r>
      <w:r w:rsidRPr="00811431">
        <w:rPr>
          <w:rFonts w:ascii="Times New Roman" w:eastAsia="Times New Roman" w:hAnsi="Times New Roman"/>
          <w:bCs/>
          <w:i/>
          <w:sz w:val="28"/>
          <w:szCs w:val="28"/>
        </w:rPr>
        <w:t xml:space="preserve"> </w:t>
      </w:r>
      <w:r w:rsidRPr="00811431">
        <w:rPr>
          <w:rFonts w:ascii="Times New Roman" w:eastAsia="Times New Roman" w:hAnsi="Times New Roman"/>
          <w:bCs/>
          <w:i/>
          <w:sz w:val="28"/>
          <w:szCs w:val="28"/>
          <w:lang w:val="en-US"/>
        </w:rPr>
        <w:t>aeruginosa</w:t>
      </w:r>
      <w:r w:rsidRPr="00811431">
        <w:rPr>
          <w:rFonts w:ascii="Times New Roman" w:eastAsia="Times New Roman" w:hAnsi="Times New Roman"/>
          <w:bCs/>
          <w:i/>
          <w:sz w:val="28"/>
          <w:szCs w:val="28"/>
        </w:rPr>
        <w:t xml:space="preserve"> </w:t>
      </w:r>
      <w:r w:rsidRPr="00811431">
        <w:rPr>
          <w:rFonts w:ascii="Times New Roman" w:eastAsia="Times New Roman" w:hAnsi="Times New Roman"/>
          <w:bCs/>
          <w:i/>
          <w:sz w:val="28"/>
          <w:szCs w:val="28"/>
          <w:lang w:val="en-US"/>
        </w:rPr>
        <w:t>K</w:t>
      </w:r>
      <w:r w:rsidRPr="00811431">
        <w:rPr>
          <w:rFonts w:ascii="Times New Roman" w:eastAsia="Times New Roman" w:hAnsi="Times New Roman"/>
          <w:bCs/>
          <w:i/>
          <w:sz w:val="28"/>
          <w:szCs w:val="28"/>
        </w:rPr>
        <w:t>3 47303</w:t>
      </w:r>
      <w:r w:rsidRPr="00811431">
        <w:rPr>
          <w:rFonts w:ascii="Times New Roman" w:eastAsia="Times New Roman" w:hAnsi="Times New Roman"/>
          <w:bCs/>
          <w:sz w:val="28"/>
          <w:szCs w:val="28"/>
        </w:rPr>
        <w:t>.</w:t>
      </w:r>
      <w:r>
        <w:rPr>
          <w:rFonts w:ascii="Times New Roman" w:eastAsia="Times New Roman" w:hAnsi="Times New Roman"/>
          <w:bCs/>
          <w:sz w:val="28"/>
          <w:szCs w:val="28"/>
        </w:rPr>
        <w:t xml:space="preserve"> </w:t>
      </w:r>
      <w:r w:rsidRPr="00811431">
        <w:rPr>
          <w:rFonts w:ascii="Times New Roman" w:eastAsia="Times New Roman" w:hAnsi="Times New Roman"/>
          <w:bCs/>
          <w:sz w:val="28"/>
          <w:szCs w:val="28"/>
        </w:rPr>
        <w:t xml:space="preserve">Для культивирования </w:t>
      </w:r>
      <w:r w:rsidRPr="00811431">
        <w:rPr>
          <w:rFonts w:ascii="Times New Roman" w:eastAsia="Times New Roman" w:hAnsi="Times New Roman"/>
          <w:bCs/>
          <w:i/>
          <w:sz w:val="28"/>
          <w:szCs w:val="28"/>
        </w:rPr>
        <w:t>Streptococcus pyogenes</w:t>
      </w:r>
      <w:r w:rsidRPr="00811431">
        <w:rPr>
          <w:rFonts w:ascii="Times New Roman" w:eastAsia="Times New Roman" w:hAnsi="Times New Roman"/>
          <w:bCs/>
          <w:sz w:val="28"/>
          <w:szCs w:val="28"/>
        </w:rPr>
        <w:t xml:space="preserve"> и </w:t>
      </w:r>
      <w:r w:rsidRPr="00811431">
        <w:rPr>
          <w:rFonts w:ascii="Times New Roman" w:eastAsia="Times New Roman" w:hAnsi="Times New Roman"/>
          <w:bCs/>
          <w:i/>
          <w:sz w:val="28"/>
          <w:szCs w:val="28"/>
        </w:rPr>
        <w:lastRenderedPageBreak/>
        <w:t>Streptococcus pneumoniae</w:t>
      </w:r>
      <w:r w:rsidRPr="00811431">
        <w:rPr>
          <w:rFonts w:ascii="Times New Roman" w:eastAsia="Times New Roman" w:hAnsi="Times New Roman"/>
          <w:bCs/>
          <w:sz w:val="28"/>
          <w:szCs w:val="28"/>
        </w:rPr>
        <w:t xml:space="preserve"> использовался кровяной агар; для культивирования </w:t>
      </w:r>
      <w:r w:rsidRPr="00811431">
        <w:rPr>
          <w:rFonts w:ascii="Times New Roman" w:eastAsia="Times New Roman" w:hAnsi="Times New Roman"/>
          <w:bCs/>
          <w:i/>
          <w:sz w:val="28"/>
          <w:szCs w:val="28"/>
        </w:rPr>
        <w:t>Pseudomonas aeruginosa</w:t>
      </w:r>
      <w:r w:rsidRPr="00811431">
        <w:rPr>
          <w:rFonts w:ascii="Times New Roman" w:eastAsia="Times New Roman" w:hAnsi="Times New Roman"/>
          <w:bCs/>
          <w:sz w:val="28"/>
          <w:szCs w:val="28"/>
        </w:rPr>
        <w:t xml:space="preserve"> - мясопептонный бульон. В качестве препаратов контроля использовались Пиперациллин и Цефтазидим. Результаты исслед</w:t>
      </w:r>
      <w:r w:rsidR="00B6019C">
        <w:rPr>
          <w:rFonts w:ascii="Times New Roman" w:eastAsia="Times New Roman" w:hAnsi="Times New Roman"/>
          <w:bCs/>
          <w:sz w:val="28"/>
          <w:szCs w:val="28"/>
        </w:rPr>
        <w:t>ования представлены в таблице 49</w:t>
      </w:r>
      <w:r w:rsidRPr="00811431">
        <w:rPr>
          <w:rFonts w:ascii="Times New Roman" w:eastAsia="Times New Roman" w:hAnsi="Times New Roman"/>
          <w:bCs/>
          <w:sz w:val="28"/>
          <w:szCs w:val="28"/>
        </w:rPr>
        <w:t>.</w:t>
      </w:r>
    </w:p>
    <w:p w14:paraId="54FDA782" w14:textId="77777777" w:rsidR="003920AE" w:rsidRDefault="003920AE" w:rsidP="00B6019C">
      <w:pPr>
        <w:tabs>
          <w:tab w:val="left" w:pos="993"/>
        </w:tabs>
        <w:spacing w:after="0" w:line="240" w:lineRule="auto"/>
        <w:contextualSpacing/>
        <w:jc w:val="both"/>
        <w:rPr>
          <w:rFonts w:ascii="Times New Roman" w:eastAsia="Times New Roman" w:hAnsi="Times New Roman"/>
          <w:bCs/>
          <w:sz w:val="28"/>
          <w:szCs w:val="28"/>
        </w:rPr>
      </w:pPr>
    </w:p>
    <w:p w14:paraId="5FBF1F07" w14:textId="28FD6D40" w:rsidR="00B6019C" w:rsidRPr="00686921" w:rsidRDefault="00B6019C" w:rsidP="00B6019C">
      <w:pPr>
        <w:tabs>
          <w:tab w:val="left" w:pos="993"/>
        </w:tabs>
        <w:spacing w:after="0" w:line="240" w:lineRule="auto"/>
        <w:contextualSpacing/>
        <w:jc w:val="both"/>
        <w:rPr>
          <w:rFonts w:ascii="Times New Roman" w:eastAsia="Times New Roman" w:hAnsi="Times New Roman"/>
          <w:bCs/>
          <w:sz w:val="28"/>
          <w:szCs w:val="28"/>
        </w:rPr>
      </w:pPr>
      <w:r w:rsidRPr="00B6019C">
        <w:rPr>
          <w:rFonts w:ascii="Times New Roman" w:eastAsia="Times New Roman" w:hAnsi="Times New Roman"/>
          <w:bCs/>
          <w:sz w:val="28"/>
          <w:szCs w:val="28"/>
        </w:rPr>
        <w:t xml:space="preserve">Таблица 49 – Результаты скрининга эфирномасличной композиции №4 на антибактериальную активность в отношении тест-штаммов бактерий </w:t>
      </w:r>
      <w:r w:rsidRPr="00B6019C">
        <w:rPr>
          <w:rFonts w:ascii="Times New Roman" w:eastAsia="Times New Roman" w:hAnsi="Times New Roman"/>
          <w:bCs/>
          <w:i/>
          <w:sz w:val="28"/>
          <w:szCs w:val="28"/>
          <w:lang w:val="en-US"/>
        </w:rPr>
        <w:t>Streptococcus</w:t>
      </w:r>
      <w:r w:rsidRPr="00B6019C">
        <w:rPr>
          <w:rFonts w:ascii="Times New Roman" w:eastAsia="Times New Roman" w:hAnsi="Times New Roman"/>
          <w:bCs/>
          <w:i/>
          <w:sz w:val="28"/>
          <w:szCs w:val="28"/>
        </w:rPr>
        <w:t xml:space="preserve"> </w:t>
      </w:r>
      <w:r w:rsidRPr="00B6019C">
        <w:rPr>
          <w:rFonts w:ascii="Times New Roman" w:eastAsia="Times New Roman" w:hAnsi="Times New Roman"/>
          <w:bCs/>
          <w:i/>
          <w:sz w:val="28"/>
          <w:szCs w:val="28"/>
          <w:lang w:val="en-US"/>
        </w:rPr>
        <w:t>pyogenes</w:t>
      </w:r>
      <w:r w:rsidRPr="00B6019C">
        <w:rPr>
          <w:rFonts w:ascii="Times New Roman" w:eastAsia="Times New Roman" w:hAnsi="Times New Roman"/>
          <w:bCs/>
          <w:sz w:val="28"/>
          <w:szCs w:val="28"/>
        </w:rPr>
        <w:t xml:space="preserve"> </w:t>
      </w:r>
      <w:r w:rsidRPr="00B6019C">
        <w:rPr>
          <w:rFonts w:ascii="Times New Roman" w:eastAsia="Times New Roman" w:hAnsi="Times New Roman"/>
          <w:bCs/>
          <w:sz w:val="28"/>
          <w:szCs w:val="28"/>
          <w:lang w:val="en-US"/>
        </w:rPr>
        <w:t>K</w:t>
      </w:r>
      <w:r w:rsidRPr="00B6019C">
        <w:rPr>
          <w:rFonts w:ascii="Times New Roman" w:eastAsia="Times New Roman" w:hAnsi="Times New Roman"/>
          <w:bCs/>
          <w:sz w:val="28"/>
          <w:szCs w:val="28"/>
        </w:rPr>
        <w:t xml:space="preserve">3 </w:t>
      </w:r>
      <w:r w:rsidRPr="00B6019C">
        <w:rPr>
          <w:rFonts w:ascii="Times New Roman" w:eastAsia="Times New Roman" w:hAnsi="Times New Roman"/>
          <w:bCs/>
          <w:sz w:val="28"/>
          <w:szCs w:val="28"/>
          <w:lang w:val="en-US"/>
        </w:rPr>
        <w:t>ATCC</w:t>
      </w:r>
      <w:r w:rsidRPr="00B6019C">
        <w:rPr>
          <w:rFonts w:ascii="Times New Roman" w:eastAsia="Times New Roman" w:hAnsi="Times New Roman"/>
          <w:bCs/>
          <w:sz w:val="28"/>
          <w:szCs w:val="28"/>
        </w:rPr>
        <w:t xml:space="preserve"> 19615, клинических штаммов бактерий </w:t>
      </w:r>
      <w:r w:rsidRPr="00B6019C">
        <w:rPr>
          <w:rFonts w:ascii="Times New Roman" w:eastAsia="Times New Roman" w:hAnsi="Times New Roman"/>
          <w:bCs/>
          <w:i/>
          <w:sz w:val="28"/>
          <w:szCs w:val="28"/>
          <w:lang w:val="en-US"/>
        </w:rPr>
        <w:t>Streptococcus</w:t>
      </w:r>
      <w:r w:rsidRPr="00B6019C">
        <w:rPr>
          <w:rFonts w:ascii="Times New Roman" w:eastAsia="Times New Roman" w:hAnsi="Times New Roman"/>
          <w:bCs/>
          <w:i/>
          <w:sz w:val="28"/>
          <w:szCs w:val="28"/>
        </w:rPr>
        <w:t xml:space="preserve"> </w:t>
      </w:r>
      <w:r w:rsidRPr="00B6019C">
        <w:rPr>
          <w:rFonts w:ascii="Times New Roman" w:eastAsia="Times New Roman" w:hAnsi="Times New Roman"/>
          <w:bCs/>
          <w:i/>
          <w:sz w:val="28"/>
          <w:szCs w:val="28"/>
          <w:lang w:val="en-US"/>
        </w:rPr>
        <w:t>pyogenes</w:t>
      </w:r>
      <w:r w:rsidRPr="00B6019C">
        <w:rPr>
          <w:rFonts w:ascii="Times New Roman" w:eastAsia="Times New Roman" w:hAnsi="Times New Roman"/>
          <w:bCs/>
          <w:sz w:val="28"/>
          <w:szCs w:val="28"/>
        </w:rPr>
        <w:t xml:space="preserve"> К3 46939, </w:t>
      </w:r>
      <w:r w:rsidRPr="00B6019C">
        <w:rPr>
          <w:rFonts w:ascii="Times New Roman" w:eastAsia="Times New Roman" w:hAnsi="Times New Roman"/>
          <w:bCs/>
          <w:i/>
          <w:sz w:val="28"/>
          <w:szCs w:val="28"/>
        </w:rPr>
        <w:t xml:space="preserve">Streptococcus </w:t>
      </w:r>
      <w:r w:rsidRPr="00B6019C">
        <w:rPr>
          <w:rFonts w:ascii="Times New Roman" w:eastAsia="Times New Roman" w:hAnsi="Times New Roman"/>
          <w:bCs/>
          <w:i/>
          <w:sz w:val="28"/>
          <w:szCs w:val="28"/>
          <w:lang w:val="en-US"/>
        </w:rPr>
        <w:t>pneumoniae</w:t>
      </w:r>
      <w:r w:rsidRPr="00B6019C">
        <w:rPr>
          <w:rFonts w:ascii="Times New Roman" w:eastAsia="Times New Roman" w:hAnsi="Times New Roman"/>
          <w:bCs/>
          <w:sz w:val="28"/>
          <w:szCs w:val="28"/>
        </w:rPr>
        <w:t xml:space="preserve"> </w:t>
      </w:r>
      <w:r w:rsidRPr="00B6019C">
        <w:rPr>
          <w:rFonts w:ascii="Times New Roman" w:eastAsia="Times New Roman" w:hAnsi="Times New Roman"/>
          <w:bCs/>
          <w:sz w:val="28"/>
          <w:szCs w:val="28"/>
          <w:lang w:val="en-US"/>
        </w:rPr>
        <w:t>K</w:t>
      </w:r>
      <w:r w:rsidRPr="00B6019C">
        <w:rPr>
          <w:rFonts w:ascii="Times New Roman" w:eastAsia="Times New Roman" w:hAnsi="Times New Roman"/>
          <w:bCs/>
          <w:sz w:val="28"/>
          <w:szCs w:val="28"/>
        </w:rPr>
        <w:t xml:space="preserve">3 77729, </w:t>
      </w:r>
      <w:r w:rsidRPr="00B6019C">
        <w:rPr>
          <w:rFonts w:ascii="Times New Roman" w:eastAsia="Times New Roman" w:hAnsi="Times New Roman"/>
          <w:bCs/>
          <w:i/>
          <w:sz w:val="28"/>
          <w:szCs w:val="28"/>
        </w:rPr>
        <w:t>Streptococcus pneumoniae</w:t>
      </w:r>
      <w:r w:rsidRPr="00B6019C">
        <w:rPr>
          <w:rFonts w:ascii="Times New Roman" w:eastAsia="Times New Roman" w:hAnsi="Times New Roman"/>
          <w:bCs/>
          <w:sz w:val="28"/>
          <w:szCs w:val="28"/>
        </w:rPr>
        <w:t xml:space="preserve"> </w:t>
      </w:r>
      <w:r w:rsidRPr="00B6019C">
        <w:rPr>
          <w:rFonts w:ascii="Times New Roman" w:eastAsia="Times New Roman" w:hAnsi="Times New Roman"/>
          <w:bCs/>
          <w:sz w:val="28"/>
          <w:szCs w:val="28"/>
          <w:lang w:val="en-US"/>
        </w:rPr>
        <w:t>K</w:t>
      </w:r>
      <w:r w:rsidRPr="00B6019C">
        <w:rPr>
          <w:rFonts w:ascii="Times New Roman" w:eastAsia="Times New Roman" w:hAnsi="Times New Roman"/>
          <w:bCs/>
          <w:sz w:val="28"/>
          <w:szCs w:val="28"/>
        </w:rPr>
        <w:t xml:space="preserve">3 54678, </w:t>
      </w:r>
      <w:r w:rsidRPr="00B6019C">
        <w:rPr>
          <w:rFonts w:ascii="Times New Roman" w:eastAsia="Times New Roman" w:hAnsi="Times New Roman"/>
          <w:bCs/>
          <w:i/>
          <w:sz w:val="28"/>
          <w:szCs w:val="28"/>
          <w:lang w:val="en-US"/>
        </w:rPr>
        <w:t>Pseudomonas</w:t>
      </w:r>
      <w:r w:rsidRPr="00B6019C">
        <w:rPr>
          <w:rFonts w:ascii="Times New Roman" w:eastAsia="Times New Roman" w:hAnsi="Times New Roman"/>
          <w:bCs/>
          <w:i/>
          <w:sz w:val="28"/>
          <w:szCs w:val="28"/>
        </w:rPr>
        <w:t xml:space="preserve"> </w:t>
      </w:r>
      <w:r w:rsidRPr="00B6019C">
        <w:rPr>
          <w:rFonts w:ascii="Times New Roman" w:eastAsia="Times New Roman" w:hAnsi="Times New Roman"/>
          <w:bCs/>
          <w:i/>
          <w:sz w:val="28"/>
          <w:szCs w:val="28"/>
          <w:lang w:val="en-US"/>
        </w:rPr>
        <w:t>aeruginosa</w:t>
      </w:r>
      <w:r w:rsidRPr="00B6019C">
        <w:rPr>
          <w:rFonts w:ascii="Times New Roman" w:eastAsia="Times New Roman" w:hAnsi="Times New Roman"/>
          <w:bCs/>
          <w:sz w:val="28"/>
          <w:szCs w:val="28"/>
        </w:rPr>
        <w:t xml:space="preserve"> </w:t>
      </w:r>
      <w:r w:rsidRPr="00B6019C">
        <w:rPr>
          <w:rFonts w:ascii="Times New Roman" w:eastAsia="Times New Roman" w:hAnsi="Times New Roman"/>
          <w:bCs/>
          <w:sz w:val="28"/>
          <w:szCs w:val="28"/>
          <w:lang w:val="en-US"/>
        </w:rPr>
        <w:t>K</w:t>
      </w:r>
      <w:r w:rsidRPr="00B6019C">
        <w:rPr>
          <w:rFonts w:ascii="Times New Roman" w:eastAsia="Times New Roman" w:hAnsi="Times New Roman"/>
          <w:bCs/>
          <w:sz w:val="28"/>
          <w:szCs w:val="28"/>
        </w:rPr>
        <w:t>3 47303</w:t>
      </w:r>
    </w:p>
    <w:p w14:paraId="0D175286" w14:textId="77777777" w:rsidR="00686921" w:rsidRPr="00A10F2F" w:rsidRDefault="00686921" w:rsidP="00166544">
      <w:pPr>
        <w:tabs>
          <w:tab w:val="left" w:pos="993"/>
        </w:tabs>
        <w:spacing w:after="0" w:line="240" w:lineRule="auto"/>
        <w:ind w:firstLine="851"/>
        <w:contextualSpacing/>
        <w:jc w:val="both"/>
        <w:rPr>
          <w:rFonts w:ascii="Times New Roman" w:eastAsia="Times New Roman" w:hAnsi="Times New Roman"/>
          <w:b/>
          <w:bCs/>
          <w: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3"/>
        <w:gridCol w:w="2456"/>
        <w:gridCol w:w="2395"/>
        <w:gridCol w:w="2287"/>
      </w:tblGrid>
      <w:tr w:rsidR="00454242" w:rsidRPr="0022178B" w14:paraId="5A2EA68C" w14:textId="77777777" w:rsidTr="00A10F2F">
        <w:trPr>
          <w:jc w:val="center"/>
        </w:trPr>
        <w:tc>
          <w:tcPr>
            <w:tcW w:w="2513" w:type="dxa"/>
            <w:vMerge w:val="restart"/>
            <w:shd w:val="clear" w:color="auto" w:fill="auto"/>
            <w:vAlign w:val="center"/>
          </w:tcPr>
          <w:p w14:paraId="52C598D3" w14:textId="77777777" w:rsidR="00454242" w:rsidRPr="0022178B" w:rsidRDefault="00454242" w:rsidP="00A10F2F">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Название препарата контроля/композиции</w:t>
            </w:r>
          </w:p>
        </w:tc>
        <w:tc>
          <w:tcPr>
            <w:tcW w:w="7138" w:type="dxa"/>
            <w:gridSpan w:val="3"/>
            <w:vAlign w:val="center"/>
          </w:tcPr>
          <w:p w14:paraId="0184AEB2" w14:textId="65E63622" w:rsidR="00454242" w:rsidRPr="0022178B" w:rsidRDefault="00454242" w:rsidP="00A10F2F">
            <w:pPr>
              <w:tabs>
                <w:tab w:val="left" w:pos="993"/>
              </w:tabs>
              <w:spacing w:after="0" w:line="240" w:lineRule="auto"/>
              <w:ind w:firstLine="851"/>
              <w:contextualSpacing/>
              <w:rPr>
                <w:rFonts w:ascii="Times New Roman" w:eastAsia="Times New Roman" w:hAnsi="Times New Roman"/>
                <w:bCs/>
                <w:i/>
                <w:iCs/>
                <w:sz w:val="24"/>
                <w:szCs w:val="24"/>
              </w:rPr>
            </w:pPr>
            <w:r w:rsidRPr="0022178B">
              <w:rPr>
                <w:rFonts w:ascii="Times New Roman" w:eastAsia="Times New Roman" w:hAnsi="Times New Roman"/>
                <w:bCs/>
                <w:sz w:val="24"/>
                <w:szCs w:val="24"/>
              </w:rPr>
              <w:t>Зона задержки роста микроорганизмов, мм</w:t>
            </w:r>
          </w:p>
        </w:tc>
      </w:tr>
      <w:tr w:rsidR="00454242" w:rsidRPr="0022178B" w14:paraId="6968FE6B" w14:textId="77777777" w:rsidTr="00A10F2F">
        <w:trPr>
          <w:jc w:val="center"/>
        </w:trPr>
        <w:tc>
          <w:tcPr>
            <w:tcW w:w="2513" w:type="dxa"/>
            <w:vMerge/>
            <w:shd w:val="clear" w:color="auto" w:fill="auto"/>
            <w:vAlign w:val="center"/>
          </w:tcPr>
          <w:p w14:paraId="4AB8386E" w14:textId="77777777" w:rsidR="00454242" w:rsidRPr="0022178B" w:rsidRDefault="00454242" w:rsidP="00A10F2F">
            <w:pPr>
              <w:tabs>
                <w:tab w:val="left" w:pos="993"/>
              </w:tabs>
              <w:spacing w:after="0" w:line="240" w:lineRule="auto"/>
              <w:ind w:firstLine="851"/>
              <w:contextualSpacing/>
              <w:rPr>
                <w:rFonts w:ascii="Times New Roman" w:eastAsia="Times New Roman" w:hAnsi="Times New Roman"/>
                <w:bCs/>
                <w:sz w:val="24"/>
                <w:szCs w:val="24"/>
              </w:rPr>
            </w:pPr>
          </w:p>
        </w:tc>
        <w:tc>
          <w:tcPr>
            <w:tcW w:w="2456" w:type="dxa"/>
            <w:vAlign w:val="center"/>
          </w:tcPr>
          <w:p w14:paraId="71753363" w14:textId="1CFFFABE" w:rsidR="00454242" w:rsidRDefault="00454242" w:rsidP="00A10F2F">
            <w:pPr>
              <w:tabs>
                <w:tab w:val="left" w:pos="993"/>
              </w:tabs>
              <w:spacing w:after="0" w:line="240" w:lineRule="auto"/>
              <w:ind w:left="-94"/>
              <w:contextualSpacing/>
              <w:rPr>
                <w:rFonts w:ascii="Times New Roman" w:eastAsia="Times New Roman" w:hAnsi="Times New Roman"/>
                <w:bCs/>
                <w:iCs/>
                <w:sz w:val="24"/>
                <w:szCs w:val="24"/>
              </w:rPr>
            </w:pPr>
            <w:r w:rsidRPr="0022178B">
              <w:rPr>
                <w:rFonts w:ascii="Times New Roman" w:eastAsia="Times New Roman" w:hAnsi="Times New Roman"/>
                <w:bCs/>
                <w:i/>
                <w:iCs/>
                <w:sz w:val="24"/>
                <w:szCs w:val="24"/>
                <w:lang w:val="en-US"/>
              </w:rPr>
              <w:t>Streptococcus</w:t>
            </w:r>
            <w:r w:rsidRPr="0022178B">
              <w:rPr>
                <w:rFonts w:ascii="Times New Roman" w:eastAsia="Times New Roman" w:hAnsi="Times New Roman"/>
                <w:bCs/>
                <w:i/>
                <w:iCs/>
                <w:sz w:val="24"/>
                <w:szCs w:val="24"/>
              </w:rPr>
              <w:t xml:space="preserve"> </w:t>
            </w:r>
            <w:r w:rsidRPr="0022178B">
              <w:rPr>
                <w:rFonts w:ascii="Times New Roman" w:eastAsia="Times New Roman" w:hAnsi="Times New Roman"/>
                <w:bCs/>
                <w:i/>
                <w:iCs/>
                <w:sz w:val="24"/>
                <w:szCs w:val="24"/>
                <w:lang w:val="en-US"/>
              </w:rPr>
              <w:t>pyogenes</w:t>
            </w:r>
          </w:p>
          <w:p w14:paraId="1859A4A9" w14:textId="38415454" w:rsidR="00454242" w:rsidRPr="0022178B" w:rsidRDefault="00454242" w:rsidP="00A10F2F">
            <w:pPr>
              <w:tabs>
                <w:tab w:val="left" w:pos="993"/>
              </w:tabs>
              <w:spacing w:after="0" w:line="240" w:lineRule="auto"/>
              <w:contextualSpacing/>
              <w:rPr>
                <w:rFonts w:ascii="Times New Roman" w:eastAsia="Times New Roman" w:hAnsi="Times New Roman"/>
                <w:bCs/>
                <w:iCs/>
                <w:sz w:val="24"/>
                <w:szCs w:val="24"/>
              </w:rPr>
            </w:pPr>
            <w:r w:rsidRPr="0022178B">
              <w:rPr>
                <w:rFonts w:ascii="Times New Roman" w:eastAsia="Times New Roman" w:hAnsi="Times New Roman"/>
                <w:bCs/>
                <w:iCs/>
                <w:sz w:val="24"/>
                <w:szCs w:val="24"/>
                <w:lang w:val="en-US"/>
              </w:rPr>
              <w:t>ATCC</w:t>
            </w:r>
            <w:r>
              <w:rPr>
                <w:rFonts w:ascii="Times New Roman" w:eastAsia="Times New Roman" w:hAnsi="Times New Roman"/>
                <w:bCs/>
                <w:iCs/>
                <w:sz w:val="24"/>
                <w:szCs w:val="24"/>
              </w:rPr>
              <w:t xml:space="preserve"> </w:t>
            </w:r>
            <w:r w:rsidRPr="0022178B">
              <w:rPr>
                <w:rFonts w:ascii="Times New Roman" w:eastAsia="Times New Roman" w:hAnsi="Times New Roman"/>
                <w:bCs/>
                <w:iCs/>
                <w:sz w:val="24"/>
                <w:szCs w:val="24"/>
              </w:rPr>
              <w:t>19615</w:t>
            </w:r>
          </w:p>
        </w:tc>
        <w:tc>
          <w:tcPr>
            <w:tcW w:w="2395" w:type="dxa"/>
            <w:shd w:val="clear" w:color="auto" w:fill="auto"/>
            <w:vAlign w:val="center"/>
          </w:tcPr>
          <w:p w14:paraId="45F20B0B" w14:textId="1675C709" w:rsidR="00454242" w:rsidRPr="0022178B" w:rsidRDefault="00454242" w:rsidP="00A10F2F">
            <w:pPr>
              <w:tabs>
                <w:tab w:val="left" w:pos="993"/>
              </w:tabs>
              <w:spacing w:after="0" w:line="240" w:lineRule="auto"/>
              <w:contextualSpacing/>
              <w:rPr>
                <w:rFonts w:ascii="Times New Roman" w:eastAsia="Times New Roman" w:hAnsi="Times New Roman"/>
                <w:bCs/>
                <w:iCs/>
                <w:sz w:val="24"/>
                <w:szCs w:val="24"/>
              </w:rPr>
            </w:pPr>
            <w:r w:rsidRPr="0022178B">
              <w:rPr>
                <w:rFonts w:ascii="Times New Roman" w:eastAsia="Times New Roman" w:hAnsi="Times New Roman"/>
                <w:bCs/>
                <w:i/>
                <w:iCs/>
                <w:sz w:val="24"/>
                <w:szCs w:val="24"/>
              </w:rPr>
              <w:t xml:space="preserve">Streptococcus </w:t>
            </w:r>
            <w:r w:rsidRPr="0022178B">
              <w:rPr>
                <w:rFonts w:ascii="Times New Roman" w:eastAsia="Times New Roman" w:hAnsi="Times New Roman"/>
                <w:bCs/>
                <w:i/>
                <w:iCs/>
                <w:sz w:val="24"/>
                <w:szCs w:val="24"/>
                <w:lang w:val="en-US"/>
              </w:rPr>
              <w:t>pneumo</w:t>
            </w:r>
            <w:r w:rsidR="00C05D88">
              <w:rPr>
                <w:rFonts w:ascii="Times New Roman" w:eastAsia="Times New Roman" w:hAnsi="Times New Roman"/>
                <w:bCs/>
                <w:i/>
                <w:iCs/>
                <w:sz w:val="24"/>
                <w:szCs w:val="24"/>
              </w:rPr>
              <w:t xml:space="preserve"> </w:t>
            </w:r>
            <w:r w:rsidRPr="0022178B">
              <w:rPr>
                <w:rFonts w:ascii="Times New Roman" w:eastAsia="Times New Roman" w:hAnsi="Times New Roman"/>
                <w:bCs/>
                <w:i/>
                <w:iCs/>
                <w:sz w:val="24"/>
                <w:szCs w:val="24"/>
                <w:lang w:val="en-US"/>
              </w:rPr>
              <w:t>niae</w:t>
            </w:r>
            <w:r w:rsidRPr="0022178B">
              <w:rPr>
                <w:rFonts w:ascii="Times New Roman" w:eastAsia="Times New Roman" w:hAnsi="Times New Roman"/>
                <w:bCs/>
                <w:iCs/>
                <w:sz w:val="24"/>
                <w:szCs w:val="24"/>
              </w:rPr>
              <w:t xml:space="preserve"> </w:t>
            </w:r>
            <w:r w:rsidRPr="0022178B">
              <w:rPr>
                <w:rFonts w:ascii="Times New Roman" w:eastAsia="Times New Roman" w:hAnsi="Times New Roman"/>
                <w:bCs/>
                <w:iCs/>
                <w:sz w:val="24"/>
                <w:szCs w:val="24"/>
                <w:lang w:val="en-US"/>
              </w:rPr>
              <w:t>K</w:t>
            </w:r>
            <w:r w:rsidRPr="0022178B">
              <w:rPr>
                <w:rFonts w:ascii="Times New Roman" w:eastAsia="Times New Roman" w:hAnsi="Times New Roman"/>
                <w:bCs/>
                <w:iCs/>
                <w:sz w:val="24"/>
                <w:szCs w:val="24"/>
              </w:rPr>
              <w:t>3 77729</w:t>
            </w:r>
          </w:p>
        </w:tc>
        <w:tc>
          <w:tcPr>
            <w:tcW w:w="2287" w:type="dxa"/>
            <w:shd w:val="clear" w:color="auto" w:fill="auto"/>
            <w:vAlign w:val="center"/>
          </w:tcPr>
          <w:p w14:paraId="719E8534" w14:textId="3F61520D" w:rsidR="00454242" w:rsidRPr="0022178B" w:rsidRDefault="00454242" w:rsidP="00C05D88">
            <w:pPr>
              <w:tabs>
                <w:tab w:val="left" w:pos="993"/>
              </w:tabs>
              <w:spacing w:after="0" w:line="240" w:lineRule="auto"/>
              <w:ind w:left="-74" w:right="-39"/>
              <w:contextualSpacing/>
              <w:rPr>
                <w:rFonts w:ascii="Times New Roman" w:eastAsia="Times New Roman" w:hAnsi="Times New Roman"/>
                <w:bCs/>
                <w:iCs/>
                <w:sz w:val="24"/>
                <w:szCs w:val="24"/>
              </w:rPr>
            </w:pPr>
            <w:r w:rsidRPr="0022178B">
              <w:rPr>
                <w:rFonts w:ascii="Times New Roman" w:eastAsia="Times New Roman" w:hAnsi="Times New Roman"/>
                <w:bCs/>
                <w:i/>
                <w:iCs/>
                <w:sz w:val="24"/>
                <w:szCs w:val="24"/>
              </w:rPr>
              <w:t>Streptococcus pneumo</w:t>
            </w:r>
            <w:r w:rsidR="00C05D88">
              <w:rPr>
                <w:rFonts w:ascii="Times New Roman" w:eastAsia="Times New Roman" w:hAnsi="Times New Roman"/>
                <w:bCs/>
                <w:i/>
                <w:iCs/>
                <w:sz w:val="24"/>
                <w:szCs w:val="24"/>
              </w:rPr>
              <w:t xml:space="preserve"> </w:t>
            </w:r>
            <w:r w:rsidRPr="0022178B">
              <w:rPr>
                <w:rFonts w:ascii="Times New Roman" w:eastAsia="Times New Roman" w:hAnsi="Times New Roman"/>
                <w:bCs/>
                <w:i/>
                <w:iCs/>
                <w:sz w:val="24"/>
                <w:szCs w:val="24"/>
              </w:rPr>
              <w:t>nia</w:t>
            </w:r>
            <w:r w:rsidRPr="0022178B">
              <w:rPr>
                <w:rFonts w:ascii="Times New Roman" w:eastAsia="Times New Roman" w:hAnsi="Times New Roman"/>
                <w:bCs/>
                <w:iCs/>
                <w:sz w:val="24"/>
                <w:szCs w:val="24"/>
              </w:rPr>
              <w:t xml:space="preserve">e </w:t>
            </w:r>
            <w:r w:rsidRPr="0022178B">
              <w:rPr>
                <w:rFonts w:ascii="Times New Roman" w:eastAsia="Times New Roman" w:hAnsi="Times New Roman"/>
                <w:bCs/>
                <w:iCs/>
                <w:sz w:val="24"/>
                <w:szCs w:val="24"/>
                <w:lang w:val="en-US"/>
              </w:rPr>
              <w:t>K</w:t>
            </w:r>
            <w:r w:rsidRPr="0022178B">
              <w:rPr>
                <w:rFonts w:ascii="Times New Roman" w:eastAsia="Times New Roman" w:hAnsi="Times New Roman"/>
                <w:bCs/>
                <w:iCs/>
                <w:sz w:val="24"/>
                <w:szCs w:val="24"/>
              </w:rPr>
              <w:t>3 54678</w:t>
            </w:r>
          </w:p>
        </w:tc>
      </w:tr>
      <w:tr w:rsidR="00454242" w:rsidRPr="0022178B" w14:paraId="321025FB" w14:textId="77777777" w:rsidTr="00A10F2F">
        <w:trPr>
          <w:jc w:val="center"/>
        </w:trPr>
        <w:tc>
          <w:tcPr>
            <w:tcW w:w="2513" w:type="dxa"/>
            <w:shd w:val="clear" w:color="auto" w:fill="auto"/>
          </w:tcPr>
          <w:p w14:paraId="7BF549AD" w14:textId="77777777" w:rsidR="00454242" w:rsidRPr="0022178B" w:rsidRDefault="00454242" w:rsidP="00166544">
            <w:pPr>
              <w:tabs>
                <w:tab w:val="left" w:pos="993"/>
              </w:tabs>
              <w:spacing w:after="0" w:line="240" w:lineRule="auto"/>
              <w:contextualSpacing/>
              <w:jc w:val="both"/>
              <w:rPr>
                <w:rFonts w:ascii="Times New Roman" w:eastAsia="Times New Roman" w:hAnsi="Times New Roman"/>
                <w:bCs/>
                <w:sz w:val="24"/>
                <w:szCs w:val="24"/>
              </w:rPr>
            </w:pPr>
            <w:r w:rsidRPr="0022178B">
              <w:rPr>
                <w:rFonts w:ascii="Times New Roman" w:eastAsia="Times New Roman" w:hAnsi="Times New Roman"/>
                <w:bCs/>
                <w:sz w:val="24"/>
                <w:szCs w:val="24"/>
              </w:rPr>
              <w:t>Цефтазидим</w:t>
            </w:r>
          </w:p>
        </w:tc>
        <w:tc>
          <w:tcPr>
            <w:tcW w:w="2456" w:type="dxa"/>
          </w:tcPr>
          <w:p w14:paraId="0C1866E4" w14:textId="77777777" w:rsidR="00454242" w:rsidRPr="0022178B" w:rsidRDefault="00454242" w:rsidP="00C05D88">
            <w:pPr>
              <w:tabs>
                <w:tab w:val="left" w:pos="993"/>
              </w:tabs>
              <w:spacing w:after="0" w:line="240" w:lineRule="auto"/>
              <w:contextualSpacing/>
              <w:rPr>
                <w:rFonts w:ascii="Times New Roman" w:eastAsia="Times New Roman" w:hAnsi="Times New Roman"/>
                <w:b/>
                <w:bCs/>
                <w:sz w:val="24"/>
                <w:szCs w:val="24"/>
              </w:rPr>
            </w:pPr>
            <w:r w:rsidRPr="0022178B">
              <w:rPr>
                <w:rFonts w:ascii="Times New Roman" w:eastAsia="Times New Roman" w:hAnsi="Times New Roman"/>
                <w:bCs/>
                <w:sz w:val="24"/>
                <w:szCs w:val="24"/>
              </w:rPr>
              <w:t>18,0±0,1</w:t>
            </w:r>
          </w:p>
        </w:tc>
        <w:tc>
          <w:tcPr>
            <w:tcW w:w="2395" w:type="dxa"/>
            <w:shd w:val="clear" w:color="auto" w:fill="auto"/>
          </w:tcPr>
          <w:p w14:paraId="5D0DEFA4" w14:textId="77777777" w:rsidR="00454242" w:rsidRPr="0022178B" w:rsidRDefault="00454242" w:rsidP="00C05D88">
            <w:pPr>
              <w:tabs>
                <w:tab w:val="left" w:pos="993"/>
              </w:tabs>
              <w:spacing w:after="0" w:line="240" w:lineRule="auto"/>
              <w:contextualSpacing/>
              <w:rPr>
                <w:rFonts w:ascii="Times New Roman" w:eastAsia="Times New Roman" w:hAnsi="Times New Roman"/>
                <w:b/>
                <w:bCs/>
                <w:sz w:val="24"/>
                <w:szCs w:val="24"/>
              </w:rPr>
            </w:pPr>
            <w:r w:rsidRPr="0022178B">
              <w:rPr>
                <w:rFonts w:ascii="Times New Roman" w:eastAsia="Times New Roman" w:hAnsi="Times New Roman"/>
                <w:bCs/>
                <w:sz w:val="24"/>
                <w:szCs w:val="24"/>
              </w:rPr>
              <w:t>19,0±0,1</w:t>
            </w:r>
          </w:p>
        </w:tc>
        <w:tc>
          <w:tcPr>
            <w:tcW w:w="2287" w:type="dxa"/>
            <w:shd w:val="clear" w:color="auto" w:fill="auto"/>
          </w:tcPr>
          <w:p w14:paraId="7AAF4C54" w14:textId="77777777" w:rsidR="00454242" w:rsidRPr="0022178B" w:rsidRDefault="00454242" w:rsidP="00C05D88">
            <w:pPr>
              <w:tabs>
                <w:tab w:val="left" w:pos="993"/>
              </w:tabs>
              <w:spacing w:after="0" w:line="240" w:lineRule="auto"/>
              <w:contextualSpacing/>
              <w:rPr>
                <w:rFonts w:ascii="Times New Roman" w:eastAsia="Times New Roman" w:hAnsi="Times New Roman"/>
                <w:b/>
                <w:bCs/>
                <w:sz w:val="24"/>
                <w:szCs w:val="24"/>
              </w:rPr>
            </w:pPr>
            <w:r w:rsidRPr="0022178B">
              <w:rPr>
                <w:rFonts w:ascii="Times New Roman" w:eastAsia="Times New Roman" w:hAnsi="Times New Roman"/>
                <w:bCs/>
                <w:sz w:val="24"/>
                <w:szCs w:val="24"/>
              </w:rPr>
              <w:t>19,0±0,1</w:t>
            </w:r>
          </w:p>
        </w:tc>
      </w:tr>
      <w:tr w:rsidR="00454242" w:rsidRPr="0022178B" w14:paraId="6B9709B9" w14:textId="77777777" w:rsidTr="00A10F2F">
        <w:trPr>
          <w:jc w:val="center"/>
        </w:trPr>
        <w:tc>
          <w:tcPr>
            <w:tcW w:w="2513" w:type="dxa"/>
            <w:shd w:val="clear" w:color="auto" w:fill="auto"/>
          </w:tcPr>
          <w:p w14:paraId="308DE494" w14:textId="77777777" w:rsidR="00454242" w:rsidRPr="0022178B" w:rsidRDefault="00454242" w:rsidP="00166544">
            <w:pPr>
              <w:tabs>
                <w:tab w:val="left" w:pos="993"/>
              </w:tabs>
              <w:spacing w:after="0" w:line="240" w:lineRule="auto"/>
              <w:contextualSpacing/>
              <w:jc w:val="both"/>
              <w:rPr>
                <w:rFonts w:ascii="Times New Roman" w:eastAsia="Times New Roman" w:hAnsi="Times New Roman"/>
                <w:bCs/>
                <w:sz w:val="24"/>
                <w:szCs w:val="24"/>
              </w:rPr>
            </w:pPr>
            <w:r w:rsidRPr="0022178B">
              <w:rPr>
                <w:rFonts w:ascii="Times New Roman" w:eastAsia="Times New Roman" w:hAnsi="Times New Roman"/>
                <w:bCs/>
                <w:sz w:val="24"/>
                <w:szCs w:val="24"/>
              </w:rPr>
              <w:t>Пиперациллин</w:t>
            </w:r>
          </w:p>
        </w:tc>
        <w:tc>
          <w:tcPr>
            <w:tcW w:w="2456" w:type="dxa"/>
          </w:tcPr>
          <w:p w14:paraId="4E86C5CD" w14:textId="77777777" w:rsidR="00454242" w:rsidRPr="0022178B" w:rsidRDefault="00454242" w:rsidP="00C05D88">
            <w:pPr>
              <w:tabs>
                <w:tab w:val="left" w:pos="993"/>
              </w:tabs>
              <w:spacing w:after="0" w:line="240" w:lineRule="auto"/>
              <w:contextualSpacing/>
              <w:rPr>
                <w:rFonts w:ascii="Times New Roman" w:eastAsia="Times New Roman" w:hAnsi="Times New Roman"/>
                <w:b/>
                <w:bCs/>
                <w:sz w:val="24"/>
                <w:szCs w:val="24"/>
              </w:rPr>
            </w:pPr>
            <w:r w:rsidRPr="0022178B">
              <w:rPr>
                <w:rFonts w:ascii="Times New Roman" w:eastAsia="Times New Roman" w:hAnsi="Times New Roman"/>
                <w:bCs/>
                <w:sz w:val="24"/>
                <w:szCs w:val="24"/>
              </w:rPr>
              <w:t>25,0±0,1</w:t>
            </w:r>
          </w:p>
        </w:tc>
        <w:tc>
          <w:tcPr>
            <w:tcW w:w="2395" w:type="dxa"/>
            <w:shd w:val="clear" w:color="auto" w:fill="auto"/>
          </w:tcPr>
          <w:p w14:paraId="3F62729F" w14:textId="77777777" w:rsidR="00454242" w:rsidRPr="0022178B" w:rsidRDefault="00454242" w:rsidP="00C05D88">
            <w:pPr>
              <w:tabs>
                <w:tab w:val="left" w:pos="993"/>
              </w:tabs>
              <w:spacing w:after="0" w:line="240" w:lineRule="auto"/>
              <w:contextualSpacing/>
              <w:rPr>
                <w:rFonts w:ascii="Times New Roman" w:eastAsia="Times New Roman" w:hAnsi="Times New Roman"/>
                <w:b/>
                <w:bCs/>
                <w:sz w:val="24"/>
                <w:szCs w:val="24"/>
              </w:rPr>
            </w:pPr>
            <w:r w:rsidRPr="0022178B">
              <w:rPr>
                <w:rFonts w:ascii="Times New Roman" w:eastAsia="Times New Roman" w:hAnsi="Times New Roman"/>
                <w:bCs/>
                <w:sz w:val="24"/>
                <w:szCs w:val="24"/>
              </w:rPr>
              <w:t>20,0±0,1</w:t>
            </w:r>
          </w:p>
        </w:tc>
        <w:tc>
          <w:tcPr>
            <w:tcW w:w="2287" w:type="dxa"/>
            <w:shd w:val="clear" w:color="auto" w:fill="auto"/>
          </w:tcPr>
          <w:p w14:paraId="3ED424DD" w14:textId="77777777" w:rsidR="00454242" w:rsidRPr="0022178B" w:rsidRDefault="00454242" w:rsidP="00C05D88">
            <w:pPr>
              <w:tabs>
                <w:tab w:val="left" w:pos="993"/>
              </w:tabs>
              <w:spacing w:after="0" w:line="240" w:lineRule="auto"/>
              <w:contextualSpacing/>
              <w:rPr>
                <w:rFonts w:ascii="Times New Roman" w:eastAsia="Times New Roman" w:hAnsi="Times New Roman"/>
                <w:b/>
                <w:bCs/>
                <w:sz w:val="24"/>
                <w:szCs w:val="24"/>
              </w:rPr>
            </w:pPr>
            <w:r w:rsidRPr="0022178B">
              <w:rPr>
                <w:rFonts w:ascii="Times New Roman" w:eastAsia="Times New Roman" w:hAnsi="Times New Roman"/>
                <w:bCs/>
                <w:sz w:val="24"/>
                <w:szCs w:val="24"/>
              </w:rPr>
              <w:t>20,0±0,1</w:t>
            </w:r>
          </w:p>
        </w:tc>
      </w:tr>
      <w:tr w:rsidR="00454242" w:rsidRPr="0022178B" w14:paraId="181C6E7F" w14:textId="77777777" w:rsidTr="00A10F2F">
        <w:trPr>
          <w:jc w:val="center"/>
        </w:trPr>
        <w:tc>
          <w:tcPr>
            <w:tcW w:w="2513" w:type="dxa"/>
            <w:shd w:val="clear" w:color="auto" w:fill="auto"/>
          </w:tcPr>
          <w:p w14:paraId="1C5CFD70" w14:textId="6482123C" w:rsidR="00454242" w:rsidRPr="0022178B" w:rsidRDefault="00454242" w:rsidP="00166544">
            <w:pPr>
              <w:tabs>
                <w:tab w:val="left" w:pos="993"/>
              </w:tabs>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sz w:val="24"/>
                <w:szCs w:val="24"/>
              </w:rPr>
              <w:t>Композиция №4</w:t>
            </w:r>
          </w:p>
        </w:tc>
        <w:tc>
          <w:tcPr>
            <w:tcW w:w="2456" w:type="dxa"/>
          </w:tcPr>
          <w:p w14:paraId="6D02624F" w14:textId="77777777" w:rsidR="00454242" w:rsidRDefault="00454242" w:rsidP="00C05D88">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12,3±5,3</w:t>
            </w:r>
          </w:p>
          <w:p w14:paraId="36737580" w14:textId="174BA678" w:rsidR="00454242" w:rsidRPr="0022178B" w:rsidRDefault="00454242" w:rsidP="00C05D88">
            <w:pPr>
              <w:tabs>
                <w:tab w:val="left" w:pos="993"/>
              </w:tabs>
              <w:spacing w:after="0" w:line="240" w:lineRule="auto"/>
              <w:contextualSpacing/>
              <w:rPr>
                <w:rFonts w:ascii="Times New Roman" w:eastAsia="Times New Roman" w:hAnsi="Times New Roman"/>
                <w:bCs/>
                <w:sz w:val="24"/>
                <w:szCs w:val="24"/>
              </w:rPr>
            </w:pPr>
            <w:r>
              <w:rPr>
                <w:noProof/>
                <w:lang w:eastAsia="ru-RU"/>
              </w:rPr>
              <w:drawing>
                <wp:inline distT="0" distB="0" distL="0" distR="0" wp14:anchorId="4C3E168B" wp14:editId="3F790419">
                  <wp:extent cx="953248" cy="780645"/>
                  <wp:effectExtent l="0" t="0" r="0" b="63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958499" cy="784945"/>
                          </a:xfrm>
                          <a:prstGeom prst="rect">
                            <a:avLst/>
                          </a:prstGeom>
                          <a:noFill/>
                          <a:ln>
                            <a:noFill/>
                          </a:ln>
                        </pic:spPr>
                      </pic:pic>
                    </a:graphicData>
                  </a:graphic>
                </wp:inline>
              </w:drawing>
            </w:r>
          </w:p>
        </w:tc>
        <w:tc>
          <w:tcPr>
            <w:tcW w:w="2395" w:type="dxa"/>
            <w:shd w:val="clear" w:color="auto" w:fill="auto"/>
          </w:tcPr>
          <w:p w14:paraId="181C6969" w14:textId="77777777" w:rsidR="00454242" w:rsidRDefault="00454242" w:rsidP="00C05D88">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16,5±9,1</w:t>
            </w:r>
          </w:p>
          <w:p w14:paraId="361151A0" w14:textId="627F0709" w:rsidR="00454242" w:rsidRPr="0022178B" w:rsidRDefault="00454242" w:rsidP="00C05D88">
            <w:pPr>
              <w:tabs>
                <w:tab w:val="left" w:pos="993"/>
              </w:tabs>
              <w:spacing w:after="0" w:line="240" w:lineRule="auto"/>
              <w:contextualSpacing/>
              <w:rPr>
                <w:rFonts w:ascii="Times New Roman" w:eastAsia="Times New Roman" w:hAnsi="Times New Roman"/>
                <w:bCs/>
                <w:sz w:val="24"/>
                <w:szCs w:val="24"/>
              </w:rPr>
            </w:pPr>
            <w:r>
              <w:rPr>
                <w:noProof/>
                <w:lang w:eastAsia="ru-RU"/>
              </w:rPr>
              <w:drawing>
                <wp:inline distT="0" distB="0" distL="0" distR="0" wp14:anchorId="3E3DD93C" wp14:editId="209F091A">
                  <wp:extent cx="852699" cy="806335"/>
                  <wp:effectExtent l="0" t="0" r="508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862306" cy="815420"/>
                          </a:xfrm>
                          <a:prstGeom prst="rect">
                            <a:avLst/>
                          </a:prstGeom>
                          <a:noFill/>
                          <a:ln>
                            <a:noFill/>
                          </a:ln>
                        </pic:spPr>
                      </pic:pic>
                    </a:graphicData>
                  </a:graphic>
                </wp:inline>
              </w:drawing>
            </w:r>
          </w:p>
        </w:tc>
        <w:tc>
          <w:tcPr>
            <w:tcW w:w="2287" w:type="dxa"/>
            <w:shd w:val="clear" w:color="auto" w:fill="auto"/>
          </w:tcPr>
          <w:p w14:paraId="7692FC32" w14:textId="77777777" w:rsidR="00454242" w:rsidRDefault="00454242" w:rsidP="00C05D88">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22,0±19,2</w:t>
            </w:r>
          </w:p>
          <w:p w14:paraId="5175326D" w14:textId="7796DF6C" w:rsidR="00454242" w:rsidRPr="0022178B" w:rsidRDefault="00454242" w:rsidP="00C05D88">
            <w:pPr>
              <w:tabs>
                <w:tab w:val="left" w:pos="993"/>
              </w:tabs>
              <w:spacing w:after="0" w:line="240" w:lineRule="auto"/>
              <w:contextualSpacing/>
              <w:rPr>
                <w:rFonts w:ascii="Times New Roman" w:eastAsia="Times New Roman" w:hAnsi="Times New Roman"/>
                <w:bCs/>
                <w:sz w:val="24"/>
                <w:szCs w:val="24"/>
              </w:rPr>
            </w:pPr>
            <w:r>
              <w:rPr>
                <w:noProof/>
                <w:lang w:eastAsia="ru-RU"/>
              </w:rPr>
              <w:drawing>
                <wp:inline distT="0" distB="0" distL="0" distR="0" wp14:anchorId="72062C5D" wp14:editId="102CF201">
                  <wp:extent cx="822960" cy="777845"/>
                  <wp:effectExtent l="0" t="0" r="0" b="381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35383" cy="789587"/>
                          </a:xfrm>
                          <a:prstGeom prst="rect">
                            <a:avLst/>
                          </a:prstGeom>
                          <a:noFill/>
                          <a:ln>
                            <a:noFill/>
                          </a:ln>
                        </pic:spPr>
                      </pic:pic>
                    </a:graphicData>
                  </a:graphic>
                </wp:inline>
              </w:drawing>
            </w:r>
          </w:p>
        </w:tc>
      </w:tr>
    </w:tbl>
    <w:p w14:paraId="15C7AB06" w14:textId="6F1D2BAD" w:rsidR="00686921" w:rsidRPr="00686921" w:rsidRDefault="00686921" w:rsidP="00166544">
      <w:pPr>
        <w:tabs>
          <w:tab w:val="left" w:pos="993"/>
        </w:tabs>
        <w:spacing w:after="0" w:line="240" w:lineRule="auto"/>
        <w:ind w:firstLine="851"/>
        <w:contextualSpacing/>
        <w:jc w:val="both"/>
        <w:rPr>
          <w:rFonts w:ascii="Times New Roman" w:eastAsia="Times New Roman" w:hAnsi="Times New Roman"/>
          <w:bCs/>
          <w:sz w:val="28"/>
          <w:szCs w:val="28"/>
        </w:rPr>
      </w:pPr>
    </w:p>
    <w:p w14:paraId="4D5A4CEB" w14:textId="77777777" w:rsidR="001D4E50" w:rsidRDefault="001D4E50" w:rsidP="00166544">
      <w:pPr>
        <w:tabs>
          <w:tab w:val="left" w:pos="993"/>
        </w:tabs>
        <w:spacing w:after="0" w:line="240" w:lineRule="auto"/>
        <w:contextualSpacing/>
        <w:jc w:val="both"/>
        <w:rPr>
          <w:rFonts w:ascii="Times New Roman" w:eastAsia="Times New Roman" w:hAnsi="Times New Roman"/>
          <w:bCs/>
          <w:sz w:val="28"/>
          <w:szCs w:val="28"/>
        </w:rPr>
      </w:pPr>
    </w:p>
    <w:p w14:paraId="2BC9623A" w14:textId="77777777" w:rsidR="00B6019C" w:rsidRPr="00B6019C" w:rsidRDefault="00B6019C" w:rsidP="00B6019C">
      <w:pPr>
        <w:tabs>
          <w:tab w:val="left" w:pos="993"/>
        </w:tabs>
        <w:spacing w:after="0" w:line="240" w:lineRule="auto"/>
        <w:ind w:firstLine="709"/>
        <w:contextualSpacing/>
        <w:jc w:val="both"/>
        <w:rPr>
          <w:rFonts w:ascii="Times New Roman" w:eastAsia="Times New Roman" w:hAnsi="Times New Roman"/>
          <w:bCs/>
          <w:iCs/>
          <w:sz w:val="28"/>
          <w:szCs w:val="28"/>
        </w:rPr>
      </w:pPr>
      <w:r w:rsidRPr="00B6019C">
        <w:rPr>
          <w:rFonts w:ascii="Times New Roman" w:eastAsia="Times New Roman" w:hAnsi="Times New Roman"/>
          <w:bCs/>
          <w:sz w:val="28"/>
          <w:szCs w:val="28"/>
        </w:rPr>
        <w:t xml:space="preserve">Согласно полученным данным, эфирномасличная композиция №4  проявила выраженную антибактериальную активность в отношении </w:t>
      </w:r>
      <w:r w:rsidRPr="00B6019C">
        <w:rPr>
          <w:rFonts w:ascii="Times New Roman" w:eastAsia="Times New Roman" w:hAnsi="Times New Roman"/>
          <w:bCs/>
          <w:i/>
          <w:iCs/>
          <w:sz w:val="28"/>
          <w:szCs w:val="28"/>
        </w:rPr>
        <w:t>Streptococcus pneumoniae</w:t>
      </w:r>
      <w:r w:rsidRPr="00B6019C">
        <w:rPr>
          <w:rFonts w:ascii="Times New Roman" w:eastAsia="Times New Roman" w:hAnsi="Times New Roman"/>
          <w:bCs/>
          <w:iCs/>
          <w:sz w:val="28"/>
          <w:szCs w:val="28"/>
        </w:rPr>
        <w:t xml:space="preserve"> </w:t>
      </w:r>
      <w:r w:rsidRPr="00B6019C">
        <w:rPr>
          <w:rFonts w:ascii="Times New Roman" w:eastAsia="Times New Roman" w:hAnsi="Times New Roman"/>
          <w:bCs/>
          <w:iCs/>
          <w:sz w:val="28"/>
          <w:szCs w:val="28"/>
          <w:lang w:val="en-US"/>
        </w:rPr>
        <w:t>K</w:t>
      </w:r>
      <w:r w:rsidRPr="00B6019C">
        <w:rPr>
          <w:rFonts w:ascii="Times New Roman" w:eastAsia="Times New Roman" w:hAnsi="Times New Roman"/>
          <w:bCs/>
          <w:iCs/>
          <w:sz w:val="28"/>
          <w:szCs w:val="28"/>
        </w:rPr>
        <w:t>3 54678;</w:t>
      </w:r>
      <w:r w:rsidRPr="00B6019C">
        <w:rPr>
          <w:rFonts w:ascii="Times New Roman" w:eastAsia="Times New Roman" w:hAnsi="Times New Roman"/>
          <w:bCs/>
          <w:sz w:val="28"/>
          <w:szCs w:val="28"/>
        </w:rPr>
        <w:t xml:space="preserve"> умеренную антибактериальную активность в отношении</w:t>
      </w:r>
      <w:r w:rsidRPr="00B6019C">
        <w:rPr>
          <w:rFonts w:ascii="Times New Roman" w:eastAsia="Times New Roman" w:hAnsi="Times New Roman"/>
          <w:bCs/>
          <w:iCs/>
          <w:sz w:val="28"/>
          <w:szCs w:val="28"/>
        </w:rPr>
        <w:t xml:space="preserve"> </w:t>
      </w:r>
      <w:r w:rsidRPr="00B6019C">
        <w:rPr>
          <w:rFonts w:ascii="Times New Roman" w:eastAsia="Times New Roman" w:hAnsi="Times New Roman"/>
          <w:bCs/>
          <w:i/>
          <w:iCs/>
          <w:sz w:val="28"/>
          <w:szCs w:val="28"/>
        </w:rPr>
        <w:t xml:space="preserve">Streptococcus </w:t>
      </w:r>
      <w:r w:rsidRPr="00B6019C">
        <w:rPr>
          <w:rFonts w:ascii="Times New Roman" w:eastAsia="Times New Roman" w:hAnsi="Times New Roman"/>
          <w:bCs/>
          <w:i/>
          <w:iCs/>
          <w:sz w:val="28"/>
          <w:szCs w:val="28"/>
          <w:lang w:val="en-US"/>
        </w:rPr>
        <w:t>pneumoniae</w:t>
      </w:r>
      <w:r w:rsidRPr="00B6019C">
        <w:rPr>
          <w:rFonts w:ascii="Times New Roman" w:eastAsia="Times New Roman" w:hAnsi="Times New Roman"/>
          <w:bCs/>
          <w:iCs/>
          <w:sz w:val="28"/>
          <w:szCs w:val="28"/>
        </w:rPr>
        <w:t xml:space="preserve"> </w:t>
      </w:r>
      <w:r w:rsidRPr="00B6019C">
        <w:rPr>
          <w:rFonts w:ascii="Times New Roman" w:eastAsia="Times New Roman" w:hAnsi="Times New Roman"/>
          <w:bCs/>
          <w:iCs/>
          <w:sz w:val="28"/>
          <w:szCs w:val="28"/>
          <w:lang w:val="en-US"/>
        </w:rPr>
        <w:t>K</w:t>
      </w:r>
      <w:r w:rsidRPr="00B6019C">
        <w:rPr>
          <w:rFonts w:ascii="Times New Roman" w:eastAsia="Times New Roman" w:hAnsi="Times New Roman"/>
          <w:bCs/>
          <w:iCs/>
          <w:sz w:val="28"/>
          <w:szCs w:val="28"/>
        </w:rPr>
        <w:t xml:space="preserve">3 77729; в отношении </w:t>
      </w:r>
      <w:r w:rsidRPr="00B6019C">
        <w:rPr>
          <w:rFonts w:ascii="Times New Roman" w:eastAsia="Times New Roman" w:hAnsi="Times New Roman"/>
          <w:bCs/>
          <w:i/>
          <w:iCs/>
          <w:sz w:val="28"/>
          <w:szCs w:val="28"/>
          <w:lang w:val="en-US"/>
        </w:rPr>
        <w:t>Streptococcus</w:t>
      </w:r>
      <w:r w:rsidRPr="00B6019C">
        <w:rPr>
          <w:rFonts w:ascii="Times New Roman" w:eastAsia="Times New Roman" w:hAnsi="Times New Roman"/>
          <w:bCs/>
          <w:i/>
          <w:iCs/>
          <w:sz w:val="28"/>
          <w:szCs w:val="28"/>
        </w:rPr>
        <w:t xml:space="preserve"> </w:t>
      </w:r>
      <w:r w:rsidRPr="00B6019C">
        <w:rPr>
          <w:rFonts w:ascii="Times New Roman" w:eastAsia="Times New Roman" w:hAnsi="Times New Roman"/>
          <w:bCs/>
          <w:i/>
          <w:iCs/>
          <w:sz w:val="28"/>
          <w:szCs w:val="28"/>
          <w:lang w:val="en-US"/>
        </w:rPr>
        <w:t>pyogenes</w:t>
      </w:r>
      <w:r w:rsidRPr="00B6019C">
        <w:rPr>
          <w:rFonts w:ascii="Times New Roman" w:eastAsia="Times New Roman" w:hAnsi="Times New Roman"/>
          <w:bCs/>
          <w:iCs/>
          <w:sz w:val="28"/>
          <w:szCs w:val="28"/>
        </w:rPr>
        <w:t xml:space="preserve"> </w:t>
      </w:r>
      <w:r w:rsidRPr="00B6019C">
        <w:rPr>
          <w:rFonts w:ascii="Times New Roman" w:eastAsia="Times New Roman" w:hAnsi="Times New Roman"/>
          <w:bCs/>
          <w:iCs/>
          <w:sz w:val="28"/>
          <w:szCs w:val="28"/>
          <w:lang w:val="en-US"/>
        </w:rPr>
        <w:t>ATCC</w:t>
      </w:r>
      <w:r w:rsidRPr="00B6019C">
        <w:rPr>
          <w:rFonts w:ascii="Times New Roman" w:eastAsia="Times New Roman" w:hAnsi="Times New Roman"/>
          <w:bCs/>
          <w:iCs/>
          <w:sz w:val="28"/>
          <w:szCs w:val="28"/>
        </w:rPr>
        <w:t xml:space="preserve"> 19615 композиция №4 показала слабый антибактериальный эффект.</w:t>
      </w:r>
    </w:p>
    <w:p w14:paraId="67CA1C37" w14:textId="57A2EB90" w:rsidR="00B6019C" w:rsidRPr="00B6019C" w:rsidRDefault="00B6019C" w:rsidP="00B6019C">
      <w:pPr>
        <w:tabs>
          <w:tab w:val="left" w:pos="993"/>
        </w:tabs>
        <w:spacing w:after="0" w:line="240" w:lineRule="auto"/>
        <w:ind w:firstLine="709"/>
        <w:contextualSpacing/>
        <w:jc w:val="both"/>
        <w:rPr>
          <w:rFonts w:ascii="Times New Roman" w:eastAsia="Times New Roman" w:hAnsi="Times New Roman"/>
          <w:bCs/>
          <w:sz w:val="28"/>
          <w:szCs w:val="28"/>
        </w:rPr>
      </w:pPr>
      <w:r w:rsidRPr="00B6019C">
        <w:rPr>
          <w:rFonts w:ascii="Times New Roman" w:eastAsia="Times New Roman" w:hAnsi="Times New Roman"/>
          <w:bCs/>
          <w:sz w:val="28"/>
          <w:szCs w:val="28"/>
        </w:rPr>
        <w:t xml:space="preserve">Кроме методики, описанной выше, использовался также модифицированный метод паров, описанный в монографии В.В. Николаевского [181, с. 4-142]. Данная методика позволяет оценить антибактериальную и противогрибковую активность паров эфирного масла, что является очень важным показателем в разработке состава эфирномасличных композиций, которые разрабатывались именно для ингаляционного применения. Композицию №4, показавшую сравнительно высокую антибактериальную и противогрибковую активность в предыдущих экспериментах, с помощью дозатора вносили в ампулы, прикрепленные к крышкам чашек Петри. Дозы эфирных масел составляли 0,2, 0,4 и 0,6 µl. Опыт проводился на тест-штаммах </w:t>
      </w:r>
      <w:r w:rsidRPr="00B6019C">
        <w:rPr>
          <w:rFonts w:ascii="Times New Roman" w:eastAsia="Times New Roman" w:hAnsi="Times New Roman"/>
          <w:bCs/>
          <w:i/>
          <w:iCs/>
          <w:sz w:val="28"/>
          <w:szCs w:val="28"/>
        </w:rPr>
        <w:t xml:space="preserve">Streptococcus pyogenes </w:t>
      </w:r>
      <w:r w:rsidRPr="00B6019C">
        <w:rPr>
          <w:rFonts w:ascii="Times New Roman" w:eastAsia="Times New Roman" w:hAnsi="Times New Roman"/>
          <w:bCs/>
          <w:iCs/>
          <w:sz w:val="28"/>
          <w:szCs w:val="28"/>
        </w:rPr>
        <w:t>ATCC 19615</w:t>
      </w:r>
      <w:r w:rsidRPr="00B6019C">
        <w:rPr>
          <w:rFonts w:ascii="Times New Roman" w:eastAsia="Times New Roman" w:hAnsi="Times New Roman"/>
          <w:bCs/>
          <w:sz w:val="28"/>
          <w:szCs w:val="28"/>
        </w:rPr>
        <w:t xml:space="preserve"> (кровяной агар), клинических штаммах </w:t>
      </w:r>
      <w:r w:rsidRPr="00B6019C">
        <w:rPr>
          <w:rFonts w:ascii="Times New Roman" w:eastAsia="Times New Roman" w:hAnsi="Times New Roman"/>
          <w:bCs/>
          <w:i/>
          <w:iCs/>
          <w:sz w:val="28"/>
          <w:szCs w:val="28"/>
        </w:rPr>
        <w:t xml:space="preserve">Streptococcus pneumoniae </w:t>
      </w:r>
      <w:r w:rsidRPr="00B6019C">
        <w:rPr>
          <w:rFonts w:ascii="Times New Roman" w:eastAsia="Times New Roman" w:hAnsi="Times New Roman"/>
          <w:bCs/>
          <w:iCs/>
          <w:sz w:val="28"/>
          <w:szCs w:val="28"/>
        </w:rPr>
        <w:t>K3 77729</w:t>
      </w:r>
      <w:r w:rsidRPr="00B6019C">
        <w:rPr>
          <w:rFonts w:ascii="Times New Roman" w:eastAsia="Times New Roman" w:hAnsi="Times New Roman"/>
          <w:bCs/>
          <w:sz w:val="28"/>
          <w:szCs w:val="28"/>
        </w:rPr>
        <w:t xml:space="preserve"> (кровяной агар), </w:t>
      </w:r>
      <w:r w:rsidRPr="00B6019C">
        <w:rPr>
          <w:rFonts w:ascii="Times New Roman" w:eastAsia="Times New Roman" w:hAnsi="Times New Roman"/>
          <w:bCs/>
          <w:i/>
          <w:iCs/>
          <w:sz w:val="28"/>
          <w:szCs w:val="28"/>
        </w:rPr>
        <w:t xml:space="preserve">Streptococcus pneumoniae </w:t>
      </w:r>
      <w:r w:rsidRPr="00B6019C">
        <w:rPr>
          <w:rFonts w:ascii="Times New Roman" w:eastAsia="Times New Roman" w:hAnsi="Times New Roman"/>
          <w:bCs/>
          <w:iCs/>
          <w:sz w:val="28"/>
          <w:szCs w:val="28"/>
        </w:rPr>
        <w:t>K3 54678</w:t>
      </w:r>
      <w:r w:rsidRPr="00B6019C">
        <w:rPr>
          <w:rFonts w:ascii="Times New Roman" w:eastAsia="Times New Roman" w:hAnsi="Times New Roman"/>
          <w:bCs/>
          <w:sz w:val="28"/>
          <w:szCs w:val="28"/>
        </w:rPr>
        <w:t xml:space="preserve"> (кровяной агар), </w:t>
      </w:r>
      <w:r w:rsidRPr="00B6019C">
        <w:rPr>
          <w:rFonts w:ascii="Times New Roman" w:eastAsia="Times New Roman" w:hAnsi="Times New Roman"/>
          <w:bCs/>
          <w:i/>
          <w:iCs/>
          <w:sz w:val="28"/>
          <w:szCs w:val="28"/>
        </w:rPr>
        <w:t xml:space="preserve">Pseudomonas aeruginosa </w:t>
      </w:r>
      <w:r w:rsidRPr="00B6019C">
        <w:rPr>
          <w:rFonts w:ascii="Times New Roman" w:eastAsia="Times New Roman" w:hAnsi="Times New Roman"/>
          <w:bCs/>
          <w:iCs/>
          <w:sz w:val="28"/>
          <w:szCs w:val="28"/>
        </w:rPr>
        <w:t>K3 47303</w:t>
      </w:r>
      <w:r w:rsidRPr="00B6019C">
        <w:rPr>
          <w:rFonts w:ascii="Times New Roman" w:eastAsia="Times New Roman" w:hAnsi="Times New Roman"/>
          <w:bCs/>
          <w:sz w:val="28"/>
          <w:szCs w:val="28"/>
        </w:rPr>
        <w:t xml:space="preserve"> (мясопептонный бульон).</w:t>
      </w:r>
      <w:r w:rsidRPr="00B6019C">
        <w:t xml:space="preserve"> </w:t>
      </w:r>
      <w:r w:rsidRPr="00B6019C">
        <w:rPr>
          <w:rFonts w:ascii="Times New Roman" w:eastAsia="Times New Roman" w:hAnsi="Times New Roman"/>
          <w:bCs/>
          <w:sz w:val="28"/>
          <w:szCs w:val="28"/>
        </w:rPr>
        <w:t xml:space="preserve">В качестве контроля использовались чашки Петри с засеянной культурой без добавления композиции эфирных масел. Оценку зоны подавления роста бактерий проводили визуально, определяя её площадь в процентном соотношении к зоне роста микроорганизмов на поверхности </w:t>
      </w:r>
      <w:r w:rsidRPr="00B6019C">
        <w:rPr>
          <w:rFonts w:ascii="Times New Roman" w:eastAsia="Times New Roman" w:hAnsi="Times New Roman"/>
          <w:bCs/>
          <w:sz w:val="28"/>
          <w:szCs w:val="28"/>
        </w:rPr>
        <w:lastRenderedPageBreak/>
        <w:t xml:space="preserve">чашки. Воздействие паров эфирномасличной композиции приводило к снижению роста бактерий, что выражалось в уменьшении площади колоний относительно общей площади чашки Петри. Результаты исследования отражены в таблице </w:t>
      </w:r>
      <w:r>
        <w:rPr>
          <w:rFonts w:ascii="Times New Roman" w:eastAsia="Times New Roman" w:hAnsi="Times New Roman"/>
          <w:bCs/>
          <w:sz w:val="28"/>
          <w:szCs w:val="28"/>
        </w:rPr>
        <w:t>50</w:t>
      </w:r>
      <w:r w:rsidRPr="00B6019C">
        <w:rPr>
          <w:rFonts w:ascii="Times New Roman" w:eastAsia="Times New Roman" w:hAnsi="Times New Roman"/>
          <w:bCs/>
          <w:sz w:val="28"/>
          <w:szCs w:val="28"/>
        </w:rPr>
        <w:t>.</w:t>
      </w:r>
    </w:p>
    <w:p w14:paraId="5536ADCC" w14:textId="77777777" w:rsidR="00B6019C" w:rsidRDefault="00B6019C" w:rsidP="00166544">
      <w:pPr>
        <w:tabs>
          <w:tab w:val="left" w:pos="993"/>
        </w:tabs>
        <w:spacing w:after="0" w:line="240" w:lineRule="auto"/>
        <w:contextualSpacing/>
        <w:jc w:val="both"/>
        <w:rPr>
          <w:rFonts w:ascii="Times New Roman" w:eastAsia="Times New Roman" w:hAnsi="Times New Roman"/>
          <w:bCs/>
          <w:sz w:val="28"/>
          <w:szCs w:val="28"/>
        </w:rPr>
        <w:sectPr w:rsidR="00B6019C" w:rsidSect="004443B7">
          <w:pgSz w:w="11906" w:h="16838" w:code="9"/>
          <w:pgMar w:top="1134" w:right="567" w:bottom="1134" w:left="1701" w:header="709" w:footer="709" w:gutter="0"/>
          <w:cols w:space="708"/>
          <w:docGrid w:linePitch="360"/>
        </w:sectPr>
      </w:pPr>
    </w:p>
    <w:p w14:paraId="45397269" w14:textId="43E4A72D" w:rsidR="00B6019C" w:rsidRPr="00B6019C" w:rsidRDefault="00B6019C" w:rsidP="00B6019C">
      <w:pPr>
        <w:tabs>
          <w:tab w:val="left" w:pos="993"/>
        </w:tabs>
        <w:spacing w:after="0" w:line="240" w:lineRule="auto"/>
        <w:contextualSpacing/>
        <w:jc w:val="both"/>
        <w:rPr>
          <w:rFonts w:ascii="Times New Roman" w:eastAsia="Times New Roman" w:hAnsi="Times New Roman"/>
          <w:bCs/>
          <w:sz w:val="28"/>
          <w:szCs w:val="28"/>
        </w:rPr>
      </w:pPr>
      <w:r w:rsidRPr="00B6019C">
        <w:rPr>
          <w:rFonts w:ascii="Times New Roman" w:eastAsia="Times New Roman" w:hAnsi="Times New Roman"/>
          <w:bCs/>
          <w:sz w:val="28"/>
          <w:szCs w:val="28"/>
        </w:rPr>
        <w:lastRenderedPageBreak/>
        <w:t xml:space="preserve">Таблица 50 – Антибактериальная активность активность эфирномасличной композиции №4 в отношении тест-штаммов бактерий </w:t>
      </w:r>
      <w:r w:rsidRPr="00B6019C">
        <w:rPr>
          <w:rFonts w:ascii="Times New Roman" w:eastAsia="Times New Roman" w:hAnsi="Times New Roman"/>
          <w:bCs/>
          <w:i/>
          <w:sz w:val="28"/>
          <w:szCs w:val="28"/>
          <w:lang w:val="en-US"/>
        </w:rPr>
        <w:t>Streptococcus</w:t>
      </w:r>
      <w:r w:rsidRPr="00B6019C">
        <w:rPr>
          <w:rFonts w:ascii="Times New Roman" w:eastAsia="Times New Roman" w:hAnsi="Times New Roman"/>
          <w:bCs/>
          <w:i/>
          <w:sz w:val="28"/>
          <w:szCs w:val="28"/>
        </w:rPr>
        <w:t xml:space="preserve"> </w:t>
      </w:r>
      <w:r w:rsidRPr="00B6019C">
        <w:rPr>
          <w:rFonts w:ascii="Times New Roman" w:eastAsia="Times New Roman" w:hAnsi="Times New Roman"/>
          <w:bCs/>
          <w:i/>
          <w:sz w:val="28"/>
          <w:szCs w:val="28"/>
          <w:lang w:val="en-US"/>
        </w:rPr>
        <w:t>pyogenes</w:t>
      </w:r>
      <w:r w:rsidRPr="00B6019C">
        <w:rPr>
          <w:rFonts w:ascii="Times New Roman" w:eastAsia="Times New Roman" w:hAnsi="Times New Roman"/>
          <w:bCs/>
          <w:sz w:val="28"/>
          <w:szCs w:val="28"/>
        </w:rPr>
        <w:t xml:space="preserve"> </w:t>
      </w:r>
      <w:r w:rsidRPr="00B6019C">
        <w:rPr>
          <w:rFonts w:ascii="Times New Roman" w:eastAsia="Times New Roman" w:hAnsi="Times New Roman"/>
          <w:bCs/>
          <w:sz w:val="28"/>
          <w:szCs w:val="28"/>
          <w:lang w:val="en-US"/>
        </w:rPr>
        <w:t>ATCC</w:t>
      </w:r>
      <w:r w:rsidRPr="00B6019C">
        <w:rPr>
          <w:rFonts w:ascii="Times New Roman" w:eastAsia="Times New Roman" w:hAnsi="Times New Roman"/>
          <w:bCs/>
          <w:sz w:val="28"/>
          <w:szCs w:val="28"/>
        </w:rPr>
        <w:t xml:space="preserve"> 19615, клинических штаммов бактерий </w:t>
      </w:r>
      <w:r w:rsidRPr="00B6019C">
        <w:rPr>
          <w:rFonts w:ascii="Times New Roman" w:eastAsia="Times New Roman" w:hAnsi="Times New Roman"/>
          <w:bCs/>
          <w:i/>
          <w:sz w:val="28"/>
          <w:szCs w:val="28"/>
        </w:rPr>
        <w:t xml:space="preserve">Streptococcus </w:t>
      </w:r>
      <w:r w:rsidRPr="00B6019C">
        <w:rPr>
          <w:rFonts w:ascii="Times New Roman" w:eastAsia="Times New Roman" w:hAnsi="Times New Roman"/>
          <w:bCs/>
          <w:i/>
          <w:sz w:val="28"/>
          <w:szCs w:val="28"/>
          <w:lang w:val="en-US"/>
        </w:rPr>
        <w:t>pneumoniae</w:t>
      </w:r>
      <w:r w:rsidRPr="00B6019C">
        <w:rPr>
          <w:rFonts w:ascii="Times New Roman" w:eastAsia="Times New Roman" w:hAnsi="Times New Roman"/>
          <w:bCs/>
          <w:sz w:val="28"/>
          <w:szCs w:val="28"/>
        </w:rPr>
        <w:t xml:space="preserve"> </w:t>
      </w:r>
      <w:r w:rsidRPr="00B6019C">
        <w:rPr>
          <w:rFonts w:ascii="Times New Roman" w:eastAsia="Times New Roman" w:hAnsi="Times New Roman"/>
          <w:bCs/>
          <w:sz w:val="28"/>
          <w:szCs w:val="28"/>
          <w:lang w:val="en-US"/>
        </w:rPr>
        <w:t>K</w:t>
      </w:r>
      <w:r w:rsidRPr="00B6019C">
        <w:rPr>
          <w:rFonts w:ascii="Times New Roman" w:eastAsia="Times New Roman" w:hAnsi="Times New Roman"/>
          <w:bCs/>
          <w:sz w:val="28"/>
          <w:szCs w:val="28"/>
        </w:rPr>
        <w:t xml:space="preserve">3 77729, </w:t>
      </w:r>
      <w:r w:rsidRPr="00B6019C">
        <w:rPr>
          <w:rFonts w:ascii="Times New Roman" w:eastAsia="Times New Roman" w:hAnsi="Times New Roman"/>
          <w:bCs/>
          <w:i/>
          <w:sz w:val="28"/>
          <w:szCs w:val="28"/>
        </w:rPr>
        <w:t>Streptococcus pneumoniae</w:t>
      </w:r>
      <w:r w:rsidRPr="00B6019C">
        <w:rPr>
          <w:rFonts w:ascii="Times New Roman" w:eastAsia="Times New Roman" w:hAnsi="Times New Roman"/>
          <w:bCs/>
          <w:sz w:val="28"/>
          <w:szCs w:val="28"/>
        </w:rPr>
        <w:t xml:space="preserve"> </w:t>
      </w:r>
      <w:r w:rsidRPr="00B6019C">
        <w:rPr>
          <w:rFonts w:ascii="Times New Roman" w:eastAsia="Times New Roman" w:hAnsi="Times New Roman"/>
          <w:bCs/>
          <w:sz w:val="28"/>
          <w:szCs w:val="28"/>
          <w:lang w:val="en-US"/>
        </w:rPr>
        <w:t>K</w:t>
      </w:r>
      <w:r w:rsidRPr="00B6019C">
        <w:rPr>
          <w:rFonts w:ascii="Times New Roman" w:eastAsia="Times New Roman" w:hAnsi="Times New Roman"/>
          <w:bCs/>
          <w:sz w:val="28"/>
          <w:szCs w:val="28"/>
        </w:rPr>
        <w:t xml:space="preserve">3 54678, </w:t>
      </w:r>
      <w:r w:rsidRPr="00B6019C">
        <w:rPr>
          <w:rFonts w:ascii="Times New Roman" w:eastAsia="Times New Roman" w:hAnsi="Times New Roman"/>
          <w:bCs/>
          <w:i/>
          <w:sz w:val="28"/>
          <w:szCs w:val="28"/>
          <w:lang w:val="en-US"/>
        </w:rPr>
        <w:t>Pseudomonas</w:t>
      </w:r>
      <w:r w:rsidRPr="00B6019C">
        <w:rPr>
          <w:rFonts w:ascii="Times New Roman" w:eastAsia="Times New Roman" w:hAnsi="Times New Roman"/>
          <w:bCs/>
          <w:i/>
          <w:sz w:val="28"/>
          <w:szCs w:val="28"/>
        </w:rPr>
        <w:t xml:space="preserve"> </w:t>
      </w:r>
      <w:r w:rsidRPr="00B6019C">
        <w:rPr>
          <w:rFonts w:ascii="Times New Roman" w:eastAsia="Times New Roman" w:hAnsi="Times New Roman"/>
          <w:bCs/>
          <w:i/>
          <w:sz w:val="28"/>
          <w:szCs w:val="28"/>
          <w:lang w:val="en-US"/>
        </w:rPr>
        <w:t>aeruginosa</w:t>
      </w:r>
      <w:r w:rsidRPr="00B6019C">
        <w:rPr>
          <w:rFonts w:ascii="Times New Roman" w:eastAsia="Times New Roman" w:hAnsi="Times New Roman"/>
          <w:bCs/>
          <w:sz w:val="28"/>
          <w:szCs w:val="28"/>
        </w:rPr>
        <w:t xml:space="preserve"> </w:t>
      </w:r>
      <w:r w:rsidRPr="00B6019C">
        <w:rPr>
          <w:rFonts w:ascii="Times New Roman" w:eastAsia="Times New Roman" w:hAnsi="Times New Roman"/>
          <w:bCs/>
          <w:sz w:val="28"/>
          <w:szCs w:val="28"/>
          <w:lang w:val="en-US"/>
        </w:rPr>
        <w:t>K</w:t>
      </w:r>
      <w:r w:rsidRPr="00B6019C">
        <w:rPr>
          <w:rFonts w:ascii="Times New Roman" w:eastAsia="Times New Roman" w:hAnsi="Times New Roman"/>
          <w:bCs/>
          <w:sz w:val="28"/>
          <w:szCs w:val="28"/>
        </w:rPr>
        <w:t>3 47303</w:t>
      </w:r>
    </w:p>
    <w:p w14:paraId="6039AF95" w14:textId="77777777" w:rsidR="00686921" w:rsidRPr="004B68C6" w:rsidRDefault="00686921" w:rsidP="00166544">
      <w:pPr>
        <w:tabs>
          <w:tab w:val="left" w:pos="993"/>
        </w:tabs>
        <w:spacing w:after="0" w:line="240" w:lineRule="auto"/>
        <w:ind w:firstLine="851"/>
        <w:contextualSpacing/>
        <w:jc w:val="both"/>
        <w:rPr>
          <w:rFonts w:ascii="Times New Roman" w:eastAsia="Times New Roman" w:hAnsi="Times New Roman"/>
          <w:b/>
          <w:bCs/>
          <w:i/>
          <w:sz w:val="16"/>
          <w:szCs w:val="16"/>
        </w:rPr>
      </w:pPr>
    </w:p>
    <w:tbl>
      <w:tblPr>
        <w:tblW w:w="0" w:type="auto"/>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8"/>
        <w:gridCol w:w="1284"/>
        <w:gridCol w:w="1134"/>
        <w:gridCol w:w="973"/>
        <w:gridCol w:w="19"/>
        <w:gridCol w:w="993"/>
        <w:gridCol w:w="1134"/>
        <w:gridCol w:w="992"/>
        <w:gridCol w:w="992"/>
        <w:gridCol w:w="1276"/>
        <w:gridCol w:w="1134"/>
        <w:gridCol w:w="1276"/>
        <w:gridCol w:w="1134"/>
        <w:gridCol w:w="1134"/>
      </w:tblGrid>
      <w:tr w:rsidR="00C71D63" w:rsidRPr="00686921" w14:paraId="0B6710D3" w14:textId="77777777" w:rsidTr="004B68C6">
        <w:tc>
          <w:tcPr>
            <w:tcW w:w="1168" w:type="dxa"/>
            <w:shd w:val="clear" w:color="auto" w:fill="auto"/>
            <w:vAlign w:val="center"/>
          </w:tcPr>
          <w:p w14:paraId="5B05FC80" w14:textId="11A0F869" w:rsidR="00C71D63" w:rsidRPr="0022178B" w:rsidRDefault="004B68C6" w:rsidP="004B68C6">
            <w:pPr>
              <w:tabs>
                <w:tab w:val="left" w:pos="993"/>
              </w:tabs>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 xml:space="preserve">Штаммы </w:t>
            </w:r>
          </w:p>
        </w:tc>
        <w:tc>
          <w:tcPr>
            <w:tcW w:w="3410" w:type="dxa"/>
            <w:gridSpan w:val="4"/>
            <w:vAlign w:val="center"/>
          </w:tcPr>
          <w:p w14:paraId="0FB492B2" w14:textId="77B71F07" w:rsidR="00C71D63" w:rsidRPr="0022178B" w:rsidRDefault="00C71D63" w:rsidP="004B68C6">
            <w:pPr>
              <w:tabs>
                <w:tab w:val="left" w:pos="993"/>
              </w:tabs>
              <w:spacing w:after="0" w:line="240" w:lineRule="auto"/>
              <w:contextualSpacing/>
              <w:rPr>
                <w:rFonts w:ascii="Times New Roman" w:eastAsia="Times New Roman" w:hAnsi="Times New Roman"/>
                <w:bCs/>
                <w:i/>
                <w:sz w:val="24"/>
                <w:szCs w:val="24"/>
              </w:rPr>
            </w:pPr>
            <w:r w:rsidRPr="0022178B">
              <w:rPr>
                <w:rFonts w:ascii="Times New Roman" w:eastAsia="Times New Roman" w:hAnsi="Times New Roman"/>
                <w:bCs/>
                <w:i/>
                <w:sz w:val="24"/>
                <w:szCs w:val="24"/>
                <w:lang w:val="en-US"/>
              </w:rPr>
              <w:t>Streptococcus pyogenes</w:t>
            </w:r>
          </w:p>
          <w:p w14:paraId="1D6C6D97" w14:textId="77777777"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lang w:val="en-US"/>
              </w:rPr>
              <w:t>ATCC 19615</w:t>
            </w:r>
          </w:p>
        </w:tc>
        <w:tc>
          <w:tcPr>
            <w:tcW w:w="3119" w:type="dxa"/>
            <w:gridSpan w:val="3"/>
            <w:shd w:val="clear" w:color="auto" w:fill="auto"/>
            <w:vAlign w:val="center"/>
          </w:tcPr>
          <w:p w14:paraId="63B4F2CD" w14:textId="472E5A3C"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i/>
                <w:sz w:val="24"/>
                <w:szCs w:val="24"/>
                <w:lang w:val="en-US"/>
              </w:rPr>
              <w:t>Pseudomonas aeruginosa</w:t>
            </w:r>
          </w:p>
          <w:p w14:paraId="2FD37E1C" w14:textId="77777777"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 xml:space="preserve">К3 </w:t>
            </w:r>
            <w:r w:rsidRPr="0022178B">
              <w:rPr>
                <w:rFonts w:ascii="Times New Roman" w:eastAsia="Times New Roman" w:hAnsi="Times New Roman"/>
                <w:bCs/>
                <w:sz w:val="24"/>
                <w:szCs w:val="24"/>
                <w:lang w:val="en-US"/>
              </w:rPr>
              <w:t>47303</w:t>
            </w:r>
          </w:p>
        </w:tc>
        <w:tc>
          <w:tcPr>
            <w:tcW w:w="3402" w:type="dxa"/>
            <w:gridSpan w:val="3"/>
            <w:shd w:val="clear" w:color="auto" w:fill="auto"/>
            <w:vAlign w:val="center"/>
          </w:tcPr>
          <w:p w14:paraId="5F99D7A1" w14:textId="58489207" w:rsidR="00C71D63" w:rsidRPr="0022178B" w:rsidRDefault="00C71D63" w:rsidP="004B68C6">
            <w:pPr>
              <w:tabs>
                <w:tab w:val="left" w:pos="993"/>
              </w:tabs>
              <w:spacing w:after="0" w:line="240" w:lineRule="auto"/>
              <w:contextualSpacing/>
              <w:rPr>
                <w:rFonts w:ascii="Times New Roman" w:eastAsia="Times New Roman" w:hAnsi="Times New Roman"/>
                <w:bCs/>
                <w:i/>
                <w:sz w:val="24"/>
                <w:szCs w:val="24"/>
              </w:rPr>
            </w:pPr>
            <w:r w:rsidRPr="0022178B">
              <w:rPr>
                <w:rFonts w:ascii="Times New Roman" w:eastAsia="Times New Roman" w:hAnsi="Times New Roman"/>
                <w:bCs/>
                <w:i/>
                <w:sz w:val="24"/>
                <w:szCs w:val="24"/>
                <w:lang w:val="en-US"/>
              </w:rPr>
              <w:t>Streptococcus pneumonia</w:t>
            </w:r>
          </w:p>
          <w:p w14:paraId="2BF22510" w14:textId="77777777"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lang w:val="en-US"/>
              </w:rPr>
              <w:t>K3 77729</w:t>
            </w:r>
          </w:p>
        </w:tc>
        <w:tc>
          <w:tcPr>
            <w:tcW w:w="3544" w:type="dxa"/>
            <w:gridSpan w:val="3"/>
            <w:shd w:val="clear" w:color="auto" w:fill="auto"/>
            <w:vAlign w:val="center"/>
          </w:tcPr>
          <w:p w14:paraId="5CF19C4B" w14:textId="7316F566" w:rsidR="00C71D63" w:rsidRPr="0022178B" w:rsidRDefault="00C71D63" w:rsidP="004B68C6">
            <w:pPr>
              <w:tabs>
                <w:tab w:val="left" w:pos="993"/>
              </w:tabs>
              <w:spacing w:after="0" w:line="240" w:lineRule="auto"/>
              <w:contextualSpacing/>
              <w:rPr>
                <w:rFonts w:ascii="Times New Roman" w:eastAsia="Times New Roman" w:hAnsi="Times New Roman"/>
                <w:bCs/>
                <w:i/>
                <w:sz w:val="24"/>
                <w:szCs w:val="24"/>
              </w:rPr>
            </w:pPr>
            <w:r w:rsidRPr="0022178B">
              <w:rPr>
                <w:rFonts w:ascii="Times New Roman" w:eastAsia="Times New Roman" w:hAnsi="Times New Roman"/>
                <w:bCs/>
                <w:i/>
                <w:sz w:val="24"/>
                <w:szCs w:val="24"/>
                <w:lang w:val="en-US"/>
              </w:rPr>
              <w:t>Streptococcus pneumonia</w:t>
            </w:r>
          </w:p>
          <w:p w14:paraId="712C696C" w14:textId="3AF4D08E"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lang w:val="en-US"/>
              </w:rPr>
              <w:t>K3 54678</w:t>
            </w:r>
          </w:p>
        </w:tc>
      </w:tr>
      <w:tr w:rsidR="00C71D63" w:rsidRPr="00686921" w14:paraId="781B8D2C" w14:textId="77777777" w:rsidTr="004B68C6">
        <w:tc>
          <w:tcPr>
            <w:tcW w:w="1168" w:type="dxa"/>
            <w:shd w:val="clear" w:color="auto" w:fill="auto"/>
          </w:tcPr>
          <w:p w14:paraId="0BFD2FC5" w14:textId="36EFA2A3" w:rsidR="00C71D63" w:rsidRPr="0022178B" w:rsidRDefault="00C71D63" w:rsidP="00166544">
            <w:pPr>
              <w:tabs>
                <w:tab w:val="left" w:pos="993"/>
              </w:tabs>
              <w:spacing w:after="0" w:line="240" w:lineRule="auto"/>
              <w:contextualSpacing/>
              <w:jc w:val="both"/>
              <w:rPr>
                <w:rFonts w:ascii="Times New Roman" w:eastAsia="Times New Roman" w:hAnsi="Times New Roman"/>
                <w:bCs/>
                <w:sz w:val="24"/>
                <w:szCs w:val="24"/>
              </w:rPr>
            </w:pPr>
            <w:r w:rsidRPr="0022178B">
              <w:rPr>
                <w:rFonts w:ascii="Times New Roman" w:eastAsia="Times New Roman" w:hAnsi="Times New Roman"/>
                <w:bCs/>
                <w:sz w:val="24"/>
                <w:szCs w:val="24"/>
              </w:rPr>
              <w:t>Коли</w:t>
            </w:r>
            <w:r w:rsidR="004B68C6">
              <w:rPr>
                <w:rFonts w:ascii="Times New Roman" w:eastAsia="Times New Roman" w:hAnsi="Times New Roman"/>
                <w:bCs/>
                <w:sz w:val="24"/>
                <w:szCs w:val="24"/>
              </w:rPr>
              <w:t xml:space="preserve"> </w:t>
            </w:r>
            <w:r w:rsidRPr="0022178B">
              <w:rPr>
                <w:rFonts w:ascii="Times New Roman" w:eastAsia="Times New Roman" w:hAnsi="Times New Roman"/>
                <w:bCs/>
                <w:sz w:val="24"/>
                <w:szCs w:val="24"/>
              </w:rPr>
              <w:t>чество композиции эфир</w:t>
            </w:r>
            <w:r w:rsidR="00E26264">
              <w:rPr>
                <w:rFonts w:ascii="Times New Roman" w:eastAsia="Times New Roman" w:hAnsi="Times New Roman"/>
                <w:bCs/>
                <w:sz w:val="24"/>
                <w:szCs w:val="24"/>
              </w:rPr>
              <w:t xml:space="preserve"> </w:t>
            </w:r>
            <w:r w:rsidRPr="0022178B">
              <w:rPr>
                <w:rFonts w:ascii="Times New Roman" w:eastAsia="Times New Roman" w:hAnsi="Times New Roman"/>
                <w:bCs/>
                <w:sz w:val="24"/>
                <w:szCs w:val="24"/>
              </w:rPr>
              <w:t>ного масла, µ</w:t>
            </w:r>
            <w:r w:rsidRPr="0022178B">
              <w:rPr>
                <w:rFonts w:ascii="Times New Roman" w:eastAsia="Times New Roman" w:hAnsi="Times New Roman"/>
                <w:bCs/>
                <w:sz w:val="24"/>
                <w:szCs w:val="24"/>
                <w:lang w:val="en-US"/>
              </w:rPr>
              <w:t>l</w:t>
            </w:r>
          </w:p>
        </w:tc>
        <w:tc>
          <w:tcPr>
            <w:tcW w:w="1284" w:type="dxa"/>
            <w:vAlign w:val="center"/>
          </w:tcPr>
          <w:p w14:paraId="0B1E4620" w14:textId="2F80A847"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0,02</w:t>
            </w:r>
          </w:p>
        </w:tc>
        <w:tc>
          <w:tcPr>
            <w:tcW w:w="1134" w:type="dxa"/>
            <w:vAlign w:val="center"/>
          </w:tcPr>
          <w:p w14:paraId="2374FDE3" w14:textId="3049818D"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0,04</w:t>
            </w:r>
          </w:p>
        </w:tc>
        <w:tc>
          <w:tcPr>
            <w:tcW w:w="992" w:type="dxa"/>
            <w:gridSpan w:val="2"/>
            <w:vAlign w:val="center"/>
          </w:tcPr>
          <w:p w14:paraId="5A3CB326" w14:textId="0EFBC5A2"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0,06</w:t>
            </w:r>
          </w:p>
        </w:tc>
        <w:tc>
          <w:tcPr>
            <w:tcW w:w="993" w:type="dxa"/>
            <w:shd w:val="clear" w:color="auto" w:fill="auto"/>
            <w:vAlign w:val="center"/>
          </w:tcPr>
          <w:p w14:paraId="65B18FCB" w14:textId="75C46689"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0,02</w:t>
            </w:r>
          </w:p>
        </w:tc>
        <w:tc>
          <w:tcPr>
            <w:tcW w:w="1134" w:type="dxa"/>
            <w:shd w:val="clear" w:color="auto" w:fill="auto"/>
            <w:vAlign w:val="center"/>
          </w:tcPr>
          <w:p w14:paraId="67E65A87" w14:textId="0A9E7F32"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0,04</w:t>
            </w:r>
          </w:p>
        </w:tc>
        <w:tc>
          <w:tcPr>
            <w:tcW w:w="992" w:type="dxa"/>
            <w:shd w:val="clear" w:color="auto" w:fill="auto"/>
            <w:vAlign w:val="center"/>
          </w:tcPr>
          <w:p w14:paraId="0B2BC995" w14:textId="7D826A84"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0,06</w:t>
            </w:r>
          </w:p>
        </w:tc>
        <w:tc>
          <w:tcPr>
            <w:tcW w:w="992" w:type="dxa"/>
            <w:shd w:val="clear" w:color="auto" w:fill="auto"/>
            <w:vAlign w:val="center"/>
          </w:tcPr>
          <w:p w14:paraId="29E1191F" w14:textId="6BD98F4C"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0,02</w:t>
            </w:r>
          </w:p>
        </w:tc>
        <w:tc>
          <w:tcPr>
            <w:tcW w:w="1276" w:type="dxa"/>
            <w:shd w:val="clear" w:color="auto" w:fill="auto"/>
            <w:vAlign w:val="center"/>
          </w:tcPr>
          <w:p w14:paraId="3B8D7262" w14:textId="145B4056"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0,04</w:t>
            </w:r>
          </w:p>
        </w:tc>
        <w:tc>
          <w:tcPr>
            <w:tcW w:w="1134" w:type="dxa"/>
            <w:shd w:val="clear" w:color="auto" w:fill="auto"/>
            <w:vAlign w:val="center"/>
          </w:tcPr>
          <w:p w14:paraId="3C69F550" w14:textId="0BBFE21C"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0,06</w:t>
            </w:r>
          </w:p>
        </w:tc>
        <w:tc>
          <w:tcPr>
            <w:tcW w:w="1276" w:type="dxa"/>
            <w:shd w:val="clear" w:color="auto" w:fill="auto"/>
            <w:vAlign w:val="center"/>
          </w:tcPr>
          <w:p w14:paraId="47F4E47D" w14:textId="5C602D01"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0,02</w:t>
            </w:r>
          </w:p>
        </w:tc>
        <w:tc>
          <w:tcPr>
            <w:tcW w:w="1134" w:type="dxa"/>
            <w:shd w:val="clear" w:color="auto" w:fill="auto"/>
            <w:vAlign w:val="center"/>
          </w:tcPr>
          <w:p w14:paraId="7D9A9EB7" w14:textId="3C05D8BD"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sidRPr="0022178B">
              <w:rPr>
                <w:rFonts w:ascii="Times New Roman" w:eastAsia="Times New Roman" w:hAnsi="Times New Roman"/>
                <w:bCs/>
                <w:sz w:val="24"/>
                <w:szCs w:val="24"/>
              </w:rPr>
              <w:t>0,04</w:t>
            </w:r>
          </w:p>
        </w:tc>
        <w:tc>
          <w:tcPr>
            <w:tcW w:w="1134" w:type="dxa"/>
            <w:shd w:val="clear" w:color="auto" w:fill="auto"/>
            <w:vAlign w:val="center"/>
          </w:tcPr>
          <w:p w14:paraId="18EE74DE" w14:textId="7610DAB8" w:rsidR="00C71D63" w:rsidRPr="0022178B" w:rsidRDefault="00C71D63" w:rsidP="004B68C6">
            <w:pPr>
              <w:tabs>
                <w:tab w:val="left" w:pos="993"/>
              </w:tabs>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0,06</w:t>
            </w:r>
          </w:p>
        </w:tc>
      </w:tr>
      <w:tr w:rsidR="00C71D63" w:rsidRPr="00686921" w14:paraId="5DE12C07" w14:textId="77777777" w:rsidTr="004B68C6">
        <w:tc>
          <w:tcPr>
            <w:tcW w:w="1168" w:type="dxa"/>
            <w:shd w:val="clear" w:color="auto" w:fill="auto"/>
          </w:tcPr>
          <w:p w14:paraId="5403D947" w14:textId="6755FD95" w:rsidR="00C71D63" w:rsidRPr="0022178B" w:rsidRDefault="00C71D63" w:rsidP="00166544">
            <w:pPr>
              <w:tabs>
                <w:tab w:val="left" w:pos="993"/>
              </w:tabs>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sz w:val="24"/>
                <w:szCs w:val="24"/>
              </w:rPr>
              <w:t>Композиция №4</w:t>
            </w:r>
          </w:p>
        </w:tc>
        <w:tc>
          <w:tcPr>
            <w:tcW w:w="1284" w:type="dxa"/>
          </w:tcPr>
          <w:p w14:paraId="777D5518" w14:textId="0EE8A328"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sz w:val="24"/>
                <w:szCs w:val="24"/>
              </w:rPr>
              <w:t>77</w:t>
            </w:r>
            <w:r w:rsidRPr="0022178B">
              <w:rPr>
                <w:rFonts w:ascii="Times New Roman" w:eastAsia="Times New Roman" w:hAnsi="Times New Roman"/>
                <w:bCs/>
                <w:sz w:val="24"/>
                <w:szCs w:val="24"/>
              </w:rPr>
              <w:t>%</w:t>
            </w:r>
          </w:p>
          <w:p w14:paraId="32B36238" w14:textId="1E367E92" w:rsidR="00C71D63" w:rsidRPr="0022178B" w:rsidRDefault="00C71D63"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2BA25C77" wp14:editId="274CD5C0">
                  <wp:extent cx="637564" cy="660462"/>
                  <wp:effectExtent l="0" t="0" r="0" b="635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649739" cy="673074"/>
                          </a:xfrm>
                          <a:prstGeom prst="rect">
                            <a:avLst/>
                          </a:prstGeom>
                          <a:noFill/>
                          <a:ln>
                            <a:noFill/>
                          </a:ln>
                        </pic:spPr>
                      </pic:pic>
                    </a:graphicData>
                  </a:graphic>
                </wp:inline>
              </w:drawing>
            </w:r>
          </w:p>
        </w:tc>
        <w:tc>
          <w:tcPr>
            <w:tcW w:w="1134" w:type="dxa"/>
          </w:tcPr>
          <w:p w14:paraId="73BCC122" w14:textId="07B66D57"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sz w:val="24"/>
                <w:szCs w:val="24"/>
              </w:rPr>
              <w:t>55</w:t>
            </w:r>
            <w:r w:rsidRPr="0022178B">
              <w:rPr>
                <w:rFonts w:ascii="Times New Roman" w:eastAsia="Times New Roman" w:hAnsi="Times New Roman"/>
                <w:bCs/>
                <w:sz w:val="24"/>
                <w:szCs w:val="24"/>
              </w:rPr>
              <w:t>%</w:t>
            </w:r>
          </w:p>
          <w:p w14:paraId="22E5BD10" w14:textId="039C7822"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387B65C6" wp14:editId="49B0E1DE">
                  <wp:extent cx="620786" cy="631668"/>
                  <wp:effectExtent l="0" t="0" r="8255"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629492" cy="640527"/>
                          </a:xfrm>
                          <a:prstGeom prst="rect">
                            <a:avLst/>
                          </a:prstGeom>
                          <a:noFill/>
                          <a:ln>
                            <a:noFill/>
                          </a:ln>
                        </pic:spPr>
                      </pic:pic>
                    </a:graphicData>
                  </a:graphic>
                </wp:inline>
              </w:drawing>
            </w:r>
          </w:p>
          <w:p w14:paraId="26CBC7A0" w14:textId="77777777" w:rsidR="00C71D63" w:rsidRPr="0022178B" w:rsidRDefault="00C71D63" w:rsidP="004B68C6">
            <w:pPr>
              <w:tabs>
                <w:tab w:val="left" w:pos="993"/>
              </w:tabs>
              <w:spacing w:after="0" w:line="240" w:lineRule="auto"/>
              <w:contextualSpacing/>
              <w:jc w:val="both"/>
              <w:rPr>
                <w:rFonts w:ascii="Times New Roman" w:eastAsia="Times New Roman" w:hAnsi="Times New Roman"/>
                <w:bCs/>
                <w:sz w:val="24"/>
                <w:szCs w:val="24"/>
              </w:rPr>
            </w:pPr>
          </w:p>
        </w:tc>
        <w:tc>
          <w:tcPr>
            <w:tcW w:w="973" w:type="dxa"/>
          </w:tcPr>
          <w:p w14:paraId="165FCD1F" w14:textId="67F79E2E"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sidRPr="0022178B">
              <w:rPr>
                <w:rFonts w:ascii="Times New Roman" w:eastAsia="Times New Roman" w:hAnsi="Times New Roman"/>
                <w:bCs/>
                <w:sz w:val="24"/>
                <w:szCs w:val="24"/>
              </w:rPr>
              <w:t>30%</w:t>
            </w:r>
          </w:p>
          <w:p w14:paraId="744CCD8A" w14:textId="217C2946" w:rsidR="00C71D63" w:rsidRDefault="00C71D63" w:rsidP="00166544">
            <w:pPr>
              <w:tabs>
                <w:tab w:val="left" w:pos="993"/>
              </w:tabs>
              <w:spacing w:after="0" w:line="240" w:lineRule="auto"/>
              <w:ind w:firstLine="851"/>
              <w:contextualSpacing/>
              <w:jc w:val="both"/>
              <w:rPr>
                <w:rFonts w:ascii="Times New Roman" w:eastAsia="Times New Roman" w:hAnsi="Times New Roman"/>
                <w:bCs/>
                <w:sz w:val="24"/>
                <w:szCs w:val="24"/>
              </w:rPr>
            </w:pPr>
            <w:r>
              <w:rPr>
                <w:rFonts w:ascii="Times New Roman" w:eastAsia="Times New Roman" w:hAnsi="Times New Roman"/>
                <w:bCs/>
                <w:noProof/>
                <w:sz w:val="24"/>
                <w:szCs w:val="24"/>
                <w:lang w:eastAsia="ru-RU"/>
              </w:rPr>
              <w:drawing>
                <wp:anchor distT="0" distB="0" distL="114300" distR="114300" simplePos="0" relativeHeight="251534848" behindDoc="0" locked="0" layoutInCell="1" allowOverlap="1" wp14:anchorId="27984A38" wp14:editId="21D5E78E">
                  <wp:simplePos x="0" y="0"/>
                  <wp:positionH relativeFrom="column">
                    <wp:posOffset>-52629</wp:posOffset>
                  </wp:positionH>
                  <wp:positionV relativeFrom="paragraph">
                    <wp:posOffset>-1636</wp:posOffset>
                  </wp:positionV>
                  <wp:extent cx="606177" cy="595618"/>
                  <wp:effectExtent l="0" t="0" r="3810" b="0"/>
                  <wp:wrapNone/>
                  <wp:docPr id="268" name="Рисунок 268" descr="D:\важное\докторантура +\Микробиология\Композиции\Композиция С\Композиция С+ Streptococcos pyogenes\IMG_20220302_122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важное\докторантура +\Микробиология\Композиции\Композиция С\Композиция С+ Streptococcos pyogenes\IMG_20220302_122848.jpg"/>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05770" cy="5952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B61153" w14:textId="77777777" w:rsidR="00C71D63" w:rsidRPr="0022178B" w:rsidRDefault="00C71D63" w:rsidP="00166544">
            <w:pPr>
              <w:tabs>
                <w:tab w:val="left" w:pos="993"/>
              </w:tabs>
              <w:spacing w:after="0" w:line="240" w:lineRule="auto"/>
              <w:ind w:firstLine="851"/>
              <w:contextualSpacing/>
              <w:jc w:val="both"/>
              <w:rPr>
                <w:rFonts w:ascii="Times New Roman" w:eastAsia="Times New Roman" w:hAnsi="Times New Roman"/>
                <w:bCs/>
                <w:sz w:val="24"/>
                <w:szCs w:val="24"/>
              </w:rPr>
            </w:pPr>
          </w:p>
        </w:tc>
        <w:tc>
          <w:tcPr>
            <w:tcW w:w="1012" w:type="dxa"/>
            <w:gridSpan w:val="2"/>
            <w:shd w:val="clear" w:color="auto" w:fill="auto"/>
          </w:tcPr>
          <w:p w14:paraId="01539A01" w14:textId="2C62974F" w:rsidR="00C71D63" w:rsidRDefault="003339D6" w:rsidP="00166544">
            <w:pPr>
              <w:tabs>
                <w:tab w:val="left" w:pos="993"/>
              </w:tabs>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sz w:val="24"/>
                <w:szCs w:val="24"/>
              </w:rPr>
              <w:t>0</w:t>
            </w:r>
            <w:r w:rsidR="00C71D63" w:rsidRPr="0022178B">
              <w:rPr>
                <w:rFonts w:ascii="Times New Roman" w:eastAsia="Times New Roman" w:hAnsi="Times New Roman"/>
                <w:bCs/>
                <w:sz w:val="24"/>
                <w:szCs w:val="24"/>
              </w:rPr>
              <w:t>%</w:t>
            </w:r>
          </w:p>
          <w:p w14:paraId="231F5106" w14:textId="0374168B"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1791914A" wp14:editId="2620E743">
                  <wp:extent cx="609396" cy="612132"/>
                  <wp:effectExtent l="0" t="0" r="635"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617030" cy="619800"/>
                          </a:xfrm>
                          <a:prstGeom prst="rect">
                            <a:avLst/>
                          </a:prstGeom>
                          <a:noFill/>
                          <a:ln>
                            <a:noFill/>
                          </a:ln>
                        </pic:spPr>
                      </pic:pic>
                    </a:graphicData>
                  </a:graphic>
                </wp:inline>
              </w:drawing>
            </w:r>
          </w:p>
          <w:p w14:paraId="4DC392F0" w14:textId="165977BF" w:rsidR="00C71D63" w:rsidRPr="0022178B" w:rsidRDefault="00C71D63" w:rsidP="00166544">
            <w:pPr>
              <w:tabs>
                <w:tab w:val="left" w:pos="993"/>
              </w:tabs>
              <w:spacing w:after="0" w:line="240" w:lineRule="auto"/>
              <w:ind w:firstLine="851"/>
              <w:contextualSpacing/>
              <w:jc w:val="both"/>
              <w:rPr>
                <w:rFonts w:ascii="Times New Roman" w:eastAsia="Times New Roman" w:hAnsi="Times New Roman"/>
                <w:bCs/>
                <w:sz w:val="24"/>
                <w:szCs w:val="24"/>
              </w:rPr>
            </w:pPr>
          </w:p>
        </w:tc>
        <w:tc>
          <w:tcPr>
            <w:tcW w:w="1134" w:type="dxa"/>
            <w:shd w:val="clear" w:color="auto" w:fill="auto"/>
          </w:tcPr>
          <w:p w14:paraId="54F70138" w14:textId="7F31F4F7"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sidRPr="0022178B">
              <w:rPr>
                <w:rFonts w:ascii="Times New Roman" w:eastAsia="Times New Roman" w:hAnsi="Times New Roman"/>
                <w:bCs/>
                <w:sz w:val="24"/>
                <w:szCs w:val="24"/>
              </w:rPr>
              <w:t>0%</w:t>
            </w:r>
          </w:p>
          <w:p w14:paraId="72EE916D" w14:textId="454DF649"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5AEE39BE" wp14:editId="5754C36A">
                  <wp:extent cx="617964" cy="641217"/>
                  <wp:effectExtent l="0" t="0" r="0" b="6985"/>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622454" cy="645876"/>
                          </a:xfrm>
                          <a:prstGeom prst="rect">
                            <a:avLst/>
                          </a:prstGeom>
                          <a:noFill/>
                          <a:ln>
                            <a:noFill/>
                          </a:ln>
                        </pic:spPr>
                      </pic:pic>
                    </a:graphicData>
                  </a:graphic>
                </wp:inline>
              </w:drawing>
            </w:r>
          </w:p>
          <w:p w14:paraId="62E8EFB4" w14:textId="77777777" w:rsidR="00C71D63" w:rsidRPr="0022178B" w:rsidRDefault="00C71D63" w:rsidP="00166544">
            <w:pPr>
              <w:tabs>
                <w:tab w:val="left" w:pos="993"/>
              </w:tabs>
              <w:spacing w:after="0" w:line="240" w:lineRule="auto"/>
              <w:ind w:firstLine="851"/>
              <w:contextualSpacing/>
              <w:jc w:val="both"/>
              <w:rPr>
                <w:rFonts w:ascii="Times New Roman" w:eastAsia="Times New Roman" w:hAnsi="Times New Roman"/>
                <w:bCs/>
                <w:sz w:val="24"/>
                <w:szCs w:val="24"/>
              </w:rPr>
            </w:pPr>
          </w:p>
        </w:tc>
        <w:tc>
          <w:tcPr>
            <w:tcW w:w="992" w:type="dxa"/>
            <w:shd w:val="clear" w:color="auto" w:fill="auto"/>
          </w:tcPr>
          <w:p w14:paraId="48AD8E3A" w14:textId="2CE31F39"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sidRPr="0022178B">
              <w:rPr>
                <w:rFonts w:ascii="Times New Roman" w:eastAsia="Times New Roman" w:hAnsi="Times New Roman"/>
                <w:bCs/>
                <w:sz w:val="24"/>
                <w:szCs w:val="24"/>
              </w:rPr>
              <w:t>0%</w:t>
            </w:r>
          </w:p>
          <w:p w14:paraId="2623095E" w14:textId="69DAB193"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05DB3211" wp14:editId="69D99DAF">
                  <wp:extent cx="592913" cy="607934"/>
                  <wp:effectExtent l="0" t="0" r="0" b="1905"/>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597709" cy="612852"/>
                          </a:xfrm>
                          <a:prstGeom prst="rect">
                            <a:avLst/>
                          </a:prstGeom>
                          <a:noFill/>
                          <a:ln>
                            <a:noFill/>
                          </a:ln>
                        </pic:spPr>
                      </pic:pic>
                    </a:graphicData>
                  </a:graphic>
                </wp:inline>
              </w:drawing>
            </w:r>
          </w:p>
          <w:p w14:paraId="1D40C986" w14:textId="77777777" w:rsidR="00C71D63" w:rsidRPr="0022178B" w:rsidRDefault="00C71D63" w:rsidP="00166544">
            <w:pPr>
              <w:tabs>
                <w:tab w:val="left" w:pos="993"/>
              </w:tabs>
              <w:spacing w:after="0" w:line="240" w:lineRule="auto"/>
              <w:ind w:firstLine="851"/>
              <w:contextualSpacing/>
              <w:jc w:val="both"/>
              <w:rPr>
                <w:rFonts w:ascii="Times New Roman" w:eastAsia="Times New Roman" w:hAnsi="Times New Roman"/>
                <w:bCs/>
                <w:sz w:val="24"/>
                <w:szCs w:val="24"/>
              </w:rPr>
            </w:pPr>
          </w:p>
        </w:tc>
        <w:tc>
          <w:tcPr>
            <w:tcW w:w="992" w:type="dxa"/>
            <w:shd w:val="clear" w:color="auto" w:fill="auto"/>
          </w:tcPr>
          <w:p w14:paraId="3137F335" w14:textId="19951B80"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sz w:val="24"/>
                <w:szCs w:val="24"/>
              </w:rPr>
              <w:t>44</w:t>
            </w:r>
            <w:r w:rsidRPr="0022178B">
              <w:rPr>
                <w:rFonts w:ascii="Times New Roman" w:eastAsia="Times New Roman" w:hAnsi="Times New Roman"/>
                <w:bCs/>
                <w:sz w:val="24"/>
                <w:szCs w:val="24"/>
              </w:rPr>
              <w:t>%</w:t>
            </w:r>
          </w:p>
          <w:p w14:paraId="597FDA31" w14:textId="4A79FBEB" w:rsidR="00C71D63" w:rsidRPr="0022178B" w:rsidRDefault="00C71D63"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44C231AD" wp14:editId="5C833D28">
                  <wp:extent cx="546099" cy="604007"/>
                  <wp:effectExtent l="0" t="0" r="6985" b="5715"/>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50664" cy="609056"/>
                          </a:xfrm>
                          <a:prstGeom prst="rect">
                            <a:avLst/>
                          </a:prstGeom>
                          <a:noFill/>
                          <a:ln>
                            <a:noFill/>
                          </a:ln>
                        </pic:spPr>
                      </pic:pic>
                    </a:graphicData>
                  </a:graphic>
                </wp:inline>
              </w:drawing>
            </w:r>
          </w:p>
        </w:tc>
        <w:tc>
          <w:tcPr>
            <w:tcW w:w="1276" w:type="dxa"/>
            <w:shd w:val="clear" w:color="auto" w:fill="auto"/>
          </w:tcPr>
          <w:p w14:paraId="517AF09C" w14:textId="189F8488"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sz w:val="24"/>
                <w:szCs w:val="24"/>
              </w:rPr>
              <w:t>22</w:t>
            </w:r>
            <w:r w:rsidRPr="0022178B">
              <w:rPr>
                <w:rFonts w:ascii="Times New Roman" w:eastAsia="Times New Roman" w:hAnsi="Times New Roman"/>
                <w:bCs/>
                <w:sz w:val="24"/>
                <w:szCs w:val="24"/>
              </w:rPr>
              <w:t>%</w:t>
            </w:r>
          </w:p>
          <w:p w14:paraId="18E272B4" w14:textId="746D8076" w:rsidR="00C71D63" w:rsidRPr="0022178B" w:rsidRDefault="00C71D63"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27E62F5F" wp14:editId="31CE07AA">
                  <wp:extent cx="610762" cy="645952"/>
                  <wp:effectExtent l="0" t="0" r="0" b="1905"/>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611269" cy="646488"/>
                          </a:xfrm>
                          <a:prstGeom prst="rect">
                            <a:avLst/>
                          </a:prstGeom>
                          <a:noFill/>
                          <a:ln>
                            <a:noFill/>
                          </a:ln>
                        </pic:spPr>
                      </pic:pic>
                    </a:graphicData>
                  </a:graphic>
                </wp:inline>
              </w:drawing>
            </w:r>
          </w:p>
        </w:tc>
        <w:tc>
          <w:tcPr>
            <w:tcW w:w="1134" w:type="dxa"/>
            <w:shd w:val="clear" w:color="auto" w:fill="auto"/>
          </w:tcPr>
          <w:p w14:paraId="5ECBBB76" w14:textId="48488A49"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sidRPr="0022178B">
              <w:rPr>
                <w:rFonts w:ascii="Times New Roman" w:eastAsia="Times New Roman" w:hAnsi="Times New Roman"/>
                <w:bCs/>
                <w:sz w:val="24"/>
                <w:szCs w:val="24"/>
              </w:rPr>
              <w:t>5%</w:t>
            </w:r>
          </w:p>
          <w:p w14:paraId="4ED13AE1" w14:textId="7C14978C" w:rsidR="00C71D63" w:rsidRDefault="00C71D63" w:rsidP="00166544">
            <w:pPr>
              <w:tabs>
                <w:tab w:val="left" w:pos="993"/>
              </w:tabs>
              <w:spacing w:after="0" w:line="240" w:lineRule="auto"/>
              <w:contextualSpacing/>
              <w:rPr>
                <w:rFonts w:ascii="Times New Roman" w:eastAsia="Times New Roman" w:hAnsi="Times New Roman"/>
                <w:bCs/>
                <w:sz w:val="24"/>
                <w:szCs w:val="24"/>
              </w:rPr>
            </w:pPr>
            <w:r>
              <w:rPr>
                <w:noProof/>
                <w:lang w:eastAsia="ru-RU"/>
              </w:rPr>
              <w:drawing>
                <wp:inline distT="0" distB="0" distL="0" distR="0" wp14:anchorId="06446414" wp14:editId="4808E052">
                  <wp:extent cx="624053" cy="620785"/>
                  <wp:effectExtent l="0" t="0" r="5080" b="8255"/>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629773" cy="626475"/>
                          </a:xfrm>
                          <a:prstGeom prst="rect">
                            <a:avLst/>
                          </a:prstGeom>
                          <a:noFill/>
                          <a:ln>
                            <a:noFill/>
                          </a:ln>
                        </pic:spPr>
                      </pic:pic>
                    </a:graphicData>
                  </a:graphic>
                </wp:inline>
              </w:drawing>
            </w:r>
          </w:p>
          <w:p w14:paraId="42572241" w14:textId="77777777" w:rsidR="00C71D63" w:rsidRPr="0022178B" w:rsidRDefault="00C71D63" w:rsidP="00166544">
            <w:pPr>
              <w:tabs>
                <w:tab w:val="left" w:pos="993"/>
              </w:tabs>
              <w:spacing w:after="0" w:line="240" w:lineRule="auto"/>
              <w:ind w:firstLine="851"/>
              <w:contextualSpacing/>
              <w:jc w:val="both"/>
              <w:rPr>
                <w:rFonts w:ascii="Times New Roman" w:eastAsia="Times New Roman" w:hAnsi="Times New Roman"/>
                <w:bCs/>
                <w:sz w:val="24"/>
                <w:szCs w:val="24"/>
              </w:rPr>
            </w:pPr>
          </w:p>
        </w:tc>
        <w:tc>
          <w:tcPr>
            <w:tcW w:w="1276" w:type="dxa"/>
            <w:shd w:val="clear" w:color="auto" w:fill="auto"/>
          </w:tcPr>
          <w:p w14:paraId="7C9BDDC5" w14:textId="4ACE0344"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sidRPr="0022178B">
              <w:rPr>
                <w:rFonts w:ascii="Times New Roman" w:eastAsia="Times New Roman" w:hAnsi="Times New Roman"/>
                <w:bCs/>
                <w:sz w:val="24"/>
                <w:szCs w:val="24"/>
              </w:rPr>
              <w:t>88%</w:t>
            </w:r>
          </w:p>
          <w:p w14:paraId="23CA00AA" w14:textId="36334210" w:rsidR="00C71D63" w:rsidRPr="0022178B" w:rsidRDefault="00C71D63" w:rsidP="00166544">
            <w:pPr>
              <w:tabs>
                <w:tab w:val="left" w:pos="993"/>
              </w:tabs>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noProof/>
                <w:sz w:val="24"/>
                <w:szCs w:val="24"/>
                <w:lang w:eastAsia="ru-RU"/>
              </w:rPr>
              <w:drawing>
                <wp:anchor distT="0" distB="0" distL="114300" distR="114300" simplePos="0" relativeHeight="251535872" behindDoc="0" locked="0" layoutInCell="1" allowOverlap="1" wp14:anchorId="2F985C87" wp14:editId="17928248">
                  <wp:simplePos x="0" y="0"/>
                  <wp:positionH relativeFrom="column">
                    <wp:posOffset>-50217</wp:posOffset>
                  </wp:positionH>
                  <wp:positionV relativeFrom="paragraph">
                    <wp:posOffset>3757</wp:posOffset>
                  </wp:positionV>
                  <wp:extent cx="641070" cy="637563"/>
                  <wp:effectExtent l="0" t="0" r="6985" b="0"/>
                  <wp:wrapNone/>
                  <wp:docPr id="286" name="Рисунок 286" descr="D:\важное\докторантура +\Микробиология\Композиции\Композиция С\Композиция С + Spn K3 54678\C 0,02 + Spn K3 546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важное\докторантура +\Микробиология\Композиции\Композиция С\Композиция С + Spn K3 54678\C 0,02 + Spn K3 54678.jpg"/>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41070" cy="63756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34" w:type="dxa"/>
            <w:shd w:val="clear" w:color="auto" w:fill="auto"/>
          </w:tcPr>
          <w:p w14:paraId="5797F33E" w14:textId="76A06713"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sz w:val="24"/>
                <w:szCs w:val="24"/>
              </w:rPr>
              <w:t>77</w:t>
            </w:r>
            <w:r w:rsidRPr="0022178B">
              <w:rPr>
                <w:rFonts w:ascii="Times New Roman" w:eastAsia="Times New Roman" w:hAnsi="Times New Roman"/>
                <w:bCs/>
                <w:sz w:val="24"/>
                <w:szCs w:val="24"/>
              </w:rPr>
              <w:t>%</w:t>
            </w:r>
          </w:p>
          <w:p w14:paraId="7CA03620" w14:textId="4A59A805"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Pr>
                <w:noProof/>
                <w:lang w:eastAsia="ru-RU"/>
              </w:rPr>
              <w:drawing>
                <wp:inline distT="0" distB="0" distL="0" distR="0" wp14:anchorId="691B8912" wp14:editId="6A9CCB7C">
                  <wp:extent cx="553643" cy="637563"/>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56286" cy="640606"/>
                          </a:xfrm>
                          <a:prstGeom prst="rect">
                            <a:avLst/>
                          </a:prstGeom>
                          <a:noFill/>
                          <a:ln>
                            <a:noFill/>
                          </a:ln>
                        </pic:spPr>
                      </pic:pic>
                    </a:graphicData>
                  </a:graphic>
                </wp:inline>
              </w:drawing>
            </w:r>
          </w:p>
          <w:p w14:paraId="17884690" w14:textId="77777777" w:rsidR="00C71D63" w:rsidRPr="0022178B" w:rsidRDefault="00C71D63" w:rsidP="00166544">
            <w:pPr>
              <w:tabs>
                <w:tab w:val="left" w:pos="993"/>
              </w:tabs>
              <w:spacing w:after="0" w:line="240" w:lineRule="auto"/>
              <w:ind w:firstLine="851"/>
              <w:contextualSpacing/>
              <w:jc w:val="both"/>
              <w:rPr>
                <w:rFonts w:ascii="Times New Roman" w:eastAsia="Times New Roman" w:hAnsi="Times New Roman"/>
                <w:bCs/>
                <w:sz w:val="24"/>
                <w:szCs w:val="24"/>
              </w:rPr>
            </w:pPr>
          </w:p>
        </w:tc>
        <w:tc>
          <w:tcPr>
            <w:tcW w:w="1134" w:type="dxa"/>
            <w:shd w:val="clear" w:color="auto" w:fill="auto"/>
          </w:tcPr>
          <w:p w14:paraId="28206BA2" w14:textId="70E5C83B" w:rsidR="00C71D63" w:rsidRDefault="00C71D63" w:rsidP="00166544">
            <w:pPr>
              <w:tabs>
                <w:tab w:val="left" w:pos="993"/>
              </w:tabs>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noProof/>
                <w:sz w:val="24"/>
                <w:szCs w:val="24"/>
                <w:lang w:eastAsia="ru-RU"/>
              </w:rPr>
              <w:drawing>
                <wp:anchor distT="0" distB="0" distL="114300" distR="114300" simplePos="0" relativeHeight="251537920" behindDoc="0" locked="0" layoutInCell="1" allowOverlap="1" wp14:anchorId="5C2183A4" wp14:editId="1C375141">
                  <wp:simplePos x="0" y="0"/>
                  <wp:positionH relativeFrom="column">
                    <wp:posOffset>-60325</wp:posOffset>
                  </wp:positionH>
                  <wp:positionV relativeFrom="paragraph">
                    <wp:posOffset>153035</wp:posOffset>
                  </wp:positionV>
                  <wp:extent cx="632460" cy="641985"/>
                  <wp:effectExtent l="0" t="0" r="0" b="5715"/>
                  <wp:wrapNone/>
                  <wp:docPr id="287" name="Рисунок 287" descr="D:\важное\докторантура +\Микробиология\Композиции\Композиция С\Композиция С + Spn K3 54678\IMG_20220302_122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важное\докторантура +\Микробиология\Композиции\Композиция С\Композиция С + Spn K3 54678\IMG_20220302_122456.jpg"/>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32460" cy="6419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Cs/>
                <w:sz w:val="24"/>
                <w:szCs w:val="24"/>
              </w:rPr>
              <w:t>6</w:t>
            </w:r>
            <w:r w:rsidRPr="0022178B">
              <w:rPr>
                <w:rFonts w:ascii="Times New Roman" w:eastAsia="Times New Roman" w:hAnsi="Times New Roman"/>
                <w:bCs/>
                <w:sz w:val="24"/>
                <w:szCs w:val="24"/>
              </w:rPr>
              <w:t>0%</w:t>
            </w:r>
          </w:p>
          <w:p w14:paraId="6207BCC1" w14:textId="089C57ED" w:rsidR="00C71D63" w:rsidRPr="0022178B" w:rsidRDefault="00C71D63" w:rsidP="00166544">
            <w:pPr>
              <w:tabs>
                <w:tab w:val="left" w:pos="993"/>
              </w:tabs>
              <w:spacing w:after="0" w:line="240" w:lineRule="auto"/>
              <w:contextualSpacing/>
              <w:jc w:val="both"/>
              <w:rPr>
                <w:rFonts w:ascii="Times New Roman" w:eastAsia="Times New Roman" w:hAnsi="Times New Roman"/>
                <w:bCs/>
                <w:sz w:val="24"/>
                <w:szCs w:val="24"/>
              </w:rPr>
            </w:pPr>
          </w:p>
        </w:tc>
      </w:tr>
    </w:tbl>
    <w:p w14:paraId="38889CFD" w14:textId="77067232" w:rsidR="001D4E50" w:rsidRDefault="001D4E50" w:rsidP="00166544">
      <w:pPr>
        <w:tabs>
          <w:tab w:val="left" w:pos="993"/>
        </w:tabs>
        <w:spacing w:after="0" w:line="240" w:lineRule="auto"/>
        <w:contextualSpacing/>
        <w:jc w:val="both"/>
        <w:rPr>
          <w:rFonts w:ascii="Times New Roman" w:eastAsia="Times New Roman" w:hAnsi="Times New Roman"/>
          <w:bCs/>
          <w:sz w:val="28"/>
          <w:szCs w:val="28"/>
        </w:rPr>
        <w:sectPr w:rsidR="001D4E50" w:rsidSect="004B68C6">
          <w:pgSz w:w="16838" w:h="11906" w:orient="landscape" w:code="9"/>
          <w:pgMar w:top="1701" w:right="1134" w:bottom="567" w:left="1134" w:header="709" w:footer="709" w:gutter="0"/>
          <w:cols w:space="708"/>
          <w:docGrid w:linePitch="360"/>
        </w:sectPr>
      </w:pPr>
    </w:p>
    <w:p w14:paraId="1603107D" w14:textId="77777777" w:rsidR="00B6019C" w:rsidRPr="00B6019C" w:rsidRDefault="00B6019C" w:rsidP="00B6019C">
      <w:pPr>
        <w:tabs>
          <w:tab w:val="left" w:pos="993"/>
        </w:tabs>
        <w:spacing w:after="0" w:line="240" w:lineRule="auto"/>
        <w:ind w:firstLine="709"/>
        <w:contextualSpacing/>
        <w:jc w:val="both"/>
        <w:rPr>
          <w:rFonts w:ascii="Times New Roman" w:eastAsia="Times New Roman" w:hAnsi="Times New Roman"/>
          <w:bCs/>
          <w:sz w:val="28"/>
          <w:szCs w:val="28"/>
        </w:rPr>
      </w:pPr>
      <w:r w:rsidRPr="00B6019C">
        <w:rPr>
          <w:rFonts w:ascii="Times New Roman" w:eastAsia="Times New Roman" w:hAnsi="Times New Roman"/>
          <w:bCs/>
          <w:sz w:val="28"/>
          <w:szCs w:val="28"/>
        </w:rPr>
        <w:lastRenderedPageBreak/>
        <w:t>Проведенные исследования показали, что эфирномасличная композиция №4 активна в отношении бактерий</w:t>
      </w:r>
      <w:r w:rsidRPr="00B6019C">
        <w:rPr>
          <w:rFonts w:ascii="Times New Roman" w:eastAsia="Times New Roman" w:hAnsi="Times New Roman"/>
          <w:bCs/>
          <w:i/>
          <w:iCs/>
          <w:sz w:val="28"/>
          <w:szCs w:val="28"/>
        </w:rPr>
        <w:t xml:space="preserve"> </w:t>
      </w:r>
      <w:r w:rsidRPr="00B6019C">
        <w:rPr>
          <w:rFonts w:ascii="Times New Roman" w:eastAsia="Times New Roman" w:hAnsi="Times New Roman"/>
          <w:bCs/>
          <w:i/>
          <w:iCs/>
          <w:sz w:val="28"/>
          <w:szCs w:val="28"/>
          <w:lang w:val="en-US"/>
        </w:rPr>
        <w:t>Streptococcus</w:t>
      </w:r>
      <w:r w:rsidRPr="00B6019C">
        <w:rPr>
          <w:rFonts w:ascii="Times New Roman" w:eastAsia="Times New Roman" w:hAnsi="Times New Roman"/>
          <w:bCs/>
          <w:i/>
          <w:iCs/>
          <w:sz w:val="28"/>
          <w:szCs w:val="28"/>
        </w:rPr>
        <w:t xml:space="preserve"> </w:t>
      </w:r>
      <w:r w:rsidRPr="00B6019C">
        <w:rPr>
          <w:rFonts w:ascii="Times New Roman" w:eastAsia="Times New Roman" w:hAnsi="Times New Roman"/>
          <w:bCs/>
          <w:i/>
          <w:iCs/>
          <w:sz w:val="28"/>
          <w:szCs w:val="28"/>
          <w:lang w:val="en-US"/>
        </w:rPr>
        <w:t>pyogenes</w:t>
      </w:r>
      <w:r w:rsidRPr="00B6019C">
        <w:rPr>
          <w:rFonts w:ascii="Times New Roman" w:eastAsia="Times New Roman" w:hAnsi="Times New Roman"/>
          <w:bCs/>
          <w:i/>
          <w:iCs/>
          <w:sz w:val="28"/>
          <w:szCs w:val="28"/>
        </w:rPr>
        <w:t xml:space="preserve"> </w:t>
      </w:r>
      <w:r w:rsidRPr="00B6019C">
        <w:rPr>
          <w:rFonts w:ascii="Times New Roman" w:eastAsia="Times New Roman" w:hAnsi="Times New Roman"/>
          <w:bCs/>
          <w:i/>
          <w:iCs/>
          <w:sz w:val="28"/>
          <w:szCs w:val="28"/>
          <w:lang w:val="en-US"/>
        </w:rPr>
        <w:t>ATCC</w:t>
      </w:r>
      <w:r w:rsidRPr="00B6019C">
        <w:rPr>
          <w:rFonts w:ascii="Times New Roman" w:eastAsia="Times New Roman" w:hAnsi="Times New Roman"/>
          <w:bCs/>
          <w:i/>
          <w:iCs/>
          <w:sz w:val="28"/>
          <w:szCs w:val="28"/>
        </w:rPr>
        <w:t xml:space="preserve"> 19615, </w:t>
      </w:r>
      <w:r w:rsidRPr="00B6019C">
        <w:rPr>
          <w:rFonts w:ascii="Times New Roman" w:eastAsia="Times New Roman" w:hAnsi="Times New Roman"/>
          <w:bCs/>
          <w:i/>
          <w:iCs/>
          <w:sz w:val="28"/>
          <w:szCs w:val="28"/>
          <w:lang w:val="en-US"/>
        </w:rPr>
        <w:t>Pseudomonas</w:t>
      </w:r>
      <w:r w:rsidRPr="00B6019C">
        <w:rPr>
          <w:rFonts w:ascii="Times New Roman" w:eastAsia="Times New Roman" w:hAnsi="Times New Roman"/>
          <w:bCs/>
          <w:i/>
          <w:iCs/>
          <w:sz w:val="28"/>
          <w:szCs w:val="28"/>
        </w:rPr>
        <w:t xml:space="preserve"> </w:t>
      </w:r>
      <w:r w:rsidRPr="00B6019C">
        <w:rPr>
          <w:rFonts w:ascii="Times New Roman" w:eastAsia="Times New Roman" w:hAnsi="Times New Roman"/>
          <w:bCs/>
          <w:i/>
          <w:iCs/>
          <w:sz w:val="28"/>
          <w:szCs w:val="28"/>
          <w:lang w:val="en-US"/>
        </w:rPr>
        <w:t>aeruginosa</w:t>
      </w:r>
      <w:r w:rsidRPr="00B6019C">
        <w:rPr>
          <w:rFonts w:ascii="Times New Roman" w:eastAsia="Times New Roman" w:hAnsi="Times New Roman"/>
          <w:bCs/>
          <w:i/>
          <w:iCs/>
          <w:sz w:val="28"/>
          <w:szCs w:val="28"/>
        </w:rPr>
        <w:t xml:space="preserve"> 47303, </w:t>
      </w:r>
      <w:r w:rsidRPr="00B6019C">
        <w:rPr>
          <w:rFonts w:ascii="Times New Roman" w:eastAsia="Times New Roman" w:hAnsi="Times New Roman"/>
          <w:bCs/>
          <w:i/>
          <w:iCs/>
          <w:sz w:val="28"/>
          <w:szCs w:val="28"/>
          <w:lang w:val="en-US"/>
        </w:rPr>
        <w:t>Streptococcus</w:t>
      </w:r>
      <w:r w:rsidRPr="00B6019C">
        <w:rPr>
          <w:rFonts w:ascii="Times New Roman" w:eastAsia="Times New Roman" w:hAnsi="Times New Roman"/>
          <w:bCs/>
          <w:i/>
          <w:iCs/>
          <w:sz w:val="28"/>
          <w:szCs w:val="28"/>
        </w:rPr>
        <w:t xml:space="preserve"> </w:t>
      </w:r>
      <w:r w:rsidRPr="00B6019C">
        <w:rPr>
          <w:rFonts w:ascii="Times New Roman" w:eastAsia="Times New Roman" w:hAnsi="Times New Roman"/>
          <w:bCs/>
          <w:i/>
          <w:iCs/>
          <w:sz w:val="28"/>
          <w:szCs w:val="28"/>
          <w:lang w:val="en-US"/>
        </w:rPr>
        <w:t>pneumonia</w:t>
      </w:r>
      <w:r w:rsidRPr="00B6019C">
        <w:rPr>
          <w:rFonts w:ascii="Times New Roman" w:eastAsia="Times New Roman" w:hAnsi="Times New Roman"/>
          <w:bCs/>
          <w:i/>
          <w:iCs/>
          <w:sz w:val="28"/>
          <w:szCs w:val="28"/>
        </w:rPr>
        <w:t xml:space="preserve"> </w:t>
      </w:r>
      <w:r w:rsidRPr="00B6019C">
        <w:rPr>
          <w:rFonts w:ascii="Times New Roman" w:eastAsia="Times New Roman" w:hAnsi="Times New Roman"/>
          <w:bCs/>
          <w:i/>
          <w:iCs/>
          <w:sz w:val="28"/>
          <w:szCs w:val="28"/>
          <w:lang w:val="en-US"/>
        </w:rPr>
        <w:t>K</w:t>
      </w:r>
      <w:r w:rsidRPr="00B6019C">
        <w:rPr>
          <w:rFonts w:ascii="Times New Roman" w:eastAsia="Times New Roman" w:hAnsi="Times New Roman"/>
          <w:bCs/>
          <w:i/>
          <w:iCs/>
          <w:sz w:val="28"/>
          <w:szCs w:val="28"/>
        </w:rPr>
        <w:t xml:space="preserve">3 77729, </w:t>
      </w:r>
      <w:r w:rsidRPr="00B6019C">
        <w:rPr>
          <w:rFonts w:ascii="Times New Roman" w:eastAsia="Times New Roman" w:hAnsi="Times New Roman"/>
          <w:bCs/>
          <w:i/>
          <w:iCs/>
          <w:sz w:val="28"/>
          <w:szCs w:val="28"/>
          <w:lang w:val="en-US"/>
        </w:rPr>
        <w:t>Streptococcus</w:t>
      </w:r>
      <w:r w:rsidRPr="00B6019C">
        <w:rPr>
          <w:rFonts w:ascii="Times New Roman" w:eastAsia="Times New Roman" w:hAnsi="Times New Roman"/>
          <w:bCs/>
          <w:i/>
          <w:iCs/>
          <w:sz w:val="28"/>
          <w:szCs w:val="28"/>
        </w:rPr>
        <w:t xml:space="preserve"> </w:t>
      </w:r>
      <w:r w:rsidRPr="00B6019C">
        <w:rPr>
          <w:rFonts w:ascii="Times New Roman" w:eastAsia="Times New Roman" w:hAnsi="Times New Roman"/>
          <w:bCs/>
          <w:i/>
          <w:iCs/>
          <w:sz w:val="28"/>
          <w:szCs w:val="28"/>
          <w:lang w:val="en-US"/>
        </w:rPr>
        <w:t>pneumonia</w:t>
      </w:r>
      <w:r w:rsidRPr="00B6019C">
        <w:rPr>
          <w:rFonts w:ascii="Times New Roman" w:eastAsia="Times New Roman" w:hAnsi="Times New Roman"/>
          <w:bCs/>
          <w:i/>
          <w:iCs/>
          <w:sz w:val="28"/>
          <w:szCs w:val="28"/>
        </w:rPr>
        <w:t xml:space="preserve"> </w:t>
      </w:r>
      <w:r w:rsidRPr="00B6019C">
        <w:rPr>
          <w:rFonts w:ascii="Times New Roman" w:eastAsia="Times New Roman" w:hAnsi="Times New Roman"/>
          <w:bCs/>
          <w:i/>
          <w:iCs/>
          <w:sz w:val="28"/>
          <w:szCs w:val="28"/>
          <w:lang w:val="en-US"/>
        </w:rPr>
        <w:t>K</w:t>
      </w:r>
      <w:r w:rsidRPr="00B6019C">
        <w:rPr>
          <w:rFonts w:ascii="Times New Roman" w:eastAsia="Times New Roman" w:hAnsi="Times New Roman"/>
          <w:bCs/>
          <w:i/>
          <w:iCs/>
          <w:sz w:val="28"/>
          <w:szCs w:val="28"/>
        </w:rPr>
        <w:t xml:space="preserve">3 54678. </w:t>
      </w:r>
      <w:r w:rsidRPr="00B6019C">
        <w:rPr>
          <w:rFonts w:ascii="Times New Roman" w:eastAsia="Times New Roman" w:hAnsi="Times New Roman"/>
          <w:bCs/>
          <w:sz w:val="28"/>
          <w:szCs w:val="28"/>
        </w:rPr>
        <w:t>Необходимо отметить, что для проведения исследования использовалось количество эфирного масла от 0,02 до 0,06 µ</w:t>
      </w:r>
      <w:r w:rsidRPr="00B6019C">
        <w:rPr>
          <w:rFonts w:ascii="Times New Roman" w:eastAsia="Times New Roman" w:hAnsi="Times New Roman"/>
          <w:bCs/>
          <w:sz w:val="28"/>
          <w:szCs w:val="28"/>
          <w:lang w:val="en-US"/>
        </w:rPr>
        <w:t>l</w:t>
      </w:r>
      <w:r w:rsidRPr="00B6019C">
        <w:rPr>
          <w:rFonts w:ascii="Times New Roman" w:eastAsia="Times New Roman" w:hAnsi="Times New Roman"/>
          <w:bCs/>
          <w:sz w:val="28"/>
          <w:szCs w:val="28"/>
        </w:rPr>
        <w:t>, и при постепенном увеличении дозы композиции антибактериальная активность увеличивалась, что говорит о перспективности исследований с большим количеством композиции эфирных масел.</w:t>
      </w:r>
    </w:p>
    <w:p w14:paraId="0E9C513F" w14:textId="5ACD683F" w:rsidR="00B6019C" w:rsidRPr="00B6019C" w:rsidRDefault="00B6019C" w:rsidP="00B6019C">
      <w:pPr>
        <w:tabs>
          <w:tab w:val="left" w:pos="993"/>
        </w:tabs>
        <w:spacing w:after="0" w:line="240" w:lineRule="auto"/>
        <w:ind w:firstLine="709"/>
        <w:contextualSpacing/>
        <w:jc w:val="both"/>
        <w:rPr>
          <w:rFonts w:ascii="Times New Roman" w:eastAsia="Times New Roman" w:hAnsi="Times New Roman"/>
          <w:bCs/>
          <w:sz w:val="28"/>
          <w:szCs w:val="28"/>
        </w:rPr>
      </w:pPr>
      <w:r w:rsidRPr="00B6019C">
        <w:rPr>
          <w:rFonts w:ascii="Times New Roman" w:eastAsia="Times New Roman" w:hAnsi="Times New Roman"/>
          <w:bCs/>
          <w:sz w:val="28"/>
          <w:szCs w:val="28"/>
        </w:rPr>
        <w:t>Композиция №4 показала наиболее выраженные антибактериальные и противогрибковые свойства, превышающие таковые даже по сравнению с препаратами контроля, в связи с чем разработано парафармацевтическое средство именно на основе композиции №4. По технологии получения данной эфирномасличной композиции и исследованию ее антимикробной активности зарегистрирована интеллектуал</w:t>
      </w:r>
      <w:r w:rsidR="00C50927">
        <w:rPr>
          <w:rFonts w:ascii="Times New Roman" w:eastAsia="Times New Roman" w:hAnsi="Times New Roman"/>
          <w:bCs/>
          <w:sz w:val="28"/>
          <w:szCs w:val="28"/>
        </w:rPr>
        <w:t>ьная собственность (Приложение З</w:t>
      </w:r>
      <w:r w:rsidRPr="00B6019C">
        <w:rPr>
          <w:rFonts w:ascii="Times New Roman" w:eastAsia="Times New Roman" w:hAnsi="Times New Roman"/>
          <w:bCs/>
          <w:sz w:val="28"/>
          <w:szCs w:val="28"/>
        </w:rPr>
        <w:t>).</w:t>
      </w:r>
    </w:p>
    <w:p w14:paraId="1DE59C74" w14:textId="77777777" w:rsidR="00B6019C" w:rsidRPr="00B6019C" w:rsidRDefault="00B6019C" w:rsidP="00B6019C">
      <w:pPr>
        <w:tabs>
          <w:tab w:val="left" w:pos="993"/>
        </w:tabs>
        <w:spacing w:after="0" w:line="240" w:lineRule="auto"/>
        <w:ind w:firstLine="709"/>
        <w:contextualSpacing/>
        <w:jc w:val="both"/>
        <w:rPr>
          <w:rFonts w:ascii="Times New Roman" w:eastAsia="Times New Roman" w:hAnsi="Times New Roman"/>
          <w:bCs/>
          <w:sz w:val="28"/>
          <w:szCs w:val="28"/>
        </w:rPr>
      </w:pPr>
      <w:r w:rsidRPr="00B6019C">
        <w:rPr>
          <w:rFonts w:ascii="Times New Roman" w:eastAsia="Times New Roman" w:hAnsi="Times New Roman"/>
          <w:bCs/>
          <w:sz w:val="28"/>
          <w:szCs w:val="28"/>
        </w:rPr>
        <w:t xml:space="preserve">Выраженная антимикробная активность эфирномасличных композиций в отношении клинических штаммов </w:t>
      </w:r>
      <w:r w:rsidRPr="00B6019C">
        <w:rPr>
          <w:rFonts w:ascii="Times New Roman" w:eastAsia="Times New Roman" w:hAnsi="Times New Roman"/>
          <w:bCs/>
          <w:i/>
          <w:sz w:val="28"/>
          <w:szCs w:val="28"/>
        </w:rPr>
        <w:t>Streptococcus pyogenes</w:t>
      </w:r>
      <w:r w:rsidRPr="00B6019C">
        <w:rPr>
          <w:rFonts w:ascii="Times New Roman" w:eastAsia="Times New Roman" w:hAnsi="Times New Roman"/>
          <w:bCs/>
          <w:sz w:val="28"/>
          <w:szCs w:val="28"/>
        </w:rPr>
        <w:t xml:space="preserve">, </w:t>
      </w:r>
      <w:r w:rsidRPr="00B6019C">
        <w:rPr>
          <w:rFonts w:ascii="Times New Roman" w:eastAsia="Times New Roman" w:hAnsi="Times New Roman"/>
          <w:bCs/>
          <w:i/>
          <w:sz w:val="28"/>
          <w:szCs w:val="28"/>
        </w:rPr>
        <w:t>Streptococcus pneumoniae</w:t>
      </w:r>
      <w:r w:rsidRPr="00B6019C">
        <w:rPr>
          <w:rFonts w:ascii="Times New Roman" w:eastAsia="Times New Roman" w:hAnsi="Times New Roman"/>
          <w:bCs/>
          <w:sz w:val="28"/>
          <w:szCs w:val="28"/>
        </w:rPr>
        <w:t xml:space="preserve"> и </w:t>
      </w:r>
      <w:r w:rsidRPr="00B6019C">
        <w:rPr>
          <w:rFonts w:ascii="Times New Roman" w:eastAsia="Times New Roman" w:hAnsi="Times New Roman"/>
          <w:bCs/>
          <w:i/>
          <w:sz w:val="28"/>
          <w:szCs w:val="28"/>
        </w:rPr>
        <w:t>Pseudomonas aeruginosa</w:t>
      </w:r>
      <w:r w:rsidRPr="00B6019C">
        <w:rPr>
          <w:rFonts w:ascii="Times New Roman" w:eastAsia="Times New Roman" w:hAnsi="Times New Roman"/>
          <w:bCs/>
          <w:sz w:val="28"/>
          <w:szCs w:val="28"/>
        </w:rPr>
        <w:t xml:space="preserve"> указывает на клиническую значимость полученных результатов. Усиление антимикробного эффекта по сравнению с отдельными компонентами свидетельствует о синергетическом взаимодействии эфирных масел в составе композиций. Ведущая роль в реализации эффекта принадлежит 1,8-цинеолу, при этом монотерпеновые углеводороды способствуют повышению проницаемости клеточных мембран микроорганизмов, потенцируя его действие. Полученные данные обосновывают перспективность применения разработанных композиций при инфекционно-воспалительных заболеваниях верхних дыхательных путей.</w:t>
      </w:r>
    </w:p>
    <w:p w14:paraId="1F189B87" w14:textId="77777777" w:rsidR="00686921" w:rsidRPr="001776E5" w:rsidRDefault="00686921" w:rsidP="0007360F">
      <w:pPr>
        <w:tabs>
          <w:tab w:val="left" w:pos="993"/>
        </w:tabs>
        <w:spacing w:after="0" w:line="240" w:lineRule="auto"/>
        <w:ind w:firstLine="567"/>
        <w:contextualSpacing/>
        <w:jc w:val="both"/>
        <w:rPr>
          <w:rFonts w:ascii="Times New Roman" w:eastAsia="Times New Roman" w:hAnsi="Times New Roman"/>
          <w:bCs/>
          <w:sz w:val="28"/>
          <w:szCs w:val="28"/>
        </w:rPr>
      </w:pPr>
    </w:p>
    <w:p w14:paraId="53A64104" w14:textId="7525B715" w:rsidR="005A6B2C" w:rsidRPr="005A6B2C" w:rsidRDefault="008A4039" w:rsidP="0007360F">
      <w:pPr>
        <w:tabs>
          <w:tab w:val="left" w:pos="993"/>
        </w:tabs>
        <w:spacing w:after="0" w:line="240" w:lineRule="auto"/>
        <w:ind w:firstLine="567"/>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6.4</w:t>
      </w:r>
      <w:r w:rsidR="005A6B2C" w:rsidRPr="005A6B2C">
        <w:rPr>
          <w:rFonts w:ascii="Times New Roman" w:eastAsia="Times New Roman" w:hAnsi="Times New Roman"/>
          <w:b/>
          <w:bCs/>
          <w:sz w:val="28"/>
          <w:szCs w:val="28"/>
        </w:rPr>
        <w:t xml:space="preserve"> </w:t>
      </w:r>
      <w:r w:rsidR="00D90A56" w:rsidRPr="00D90A56">
        <w:rPr>
          <w:rFonts w:ascii="Times New Roman" w:hAnsi="Times New Roman"/>
          <w:b/>
          <w:sz w:val="28"/>
          <w:szCs w:val="28"/>
        </w:rPr>
        <w:t xml:space="preserve">Изучение безопасности эфирномасличной композиции с эфирным маслом </w:t>
      </w:r>
      <w:r w:rsidR="00D90A56" w:rsidRPr="00D90A56">
        <w:rPr>
          <w:rFonts w:ascii="Times New Roman" w:hAnsi="Times New Roman"/>
          <w:b/>
          <w:i/>
          <w:sz w:val="28"/>
          <w:szCs w:val="28"/>
        </w:rPr>
        <w:t>Hyssopus ambiguus</w:t>
      </w:r>
      <w:r w:rsidR="00D90A56" w:rsidRPr="00D90A56">
        <w:rPr>
          <w:rFonts w:ascii="Times New Roman" w:hAnsi="Times New Roman"/>
          <w:b/>
          <w:sz w:val="28"/>
          <w:szCs w:val="28"/>
        </w:rPr>
        <w:t xml:space="preserve"> (Trautv.) Iljin в составе</w:t>
      </w:r>
    </w:p>
    <w:p w14:paraId="397C0A31" w14:textId="478BDED9" w:rsidR="000A2E23" w:rsidRPr="000A2E23" w:rsidRDefault="000A2E23" w:rsidP="0007360F">
      <w:pPr>
        <w:spacing w:after="0" w:line="240" w:lineRule="auto"/>
        <w:ind w:firstLine="567"/>
        <w:contextualSpacing/>
        <w:jc w:val="both"/>
        <w:rPr>
          <w:rFonts w:ascii="Times New Roman" w:eastAsia="Times New Roman" w:hAnsi="Times New Roman"/>
          <w:sz w:val="28"/>
          <w:szCs w:val="28"/>
          <w:lang w:val="uk-UA"/>
        </w:rPr>
      </w:pPr>
      <w:r w:rsidRPr="000A2E23">
        <w:rPr>
          <w:rFonts w:ascii="Times New Roman" w:eastAsia="Times New Roman" w:hAnsi="Times New Roman"/>
          <w:sz w:val="28"/>
          <w:szCs w:val="28"/>
          <w:lang w:val="uk-UA"/>
        </w:rPr>
        <w:t xml:space="preserve">Основным критерием получения качественного продукта растительного происхождения является не только использование качественного сырья, но и обязательное </w:t>
      </w:r>
      <w:r w:rsidR="00351C98">
        <w:rPr>
          <w:rFonts w:ascii="Times New Roman" w:eastAsia="Times New Roman" w:hAnsi="Times New Roman"/>
          <w:sz w:val="28"/>
          <w:szCs w:val="28"/>
          <w:lang w:val="uk-UA"/>
        </w:rPr>
        <w:t>проведение не</w:t>
      </w:r>
      <w:r w:rsidRPr="000A2E23">
        <w:rPr>
          <w:rFonts w:ascii="Times New Roman" w:eastAsia="Times New Roman" w:hAnsi="Times New Roman"/>
          <w:sz w:val="28"/>
          <w:szCs w:val="28"/>
          <w:lang w:val="uk-UA"/>
        </w:rPr>
        <w:t>клинических исследований для оценки</w:t>
      </w:r>
      <w:r w:rsidR="00351C98">
        <w:rPr>
          <w:rFonts w:ascii="Times New Roman" w:eastAsia="Times New Roman" w:hAnsi="Times New Roman"/>
          <w:sz w:val="28"/>
          <w:szCs w:val="28"/>
          <w:lang w:val="uk-UA"/>
        </w:rPr>
        <w:t xml:space="preserve"> безопасности фитосубстанции. Не</w:t>
      </w:r>
      <w:r w:rsidRPr="000A2E23">
        <w:rPr>
          <w:rFonts w:ascii="Times New Roman" w:eastAsia="Times New Roman" w:hAnsi="Times New Roman"/>
          <w:sz w:val="28"/>
          <w:szCs w:val="28"/>
          <w:lang w:val="uk-UA"/>
        </w:rPr>
        <w:t>клиническое исследование лекарственных средств растительного происхождения включает оценку безопасности (острая, подострая и хроническая токсичность), для мягких лекарственных форм — определение местно-раздражающего и аллергизирующего действия, а также их фармакологической активности.</w:t>
      </w:r>
    </w:p>
    <w:p w14:paraId="20484E48" w14:textId="021A69EA" w:rsidR="005746A6" w:rsidRPr="00207A0B" w:rsidRDefault="005746A6" w:rsidP="0007360F">
      <w:pPr>
        <w:spacing w:after="0" w:line="240" w:lineRule="auto"/>
        <w:ind w:firstLine="567"/>
        <w:contextualSpacing/>
        <w:jc w:val="both"/>
        <w:rPr>
          <w:rFonts w:ascii="Times New Roman" w:eastAsia="Times New Roman" w:hAnsi="Times New Roman"/>
          <w:sz w:val="28"/>
          <w:szCs w:val="28"/>
        </w:rPr>
      </w:pPr>
      <w:r w:rsidRPr="00207A0B">
        <w:rPr>
          <w:rFonts w:ascii="Times New Roman" w:eastAsia="Times New Roman" w:hAnsi="Times New Roman"/>
          <w:sz w:val="28"/>
          <w:szCs w:val="28"/>
        </w:rPr>
        <w:t xml:space="preserve">Эфирное масло различных видов иссопа характеризуется высокой вариабельностью компонентного состава, что во многом зависит от географического ареала произрастания растения, климатических условий и фазы вегетации. По литературным данным, основными компонентами эфирного масла </w:t>
      </w:r>
      <w:r w:rsidRPr="00207A0B">
        <w:rPr>
          <w:rFonts w:ascii="Times New Roman" w:eastAsia="Times New Roman" w:hAnsi="Times New Roman"/>
          <w:i/>
          <w:sz w:val="28"/>
          <w:szCs w:val="28"/>
        </w:rPr>
        <w:t>Hyssopus officinalis</w:t>
      </w:r>
      <w:r w:rsidRPr="00207A0B">
        <w:rPr>
          <w:rFonts w:ascii="Times New Roman" w:eastAsia="Times New Roman" w:hAnsi="Times New Roman"/>
          <w:sz w:val="28"/>
          <w:szCs w:val="28"/>
        </w:rPr>
        <w:t xml:space="preserve"> являются пинокамфон и изопинокамфон — монотерпеновые кетоны, обладающие судорожным и нейротоксическим д</w:t>
      </w:r>
      <w:r w:rsidR="00775A56" w:rsidRPr="00207A0B">
        <w:rPr>
          <w:rFonts w:ascii="Times New Roman" w:eastAsia="Times New Roman" w:hAnsi="Times New Roman"/>
          <w:sz w:val="28"/>
          <w:szCs w:val="28"/>
        </w:rPr>
        <w:t>ействием при высоких дозах [</w:t>
      </w:r>
      <w:r w:rsidR="002A6971" w:rsidRPr="002A6971">
        <w:rPr>
          <w:rFonts w:ascii="Times New Roman" w:eastAsia="Times New Roman" w:hAnsi="Times New Roman"/>
          <w:sz w:val="28"/>
          <w:szCs w:val="28"/>
        </w:rPr>
        <w:t>188</w:t>
      </w:r>
      <w:r w:rsidR="002A6971">
        <w:rPr>
          <w:rFonts w:ascii="Times New Roman" w:eastAsia="Times New Roman" w:hAnsi="Times New Roman"/>
          <w:sz w:val="28"/>
          <w:szCs w:val="28"/>
        </w:rPr>
        <w:t xml:space="preserve">, </w:t>
      </w:r>
      <w:r w:rsidR="00775A56" w:rsidRPr="00207A0B">
        <w:rPr>
          <w:rFonts w:ascii="Times New Roman" w:eastAsia="Times New Roman" w:hAnsi="Times New Roman"/>
          <w:sz w:val="28"/>
          <w:szCs w:val="28"/>
        </w:rPr>
        <w:t>189</w:t>
      </w:r>
      <w:r w:rsidRPr="00207A0B">
        <w:rPr>
          <w:rFonts w:ascii="Times New Roman" w:eastAsia="Times New Roman" w:hAnsi="Times New Roman"/>
          <w:sz w:val="28"/>
          <w:szCs w:val="28"/>
        </w:rPr>
        <w:t>]. В связи с этим эфирное масло иссопа аптечного ограничено к применению внутрь, особенно у детей и беременных женщин.</w:t>
      </w:r>
      <w:r w:rsidRPr="00207A0B">
        <w:rPr>
          <w:rFonts w:ascii="Times New Roman" w:eastAsia="Times New Roman" w:hAnsi="Times New Roman"/>
          <w:sz w:val="28"/>
          <w:szCs w:val="28"/>
        </w:rPr>
        <w:br/>
      </w:r>
      <w:r w:rsidRPr="00207A0B">
        <w:rPr>
          <w:rFonts w:ascii="Times New Roman" w:eastAsia="Times New Roman" w:hAnsi="Times New Roman"/>
          <w:sz w:val="28"/>
          <w:szCs w:val="28"/>
        </w:rPr>
        <w:lastRenderedPageBreak/>
        <w:t xml:space="preserve">В то же время проведённый компонентный анализ эфирного масла </w:t>
      </w:r>
      <w:r w:rsidRPr="00207A0B">
        <w:rPr>
          <w:rFonts w:ascii="Times New Roman" w:eastAsia="Times New Roman" w:hAnsi="Times New Roman"/>
          <w:i/>
          <w:iCs/>
          <w:sz w:val="28"/>
          <w:szCs w:val="28"/>
        </w:rPr>
        <w:t>Hyssopus ambiguus (Trautv.) Iljin</w:t>
      </w:r>
      <w:r w:rsidRPr="00207A0B">
        <w:rPr>
          <w:rFonts w:ascii="Times New Roman" w:eastAsia="Times New Roman" w:hAnsi="Times New Roman"/>
          <w:sz w:val="28"/>
          <w:szCs w:val="28"/>
        </w:rPr>
        <w:t>, собранного на терри</w:t>
      </w:r>
      <w:r w:rsidR="00180190" w:rsidRPr="00207A0B">
        <w:rPr>
          <w:rFonts w:ascii="Times New Roman" w:eastAsia="Times New Roman" w:hAnsi="Times New Roman"/>
          <w:sz w:val="28"/>
          <w:szCs w:val="28"/>
        </w:rPr>
        <w:t xml:space="preserve">тории Центрального Казахстана </w:t>
      </w:r>
      <w:r w:rsidR="00180190" w:rsidRPr="002A6971">
        <w:rPr>
          <w:rFonts w:ascii="Times New Roman" w:eastAsia="Times New Roman" w:hAnsi="Times New Roman"/>
          <w:sz w:val="28"/>
          <w:szCs w:val="28"/>
        </w:rPr>
        <w:t>[29</w:t>
      </w:r>
      <w:r w:rsidRPr="002A6971">
        <w:rPr>
          <w:rFonts w:ascii="Times New Roman" w:eastAsia="Times New Roman" w:hAnsi="Times New Roman"/>
          <w:sz w:val="28"/>
          <w:szCs w:val="28"/>
        </w:rPr>
        <w:t>],</w:t>
      </w:r>
      <w:r w:rsidRPr="00207A0B">
        <w:rPr>
          <w:rFonts w:ascii="Times New Roman" w:eastAsia="Times New Roman" w:hAnsi="Times New Roman"/>
          <w:sz w:val="28"/>
          <w:szCs w:val="28"/>
        </w:rPr>
        <w:t xml:space="preserve"> показал иное соотношение терпенов: пинокамфон и изопинокамфон в составе образца отсутствовали, а преобладающими компонентами являлись 1,8-цинеол, β-пинен, лимонен, камфен и α-пинен. Эти соединения обладают мягким фармакологическим профилем и при ингаляционном воздействии в низких концентрациях не проявл</w:t>
      </w:r>
      <w:r w:rsidR="00180190" w:rsidRPr="00207A0B">
        <w:rPr>
          <w:rFonts w:ascii="Times New Roman" w:eastAsia="Times New Roman" w:hAnsi="Times New Roman"/>
          <w:sz w:val="28"/>
          <w:szCs w:val="28"/>
        </w:rPr>
        <w:t xml:space="preserve">яют нейротоксического эффекта </w:t>
      </w:r>
      <w:r w:rsidR="00180190" w:rsidRPr="002A6971">
        <w:rPr>
          <w:rFonts w:ascii="Times New Roman" w:eastAsia="Times New Roman" w:hAnsi="Times New Roman"/>
          <w:sz w:val="28"/>
          <w:szCs w:val="28"/>
        </w:rPr>
        <w:t>[189</w:t>
      </w:r>
      <w:r w:rsidRPr="002A6971">
        <w:rPr>
          <w:rFonts w:ascii="Times New Roman" w:eastAsia="Times New Roman" w:hAnsi="Times New Roman"/>
          <w:sz w:val="28"/>
          <w:szCs w:val="28"/>
        </w:rPr>
        <w:t>].</w:t>
      </w:r>
      <w:r w:rsidRPr="00207A0B">
        <w:rPr>
          <w:rFonts w:ascii="Times New Roman" w:eastAsia="Times New Roman" w:hAnsi="Times New Roman"/>
          <w:sz w:val="28"/>
          <w:szCs w:val="28"/>
        </w:rPr>
        <w:br/>
        <w:t xml:space="preserve">С учётом низкого содержания эфирного масла </w:t>
      </w:r>
      <w:r w:rsidRPr="00207A0B">
        <w:rPr>
          <w:rFonts w:ascii="Times New Roman" w:eastAsia="Times New Roman" w:hAnsi="Times New Roman"/>
          <w:i/>
          <w:sz w:val="28"/>
          <w:szCs w:val="28"/>
        </w:rPr>
        <w:t>Hyssopus ambiguus</w:t>
      </w:r>
      <w:r w:rsidRPr="00207A0B">
        <w:rPr>
          <w:rFonts w:ascii="Times New Roman" w:eastAsia="Times New Roman" w:hAnsi="Times New Roman"/>
          <w:sz w:val="28"/>
          <w:szCs w:val="28"/>
        </w:rPr>
        <w:t xml:space="preserve"> в составе разработанной эфирномасличной композиции, а также класса безопасности А, установленн</w:t>
      </w:r>
      <w:r w:rsidR="002A6971">
        <w:rPr>
          <w:rFonts w:ascii="Times New Roman" w:eastAsia="Times New Roman" w:hAnsi="Times New Roman"/>
          <w:sz w:val="28"/>
          <w:szCs w:val="28"/>
        </w:rPr>
        <w:t>ого в результате проведённого не</w:t>
      </w:r>
      <w:r w:rsidRPr="00207A0B">
        <w:rPr>
          <w:rFonts w:ascii="Times New Roman" w:eastAsia="Times New Roman" w:hAnsi="Times New Roman"/>
          <w:sz w:val="28"/>
          <w:szCs w:val="28"/>
        </w:rPr>
        <w:t>клинического исследования острой токсичности, риск нейротоксического дейст</w:t>
      </w:r>
      <w:r w:rsidR="00180190" w:rsidRPr="00207A0B">
        <w:rPr>
          <w:rFonts w:ascii="Times New Roman" w:eastAsia="Times New Roman" w:hAnsi="Times New Roman"/>
          <w:sz w:val="28"/>
          <w:szCs w:val="28"/>
        </w:rPr>
        <w:t xml:space="preserve">вия оценивается как минимальный </w:t>
      </w:r>
      <w:r w:rsidR="00775A56" w:rsidRPr="00207A0B">
        <w:rPr>
          <w:rFonts w:ascii="Times New Roman" w:eastAsia="Times New Roman" w:hAnsi="Times New Roman"/>
          <w:sz w:val="28"/>
          <w:szCs w:val="28"/>
        </w:rPr>
        <w:t>[190-192</w:t>
      </w:r>
      <w:r w:rsidR="00506A4F" w:rsidRPr="00207A0B">
        <w:rPr>
          <w:rFonts w:ascii="Times New Roman" w:eastAsia="Times New Roman" w:hAnsi="Times New Roman"/>
          <w:sz w:val="28"/>
          <w:szCs w:val="28"/>
        </w:rPr>
        <w:t>]</w:t>
      </w:r>
      <w:r w:rsidR="00180190" w:rsidRPr="00207A0B">
        <w:rPr>
          <w:rFonts w:ascii="Times New Roman" w:eastAsia="Times New Roman" w:hAnsi="Times New Roman"/>
          <w:sz w:val="28"/>
          <w:szCs w:val="28"/>
        </w:rPr>
        <w:t>.</w:t>
      </w:r>
    </w:p>
    <w:p w14:paraId="1A73442E" w14:textId="04C5F242" w:rsidR="000A2E23" w:rsidRPr="00207A0B" w:rsidRDefault="000A2E23" w:rsidP="0007360F">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lang w:val="uk-UA"/>
        </w:rPr>
        <w:t>При расчётах использованы следующие параметры: плотность эфирных масел принята 0,9 mg/µl; доля эфирного масла иссопа в эфирномасличной композиции (ЭМК) — 25%; средняя масса крысы — 268 g. Рассчитано, что при максимальной введённой дозе 0,20 µl ЭМК экспозиция пинокамфонов (при условии, что весь вклад масла иссопа представлен кетонами) составила приблизительно 0,168 mg/kg, что в 476 раз ниже консервативной пороговой дозы (80 mg/kg), при которой в литературе описаны признаки нейротоксического действия</w:t>
      </w:r>
      <w:r w:rsidR="002A6971">
        <w:rPr>
          <w:rFonts w:ascii="Times New Roman" w:eastAsia="Times New Roman" w:hAnsi="Times New Roman"/>
          <w:sz w:val="28"/>
          <w:szCs w:val="28"/>
          <w:lang w:val="uk-UA"/>
        </w:rPr>
        <w:t xml:space="preserve"> (таблица 51</w:t>
      </w:r>
      <w:r w:rsidR="00180190" w:rsidRPr="00207A0B">
        <w:rPr>
          <w:rFonts w:ascii="Times New Roman" w:eastAsia="Times New Roman" w:hAnsi="Times New Roman"/>
          <w:sz w:val="28"/>
          <w:szCs w:val="28"/>
          <w:lang w:val="uk-UA"/>
        </w:rPr>
        <w:t>)</w:t>
      </w:r>
      <w:r w:rsidRPr="00207A0B">
        <w:rPr>
          <w:rFonts w:ascii="Times New Roman" w:eastAsia="Times New Roman" w:hAnsi="Times New Roman"/>
          <w:sz w:val="28"/>
          <w:szCs w:val="28"/>
          <w:lang w:val="uk-UA"/>
        </w:rPr>
        <w:t>.</w:t>
      </w:r>
    </w:p>
    <w:p w14:paraId="6A50FA24" w14:textId="77777777" w:rsidR="000A2E23" w:rsidRPr="00207A0B" w:rsidRDefault="000A2E23" w:rsidP="00A10F2F">
      <w:pPr>
        <w:spacing w:after="0" w:line="240" w:lineRule="auto"/>
        <w:ind w:firstLine="709"/>
        <w:contextualSpacing/>
        <w:jc w:val="both"/>
        <w:rPr>
          <w:rFonts w:ascii="Times New Roman" w:eastAsia="Times New Roman" w:hAnsi="Times New Roman"/>
          <w:sz w:val="28"/>
          <w:szCs w:val="28"/>
          <w:lang w:val="uk-UA"/>
        </w:rPr>
      </w:pPr>
    </w:p>
    <w:p w14:paraId="6F082F15" w14:textId="64E7DF7E" w:rsidR="000A2E23" w:rsidRPr="00207A0B" w:rsidRDefault="00D55BF1" w:rsidP="000A2E23">
      <w:pPr>
        <w:spacing w:after="0" w:line="240" w:lineRule="auto"/>
        <w:contextualSpacing/>
        <w:jc w:val="both"/>
        <w:rPr>
          <w:rFonts w:ascii="Times New Roman" w:eastAsia="Times New Roman" w:hAnsi="Times New Roman"/>
          <w:sz w:val="28"/>
          <w:szCs w:val="28"/>
        </w:rPr>
      </w:pPr>
      <w:r w:rsidRPr="00207A0B">
        <w:rPr>
          <w:rFonts w:ascii="Times New Roman" w:eastAsia="Times New Roman" w:hAnsi="Times New Roman"/>
          <w:sz w:val="28"/>
          <w:szCs w:val="28"/>
        </w:rPr>
        <w:t>Та</w:t>
      </w:r>
      <w:r w:rsidR="002A6971">
        <w:rPr>
          <w:rFonts w:ascii="Times New Roman" w:eastAsia="Times New Roman" w:hAnsi="Times New Roman"/>
          <w:sz w:val="28"/>
          <w:szCs w:val="28"/>
        </w:rPr>
        <w:t>блица 51</w:t>
      </w:r>
      <w:r w:rsidR="000A2E23" w:rsidRPr="00207A0B">
        <w:rPr>
          <w:rFonts w:ascii="Times New Roman" w:eastAsia="Times New Roman" w:hAnsi="Times New Roman"/>
          <w:sz w:val="28"/>
          <w:szCs w:val="28"/>
        </w:rPr>
        <w:t xml:space="preserve"> — Расчёт максимально возможного содержания пинокамфонов при ингаляции ЭМК</w:t>
      </w:r>
    </w:p>
    <w:p w14:paraId="60D24F40" w14:textId="77777777" w:rsidR="00923E29" w:rsidRPr="00207A0B" w:rsidRDefault="00923E29" w:rsidP="000A2E23">
      <w:pPr>
        <w:spacing w:after="0" w:line="240" w:lineRule="auto"/>
        <w:contextualSpacing/>
        <w:jc w:val="both"/>
        <w:rPr>
          <w:rFonts w:ascii="Times New Roman" w:eastAsia="Times New Roman" w:hAnsi="Times New Roman"/>
          <w:sz w:val="28"/>
          <w:szCs w:val="28"/>
        </w:rPr>
      </w:pPr>
    </w:p>
    <w:tbl>
      <w:tblPr>
        <w:tblStyle w:val="aa"/>
        <w:tblW w:w="0" w:type="auto"/>
        <w:tblLook w:val="04A0" w:firstRow="1" w:lastRow="0" w:firstColumn="1" w:lastColumn="0" w:noHBand="0" w:noVBand="1"/>
      </w:tblPr>
      <w:tblGrid>
        <w:gridCol w:w="1192"/>
        <w:gridCol w:w="1224"/>
        <w:gridCol w:w="1319"/>
        <w:gridCol w:w="2165"/>
        <w:gridCol w:w="1986"/>
        <w:gridCol w:w="1742"/>
      </w:tblGrid>
      <w:tr w:rsidR="000A2E23" w:rsidRPr="00207A0B" w14:paraId="14FC7CDF" w14:textId="77777777" w:rsidTr="0007360F">
        <w:tc>
          <w:tcPr>
            <w:tcW w:w="1192" w:type="dxa"/>
          </w:tcPr>
          <w:p w14:paraId="633DC32A" w14:textId="24621F76" w:rsidR="000A2E23" w:rsidRPr="0007360F" w:rsidRDefault="000A2E23" w:rsidP="00AF19BF">
            <w:pPr>
              <w:contextualSpacing/>
              <w:rPr>
                <w:rFonts w:ascii="Times New Roman" w:eastAsia="Times New Roman" w:hAnsi="Times New Roman"/>
                <w:bCs/>
                <w:sz w:val="24"/>
                <w:szCs w:val="24"/>
              </w:rPr>
            </w:pPr>
            <w:r w:rsidRPr="0007360F">
              <w:rPr>
                <w:rFonts w:ascii="Times New Roman" w:eastAsia="Times New Roman" w:hAnsi="Times New Roman"/>
                <w:bCs/>
                <w:sz w:val="24"/>
                <w:szCs w:val="24"/>
                <w:lang w:val="ru-RU"/>
              </w:rPr>
              <w:t>Доза ЭМК, µl</w:t>
            </w:r>
          </w:p>
        </w:tc>
        <w:tc>
          <w:tcPr>
            <w:tcW w:w="1224" w:type="dxa"/>
          </w:tcPr>
          <w:p w14:paraId="5374FC52" w14:textId="36542155" w:rsidR="000A2E23" w:rsidRPr="0007360F" w:rsidRDefault="000A2E23" w:rsidP="00AF19BF">
            <w:pPr>
              <w:contextualSpacing/>
              <w:rPr>
                <w:rFonts w:ascii="Times New Roman" w:eastAsia="Times New Roman" w:hAnsi="Times New Roman"/>
                <w:bCs/>
                <w:sz w:val="24"/>
                <w:szCs w:val="24"/>
              </w:rPr>
            </w:pPr>
            <w:r w:rsidRPr="0007360F">
              <w:rPr>
                <w:rFonts w:ascii="Times New Roman" w:eastAsia="Times New Roman" w:hAnsi="Times New Roman"/>
                <w:bCs/>
                <w:sz w:val="24"/>
                <w:szCs w:val="24"/>
                <w:lang w:val="ru-RU"/>
              </w:rPr>
              <w:t>Масса ЭМК, mg</w:t>
            </w:r>
          </w:p>
        </w:tc>
        <w:tc>
          <w:tcPr>
            <w:tcW w:w="1319" w:type="dxa"/>
          </w:tcPr>
          <w:p w14:paraId="4A00BC5E" w14:textId="1285997A" w:rsidR="000A2E23" w:rsidRPr="0007360F" w:rsidRDefault="000A2E23" w:rsidP="00AF19BF">
            <w:pPr>
              <w:contextualSpacing/>
              <w:rPr>
                <w:rFonts w:ascii="Times New Roman" w:eastAsia="Times New Roman" w:hAnsi="Times New Roman"/>
                <w:bCs/>
                <w:sz w:val="24"/>
                <w:szCs w:val="24"/>
              </w:rPr>
            </w:pPr>
            <w:r w:rsidRPr="0007360F">
              <w:rPr>
                <w:rFonts w:ascii="Times New Roman" w:eastAsia="Times New Roman" w:hAnsi="Times New Roman"/>
                <w:bCs/>
                <w:sz w:val="24"/>
                <w:szCs w:val="24"/>
                <w:lang w:val="ru-RU"/>
              </w:rPr>
              <w:t>Масса масла иссопа (25%), mg</w:t>
            </w:r>
          </w:p>
        </w:tc>
        <w:tc>
          <w:tcPr>
            <w:tcW w:w="2165" w:type="dxa"/>
          </w:tcPr>
          <w:p w14:paraId="19472F2D" w14:textId="493B5C5C" w:rsidR="000A2E23" w:rsidRPr="0007360F" w:rsidRDefault="000A2E23" w:rsidP="00AF19BF">
            <w:pPr>
              <w:contextualSpacing/>
              <w:rPr>
                <w:rFonts w:ascii="Times New Roman" w:eastAsia="Times New Roman" w:hAnsi="Times New Roman"/>
                <w:bCs/>
                <w:sz w:val="24"/>
                <w:szCs w:val="24"/>
              </w:rPr>
            </w:pPr>
            <w:r w:rsidRPr="0007360F">
              <w:rPr>
                <w:rFonts w:ascii="Times New Roman" w:eastAsia="Times New Roman" w:hAnsi="Times New Roman"/>
                <w:bCs/>
                <w:sz w:val="24"/>
                <w:szCs w:val="24"/>
                <w:lang w:val="ru-RU"/>
              </w:rPr>
              <w:t>Масса пинокамфонов*, mg</w:t>
            </w:r>
          </w:p>
        </w:tc>
        <w:tc>
          <w:tcPr>
            <w:tcW w:w="1986" w:type="dxa"/>
          </w:tcPr>
          <w:p w14:paraId="5AE9A0B2" w14:textId="7B13C700" w:rsidR="000A2E23" w:rsidRPr="0007360F" w:rsidRDefault="000A2E23" w:rsidP="00AF19BF">
            <w:pPr>
              <w:contextualSpacing/>
              <w:rPr>
                <w:rFonts w:ascii="Times New Roman" w:eastAsia="Times New Roman" w:hAnsi="Times New Roman"/>
                <w:bCs/>
                <w:sz w:val="24"/>
                <w:szCs w:val="24"/>
              </w:rPr>
            </w:pPr>
            <w:r w:rsidRPr="0007360F">
              <w:rPr>
                <w:rFonts w:ascii="Times New Roman" w:eastAsia="Times New Roman" w:hAnsi="Times New Roman"/>
                <w:bCs/>
                <w:sz w:val="24"/>
                <w:szCs w:val="24"/>
                <w:lang w:val="ru-RU"/>
              </w:rPr>
              <w:t>Эквивалентная доза, mg/kg</w:t>
            </w:r>
          </w:p>
        </w:tc>
        <w:tc>
          <w:tcPr>
            <w:tcW w:w="1742" w:type="dxa"/>
          </w:tcPr>
          <w:p w14:paraId="4FC6B437" w14:textId="310DFFBB" w:rsidR="000A2E23" w:rsidRPr="0007360F" w:rsidRDefault="000A2E23" w:rsidP="00AF19BF">
            <w:pPr>
              <w:contextualSpacing/>
              <w:rPr>
                <w:rFonts w:ascii="Times New Roman" w:eastAsia="Times New Roman" w:hAnsi="Times New Roman"/>
                <w:bCs/>
                <w:sz w:val="24"/>
                <w:szCs w:val="24"/>
              </w:rPr>
            </w:pPr>
            <w:r w:rsidRPr="0007360F">
              <w:rPr>
                <w:rFonts w:ascii="Times New Roman" w:eastAsia="Times New Roman" w:hAnsi="Times New Roman"/>
                <w:bCs/>
                <w:sz w:val="24"/>
                <w:szCs w:val="24"/>
                <w:lang w:val="ru-RU"/>
              </w:rPr>
              <w:t>Превышение токсической дозы (80 mg/kg), крат</w:t>
            </w:r>
          </w:p>
        </w:tc>
      </w:tr>
      <w:tr w:rsidR="000A2E23" w:rsidRPr="00207A0B" w14:paraId="22B7988F" w14:textId="77777777" w:rsidTr="0007360F">
        <w:tc>
          <w:tcPr>
            <w:tcW w:w="1192" w:type="dxa"/>
          </w:tcPr>
          <w:p w14:paraId="354F3727" w14:textId="1BBE701E"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0,05</w:t>
            </w:r>
          </w:p>
        </w:tc>
        <w:tc>
          <w:tcPr>
            <w:tcW w:w="1224" w:type="dxa"/>
          </w:tcPr>
          <w:p w14:paraId="3B03993A" w14:textId="59177E1A"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0,045</w:t>
            </w:r>
          </w:p>
        </w:tc>
        <w:tc>
          <w:tcPr>
            <w:tcW w:w="1319" w:type="dxa"/>
          </w:tcPr>
          <w:p w14:paraId="141A198B" w14:textId="3ECF0117"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0,01125</w:t>
            </w:r>
          </w:p>
        </w:tc>
        <w:tc>
          <w:tcPr>
            <w:tcW w:w="2165" w:type="dxa"/>
          </w:tcPr>
          <w:p w14:paraId="4852AA4F" w14:textId="372B4201"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0,01125</w:t>
            </w:r>
          </w:p>
        </w:tc>
        <w:tc>
          <w:tcPr>
            <w:tcW w:w="1986" w:type="dxa"/>
          </w:tcPr>
          <w:p w14:paraId="265C771C" w14:textId="445C23D6"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0,042</w:t>
            </w:r>
          </w:p>
        </w:tc>
        <w:tc>
          <w:tcPr>
            <w:tcW w:w="1742" w:type="dxa"/>
          </w:tcPr>
          <w:p w14:paraId="445241EA" w14:textId="597BAF41"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1906×</w:t>
            </w:r>
          </w:p>
        </w:tc>
      </w:tr>
      <w:tr w:rsidR="000A2E23" w:rsidRPr="00207A0B" w14:paraId="6611EB0F" w14:textId="77777777" w:rsidTr="0007360F">
        <w:tc>
          <w:tcPr>
            <w:tcW w:w="1192" w:type="dxa"/>
          </w:tcPr>
          <w:p w14:paraId="786464A9" w14:textId="0D072772"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0,10</w:t>
            </w:r>
          </w:p>
        </w:tc>
        <w:tc>
          <w:tcPr>
            <w:tcW w:w="1224" w:type="dxa"/>
          </w:tcPr>
          <w:p w14:paraId="3E76A8DF" w14:textId="02AF3B12"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0,090</w:t>
            </w:r>
          </w:p>
        </w:tc>
        <w:tc>
          <w:tcPr>
            <w:tcW w:w="1319" w:type="dxa"/>
          </w:tcPr>
          <w:p w14:paraId="6939480E" w14:textId="5D0213F6"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0,02250</w:t>
            </w:r>
          </w:p>
        </w:tc>
        <w:tc>
          <w:tcPr>
            <w:tcW w:w="2165" w:type="dxa"/>
          </w:tcPr>
          <w:p w14:paraId="558E2125" w14:textId="22CB4124"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0,02250</w:t>
            </w:r>
          </w:p>
        </w:tc>
        <w:tc>
          <w:tcPr>
            <w:tcW w:w="1986" w:type="dxa"/>
          </w:tcPr>
          <w:p w14:paraId="489A5D09" w14:textId="4B0CF1BB"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0,084</w:t>
            </w:r>
          </w:p>
        </w:tc>
        <w:tc>
          <w:tcPr>
            <w:tcW w:w="1742" w:type="dxa"/>
          </w:tcPr>
          <w:p w14:paraId="64EFFEE1" w14:textId="2DCFAE13"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953×</w:t>
            </w:r>
          </w:p>
        </w:tc>
      </w:tr>
      <w:tr w:rsidR="000A2E23" w:rsidRPr="00207A0B" w14:paraId="74D9288D" w14:textId="77777777" w:rsidTr="0007360F">
        <w:tc>
          <w:tcPr>
            <w:tcW w:w="1192" w:type="dxa"/>
          </w:tcPr>
          <w:p w14:paraId="587378D0" w14:textId="3A20F441"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0,15</w:t>
            </w:r>
          </w:p>
        </w:tc>
        <w:tc>
          <w:tcPr>
            <w:tcW w:w="1224" w:type="dxa"/>
          </w:tcPr>
          <w:p w14:paraId="60EE9FA6" w14:textId="55D28F09"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0,135</w:t>
            </w:r>
          </w:p>
        </w:tc>
        <w:tc>
          <w:tcPr>
            <w:tcW w:w="1319" w:type="dxa"/>
          </w:tcPr>
          <w:p w14:paraId="3D6F8636" w14:textId="0B7719DE"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0,03375</w:t>
            </w:r>
          </w:p>
        </w:tc>
        <w:tc>
          <w:tcPr>
            <w:tcW w:w="2165" w:type="dxa"/>
          </w:tcPr>
          <w:p w14:paraId="7A7C9676" w14:textId="166A3941"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0,03375</w:t>
            </w:r>
          </w:p>
        </w:tc>
        <w:tc>
          <w:tcPr>
            <w:tcW w:w="1986" w:type="dxa"/>
          </w:tcPr>
          <w:p w14:paraId="18A52CB3" w14:textId="7FB90FD3"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0,126</w:t>
            </w:r>
          </w:p>
        </w:tc>
        <w:tc>
          <w:tcPr>
            <w:tcW w:w="1742" w:type="dxa"/>
          </w:tcPr>
          <w:p w14:paraId="13B07DDC" w14:textId="3C381F5D"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635×</w:t>
            </w:r>
          </w:p>
        </w:tc>
      </w:tr>
      <w:tr w:rsidR="000A2E23" w:rsidRPr="00207A0B" w14:paraId="1DE94AFF" w14:textId="77777777" w:rsidTr="0007360F">
        <w:tc>
          <w:tcPr>
            <w:tcW w:w="1192" w:type="dxa"/>
          </w:tcPr>
          <w:p w14:paraId="49F59BF0" w14:textId="6164A997"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0,20</w:t>
            </w:r>
          </w:p>
        </w:tc>
        <w:tc>
          <w:tcPr>
            <w:tcW w:w="1224" w:type="dxa"/>
          </w:tcPr>
          <w:p w14:paraId="6E6C239F" w14:textId="3D6339B2"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0,180</w:t>
            </w:r>
          </w:p>
        </w:tc>
        <w:tc>
          <w:tcPr>
            <w:tcW w:w="1319" w:type="dxa"/>
          </w:tcPr>
          <w:p w14:paraId="459F7802" w14:textId="745A6172"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0,04500</w:t>
            </w:r>
          </w:p>
        </w:tc>
        <w:tc>
          <w:tcPr>
            <w:tcW w:w="2165" w:type="dxa"/>
          </w:tcPr>
          <w:p w14:paraId="11CBB820" w14:textId="1CD24C0E"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0,04500</w:t>
            </w:r>
          </w:p>
        </w:tc>
        <w:tc>
          <w:tcPr>
            <w:tcW w:w="1986" w:type="dxa"/>
          </w:tcPr>
          <w:p w14:paraId="4F635D78" w14:textId="6DF1D941"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0,168</w:t>
            </w:r>
          </w:p>
        </w:tc>
        <w:tc>
          <w:tcPr>
            <w:tcW w:w="1742" w:type="dxa"/>
          </w:tcPr>
          <w:p w14:paraId="3205A720" w14:textId="6E003E14" w:rsidR="000A2E23" w:rsidRPr="00041AEC" w:rsidRDefault="000A2E23" w:rsidP="00AF19BF">
            <w:pPr>
              <w:contextualSpacing/>
              <w:rPr>
                <w:rFonts w:ascii="Times New Roman" w:eastAsia="Times New Roman" w:hAnsi="Times New Roman"/>
                <w:sz w:val="24"/>
                <w:szCs w:val="24"/>
              </w:rPr>
            </w:pPr>
            <w:r w:rsidRPr="00041AEC">
              <w:rPr>
                <w:rFonts w:ascii="Times New Roman" w:eastAsia="Times New Roman" w:hAnsi="Times New Roman"/>
                <w:sz w:val="24"/>
                <w:szCs w:val="24"/>
                <w:lang w:val="ru-RU"/>
              </w:rPr>
              <w:t>476×</w:t>
            </w:r>
          </w:p>
        </w:tc>
      </w:tr>
      <w:tr w:rsidR="0007360F" w:rsidRPr="00207A0B" w14:paraId="0F398C7C" w14:textId="77777777" w:rsidTr="000A1325">
        <w:tc>
          <w:tcPr>
            <w:tcW w:w="9628" w:type="dxa"/>
            <w:gridSpan w:val="6"/>
          </w:tcPr>
          <w:p w14:paraId="773389C7" w14:textId="79C0CFCE" w:rsidR="0007360F" w:rsidRPr="00041AEC" w:rsidRDefault="0007360F" w:rsidP="0007360F">
            <w:pPr>
              <w:ind w:firstLine="601"/>
              <w:contextualSpacing/>
              <w:jc w:val="both"/>
              <w:rPr>
                <w:rFonts w:ascii="Times New Roman" w:eastAsia="Times New Roman" w:hAnsi="Times New Roman"/>
                <w:sz w:val="24"/>
                <w:szCs w:val="24"/>
              </w:rPr>
            </w:pPr>
            <w:r w:rsidRPr="00207A0B">
              <w:rPr>
                <w:rFonts w:ascii="Times New Roman" w:eastAsia="Times New Roman" w:hAnsi="Times New Roman"/>
                <w:sz w:val="24"/>
                <w:szCs w:val="24"/>
              </w:rPr>
              <w:t>Примечание</w:t>
            </w:r>
            <w:r>
              <w:rPr>
                <w:rFonts w:ascii="Times New Roman" w:eastAsia="Times New Roman" w:hAnsi="Times New Roman"/>
                <w:sz w:val="24"/>
                <w:szCs w:val="24"/>
              </w:rPr>
              <w:t xml:space="preserve"> -</w:t>
            </w:r>
            <w:r w:rsidRPr="00207A0B">
              <w:rPr>
                <w:rFonts w:ascii="Times New Roman" w:eastAsia="Times New Roman" w:hAnsi="Times New Roman"/>
                <w:sz w:val="24"/>
                <w:szCs w:val="24"/>
              </w:rPr>
              <w:t xml:space="preserve"> *расчёт выполнен по принципу «худшего сценария», при котором вся фракция масла иссопа гипотетически представлена кетонами (пинокамфон, изопинокамфон). Фактически их содержание существенно ниже, а в исследуемом образце </w:t>
            </w:r>
            <w:r>
              <w:rPr>
                <w:rFonts w:ascii="Times New Roman" w:eastAsia="Times New Roman" w:hAnsi="Times New Roman"/>
                <w:sz w:val="24"/>
                <w:szCs w:val="24"/>
              </w:rPr>
              <w:t>-</w:t>
            </w:r>
            <w:r w:rsidRPr="00207A0B">
              <w:rPr>
                <w:rFonts w:ascii="Times New Roman" w:eastAsia="Times New Roman" w:hAnsi="Times New Roman"/>
                <w:sz w:val="24"/>
                <w:szCs w:val="24"/>
              </w:rPr>
              <w:t xml:space="preserve"> не обнаружено</w:t>
            </w:r>
          </w:p>
        </w:tc>
      </w:tr>
    </w:tbl>
    <w:p w14:paraId="4123D73B" w14:textId="77777777" w:rsidR="000A2E23" w:rsidRPr="00207A0B" w:rsidRDefault="000A2E23" w:rsidP="000A2E23">
      <w:pPr>
        <w:spacing w:after="0" w:line="240" w:lineRule="auto"/>
        <w:contextualSpacing/>
        <w:jc w:val="both"/>
        <w:rPr>
          <w:rFonts w:ascii="Times New Roman" w:eastAsia="Times New Roman" w:hAnsi="Times New Roman"/>
          <w:sz w:val="24"/>
          <w:szCs w:val="24"/>
          <w:lang w:val="uk-UA"/>
        </w:rPr>
      </w:pPr>
    </w:p>
    <w:p w14:paraId="6FED3E16" w14:textId="6263BE9E" w:rsidR="00AF19BF" w:rsidRPr="00AF19BF" w:rsidRDefault="00AF19BF" w:rsidP="0007360F">
      <w:pPr>
        <w:spacing w:after="0" w:line="240" w:lineRule="auto"/>
        <w:ind w:firstLine="567"/>
        <w:contextualSpacing/>
        <w:jc w:val="both"/>
        <w:rPr>
          <w:rFonts w:ascii="Times New Roman" w:eastAsia="Times New Roman" w:hAnsi="Times New Roman"/>
          <w:sz w:val="28"/>
          <w:szCs w:val="28"/>
          <w:lang w:val="uk-UA"/>
        </w:rPr>
      </w:pPr>
      <w:r w:rsidRPr="00207A0B">
        <w:rPr>
          <w:rFonts w:ascii="Times New Roman" w:eastAsia="Times New Roman" w:hAnsi="Times New Roman"/>
          <w:sz w:val="28"/>
          <w:szCs w:val="28"/>
        </w:rPr>
        <w:t xml:space="preserve">Таким образом, риск нейротоксического действия эфирномасличной композиции при наружном и ингаляционном применении в исследованных дозах представляется </w:t>
      </w:r>
      <w:r w:rsidRPr="00207A0B">
        <w:rPr>
          <w:rFonts w:ascii="Times New Roman" w:eastAsia="Times New Roman" w:hAnsi="Times New Roman"/>
          <w:bCs/>
          <w:sz w:val="28"/>
          <w:szCs w:val="28"/>
        </w:rPr>
        <w:t>пренебрежимо малым</w:t>
      </w:r>
      <w:r w:rsidRPr="00207A0B">
        <w:rPr>
          <w:rFonts w:ascii="Times New Roman" w:eastAsia="Times New Roman" w:hAnsi="Times New Roman"/>
          <w:sz w:val="28"/>
          <w:szCs w:val="28"/>
        </w:rPr>
        <w:t xml:space="preserve">. Результаты испытаний острой токсичности дополнительно подтвердили высокий уровень безопасности исследуемой композиции, отнеся её к </w:t>
      </w:r>
      <w:r w:rsidRPr="00207A0B">
        <w:rPr>
          <w:rFonts w:ascii="Times New Roman" w:eastAsia="Times New Roman" w:hAnsi="Times New Roman"/>
          <w:bCs/>
          <w:sz w:val="28"/>
          <w:szCs w:val="28"/>
        </w:rPr>
        <w:t>классу А</w:t>
      </w:r>
      <w:r w:rsidRPr="00207A0B">
        <w:rPr>
          <w:rFonts w:ascii="Times New Roman" w:eastAsia="Times New Roman" w:hAnsi="Times New Roman"/>
          <w:sz w:val="28"/>
          <w:szCs w:val="28"/>
        </w:rPr>
        <w:t>.</w:t>
      </w:r>
    </w:p>
    <w:p w14:paraId="56ECADF9" w14:textId="25AA5D4B" w:rsidR="00AF19BF" w:rsidRDefault="00AF19BF" w:rsidP="0007360F">
      <w:pPr>
        <w:spacing w:after="0" w:line="240" w:lineRule="auto"/>
        <w:ind w:firstLine="567"/>
        <w:contextualSpacing/>
        <w:jc w:val="both"/>
        <w:rPr>
          <w:rFonts w:ascii="Times New Roman" w:eastAsia="Times New Roman" w:hAnsi="Times New Roman"/>
          <w:sz w:val="28"/>
          <w:szCs w:val="28"/>
        </w:rPr>
      </w:pPr>
      <w:r w:rsidRPr="00AF19BF">
        <w:rPr>
          <w:rFonts w:ascii="Times New Roman" w:eastAsia="Times New Roman" w:hAnsi="Times New Roman"/>
          <w:sz w:val="28"/>
          <w:szCs w:val="28"/>
        </w:rPr>
        <w:t>Эксперименты поставлены на половозрелых белых крысах мужского пола, выращенных в виварии НАО «</w:t>
      </w:r>
      <w:r w:rsidR="00180190">
        <w:rPr>
          <w:rFonts w:ascii="Times New Roman" w:eastAsia="Times New Roman" w:hAnsi="Times New Roman"/>
          <w:sz w:val="28"/>
          <w:szCs w:val="28"/>
        </w:rPr>
        <w:t>Карагандинский м</w:t>
      </w:r>
      <w:r w:rsidRPr="00AF19BF">
        <w:rPr>
          <w:rFonts w:ascii="Times New Roman" w:eastAsia="Times New Roman" w:hAnsi="Times New Roman"/>
          <w:sz w:val="28"/>
          <w:szCs w:val="28"/>
        </w:rPr>
        <w:t>едицинский университет». Протокол исследований одобрен Локальной комиссией по биоэтике при НАО «</w:t>
      </w:r>
      <w:r w:rsidR="00180190">
        <w:rPr>
          <w:rFonts w:ascii="Times New Roman" w:eastAsia="Times New Roman" w:hAnsi="Times New Roman"/>
          <w:sz w:val="28"/>
          <w:szCs w:val="28"/>
        </w:rPr>
        <w:t>Карагандинский медицинский университет</w:t>
      </w:r>
      <w:r w:rsidRPr="00AF19BF">
        <w:rPr>
          <w:rFonts w:ascii="Times New Roman" w:eastAsia="Times New Roman" w:hAnsi="Times New Roman"/>
          <w:sz w:val="28"/>
          <w:szCs w:val="28"/>
        </w:rPr>
        <w:t xml:space="preserve">» (Приложение И). Отобраны особи </w:t>
      </w:r>
      <w:r w:rsidRPr="00AF19BF">
        <w:rPr>
          <w:rFonts w:ascii="Times New Roman" w:eastAsia="Times New Roman" w:hAnsi="Times New Roman"/>
          <w:sz w:val="28"/>
          <w:szCs w:val="28"/>
        </w:rPr>
        <w:lastRenderedPageBreak/>
        <w:t>массой 260–276 г в возрасте 7 месяцев.</w:t>
      </w:r>
      <w:r w:rsidRPr="00AF19BF">
        <w:rPr>
          <w:rFonts w:ascii="Times New Roman" w:eastAsia="Times New Roman" w:hAnsi="Times New Roman"/>
          <w:sz w:val="28"/>
          <w:szCs w:val="28"/>
        </w:rPr>
        <w:br/>
        <w:t>Животные распределялись по группам случайным образом методом рандомизации. Крысы, вошедшие в контрольную и исследуемую группы, не имели внешних различий и были гомогенны по массе тела (±10%).</w:t>
      </w:r>
    </w:p>
    <w:p w14:paraId="42EFDD03" w14:textId="5702FF98" w:rsidR="005A6B2C" w:rsidRPr="005A6B2C" w:rsidRDefault="005A6B2C" w:rsidP="0007360F">
      <w:pPr>
        <w:spacing w:after="0" w:line="240" w:lineRule="auto"/>
        <w:ind w:firstLine="567"/>
        <w:contextualSpacing/>
        <w:jc w:val="both"/>
        <w:rPr>
          <w:rFonts w:ascii="Times New Roman" w:eastAsia="Times New Roman" w:hAnsi="Times New Roman"/>
          <w:sz w:val="28"/>
          <w:szCs w:val="28"/>
        </w:rPr>
      </w:pPr>
      <w:r w:rsidRPr="005A6B2C">
        <w:rPr>
          <w:rFonts w:ascii="Times New Roman" w:eastAsia="Times New Roman" w:hAnsi="Times New Roman"/>
          <w:sz w:val="28"/>
          <w:szCs w:val="28"/>
        </w:rPr>
        <w:t>Введен</w:t>
      </w:r>
      <w:r>
        <w:rPr>
          <w:rFonts w:ascii="Times New Roman" w:eastAsia="Times New Roman" w:hAnsi="Times New Roman"/>
          <w:sz w:val="28"/>
          <w:szCs w:val="28"/>
        </w:rPr>
        <w:t>ие сравниваемых доз эфирномасличной композиции</w:t>
      </w:r>
      <w:r w:rsidRPr="005A6B2C">
        <w:rPr>
          <w:rFonts w:ascii="Times New Roman" w:eastAsia="Times New Roman" w:hAnsi="Times New Roman"/>
          <w:sz w:val="28"/>
          <w:szCs w:val="28"/>
        </w:rPr>
        <w:t xml:space="preserve"> осуществлялось посредством импровизированной заморочной камеры, представлявшей собой пластиковый контейнер 47см х 36,5см х 26,5 см со </w:t>
      </w:r>
      <w:r w:rsidR="00AA731D">
        <w:rPr>
          <w:rFonts w:ascii="Times New Roman" w:eastAsia="Times New Roman" w:hAnsi="Times New Roman"/>
          <w:sz w:val="28"/>
          <w:szCs w:val="28"/>
        </w:rPr>
        <w:t>съемной крышкой, в которой</w:t>
      </w:r>
      <w:r w:rsidRPr="005A6B2C">
        <w:rPr>
          <w:rFonts w:ascii="Times New Roman" w:eastAsia="Times New Roman" w:hAnsi="Times New Roman"/>
          <w:sz w:val="28"/>
          <w:szCs w:val="28"/>
        </w:rPr>
        <w:t>прод</w:t>
      </w:r>
      <w:r w:rsidR="00A94543">
        <w:rPr>
          <w:rFonts w:ascii="Times New Roman" w:eastAsia="Times New Roman" w:hAnsi="Times New Roman"/>
          <w:sz w:val="28"/>
          <w:szCs w:val="28"/>
        </w:rPr>
        <w:t>еланы отверстия для воздуха и к</w:t>
      </w:r>
      <w:r w:rsidR="00AA731D">
        <w:rPr>
          <w:rFonts w:ascii="Times New Roman" w:eastAsia="Times New Roman" w:hAnsi="Times New Roman"/>
          <w:sz w:val="28"/>
          <w:szCs w:val="28"/>
        </w:rPr>
        <w:t xml:space="preserve"> внутренней стороне которой </w:t>
      </w:r>
      <w:r w:rsidRPr="005A6B2C">
        <w:rPr>
          <w:rFonts w:ascii="Times New Roman" w:eastAsia="Times New Roman" w:hAnsi="Times New Roman"/>
          <w:sz w:val="28"/>
          <w:szCs w:val="28"/>
        </w:rPr>
        <w:t>прикреплен ватный спонж, на который при помощи дозатора наносилась исследуе</w:t>
      </w:r>
      <w:r>
        <w:rPr>
          <w:rFonts w:ascii="Times New Roman" w:eastAsia="Times New Roman" w:hAnsi="Times New Roman"/>
          <w:sz w:val="28"/>
          <w:szCs w:val="28"/>
        </w:rPr>
        <w:t>мая эфирномасличная композиция</w:t>
      </w:r>
      <w:r w:rsidRPr="005A6B2C">
        <w:rPr>
          <w:rFonts w:ascii="Times New Roman" w:eastAsia="Times New Roman" w:hAnsi="Times New Roman"/>
          <w:sz w:val="28"/>
          <w:szCs w:val="28"/>
        </w:rPr>
        <w:t xml:space="preserve"> (</w:t>
      </w:r>
      <w:r w:rsidR="00BC17FC">
        <w:rPr>
          <w:rFonts w:ascii="Times New Roman" w:eastAsia="Times New Roman" w:hAnsi="Times New Roman"/>
          <w:sz w:val="28"/>
          <w:szCs w:val="28"/>
        </w:rPr>
        <w:t>рисунок 53</w:t>
      </w:r>
      <w:r w:rsidRPr="005A6B2C">
        <w:rPr>
          <w:rFonts w:ascii="Times New Roman" w:eastAsia="Times New Roman" w:hAnsi="Times New Roman"/>
          <w:sz w:val="28"/>
          <w:szCs w:val="28"/>
        </w:rPr>
        <w:t>).</w:t>
      </w:r>
    </w:p>
    <w:p w14:paraId="06FE84B3" w14:textId="77777777" w:rsidR="005A6B2C" w:rsidRPr="005A6B2C" w:rsidRDefault="005A6B2C" w:rsidP="0007360F">
      <w:pPr>
        <w:spacing w:after="0" w:line="240" w:lineRule="auto"/>
        <w:ind w:firstLine="567"/>
        <w:contextualSpacing/>
        <w:jc w:val="both"/>
        <w:rPr>
          <w:rFonts w:ascii="Times New Roman" w:eastAsia="Times New Roman" w:hAnsi="Times New Roman"/>
          <w:sz w:val="28"/>
          <w:szCs w:val="28"/>
        </w:rPr>
      </w:pPr>
    </w:p>
    <w:p w14:paraId="6D357AE0" w14:textId="77777777" w:rsidR="005A6B2C" w:rsidRPr="005A6B2C" w:rsidRDefault="005A6B2C" w:rsidP="00A10F2F">
      <w:pPr>
        <w:spacing w:after="0" w:line="240" w:lineRule="auto"/>
        <w:contextualSpacing/>
        <w:rPr>
          <w:rFonts w:ascii="Times New Roman" w:eastAsia="Times New Roman" w:hAnsi="Times New Roman"/>
          <w:sz w:val="28"/>
          <w:szCs w:val="28"/>
        </w:rPr>
      </w:pPr>
      <w:r w:rsidRPr="005A6B2C">
        <w:rPr>
          <w:rFonts w:ascii="Times New Roman" w:eastAsia="Times New Roman" w:hAnsi="Times New Roman"/>
          <w:noProof/>
          <w:sz w:val="28"/>
          <w:szCs w:val="28"/>
          <w:lang w:eastAsia="ru-RU"/>
        </w:rPr>
        <w:drawing>
          <wp:inline distT="0" distB="0" distL="0" distR="0" wp14:anchorId="313D86AD" wp14:editId="1134F219">
            <wp:extent cx="3230880" cy="2278380"/>
            <wp:effectExtent l="0" t="0" r="762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230880" cy="2278380"/>
                    </a:xfrm>
                    <a:prstGeom prst="rect">
                      <a:avLst/>
                    </a:prstGeom>
                    <a:noFill/>
                    <a:ln>
                      <a:noFill/>
                    </a:ln>
                  </pic:spPr>
                </pic:pic>
              </a:graphicData>
            </a:graphic>
          </wp:inline>
        </w:drawing>
      </w:r>
    </w:p>
    <w:p w14:paraId="37B7D7E4" w14:textId="77777777" w:rsidR="005A6B2C" w:rsidRPr="00A10F2F" w:rsidRDefault="005A6B2C" w:rsidP="00166544">
      <w:pPr>
        <w:spacing w:after="0" w:line="240" w:lineRule="auto"/>
        <w:ind w:firstLine="851"/>
        <w:contextualSpacing/>
        <w:rPr>
          <w:rFonts w:ascii="Times New Roman" w:eastAsia="Times New Roman" w:hAnsi="Times New Roman"/>
          <w:sz w:val="16"/>
          <w:szCs w:val="16"/>
          <w:highlight w:val="yellow"/>
        </w:rPr>
      </w:pPr>
    </w:p>
    <w:p w14:paraId="22E20AB0" w14:textId="35F4F9A1" w:rsidR="005A6B2C" w:rsidRPr="005A6B2C" w:rsidRDefault="00BC17FC" w:rsidP="00A10F2F">
      <w:pPr>
        <w:tabs>
          <w:tab w:val="num" w:pos="1155"/>
        </w:tabs>
        <w:spacing w:after="0" w:line="240" w:lineRule="auto"/>
        <w:contextualSpacing/>
        <w:rPr>
          <w:rFonts w:ascii="Times New Roman" w:eastAsia="Times New Roman" w:hAnsi="Times New Roman"/>
          <w:sz w:val="28"/>
          <w:szCs w:val="28"/>
        </w:rPr>
      </w:pPr>
      <w:r>
        <w:rPr>
          <w:rFonts w:ascii="Times New Roman" w:eastAsia="Times New Roman" w:hAnsi="Times New Roman"/>
          <w:sz w:val="28"/>
          <w:szCs w:val="28"/>
        </w:rPr>
        <w:t>Рисунок 53</w:t>
      </w:r>
      <w:r w:rsidR="005A6B2C">
        <w:rPr>
          <w:rFonts w:ascii="Times New Roman" w:eastAsia="Times New Roman" w:hAnsi="Times New Roman"/>
          <w:sz w:val="28"/>
          <w:szCs w:val="28"/>
        </w:rPr>
        <w:t xml:space="preserve"> </w:t>
      </w:r>
      <w:r w:rsidR="00A10F2F">
        <w:rPr>
          <w:rFonts w:ascii="Times New Roman" w:eastAsia="Times New Roman" w:hAnsi="Times New Roman"/>
          <w:sz w:val="28"/>
          <w:szCs w:val="28"/>
        </w:rPr>
        <w:t>‒</w:t>
      </w:r>
      <w:r w:rsidR="005A6B2C">
        <w:rPr>
          <w:rFonts w:ascii="Times New Roman" w:eastAsia="Times New Roman" w:hAnsi="Times New Roman"/>
          <w:sz w:val="28"/>
          <w:szCs w:val="28"/>
        </w:rPr>
        <w:t xml:space="preserve"> Заморочная камера</w:t>
      </w:r>
    </w:p>
    <w:p w14:paraId="193B6744" w14:textId="77777777" w:rsidR="00B833B9" w:rsidRDefault="00B833B9" w:rsidP="00166544">
      <w:pPr>
        <w:spacing w:after="0" w:line="240" w:lineRule="auto"/>
        <w:ind w:firstLine="851"/>
        <w:contextualSpacing/>
        <w:jc w:val="both"/>
        <w:rPr>
          <w:rFonts w:ascii="Times New Roman" w:eastAsia="Times New Roman" w:hAnsi="Times New Roman"/>
          <w:sz w:val="28"/>
          <w:szCs w:val="28"/>
        </w:rPr>
      </w:pPr>
    </w:p>
    <w:p w14:paraId="54C0D901" w14:textId="6C5323DD" w:rsidR="00A94543" w:rsidRPr="00A94543" w:rsidRDefault="005A6B2C" w:rsidP="0007360F">
      <w:pPr>
        <w:spacing w:after="0" w:line="240" w:lineRule="auto"/>
        <w:ind w:firstLine="567"/>
        <w:contextualSpacing/>
        <w:jc w:val="both"/>
        <w:rPr>
          <w:rFonts w:ascii="Times New Roman" w:eastAsia="Times New Roman" w:hAnsi="Times New Roman"/>
          <w:sz w:val="28"/>
          <w:szCs w:val="28"/>
          <w:lang w:val="uk-UA"/>
        </w:rPr>
      </w:pPr>
      <w:r w:rsidRPr="005A6B2C">
        <w:rPr>
          <w:rFonts w:ascii="Times New Roman" w:eastAsia="Times New Roman" w:hAnsi="Times New Roman"/>
          <w:sz w:val="28"/>
          <w:szCs w:val="28"/>
        </w:rPr>
        <w:t xml:space="preserve">Для достижения больших </w:t>
      </w:r>
      <w:r>
        <w:rPr>
          <w:rFonts w:ascii="Times New Roman" w:eastAsia="Times New Roman" w:hAnsi="Times New Roman"/>
          <w:sz w:val="28"/>
          <w:szCs w:val="28"/>
        </w:rPr>
        <w:t>доз эфирномасличную композицию</w:t>
      </w:r>
      <w:r w:rsidRPr="005A6B2C">
        <w:rPr>
          <w:rFonts w:ascii="Times New Roman" w:eastAsia="Times New Roman" w:hAnsi="Times New Roman"/>
          <w:sz w:val="28"/>
          <w:szCs w:val="28"/>
        </w:rPr>
        <w:t xml:space="preserve"> вводили многократно с интервалами 60 минут на протяжении 4 часов. </w:t>
      </w:r>
      <w:r w:rsidR="00AA731D">
        <w:rPr>
          <w:rFonts w:ascii="Times New Roman" w:eastAsia="Times New Roman" w:hAnsi="Times New Roman"/>
          <w:sz w:val="28"/>
          <w:szCs w:val="28"/>
        </w:rPr>
        <w:t>В</w:t>
      </w:r>
      <w:r w:rsidR="00A94543">
        <w:rPr>
          <w:rFonts w:ascii="Times New Roman" w:eastAsia="Times New Roman" w:hAnsi="Times New Roman"/>
          <w:sz w:val="28"/>
          <w:szCs w:val="28"/>
        </w:rPr>
        <w:t xml:space="preserve">ведены </w:t>
      </w:r>
      <w:r w:rsidR="00A94543" w:rsidRPr="00A94543">
        <w:rPr>
          <w:rFonts w:ascii="Times New Roman" w:eastAsia="Times New Roman" w:hAnsi="Times New Roman"/>
          <w:sz w:val="28"/>
          <w:szCs w:val="28"/>
        </w:rPr>
        <w:t>доз</w:t>
      </w:r>
      <w:r w:rsidR="00A94543">
        <w:rPr>
          <w:rFonts w:ascii="Times New Roman" w:eastAsia="Times New Roman" w:hAnsi="Times New Roman"/>
          <w:sz w:val="28"/>
          <w:szCs w:val="28"/>
        </w:rPr>
        <w:t>ы</w:t>
      </w:r>
      <w:r w:rsidR="00A94543" w:rsidRPr="00A94543">
        <w:rPr>
          <w:rFonts w:ascii="Times New Roman" w:eastAsia="Times New Roman" w:hAnsi="Times New Roman"/>
          <w:sz w:val="28"/>
          <w:szCs w:val="28"/>
        </w:rPr>
        <w:t xml:space="preserve"> п</w:t>
      </w:r>
      <w:r w:rsidR="00A94543">
        <w:rPr>
          <w:rFonts w:ascii="Times New Roman" w:eastAsia="Times New Roman" w:hAnsi="Times New Roman"/>
          <w:sz w:val="28"/>
          <w:szCs w:val="28"/>
        </w:rPr>
        <w:t xml:space="preserve">репарата от 0,05 до 0,2 µл с шагом в 0,05 </w:t>
      </w:r>
      <w:r w:rsidR="00A94543" w:rsidRPr="00A94543">
        <w:rPr>
          <w:rFonts w:ascii="Times New Roman" w:eastAsia="Times New Roman" w:hAnsi="Times New Roman"/>
          <w:sz w:val="28"/>
          <w:szCs w:val="28"/>
        </w:rPr>
        <w:t>µл</w:t>
      </w:r>
      <w:r w:rsidR="00AA731D">
        <w:rPr>
          <w:rFonts w:ascii="Times New Roman" w:eastAsia="Times New Roman" w:hAnsi="Times New Roman"/>
          <w:sz w:val="28"/>
          <w:szCs w:val="28"/>
        </w:rPr>
        <w:t>. Объем вводимых доз</w:t>
      </w:r>
      <w:r w:rsidR="00A94543">
        <w:rPr>
          <w:rFonts w:ascii="Times New Roman" w:eastAsia="Times New Roman" w:hAnsi="Times New Roman"/>
          <w:sz w:val="28"/>
          <w:szCs w:val="28"/>
        </w:rPr>
        <w:t xml:space="preserve"> рассчитан в соответствии с</w:t>
      </w:r>
      <w:r w:rsidR="00227B68">
        <w:rPr>
          <w:rFonts w:ascii="Times New Roman" w:eastAsia="Times New Roman" w:hAnsi="Times New Roman"/>
          <w:sz w:val="28"/>
          <w:szCs w:val="28"/>
        </w:rPr>
        <w:t xml:space="preserve">  </w:t>
      </w:r>
      <w:r w:rsidR="00A94543" w:rsidRPr="00A94543">
        <w:rPr>
          <w:rFonts w:ascii="Times New Roman" w:eastAsia="Times New Roman" w:hAnsi="Times New Roman"/>
          <w:sz w:val="28"/>
          <w:szCs w:val="28"/>
          <w:lang w:val="uk-UA"/>
        </w:rPr>
        <w:t>Решение</w:t>
      </w:r>
      <w:r w:rsidR="00C11539">
        <w:rPr>
          <w:rFonts w:ascii="Times New Roman" w:eastAsia="Times New Roman" w:hAnsi="Times New Roman"/>
          <w:sz w:val="28"/>
          <w:szCs w:val="28"/>
          <w:lang w:val="uk-UA"/>
        </w:rPr>
        <w:t>м</w:t>
      </w:r>
      <w:r w:rsidR="00A94543" w:rsidRPr="00A94543">
        <w:rPr>
          <w:rFonts w:ascii="Times New Roman" w:eastAsia="Times New Roman" w:hAnsi="Times New Roman"/>
          <w:sz w:val="28"/>
          <w:szCs w:val="28"/>
          <w:lang w:val="uk-UA"/>
        </w:rPr>
        <w:t xml:space="preserve"> Коллегии Евразийской экономической комисси</w:t>
      </w:r>
      <w:r w:rsidR="00C11539">
        <w:rPr>
          <w:rFonts w:ascii="Times New Roman" w:eastAsia="Times New Roman" w:hAnsi="Times New Roman"/>
          <w:sz w:val="28"/>
          <w:szCs w:val="28"/>
          <w:lang w:val="uk-UA"/>
        </w:rPr>
        <w:t>и от 26 ноября 2019 года № 202 «</w:t>
      </w:r>
      <w:r w:rsidR="00A94543" w:rsidRPr="00A94543">
        <w:rPr>
          <w:rFonts w:ascii="Times New Roman" w:hAnsi="Times New Roman"/>
          <w:sz w:val="28"/>
          <w:szCs w:val="28"/>
          <w:lang w:val="uk-UA"/>
        </w:rPr>
        <w:t>Об утверждении Руководства по доклиническим исследованиям безопасности в целях проведения клинических исследований и регистрации лекарственных препаратов</w:t>
      </w:r>
      <w:r w:rsidR="00C11539">
        <w:rPr>
          <w:rFonts w:ascii="Times New Roman" w:hAnsi="Times New Roman"/>
          <w:sz w:val="28"/>
          <w:szCs w:val="28"/>
          <w:lang w:val="uk-UA"/>
        </w:rPr>
        <w:t>»</w:t>
      </w:r>
      <w:r w:rsidR="00C11539">
        <w:rPr>
          <w:rFonts w:ascii="Times New Roman" w:eastAsia="Times New Roman" w:hAnsi="Times New Roman"/>
          <w:sz w:val="28"/>
          <w:szCs w:val="28"/>
          <w:lang w:val="uk-UA"/>
        </w:rPr>
        <w:t>.</w:t>
      </w:r>
    </w:p>
    <w:p w14:paraId="0551D7C1" w14:textId="5D04DE81" w:rsidR="005A6B2C" w:rsidRPr="005A6B2C" w:rsidRDefault="00AA731D" w:rsidP="0007360F">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В контрольную группу </w:t>
      </w:r>
      <w:r w:rsidR="005A6B2C" w:rsidRPr="005A6B2C">
        <w:rPr>
          <w:rFonts w:ascii="Times New Roman" w:eastAsia="Times New Roman" w:hAnsi="Times New Roman"/>
          <w:sz w:val="28"/>
          <w:szCs w:val="28"/>
        </w:rPr>
        <w:t>определено 4 крысы, в исследуемую – 1</w:t>
      </w:r>
      <w:r w:rsidR="00484E7C">
        <w:rPr>
          <w:rFonts w:ascii="Times New Roman" w:eastAsia="Times New Roman" w:hAnsi="Times New Roman"/>
          <w:sz w:val="28"/>
          <w:szCs w:val="28"/>
        </w:rPr>
        <w:t xml:space="preserve">6 крыс. Контрольная группа </w:t>
      </w:r>
      <w:r w:rsidR="005A6B2C" w:rsidRPr="005A6B2C">
        <w:rPr>
          <w:rFonts w:ascii="Times New Roman" w:eastAsia="Times New Roman" w:hAnsi="Times New Roman"/>
          <w:sz w:val="28"/>
          <w:szCs w:val="28"/>
        </w:rPr>
        <w:t>посажена в отдельную клетку и никакому воздействию не подвергалась. Исследуемая гр</w:t>
      </w:r>
      <w:r>
        <w:rPr>
          <w:rFonts w:ascii="Times New Roman" w:eastAsia="Times New Roman" w:hAnsi="Times New Roman"/>
          <w:sz w:val="28"/>
          <w:szCs w:val="28"/>
        </w:rPr>
        <w:t>уппа в количестве 16 особей</w:t>
      </w:r>
      <w:r w:rsidR="005A6B2C" w:rsidRPr="005A6B2C">
        <w:rPr>
          <w:rFonts w:ascii="Times New Roman" w:eastAsia="Times New Roman" w:hAnsi="Times New Roman"/>
          <w:sz w:val="28"/>
          <w:szCs w:val="28"/>
        </w:rPr>
        <w:t xml:space="preserve"> помещена в заморочную камеру.</w:t>
      </w:r>
      <w:r w:rsidR="00227B68">
        <w:rPr>
          <w:rFonts w:ascii="Times New Roman" w:eastAsia="Times New Roman" w:hAnsi="Times New Roman"/>
          <w:sz w:val="28"/>
          <w:szCs w:val="28"/>
        </w:rPr>
        <w:t xml:space="preserve">  </w:t>
      </w:r>
    </w:p>
    <w:p w14:paraId="2FCEB92B" w14:textId="77777777" w:rsidR="005A6B2C" w:rsidRPr="005A6B2C" w:rsidRDefault="005A6B2C" w:rsidP="0007360F">
      <w:pPr>
        <w:spacing w:after="0" w:line="240" w:lineRule="auto"/>
        <w:ind w:firstLine="567"/>
        <w:contextualSpacing/>
        <w:jc w:val="both"/>
        <w:rPr>
          <w:rFonts w:ascii="Times New Roman" w:eastAsia="Times New Roman" w:hAnsi="Times New Roman"/>
          <w:sz w:val="28"/>
          <w:szCs w:val="28"/>
        </w:rPr>
      </w:pPr>
      <w:r w:rsidRPr="005A6B2C">
        <w:rPr>
          <w:rFonts w:ascii="Times New Roman" w:eastAsia="Times New Roman" w:hAnsi="Times New Roman"/>
          <w:sz w:val="28"/>
          <w:szCs w:val="28"/>
        </w:rPr>
        <w:t>Период наблюдения составлял 14 суток. Регистрировались следующие показатели: летальность, время гибели животных, симптоматика отравления, общее состояние особей и их поведение, изменение массы тела, потребление корма и воды, вскрытие, описание животных (эвтаназия осуществлялась в стеклянном эксикаторе с эфиром для наркоза), определение массовых коэффициентов внутренних о</w:t>
      </w:r>
      <w:r>
        <w:rPr>
          <w:rFonts w:ascii="Times New Roman" w:eastAsia="Times New Roman" w:hAnsi="Times New Roman"/>
          <w:sz w:val="28"/>
          <w:szCs w:val="28"/>
        </w:rPr>
        <w:t>рганов</w:t>
      </w:r>
      <w:r w:rsidRPr="005A6B2C">
        <w:rPr>
          <w:rFonts w:ascii="Times New Roman" w:eastAsia="Times New Roman" w:hAnsi="Times New Roman"/>
          <w:sz w:val="28"/>
          <w:szCs w:val="28"/>
        </w:rPr>
        <w:t>.</w:t>
      </w:r>
    </w:p>
    <w:p w14:paraId="28A266FC" w14:textId="77777777" w:rsidR="005A6B2C" w:rsidRPr="0007360F" w:rsidRDefault="005A6B2C" w:rsidP="0007360F">
      <w:pPr>
        <w:spacing w:after="0" w:line="240" w:lineRule="auto"/>
        <w:ind w:firstLine="567"/>
        <w:contextualSpacing/>
        <w:jc w:val="both"/>
        <w:rPr>
          <w:rFonts w:ascii="Times New Roman" w:eastAsia="Times New Roman" w:hAnsi="Times New Roman"/>
          <w:sz w:val="28"/>
          <w:szCs w:val="28"/>
        </w:rPr>
      </w:pPr>
      <w:r w:rsidRPr="0007360F">
        <w:rPr>
          <w:rFonts w:ascii="Times New Roman" w:eastAsia="Times New Roman" w:hAnsi="Times New Roman"/>
          <w:sz w:val="28"/>
          <w:szCs w:val="28"/>
        </w:rPr>
        <w:t>Статистический анализ</w:t>
      </w:r>
    </w:p>
    <w:p w14:paraId="7955AC82" w14:textId="77777777" w:rsidR="005A6B2C" w:rsidRPr="005A6B2C" w:rsidRDefault="005A6B2C" w:rsidP="0007360F">
      <w:pPr>
        <w:spacing w:after="0" w:line="240" w:lineRule="auto"/>
        <w:ind w:firstLine="567"/>
        <w:contextualSpacing/>
        <w:jc w:val="both"/>
        <w:rPr>
          <w:rFonts w:ascii="Times New Roman" w:eastAsia="Times New Roman" w:hAnsi="Times New Roman"/>
          <w:sz w:val="28"/>
          <w:szCs w:val="28"/>
        </w:rPr>
      </w:pPr>
      <w:r w:rsidRPr="005A6B2C">
        <w:rPr>
          <w:rFonts w:ascii="Times New Roman" w:eastAsia="Times New Roman" w:hAnsi="Times New Roman"/>
          <w:sz w:val="28"/>
          <w:szCs w:val="28"/>
        </w:rPr>
        <w:t xml:space="preserve">Обработка данных производилась с помощью сравнения средних по </w:t>
      </w:r>
      <w:r w:rsidRPr="005A6B2C">
        <w:rPr>
          <w:rFonts w:ascii="Times New Roman" w:eastAsia="Times New Roman" w:hAnsi="Times New Roman"/>
          <w:sz w:val="28"/>
          <w:szCs w:val="28"/>
          <w:lang w:val="en-US"/>
        </w:rPr>
        <w:t>t</w:t>
      </w:r>
      <w:r w:rsidRPr="005A6B2C">
        <w:rPr>
          <w:rFonts w:ascii="Times New Roman" w:eastAsia="Times New Roman" w:hAnsi="Times New Roman"/>
          <w:sz w:val="28"/>
          <w:szCs w:val="28"/>
        </w:rPr>
        <w:t>-критерию Стьюдента.</w:t>
      </w:r>
    </w:p>
    <w:p w14:paraId="66C7E4B2" w14:textId="77777777" w:rsidR="005A6B2C" w:rsidRPr="005A6B2C" w:rsidRDefault="005A6B2C" w:rsidP="0007360F">
      <w:pPr>
        <w:spacing w:after="0" w:line="240" w:lineRule="auto"/>
        <w:ind w:firstLine="567"/>
        <w:contextualSpacing/>
        <w:jc w:val="both"/>
        <w:rPr>
          <w:rFonts w:ascii="Times New Roman" w:eastAsia="Times New Roman" w:hAnsi="Times New Roman"/>
          <w:sz w:val="28"/>
          <w:szCs w:val="28"/>
        </w:rPr>
      </w:pPr>
      <w:r w:rsidRPr="005A6B2C">
        <w:rPr>
          <w:rFonts w:ascii="Times New Roman" w:eastAsia="Times New Roman" w:hAnsi="Times New Roman"/>
          <w:sz w:val="28"/>
          <w:szCs w:val="28"/>
        </w:rPr>
        <w:lastRenderedPageBreak/>
        <w:t>Результаты и обсуждение.</w:t>
      </w:r>
    </w:p>
    <w:p w14:paraId="1D9D690B" w14:textId="31356A75" w:rsidR="005A6B2C" w:rsidRPr="005A6B2C" w:rsidRDefault="005A6B2C" w:rsidP="0007360F">
      <w:pPr>
        <w:tabs>
          <w:tab w:val="left" w:pos="696"/>
        </w:tabs>
        <w:spacing w:after="0" w:line="240" w:lineRule="auto"/>
        <w:ind w:firstLine="567"/>
        <w:contextualSpacing/>
        <w:jc w:val="both"/>
        <w:rPr>
          <w:rFonts w:ascii="Times New Roman" w:eastAsia="Times New Roman" w:hAnsi="Times New Roman"/>
          <w:sz w:val="28"/>
          <w:szCs w:val="28"/>
        </w:rPr>
      </w:pPr>
      <w:r w:rsidRPr="005A6B2C">
        <w:rPr>
          <w:rFonts w:ascii="Times New Roman" w:eastAsia="Times New Roman" w:hAnsi="Times New Roman"/>
          <w:sz w:val="28"/>
          <w:szCs w:val="28"/>
        </w:rPr>
        <w:t>В первый час наблюдения крысы вели себя активно. Судорог н</w:t>
      </w:r>
      <w:r w:rsidR="00AA731D">
        <w:rPr>
          <w:rFonts w:ascii="Times New Roman" w:eastAsia="Times New Roman" w:hAnsi="Times New Roman"/>
          <w:sz w:val="28"/>
          <w:szCs w:val="28"/>
        </w:rPr>
        <w:t xml:space="preserve">е наблюдалось, координация </w:t>
      </w:r>
      <w:r w:rsidRPr="005A6B2C">
        <w:rPr>
          <w:rFonts w:ascii="Times New Roman" w:eastAsia="Times New Roman" w:hAnsi="Times New Roman"/>
          <w:sz w:val="28"/>
          <w:szCs w:val="28"/>
        </w:rPr>
        <w:t>сохранена. Тонус скелетных мышц,</w:t>
      </w:r>
      <w:r w:rsidR="00484E7C">
        <w:rPr>
          <w:rFonts w:ascii="Times New Roman" w:eastAsia="Times New Roman" w:hAnsi="Times New Roman"/>
          <w:sz w:val="28"/>
          <w:szCs w:val="28"/>
        </w:rPr>
        <w:t xml:space="preserve"> частота и глубина дыхания осталась </w:t>
      </w:r>
      <w:r w:rsidRPr="005A6B2C">
        <w:rPr>
          <w:rFonts w:ascii="Times New Roman" w:eastAsia="Times New Roman" w:hAnsi="Times New Roman"/>
          <w:sz w:val="28"/>
          <w:szCs w:val="28"/>
        </w:rPr>
        <w:t>в норме. На втором часу наблюдения активность крыс снизилась. На третьем и четвертом часу часть крыс передвигалась по камере, часть погрузилась в сон.</w:t>
      </w:r>
    </w:p>
    <w:p w14:paraId="3AD37F72" w14:textId="3B75CC8F" w:rsidR="005A6B2C" w:rsidRPr="005A6B2C" w:rsidRDefault="00484E7C" w:rsidP="0007360F">
      <w:pPr>
        <w:tabs>
          <w:tab w:val="left" w:pos="696"/>
        </w:tabs>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По истечении 4 часов крысы </w:t>
      </w:r>
      <w:r w:rsidR="00AA731D">
        <w:rPr>
          <w:rFonts w:ascii="Times New Roman" w:eastAsia="Times New Roman" w:hAnsi="Times New Roman"/>
          <w:sz w:val="28"/>
          <w:szCs w:val="28"/>
        </w:rPr>
        <w:t xml:space="preserve">пересажены в клетки, им </w:t>
      </w:r>
      <w:r w:rsidR="005A6B2C" w:rsidRPr="005A6B2C">
        <w:rPr>
          <w:rFonts w:ascii="Times New Roman" w:eastAsia="Times New Roman" w:hAnsi="Times New Roman"/>
          <w:sz w:val="28"/>
          <w:szCs w:val="28"/>
        </w:rPr>
        <w:t>выдан корм и вода. Крысы активно принимали пищу и пили воду.</w:t>
      </w:r>
    </w:p>
    <w:p w14:paraId="5ECD17F2" w14:textId="5EA4F095" w:rsidR="005A6B2C" w:rsidRDefault="005A6B2C" w:rsidP="0007360F">
      <w:pPr>
        <w:tabs>
          <w:tab w:val="left" w:pos="696"/>
        </w:tabs>
        <w:spacing w:after="0" w:line="240" w:lineRule="auto"/>
        <w:ind w:firstLine="567"/>
        <w:contextualSpacing/>
        <w:jc w:val="both"/>
        <w:rPr>
          <w:rFonts w:ascii="Times New Roman" w:eastAsia="Times New Roman" w:hAnsi="Times New Roman"/>
          <w:sz w:val="28"/>
          <w:szCs w:val="28"/>
        </w:rPr>
      </w:pPr>
      <w:r w:rsidRPr="005A6B2C">
        <w:rPr>
          <w:rFonts w:ascii="Times New Roman" w:eastAsia="Times New Roman" w:hAnsi="Times New Roman"/>
          <w:sz w:val="28"/>
          <w:szCs w:val="28"/>
        </w:rPr>
        <w:t>Измерение массы животных производилось на 1, 3 и 7 сутки наблюдения. Результаты измерения массы тел</w:t>
      </w:r>
      <w:r w:rsidR="00ED74FC">
        <w:rPr>
          <w:rFonts w:ascii="Times New Roman" w:eastAsia="Times New Roman" w:hAnsi="Times New Roman"/>
          <w:sz w:val="28"/>
          <w:szCs w:val="28"/>
        </w:rPr>
        <w:t>а кр</w:t>
      </w:r>
      <w:r w:rsidR="0095446F">
        <w:rPr>
          <w:rFonts w:ascii="Times New Roman" w:eastAsia="Times New Roman" w:hAnsi="Times New Roman"/>
          <w:sz w:val="28"/>
          <w:szCs w:val="28"/>
        </w:rPr>
        <w:t xml:space="preserve">ыс представлены </w:t>
      </w:r>
      <w:r w:rsidR="002A6971">
        <w:rPr>
          <w:rFonts w:ascii="Times New Roman" w:eastAsia="Times New Roman" w:hAnsi="Times New Roman"/>
          <w:sz w:val="28"/>
          <w:szCs w:val="28"/>
        </w:rPr>
        <w:t>в таблице 52</w:t>
      </w:r>
      <w:r w:rsidRPr="005A6B2C">
        <w:rPr>
          <w:rFonts w:ascii="Times New Roman" w:eastAsia="Times New Roman" w:hAnsi="Times New Roman"/>
          <w:sz w:val="28"/>
          <w:szCs w:val="28"/>
        </w:rPr>
        <w:t>.</w:t>
      </w:r>
    </w:p>
    <w:p w14:paraId="0616493B" w14:textId="77777777" w:rsidR="00923E29" w:rsidRDefault="00923E29" w:rsidP="0007360F">
      <w:pPr>
        <w:tabs>
          <w:tab w:val="left" w:pos="696"/>
        </w:tabs>
        <w:spacing w:after="0" w:line="240" w:lineRule="auto"/>
        <w:ind w:firstLine="567"/>
        <w:contextualSpacing/>
        <w:jc w:val="both"/>
        <w:rPr>
          <w:rFonts w:ascii="Times New Roman" w:eastAsia="Times New Roman" w:hAnsi="Times New Roman"/>
          <w:sz w:val="28"/>
          <w:szCs w:val="28"/>
        </w:rPr>
      </w:pPr>
    </w:p>
    <w:p w14:paraId="4BB84E99" w14:textId="2A4CD0A2" w:rsidR="005A6B2C" w:rsidRPr="005A6B2C" w:rsidRDefault="002A6971" w:rsidP="00A10F2F">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Таблица 52</w:t>
      </w:r>
      <w:r w:rsidR="005A6B2C">
        <w:rPr>
          <w:rFonts w:ascii="Times New Roman" w:eastAsia="Times New Roman" w:hAnsi="Times New Roman"/>
          <w:sz w:val="28"/>
          <w:szCs w:val="28"/>
        </w:rPr>
        <w:t xml:space="preserve"> </w:t>
      </w:r>
      <w:r w:rsidR="00A10F2F">
        <w:rPr>
          <w:rFonts w:ascii="Times New Roman" w:eastAsia="Times New Roman" w:hAnsi="Times New Roman"/>
          <w:sz w:val="28"/>
          <w:szCs w:val="28"/>
        </w:rPr>
        <w:t>‒</w:t>
      </w:r>
      <w:r w:rsidR="005A6B2C" w:rsidRPr="005A6B2C">
        <w:rPr>
          <w:rFonts w:ascii="Times New Roman" w:eastAsia="Times New Roman" w:hAnsi="Times New Roman"/>
          <w:sz w:val="28"/>
          <w:szCs w:val="28"/>
        </w:rPr>
        <w:t xml:space="preserve"> Влияние ост</w:t>
      </w:r>
      <w:r w:rsidR="001749BC">
        <w:rPr>
          <w:rFonts w:ascii="Times New Roman" w:eastAsia="Times New Roman" w:hAnsi="Times New Roman"/>
          <w:sz w:val="28"/>
          <w:szCs w:val="28"/>
        </w:rPr>
        <w:t>рого введения эфирномасличной композиции</w:t>
      </w:r>
      <w:r w:rsidR="005A6B2C" w:rsidRPr="005A6B2C">
        <w:rPr>
          <w:rFonts w:ascii="Times New Roman" w:eastAsia="Times New Roman" w:hAnsi="Times New Roman"/>
          <w:sz w:val="28"/>
          <w:szCs w:val="28"/>
        </w:rPr>
        <w:t xml:space="preserve"> на массу тела крыс (г, М±</w:t>
      </w:r>
      <w:r w:rsidR="005A6B2C" w:rsidRPr="005A6B2C">
        <w:rPr>
          <w:rFonts w:ascii="Times New Roman" w:eastAsia="Times New Roman" w:hAnsi="Times New Roman"/>
          <w:sz w:val="28"/>
          <w:szCs w:val="28"/>
          <w:lang w:val="en-US"/>
        </w:rPr>
        <w:t>m</w:t>
      </w:r>
      <w:r w:rsidR="005A6B2C" w:rsidRPr="005A6B2C">
        <w:rPr>
          <w:rFonts w:ascii="Times New Roman" w:eastAsia="Times New Roman" w:hAnsi="Times New Roman"/>
          <w:sz w:val="28"/>
          <w:szCs w:val="28"/>
        </w:rPr>
        <w:t>)</w:t>
      </w:r>
    </w:p>
    <w:p w14:paraId="78AC2E5A" w14:textId="77777777" w:rsidR="005A6B2C" w:rsidRPr="00A10F2F" w:rsidRDefault="005A6B2C" w:rsidP="00A10F2F">
      <w:pPr>
        <w:tabs>
          <w:tab w:val="left" w:pos="696"/>
        </w:tabs>
        <w:spacing w:after="0" w:line="240" w:lineRule="auto"/>
        <w:contextualSpacing/>
        <w:jc w:val="right"/>
        <w:rPr>
          <w:rFonts w:ascii="Times New Roman" w:eastAsia="Times New Roman" w:hAnsi="Times New Roman"/>
          <w:sz w:val="16"/>
          <w:szCs w:val="16"/>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04"/>
        <w:gridCol w:w="2515"/>
        <w:gridCol w:w="3859"/>
      </w:tblGrid>
      <w:tr w:rsidR="005A6B2C" w:rsidRPr="005A6B2C" w14:paraId="61E8FC89" w14:textId="77777777" w:rsidTr="0007360F">
        <w:tc>
          <w:tcPr>
            <w:tcW w:w="3104" w:type="dxa"/>
            <w:vMerge w:val="restart"/>
            <w:vAlign w:val="center"/>
          </w:tcPr>
          <w:p w14:paraId="007B2CAF" w14:textId="77777777" w:rsidR="005A6B2C" w:rsidRPr="005A6B2C" w:rsidRDefault="005A6B2C" w:rsidP="00A10F2F">
            <w:pPr>
              <w:spacing w:after="0" w:line="240" w:lineRule="auto"/>
              <w:contextualSpacing/>
              <w:rPr>
                <w:rFonts w:ascii="Times New Roman" w:eastAsia="Times New Roman" w:hAnsi="Times New Roman"/>
                <w:sz w:val="24"/>
                <w:szCs w:val="24"/>
              </w:rPr>
            </w:pPr>
            <w:r w:rsidRPr="005A6B2C">
              <w:rPr>
                <w:rFonts w:ascii="Times New Roman" w:eastAsia="Times New Roman" w:hAnsi="Times New Roman"/>
                <w:sz w:val="24"/>
                <w:szCs w:val="24"/>
              </w:rPr>
              <w:t>Время наблюдения (дни)</w:t>
            </w:r>
          </w:p>
        </w:tc>
        <w:tc>
          <w:tcPr>
            <w:tcW w:w="6374" w:type="dxa"/>
            <w:gridSpan w:val="2"/>
            <w:vAlign w:val="center"/>
          </w:tcPr>
          <w:p w14:paraId="106DDDF7" w14:textId="77777777" w:rsidR="005A6B2C" w:rsidRPr="005A6B2C" w:rsidRDefault="005A6B2C" w:rsidP="00A10F2F">
            <w:pPr>
              <w:spacing w:after="0" w:line="240" w:lineRule="auto"/>
              <w:contextualSpacing/>
              <w:rPr>
                <w:rFonts w:ascii="Times New Roman" w:eastAsia="Times New Roman" w:hAnsi="Times New Roman"/>
                <w:sz w:val="24"/>
                <w:szCs w:val="24"/>
              </w:rPr>
            </w:pPr>
            <w:r w:rsidRPr="005A6B2C">
              <w:rPr>
                <w:rFonts w:ascii="Times New Roman" w:eastAsia="Times New Roman" w:hAnsi="Times New Roman"/>
                <w:sz w:val="24"/>
                <w:szCs w:val="24"/>
              </w:rPr>
              <w:t>Экспериментальная группа</w:t>
            </w:r>
          </w:p>
        </w:tc>
      </w:tr>
      <w:tr w:rsidR="005A6B2C" w:rsidRPr="005A6B2C" w14:paraId="145EDFF6" w14:textId="77777777" w:rsidTr="0007360F">
        <w:tc>
          <w:tcPr>
            <w:tcW w:w="3104" w:type="dxa"/>
            <w:vMerge/>
            <w:vAlign w:val="center"/>
          </w:tcPr>
          <w:p w14:paraId="422CF4C4" w14:textId="77777777" w:rsidR="005A6B2C" w:rsidRPr="005A6B2C" w:rsidRDefault="005A6B2C" w:rsidP="00A10F2F">
            <w:pPr>
              <w:spacing w:after="0" w:line="240" w:lineRule="auto"/>
              <w:ind w:firstLine="851"/>
              <w:contextualSpacing/>
              <w:rPr>
                <w:rFonts w:ascii="Times New Roman" w:eastAsia="Times New Roman" w:hAnsi="Times New Roman"/>
                <w:sz w:val="24"/>
                <w:szCs w:val="24"/>
              </w:rPr>
            </w:pPr>
          </w:p>
        </w:tc>
        <w:tc>
          <w:tcPr>
            <w:tcW w:w="2515" w:type="dxa"/>
            <w:vAlign w:val="center"/>
          </w:tcPr>
          <w:p w14:paraId="51B6CF08" w14:textId="294240EA" w:rsidR="005A6B2C" w:rsidRPr="005A6B2C" w:rsidRDefault="00A10F2F" w:rsidP="00A10F2F">
            <w:pPr>
              <w:spacing w:after="0" w:line="240" w:lineRule="auto"/>
              <w:contextualSpacing/>
              <w:rPr>
                <w:rFonts w:ascii="Times New Roman" w:eastAsia="Times New Roman" w:hAnsi="Times New Roman"/>
                <w:sz w:val="24"/>
                <w:szCs w:val="24"/>
              </w:rPr>
            </w:pPr>
            <w:r w:rsidRPr="005A6B2C">
              <w:rPr>
                <w:rFonts w:ascii="Times New Roman" w:eastAsia="Times New Roman" w:hAnsi="Times New Roman"/>
                <w:sz w:val="24"/>
                <w:szCs w:val="24"/>
              </w:rPr>
              <w:t>контроль</w:t>
            </w:r>
          </w:p>
        </w:tc>
        <w:tc>
          <w:tcPr>
            <w:tcW w:w="3859" w:type="dxa"/>
            <w:vAlign w:val="center"/>
          </w:tcPr>
          <w:p w14:paraId="6D3138D9" w14:textId="2581A4EC" w:rsidR="005A6B2C" w:rsidRPr="005A6B2C" w:rsidRDefault="00A10F2F" w:rsidP="00A10F2F">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эфирномасличная композиция</w:t>
            </w:r>
          </w:p>
        </w:tc>
      </w:tr>
      <w:tr w:rsidR="005A6B2C" w:rsidRPr="005A6B2C" w14:paraId="736ED1D7" w14:textId="77777777" w:rsidTr="0007360F">
        <w:tc>
          <w:tcPr>
            <w:tcW w:w="3104" w:type="dxa"/>
          </w:tcPr>
          <w:p w14:paraId="16C28F0D" w14:textId="77777777" w:rsidR="005A6B2C" w:rsidRPr="005A6B2C" w:rsidRDefault="005A6B2C" w:rsidP="00166544">
            <w:pPr>
              <w:spacing w:after="0" w:line="240" w:lineRule="auto"/>
              <w:contextualSpacing/>
              <w:rPr>
                <w:rFonts w:ascii="Times New Roman" w:eastAsia="Times New Roman" w:hAnsi="Times New Roman"/>
                <w:sz w:val="24"/>
                <w:szCs w:val="24"/>
              </w:rPr>
            </w:pPr>
            <w:r w:rsidRPr="005A6B2C">
              <w:rPr>
                <w:rFonts w:ascii="Times New Roman" w:eastAsia="Times New Roman" w:hAnsi="Times New Roman"/>
                <w:sz w:val="24"/>
                <w:szCs w:val="24"/>
              </w:rPr>
              <w:t>1-й день</w:t>
            </w:r>
          </w:p>
        </w:tc>
        <w:tc>
          <w:tcPr>
            <w:tcW w:w="2515" w:type="dxa"/>
          </w:tcPr>
          <w:p w14:paraId="40F69F6B" w14:textId="77777777" w:rsidR="005A6B2C" w:rsidRPr="005A6B2C" w:rsidRDefault="005A6B2C" w:rsidP="00166544">
            <w:pPr>
              <w:spacing w:after="0" w:line="240" w:lineRule="auto"/>
              <w:contextualSpacing/>
              <w:rPr>
                <w:rFonts w:ascii="Times New Roman" w:eastAsia="Times New Roman" w:hAnsi="Times New Roman"/>
                <w:sz w:val="24"/>
                <w:szCs w:val="24"/>
              </w:rPr>
            </w:pPr>
            <w:r w:rsidRPr="005A6B2C">
              <w:rPr>
                <w:rFonts w:ascii="Times New Roman" w:eastAsia="Times New Roman" w:hAnsi="Times New Roman"/>
                <w:sz w:val="24"/>
                <w:szCs w:val="24"/>
              </w:rPr>
              <w:t>267,75±6,85</w:t>
            </w:r>
          </w:p>
        </w:tc>
        <w:tc>
          <w:tcPr>
            <w:tcW w:w="3859" w:type="dxa"/>
          </w:tcPr>
          <w:p w14:paraId="504EA077" w14:textId="77777777" w:rsidR="005A6B2C" w:rsidRPr="005A6B2C" w:rsidRDefault="005A6B2C" w:rsidP="00166544">
            <w:pPr>
              <w:spacing w:after="0" w:line="240" w:lineRule="auto"/>
              <w:contextualSpacing/>
              <w:rPr>
                <w:rFonts w:ascii="Times New Roman" w:eastAsia="Times New Roman" w:hAnsi="Times New Roman"/>
                <w:sz w:val="24"/>
                <w:szCs w:val="24"/>
              </w:rPr>
            </w:pPr>
            <w:r w:rsidRPr="005A6B2C">
              <w:rPr>
                <w:rFonts w:ascii="Times New Roman" w:eastAsia="Times New Roman" w:hAnsi="Times New Roman"/>
                <w:sz w:val="24"/>
                <w:szCs w:val="24"/>
              </w:rPr>
              <w:t>266,06±6,40</w:t>
            </w:r>
          </w:p>
        </w:tc>
      </w:tr>
      <w:tr w:rsidR="005A6B2C" w:rsidRPr="005A6B2C" w14:paraId="71E404CE" w14:textId="77777777" w:rsidTr="0007360F">
        <w:tc>
          <w:tcPr>
            <w:tcW w:w="3104" w:type="dxa"/>
          </w:tcPr>
          <w:p w14:paraId="7D75126C" w14:textId="77777777" w:rsidR="005A6B2C" w:rsidRPr="005A6B2C" w:rsidRDefault="005A6B2C" w:rsidP="00166544">
            <w:pPr>
              <w:spacing w:after="0" w:line="240" w:lineRule="auto"/>
              <w:contextualSpacing/>
              <w:rPr>
                <w:rFonts w:ascii="Times New Roman" w:eastAsia="Times New Roman" w:hAnsi="Times New Roman"/>
                <w:sz w:val="24"/>
                <w:szCs w:val="24"/>
              </w:rPr>
            </w:pPr>
            <w:r w:rsidRPr="005A6B2C">
              <w:rPr>
                <w:rFonts w:ascii="Times New Roman" w:eastAsia="Times New Roman" w:hAnsi="Times New Roman"/>
                <w:sz w:val="24"/>
                <w:szCs w:val="24"/>
              </w:rPr>
              <w:t>3-й день</w:t>
            </w:r>
          </w:p>
        </w:tc>
        <w:tc>
          <w:tcPr>
            <w:tcW w:w="2515" w:type="dxa"/>
          </w:tcPr>
          <w:p w14:paraId="0F50BA0A" w14:textId="77777777" w:rsidR="005A6B2C" w:rsidRPr="005A6B2C" w:rsidRDefault="005A6B2C" w:rsidP="00166544">
            <w:pPr>
              <w:spacing w:after="0" w:line="240" w:lineRule="auto"/>
              <w:contextualSpacing/>
              <w:rPr>
                <w:rFonts w:ascii="Times New Roman" w:eastAsia="Times New Roman" w:hAnsi="Times New Roman"/>
                <w:sz w:val="24"/>
                <w:szCs w:val="24"/>
              </w:rPr>
            </w:pPr>
            <w:r w:rsidRPr="005A6B2C">
              <w:rPr>
                <w:rFonts w:ascii="Times New Roman" w:eastAsia="Times New Roman" w:hAnsi="Times New Roman"/>
                <w:sz w:val="24"/>
                <w:szCs w:val="24"/>
              </w:rPr>
              <w:t>267,75±5,85</w:t>
            </w:r>
          </w:p>
        </w:tc>
        <w:tc>
          <w:tcPr>
            <w:tcW w:w="3859" w:type="dxa"/>
          </w:tcPr>
          <w:p w14:paraId="26FDCE67" w14:textId="77777777" w:rsidR="005A6B2C" w:rsidRPr="005A6B2C" w:rsidRDefault="005A6B2C" w:rsidP="00166544">
            <w:pPr>
              <w:tabs>
                <w:tab w:val="left" w:pos="768"/>
              </w:tabs>
              <w:spacing w:after="0" w:line="240" w:lineRule="auto"/>
              <w:contextualSpacing/>
              <w:rPr>
                <w:rFonts w:ascii="Times New Roman" w:eastAsia="Times New Roman" w:hAnsi="Times New Roman"/>
                <w:sz w:val="24"/>
                <w:szCs w:val="24"/>
              </w:rPr>
            </w:pPr>
            <w:r w:rsidRPr="005A6B2C">
              <w:rPr>
                <w:rFonts w:ascii="Times New Roman" w:eastAsia="Times New Roman" w:hAnsi="Times New Roman"/>
                <w:sz w:val="24"/>
                <w:szCs w:val="24"/>
              </w:rPr>
              <w:t>266,44±6,68</w:t>
            </w:r>
          </w:p>
        </w:tc>
      </w:tr>
      <w:tr w:rsidR="005A6B2C" w:rsidRPr="005A6B2C" w14:paraId="67E2D237" w14:textId="77777777" w:rsidTr="0007360F">
        <w:tc>
          <w:tcPr>
            <w:tcW w:w="3104" w:type="dxa"/>
          </w:tcPr>
          <w:p w14:paraId="5399464D" w14:textId="77777777" w:rsidR="005A6B2C" w:rsidRPr="005A6B2C" w:rsidRDefault="005A6B2C" w:rsidP="00166544">
            <w:pPr>
              <w:spacing w:after="0" w:line="240" w:lineRule="auto"/>
              <w:contextualSpacing/>
              <w:rPr>
                <w:rFonts w:ascii="Times New Roman" w:eastAsia="Times New Roman" w:hAnsi="Times New Roman"/>
                <w:sz w:val="24"/>
                <w:szCs w:val="24"/>
              </w:rPr>
            </w:pPr>
            <w:r w:rsidRPr="005A6B2C">
              <w:rPr>
                <w:rFonts w:ascii="Times New Roman" w:eastAsia="Times New Roman" w:hAnsi="Times New Roman"/>
                <w:sz w:val="24"/>
                <w:szCs w:val="24"/>
              </w:rPr>
              <w:t>7-й день</w:t>
            </w:r>
          </w:p>
        </w:tc>
        <w:tc>
          <w:tcPr>
            <w:tcW w:w="2515" w:type="dxa"/>
          </w:tcPr>
          <w:p w14:paraId="3A2ACE5E" w14:textId="77777777" w:rsidR="005A6B2C" w:rsidRPr="005A6B2C" w:rsidRDefault="005A6B2C" w:rsidP="00166544">
            <w:pPr>
              <w:spacing w:after="0" w:line="240" w:lineRule="auto"/>
              <w:contextualSpacing/>
              <w:rPr>
                <w:rFonts w:ascii="Times New Roman" w:eastAsia="Times New Roman" w:hAnsi="Times New Roman"/>
                <w:sz w:val="24"/>
                <w:szCs w:val="24"/>
              </w:rPr>
            </w:pPr>
            <w:r w:rsidRPr="005A6B2C">
              <w:rPr>
                <w:rFonts w:ascii="Times New Roman" w:eastAsia="Times New Roman" w:hAnsi="Times New Roman"/>
                <w:sz w:val="24"/>
                <w:szCs w:val="24"/>
              </w:rPr>
              <w:t>271,25±6,50</w:t>
            </w:r>
          </w:p>
        </w:tc>
        <w:tc>
          <w:tcPr>
            <w:tcW w:w="3859" w:type="dxa"/>
          </w:tcPr>
          <w:p w14:paraId="173BB030" w14:textId="77777777" w:rsidR="005A6B2C" w:rsidRPr="005A6B2C" w:rsidRDefault="005A6B2C" w:rsidP="00166544">
            <w:pPr>
              <w:spacing w:after="0" w:line="240" w:lineRule="auto"/>
              <w:contextualSpacing/>
              <w:rPr>
                <w:rFonts w:ascii="Times New Roman" w:eastAsia="Times New Roman" w:hAnsi="Times New Roman"/>
                <w:sz w:val="24"/>
                <w:szCs w:val="24"/>
              </w:rPr>
            </w:pPr>
            <w:r w:rsidRPr="005A6B2C">
              <w:rPr>
                <w:rFonts w:ascii="Times New Roman" w:eastAsia="Times New Roman" w:hAnsi="Times New Roman"/>
                <w:sz w:val="24"/>
                <w:szCs w:val="24"/>
              </w:rPr>
              <w:t>271,19±6,33</w:t>
            </w:r>
          </w:p>
        </w:tc>
      </w:tr>
    </w:tbl>
    <w:p w14:paraId="03A76B57" w14:textId="77777777" w:rsidR="005A6B2C" w:rsidRPr="005A6B2C" w:rsidRDefault="005A6B2C" w:rsidP="00166544">
      <w:pPr>
        <w:spacing w:after="0" w:line="240" w:lineRule="auto"/>
        <w:contextualSpacing/>
        <w:rPr>
          <w:rFonts w:ascii="Times New Roman" w:eastAsia="Times New Roman" w:hAnsi="Times New Roman"/>
          <w:sz w:val="28"/>
          <w:szCs w:val="28"/>
        </w:rPr>
      </w:pPr>
    </w:p>
    <w:p w14:paraId="48CD9689" w14:textId="77777777" w:rsidR="005A6B2C" w:rsidRPr="005A6B2C" w:rsidRDefault="005A6B2C" w:rsidP="0007360F">
      <w:pPr>
        <w:spacing w:after="0" w:line="240" w:lineRule="auto"/>
        <w:ind w:firstLine="567"/>
        <w:contextualSpacing/>
        <w:jc w:val="both"/>
        <w:rPr>
          <w:rFonts w:ascii="Times New Roman" w:eastAsia="Times New Roman" w:hAnsi="Times New Roman"/>
          <w:sz w:val="28"/>
          <w:szCs w:val="28"/>
        </w:rPr>
      </w:pPr>
      <w:r w:rsidRPr="005A6B2C">
        <w:rPr>
          <w:rFonts w:ascii="Times New Roman" w:eastAsia="Times New Roman" w:hAnsi="Times New Roman"/>
          <w:sz w:val="28"/>
          <w:szCs w:val="28"/>
        </w:rPr>
        <w:t>Анализ выявленных данных показывает равномерный набор средней массы тела как у контрольной группы крыс, так и подв</w:t>
      </w:r>
      <w:r>
        <w:rPr>
          <w:rFonts w:ascii="Times New Roman" w:eastAsia="Times New Roman" w:hAnsi="Times New Roman"/>
          <w:sz w:val="28"/>
          <w:szCs w:val="28"/>
        </w:rPr>
        <w:t>ергшихся ингаляции эфирномасличной композицией</w:t>
      </w:r>
      <w:r w:rsidRPr="005A6B2C">
        <w:rPr>
          <w:rFonts w:ascii="Times New Roman" w:eastAsia="Times New Roman" w:hAnsi="Times New Roman"/>
          <w:sz w:val="28"/>
          <w:szCs w:val="28"/>
        </w:rPr>
        <w:t xml:space="preserve">, из чего можно </w:t>
      </w:r>
      <w:r>
        <w:rPr>
          <w:rFonts w:ascii="Times New Roman" w:eastAsia="Times New Roman" w:hAnsi="Times New Roman"/>
          <w:sz w:val="28"/>
          <w:szCs w:val="28"/>
        </w:rPr>
        <w:t xml:space="preserve">сделать вывод, что эфирномасличная композиция </w:t>
      </w:r>
      <w:r w:rsidRPr="005A6B2C">
        <w:rPr>
          <w:rFonts w:ascii="Times New Roman" w:eastAsia="Times New Roman" w:hAnsi="Times New Roman"/>
          <w:sz w:val="28"/>
          <w:szCs w:val="28"/>
        </w:rPr>
        <w:t>не оказала влияния на среднюю массу животных.</w:t>
      </w:r>
    </w:p>
    <w:p w14:paraId="1214ECE0" w14:textId="77777777" w:rsidR="005A6B2C" w:rsidRPr="0007360F" w:rsidRDefault="005A6B2C" w:rsidP="0007360F">
      <w:pPr>
        <w:spacing w:after="0" w:line="240" w:lineRule="auto"/>
        <w:ind w:firstLine="567"/>
        <w:contextualSpacing/>
        <w:jc w:val="both"/>
        <w:rPr>
          <w:rFonts w:ascii="Times New Roman" w:eastAsia="Times New Roman" w:hAnsi="Times New Roman"/>
          <w:sz w:val="28"/>
          <w:szCs w:val="28"/>
        </w:rPr>
      </w:pPr>
      <w:r w:rsidRPr="0007360F">
        <w:rPr>
          <w:rFonts w:ascii="Times New Roman" w:eastAsia="Times New Roman" w:hAnsi="Times New Roman"/>
          <w:sz w:val="28"/>
          <w:szCs w:val="28"/>
        </w:rPr>
        <w:t>Данные некропсии</w:t>
      </w:r>
    </w:p>
    <w:p w14:paraId="47CFFE74" w14:textId="67A8F9B6" w:rsidR="005A6B2C" w:rsidRPr="005A6B2C" w:rsidRDefault="00AA731D" w:rsidP="0007360F">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Шерсть обеих групп крыс осталась блестящей</w:t>
      </w:r>
      <w:r w:rsidR="005A6B2C" w:rsidRPr="005A6B2C">
        <w:rPr>
          <w:rFonts w:ascii="Times New Roman" w:eastAsia="Times New Roman" w:hAnsi="Times New Roman"/>
          <w:sz w:val="28"/>
          <w:szCs w:val="28"/>
        </w:rPr>
        <w:t>, без очагов облысения. Расположение внутренних</w:t>
      </w:r>
      <w:r>
        <w:rPr>
          <w:rFonts w:ascii="Times New Roman" w:eastAsia="Times New Roman" w:hAnsi="Times New Roman"/>
          <w:sz w:val="28"/>
          <w:szCs w:val="28"/>
        </w:rPr>
        <w:t xml:space="preserve"> органов нормальное</w:t>
      </w:r>
      <w:r w:rsidR="005A6B2C" w:rsidRPr="005A6B2C">
        <w:rPr>
          <w:rFonts w:ascii="Times New Roman" w:eastAsia="Times New Roman" w:hAnsi="Times New Roman"/>
          <w:sz w:val="28"/>
          <w:szCs w:val="28"/>
        </w:rPr>
        <w:t>. Подчелюс</w:t>
      </w:r>
      <w:r>
        <w:rPr>
          <w:rFonts w:ascii="Times New Roman" w:eastAsia="Times New Roman" w:hAnsi="Times New Roman"/>
          <w:sz w:val="28"/>
          <w:szCs w:val="28"/>
        </w:rPr>
        <w:t xml:space="preserve">тные лимфатические узлы не </w:t>
      </w:r>
      <w:r w:rsidR="005A6B2C" w:rsidRPr="005A6B2C">
        <w:rPr>
          <w:rFonts w:ascii="Times New Roman" w:eastAsia="Times New Roman" w:hAnsi="Times New Roman"/>
          <w:sz w:val="28"/>
          <w:szCs w:val="28"/>
        </w:rPr>
        <w:t xml:space="preserve">увеличены. Поверхность легких имела бледно-розовый цвет, легкие спались при вскрытии грудной клетки. На разрезе – бледно-розовая ткань. Сердце плотное, темно-вишневого цвета на поверхности и на поперечном срезе. Селезенка имела темно-бордового цвета, с гладкой поверхностью и плотной консистенцией. Желудок нормальной формы, заполнен плотной измельченной пищей, слизистая желудка имела светло-розовый цвет. Слизистая кишок имела блестящую, гладкую поверхность. Печень умеренно-плотная, темно-бордового цвета. Почки имели темно-вишневый цвет, гладкую блестящую поверхность. Яички нормальной формы. </w:t>
      </w:r>
    </w:p>
    <w:p w14:paraId="11618102" w14:textId="44AD3BF0" w:rsidR="001749BC" w:rsidRDefault="002A6971" w:rsidP="0007360F">
      <w:pPr>
        <w:spacing w:after="0" w:line="240" w:lineRule="auto"/>
        <w:ind w:firstLine="567"/>
        <w:contextualSpacing/>
        <w:jc w:val="both"/>
        <w:rPr>
          <w:rFonts w:ascii="Times New Roman" w:eastAsia="Times New Roman" w:hAnsi="Times New Roman"/>
          <w:sz w:val="28"/>
          <w:szCs w:val="28"/>
        </w:rPr>
      </w:pPr>
      <w:r>
        <w:rPr>
          <w:rFonts w:ascii="Times New Roman" w:eastAsia="Times New Roman" w:hAnsi="Times New Roman"/>
          <w:sz w:val="28"/>
          <w:szCs w:val="28"/>
        </w:rPr>
        <w:t>В таблице 53</w:t>
      </w:r>
      <w:r w:rsidR="001749BC">
        <w:rPr>
          <w:rFonts w:ascii="Times New Roman" w:eastAsia="Times New Roman" w:hAnsi="Times New Roman"/>
          <w:sz w:val="28"/>
          <w:szCs w:val="28"/>
        </w:rPr>
        <w:t xml:space="preserve"> </w:t>
      </w:r>
      <w:r w:rsidR="005A6B2C" w:rsidRPr="005A6B2C">
        <w:rPr>
          <w:rFonts w:ascii="Times New Roman" w:eastAsia="Times New Roman" w:hAnsi="Times New Roman"/>
          <w:sz w:val="28"/>
          <w:szCs w:val="28"/>
        </w:rPr>
        <w:t xml:space="preserve">приведены коэффициенты массы внутренних органов белых крыс </w:t>
      </w:r>
      <w:r w:rsidR="001749BC">
        <w:rPr>
          <w:rFonts w:ascii="Times New Roman" w:eastAsia="Times New Roman" w:hAnsi="Times New Roman"/>
          <w:sz w:val="28"/>
          <w:szCs w:val="28"/>
        </w:rPr>
        <w:t>при остром введении эфирномасличной композиции</w:t>
      </w:r>
      <w:r w:rsidR="005A6B2C" w:rsidRPr="005A6B2C">
        <w:rPr>
          <w:rFonts w:ascii="Times New Roman" w:eastAsia="Times New Roman" w:hAnsi="Times New Roman"/>
          <w:sz w:val="28"/>
          <w:szCs w:val="28"/>
        </w:rPr>
        <w:t>. Анализ полученных данных не выявил явных различий между контрольной группой животных и группой, подв</w:t>
      </w:r>
      <w:r w:rsidR="001749BC">
        <w:rPr>
          <w:rFonts w:ascii="Times New Roman" w:eastAsia="Times New Roman" w:hAnsi="Times New Roman"/>
          <w:sz w:val="28"/>
          <w:szCs w:val="28"/>
        </w:rPr>
        <w:t>ергшихся ингаляции эфирномасличной композицией</w:t>
      </w:r>
      <w:r w:rsidR="005A6B2C" w:rsidRPr="005A6B2C">
        <w:rPr>
          <w:rFonts w:ascii="Times New Roman" w:eastAsia="Times New Roman" w:hAnsi="Times New Roman"/>
          <w:sz w:val="28"/>
          <w:szCs w:val="28"/>
        </w:rPr>
        <w:t>.</w:t>
      </w:r>
    </w:p>
    <w:p w14:paraId="649EED89" w14:textId="77777777" w:rsidR="001749BC" w:rsidRDefault="001749BC" w:rsidP="00166544">
      <w:pPr>
        <w:spacing w:after="0" w:line="240" w:lineRule="auto"/>
        <w:ind w:firstLine="851"/>
        <w:contextualSpacing/>
        <w:jc w:val="both"/>
        <w:rPr>
          <w:rFonts w:ascii="Times New Roman" w:eastAsia="Times New Roman" w:hAnsi="Times New Roman"/>
          <w:sz w:val="28"/>
          <w:szCs w:val="28"/>
        </w:rPr>
      </w:pPr>
    </w:p>
    <w:p w14:paraId="5210142E" w14:textId="77777777" w:rsidR="002A6971" w:rsidRDefault="002A6971" w:rsidP="00166544">
      <w:pPr>
        <w:spacing w:after="0" w:line="240" w:lineRule="auto"/>
        <w:ind w:firstLine="851"/>
        <w:contextualSpacing/>
        <w:jc w:val="both"/>
        <w:rPr>
          <w:rFonts w:ascii="Times New Roman" w:eastAsia="Times New Roman" w:hAnsi="Times New Roman"/>
          <w:sz w:val="28"/>
          <w:szCs w:val="28"/>
        </w:rPr>
      </w:pPr>
    </w:p>
    <w:p w14:paraId="4DE30074" w14:textId="77777777" w:rsidR="002A6971" w:rsidRDefault="002A6971" w:rsidP="00166544">
      <w:pPr>
        <w:spacing w:after="0" w:line="240" w:lineRule="auto"/>
        <w:ind w:firstLine="851"/>
        <w:contextualSpacing/>
        <w:jc w:val="both"/>
        <w:rPr>
          <w:rFonts w:ascii="Times New Roman" w:eastAsia="Times New Roman" w:hAnsi="Times New Roman"/>
          <w:sz w:val="28"/>
          <w:szCs w:val="28"/>
        </w:rPr>
      </w:pPr>
    </w:p>
    <w:p w14:paraId="18953085" w14:textId="77777777" w:rsidR="002A6971" w:rsidRDefault="002A6971" w:rsidP="00166544">
      <w:pPr>
        <w:spacing w:after="0" w:line="240" w:lineRule="auto"/>
        <w:ind w:firstLine="851"/>
        <w:contextualSpacing/>
        <w:jc w:val="both"/>
        <w:rPr>
          <w:rFonts w:ascii="Times New Roman" w:eastAsia="Times New Roman" w:hAnsi="Times New Roman"/>
          <w:sz w:val="28"/>
          <w:szCs w:val="28"/>
        </w:rPr>
      </w:pPr>
    </w:p>
    <w:p w14:paraId="2E7311A5" w14:textId="77777777" w:rsidR="002A6971" w:rsidRDefault="002A6971" w:rsidP="00166544">
      <w:pPr>
        <w:spacing w:after="0" w:line="240" w:lineRule="auto"/>
        <w:ind w:firstLine="851"/>
        <w:contextualSpacing/>
        <w:jc w:val="both"/>
        <w:rPr>
          <w:rFonts w:ascii="Times New Roman" w:eastAsia="Times New Roman" w:hAnsi="Times New Roman"/>
          <w:sz w:val="28"/>
          <w:szCs w:val="28"/>
        </w:rPr>
      </w:pPr>
    </w:p>
    <w:p w14:paraId="7C52D736" w14:textId="0B302BE1" w:rsidR="0098441A" w:rsidRPr="0098441A" w:rsidRDefault="002A6971" w:rsidP="00A10F2F">
      <w:pPr>
        <w:pStyle w:val="ab"/>
        <w:spacing w:before="0" w:beforeAutospacing="0" w:after="0" w:afterAutospacing="0"/>
        <w:jc w:val="both"/>
        <w:textAlignment w:val="baseline"/>
        <w:rPr>
          <w:rFonts w:eastAsia="Times New Roman"/>
          <w:lang w:val="uk-UA" w:eastAsia="uk-UA"/>
        </w:rPr>
      </w:pPr>
      <w:r>
        <w:rPr>
          <w:rFonts w:eastAsia="Times New Roman"/>
          <w:sz w:val="28"/>
          <w:szCs w:val="28"/>
        </w:rPr>
        <w:lastRenderedPageBreak/>
        <w:t>Таблица 53</w:t>
      </w:r>
      <w:r w:rsidR="001749BC">
        <w:rPr>
          <w:rFonts w:eastAsia="Times New Roman"/>
          <w:sz w:val="28"/>
          <w:szCs w:val="28"/>
        </w:rPr>
        <w:t xml:space="preserve"> </w:t>
      </w:r>
      <w:r w:rsidR="00183B27">
        <w:rPr>
          <w:rFonts w:eastAsia="Times New Roman"/>
          <w:sz w:val="28"/>
          <w:szCs w:val="28"/>
        </w:rPr>
        <w:t>‒</w:t>
      </w:r>
      <w:r w:rsidR="001749BC">
        <w:rPr>
          <w:rFonts w:eastAsia="Times New Roman"/>
          <w:sz w:val="28"/>
          <w:szCs w:val="28"/>
        </w:rPr>
        <w:t xml:space="preserve"> К</w:t>
      </w:r>
      <w:r w:rsidR="001749BC" w:rsidRPr="005A6B2C">
        <w:rPr>
          <w:rFonts w:eastAsia="Times New Roman"/>
          <w:sz w:val="28"/>
          <w:szCs w:val="28"/>
        </w:rPr>
        <w:t xml:space="preserve">оэффициенты массы внутренних органов белых крыс </w:t>
      </w:r>
      <w:r w:rsidR="001749BC">
        <w:rPr>
          <w:rFonts w:eastAsia="Times New Roman"/>
          <w:sz w:val="28"/>
          <w:szCs w:val="28"/>
        </w:rPr>
        <w:t>при остром введении эфирномасличной композиции</w:t>
      </w:r>
      <w:r w:rsidR="0098441A">
        <w:rPr>
          <w:rFonts w:eastAsia="Times New Roman"/>
          <w:sz w:val="28"/>
          <w:szCs w:val="28"/>
        </w:rPr>
        <w:t xml:space="preserve"> </w:t>
      </w:r>
      <w:r w:rsidR="0098441A" w:rsidRPr="0098441A">
        <w:rPr>
          <w:rFonts w:eastAsiaTheme="minorEastAsia"/>
          <w:color w:val="000000" w:themeColor="text1"/>
          <w:kern w:val="24"/>
          <w:sz w:val="28"/>
          <w:szCs w:val="28"/>
          <w:lang w:eastAsia="uk-UA"/>
        </w:rPr>
        <w:t>(г, М±</w:t>
      </w:r>
      <w:r w:rsidR="0098441A" w:rsidRPr="0098441A">
        <w:rPr>
          <w:rFonts w:eastAsiaTheme="minorEastAsia"/>
          <w:color w:val="000000" w:themeColor="text1"/>
          <w:kern w:val="24"/>
          <w:sz w:val="28"/>
          <w:szCs w:val="28"/>
          <w:lang w:val="en-US" w:eastAsia="uk-UA"/>
        </w:rPr>
        <w:t>m</w:t>
      </w:r>
      <w:r w:rsidR="0098441A" w:rsidRPr="0098441A">
        <w:rPr>
          <w:rFonts w:eastAsiaTheme="minorEastAsia"/>
          <w:color w:val="000000" w:themeColor="text1"/>
          <w:kern w:val="24"/>
          <w:sz w:val="28"/>
          <w:szCs w:val="28"/>
          <w:lang w:eastAsia="uk-UA"/>
        </w:rPr>
        <w:t>)</w:t>
      </w:r>
    </w:p>
    <w:p w14:paraId="15A1CADF" w14:textId="77777777" w:rsidR="005A6B2C" w:rsidRPr="00183B27" w:rsidRDefault="005A6B2C" w:rsidP="00166544">
      <w:pPr>
        <w:spacing w:after="0" w:line="240" w:lineRule="auto"/>
        <w:contextualSpacing/>
        <w:jc w:val="both"/>
        <w:rPr>
          <w:rFonts w:ascii="Times New Roman" w:eastAsia="Times New Roman" w:hAnsi="Times New Roman"/>
          <w:sz w:val="18"/>
          <w:szCs w:val="18"/>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8"/>
        <w:gridCol w:w="2772"/>
        <w:gridCol w:w="4885"/>
      </w:tblGrid>
      <w:tr w:rsidR="005A6B2C" w:rsidRPr="005A6B2C" w14:paraId="634DE7D3" w14:textId="77777777" w:rsidTr="00A10F2F">
        <w:tc>
          <w:tcPr>
            <w:tcW w:w="1848" w:type="dxa"/>
            <w:vMerge w:val="restart"/>
            <w:vAlign w:val="center"/>
          </w:tcPr>
          <w:p w14:paraId="7AF079D1" w14:textId="77777777" w:rsidR="005A6B2C" w:rsidRPr="001749BC" w:rsidRDefault="005A6B2C" w:rsidP="00A10F2F">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Орган</w:t>
            </w:r>
          </w:p>
        </w:tc>
        <w:tc>
          <w:tcPr>
            <w:tcW w:w="7657" w:type="dxa"/>
            <w:gridSpan w:val="2"/>
            <w:vAlign w:val="center"/>
          </w:tcPr>
          <w:p w14:paraId="767E3897" w14:textId="77777777" w:rsidR="005A6B2C" w:rsidRPr="001749BC" w:rsidRDefault="005A6B2C" w:rsidP="00A10F2F">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Экспериментальная группа</w:t>
            </w:r>
          </w:p>
        </w:tc>
      </w:tr>
      <w:tr w:rsidR="005A6B2C" w:rsidRPr="005A6B2C" w14:paraId="325C7E47" w14:textId="77777777" w:rsidTr="00A10F2F">
        <w:tc>
          <w:tcPr>
            <w:tcW w:w="1848" w:type="dxa"/>
            <w:vMerge/>
            <w:vAlign w:val="center"/>
          </w:tcPr>
          <w:p w14:paraId="3EC363F1" w14:textId="77777777" w:rsidR="005A6B2C" w:rsidRPr="001749BC" w:rsidRDefault="005A6B2C" w:rsidP="00A10F2F">
            <w:pPr>
              <w:spacing w:after="0" w:line="240" w:lineRule="auto"/>
              <w:ind w:firstLine="851"/>
              <w:contextualSpacing/>
              <w:rPr>
                <w:rFonts w:ascii="Times New Roman" w:eastAsia="Times New Roman" w:hAnsi="Times New Roman"/>
                <w:sz w:val="24"/>
                <w:szCs w:val="24"/>
              </w:rPr>
            </w:pPr>
          </w:p>
        </w:tc>
        <w:tc>
          <w:tcPr>
            <w:tcW w:w="2772" w:type="dxa"/>
            <w:vAlign w:val="center"/>
          </w:tcPr>
          <w:p w14:paraId="68DDE9AB" w14:textId="4AD13572" w:rsidR="005A6B2C" w:rsidRPr="001749BC" w:rsidRDefault="00183B27" w:rsidP="00A10F2F">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контроль</w:t>
            </w:r>
          </w:p>
        </w:tc>
        <w:tc>
          <w:tcPr>
            <w:tcW w:w="4885" w:type="dxa"/>
            <w:vAlign w:val="center"/>
          </w:tcPr>
          <w:p w14:paraId="245A2C26" w14:textId="23ABC119" w:rsidR="005A6B2C" w:rsidRPr="001749BC" w:rsidRDefault="00183B27" w:rsidP="00A10F2F">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эфирномасличная композиция</w:t>
            </w:r>
          </w:p>
        </w:tc>
      </w:tr>
      <w:tr w:rsidR="005A6B2C" w:rsidRPr="005A6B2C" w14:paraId="7B094647" w14:textId="77777777" w:rsidTr="00A10F2F">
        <w:tc>
          <w:tcPr>
            <w:tcW w:w="1848" w:type="dxa"/>
          </w:tcPr>
          <w:p w14:paraId="216546C8" w14:textId="77777777" w:rsidR="005A6B2C" w:rsidRPr="001749BC" w:rsidRDefault="005A6B2C"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Легкие</w:t>
            </w:r>
          </w:p>
        </w:tc>
        <w:tc>
          <w:tcPr>
            <w:tcW w:w="2772" w:type="dxa"/>
          </w:tcPr>
          <w:p w14:paraId="45592A17" w14:textId="77777777" w:rsidR="005A6B2C" w:rsidRPr="001749BC" w:rsidRDefault="005A6B2C"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1,31±0,04</w:t>
            </w:r>
          </w:p>
        </w:tc>
        <w:tc>
          <w:tcPr>
            <w:tcW w:w="4885" w:type="dxa"/>
          </w:tcPr>
          <w:p w14:paraId="08B0A07B" w14:textId="77777777" w:rsidR="005A6B2C" w:rsidRPr="001749BC" w:rsidRDefault="005A6B2C"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1,30±0,04</w:t>
            </w:r>
          </w:p>
        </w:tc>
      </w:tr>
      <w:tr w:rsidR="005A6B2C" w:rsidRPr="005A6B2C" w14:paraId="58F6805B" w14:textId="77777777" w:rsidTr="00A10F2F">
        <w:tc>
          <w:tcPr>
            <w:tcW w:w="1848" w:type="dxa"/>
          </w:tcPr>
          <w:p w14:paraId="2DDA0974" w14:textId="77777777" w:rsidR="005A6B2C" w:rsidRPr="001749BC" w:rsidRDefault="005A6B2C"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Сердце</w:t>
            </w:r>
          </w:p>
        </w:tc>
        <w:tc>
          <w:tcPr>
            <w:tcW w:w="2772" w:type="dxa"/>
          </w:tcPr>
          <w:p w14:paraId="20A98421" w14:textId="77777777" w:rsidR="005A6B2C" w:rsidRPr="001749BC" w:rsidRDefault="005A6B2C"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0,91±0,04</w:t>
            </w:r>
          </w:p>
        </w:tc>
        <w:tc>
          <w:tcPr>
            <w:tcW w:w="4885" w:type="dxa"/>
          </w:tcPr>
          <w:p w14:paraId="223EA96D" w14:textId="77777777" w:rsidR="005A6B2C" w:rsidRPr="001749BC" w:rsidRDefault="005A6B2C"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0,91±0,03</w:t>
            </w:r>
          </w:p>
        </w:tc>
      </w:tr>
      <w:tr w:rsidR="005A6B2C" w:rsidRPr="005A6B2C" w14:paraId="4CFB173E" w14:textId="77777777" w:rsidTr="00A10F2F">
        <w:tc>
          <w:tcPr>
            <w:tcW w:w="1848" w:type="dxa"/>
          </w:tcPr>
          <w:p w14:paraId="03A70106" w14:textId="77777777" w:rsidR="005A6B2C" w:rsidRPr="001749BC" w:rsidRDefault="005A6B2C"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Желудок</w:t>
            </w:r>
          </w:p>
        </w:tc>
        <w:tc>
          <w:tcPr>
            <w:tcW w:w="2772" w:type="dxa"/>
          </w:tcPr>
          <w:p w14:paraId="38DEEE1D" w14:textId="77777777" w:rsidR="005A6B2C" w:rsidRPr="001749BC" w:rsidRDefault="005A6B2C"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4,36±0,15</w:t>
            </w:r>
          </w:p>
        </w:tc>
        <w:tc>
          <w:tcPr>
            <w:tcW w:w="4885" w:type="dxa"/>
          </w:tcPr>
          <w:p w14:paraId="5B61AB72" w14:textId="77777777" w:rsidR="005A6B2C" w:rsidRPr="001749BC" w:rsidRDefault="005A6B2C"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4,30±0,20</w:t>
            </w:r>
          </w:p>
        </w:tc>
      </w:tr>
      <w:tr w:rsidR="00AD045A" w:rsidRPr="001749BC" w14:paraId="1D94DE39" w14:textId="77777777" w:rsidTr="00A10F2F">
        <w:tc>
          <w:tcPr>
            <w:tcW w:w="1848" w:type="dxa"/>
          </w:tcPr>
          <w:p w14:paraId="392BB824" w14:textId="77777777" w:rsidR="00AD045A" w:rsidRPr="001749BC" w:rsidRDefault="00AD045A"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Печень</w:t>
            </w:r>
          </w:p>
        </w:tc>
        <w:tc>
          <w:tcPr>
            <w:tcW w:w="2772" w:type="dxa"/>
          </w:tcPr>
          <w:p w14:paraId="5D440695" w14:textId="77777777" w:rsidR="00AD045A" w:rsidRPr="001749BC" w:rsidRDefault="00AD045A"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9,53±1,30</w:t>
            </w:r>
          </w:p>
        </w:tc>
        <w:tc>
          <w:tcPr>
            <w:tcW w:w="4885" w:type="dxa"/>
          </w:tcPr>
          <w:p w14:paraId="15BD633D" w14:textId="77777777" w:rsidR="00AD045A" w:rsidRPr="001749BC" w:rsidRDefault="00AD045A"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9,51±1,21</w:t>
            </w:r>
          </w:p>
        </w:tc>
      </w:tr>
      <w:tr w:rsidR="00AD045A" w:rsidRPr="001749BC" w14:paraId="76867364" w14:textId="77777777" w:rsidTr="00A10F2F">
        <w:tc>
          <w:tcPr>
            <w:tcW w:w="1848" w:type="dxa"/>
          </w:tcPr>
          <w:p w14:paraId="731DF9FC" w14:textId="77777777" w:rsidR="00AD045A" w:rsidRPr="001749BC" w:rsidRDefault="00AD045A"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Селезенка</w:t>
            </w:r>
          </w:p>
        </w:tc>
        <w:tc>
          <w:tcPr>
            <w:tcW w:w="2772" w:type="dxa"/>
          </w:tcPr>
          <w:p w14:paraId="600C2B1C" w14:textId="77777777" w:rsidR="00AD045A" w:rsidRPr="001749BC" w:rsidRDefault="00AD045A"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0,78±0,19</w:t>
            </w:r>
          </w:p>
        </w:tc>
        <w:tc>
          <w:tcPr>
            <w:tcW w:w="4885" w:type="dxa"/>
          </w:tcPr>
          <w:p w14:paraId="4DDEC709" w14:textId="77777777" w:rsidR="00AD045A" w:rsidRPr="001749BC" w:rsidRDefault="00AD045A"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0,78±0,18</w:t>
            </w:r>
          </w:p>
        </w:tc>
      </w:tr>
      <w:tr w:rsidR="00AD045A" w:rsidRPr="001749BC" w14:paraId="2CCCA3AF" w14:textId="77777777" w:rsidTr="00A10F2F">
        <w:tc>
          <w:tcPr>
            <w:tcW w:w="1848" w:type="dxa"/>
          </w:tcPr>
          <w:p w14:paraId="1F05BC57" w14:textId="77777777" w:rsidR="00AD045A" w:rsidRPr="001749BC" w:rsidRDefault="00AD045A"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Почки</w:t>
            </w:r>
          </w:p>
        </w:tc>
        <w:tc>
          <w:tcPr>
            <w:tcW w:w="2772" w:type="dxa"/>
          </w:tcPr>
          <w:p w14:paraId="3A171692" w14:textId="77777777" w:rsidR="00AD045A" w:rsidRPr="001749BC" w:rsidRDefault="00AD045A"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1,08±0,12</w:t>
            </w:r>
          </w:p>
        </w:tc>
        <w:tc>
          <w:tcPr>
            <w:tcW w:w="4885" w:type="dxa"/>
          </w:tcPr>
          <w:p w14:paraId="22C9A506" w14:textId="77777777" w:rsidR="00AD045A" w:rsidRPr="001749BC" w:rsidRDefault="00AD045A"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1,16±0,07</w:t>
            </w:r>
          </w:p>
        </w:tc>
      </w:tr>
      <w:tr w:rsidR="00AD045A" w:rsidRPr="001749BC" w14:paraId="0DF4171A" w14:textId="77777777" w:rsidTr="00A10F2F">
        <w:tc>
          <w:tcPr>
            <w:tcW w:w="1848" w:type="dxa"/>
          </w:tcPr>
          <w:p w14:paraId="41B03582" w14:textId="77777777" w:rsidR="00AD045A" w:rsidRPr="001749BC" w:rsidRDefault="00AD045A"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Яички</w:t>
            </w:r>
          </w:p>
        </w:tc>
        <w:tc>
          <w:tcPr>
            <w:tcW w:w="2772" w:type="dxa"/>
          </w:tcPr>
          <w:p w14:paraId="20019A44" w14:textId="77777777" w:rsidR="00AD045A" w:rsidRPr="001749BC" w:rsidRDefault="00AD045A"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3,62±0,06</w:t>
            </w:r>
          </w:p>
        </w:tc>
        <w:tc>
          <w:tcPr>
            <w:tcW w:w="4885" w:type="dxa"/>
          </w:tcPr>
          <w:p w14:paraId="7887D49A" w14:textId="77777777" w:rsidR="00AD045A" w:rsidRPr="001749BC" w:rsidRDefault="00AD045A" w:rsidP="00166544">
            <w:pPr>
              <w:spacing w:after="0" w:line="240" w:lineRule="auto"/>
              <w:contextualSpacing/>
              <w:rPr>
                <w:rFonts w:ascii="Times New Roman" w:eastAsia="Times New Roman" w:hAnsi="Times New Roman"/>
                <w:sz w:val="24"/>
                <w:szCs w:val="24"/>
              </w:rPr>
            </w:pPr>
            <w:r w:rsidRPr="001749BC">
              <w:rPr>
                <w:rFonts w:ascii="Times New Roman" w:eastAsia="Times New Roman" w:hAnsi="Times New Roman"/>
                <w:sz w:val="24"/>
                <w:szCs w:val="24"/>
              </w:rPr>
              <w:t>3,57±0,09</w:t>
            </w:r>
          </w:p>
        </w:tc>
      </w:tr>
    </w:tbl>
    <w:p w14:paraId="428143D4" w14:textId="77777777" w:rsidR="00A10F2F" w:rsidRDefault="00A10F2F" w:rsidP="00166544">
      <w:pPr>
        <w:spacing w:after="0" w:line="240" w:lineRule="auto"/>
        <w:ind w:firstLine="851"/>
        <w:contextualSpacing/>
        <w:jc w:val="both"/>
        <w:rPr>
          <w:rFonts w:ascii="Times New Roman" w:eastAsia="Times New Roman" w:hAnsi="Times New Roman"/>
          <w:i/>
          <w:iCs/>
          <w:sz w:val="28"/>
          <w:szCs w:val="28"/>
        </w:rPr>
      </w:pPr>
    </w:p>
    <w:p w14:paraId="52DC6D5F" w14:textId="77777777" w:rsidR="005A6B2C" w:rsidRPr="0007360F" w:rsidRDefault="005A6B2C" w:rsidP="0007360F">
      <w:pPr>
        <w:spacing w:after="0" w:line="240" w:lineRule="auto"/>
        <w:ind w:firstLine="567"/>
        <w:contextualSpacing/>
        <w:jc w:val="both"/>
        <w:rPr>
          <w:rFonts w:ascii="Times New Roman" w:eastAsia="Times New Roman" w:hAnsi="Times New Roman"/>
          <w:sz w:val="28"/>
          <w:szCs w:val="28"/>
        </w:rPr>
      </w:pPr>
      <w:r w:rsidRPr="0007360F">
        <w:rPr>
          <w:rFonts w:ascii="Times New Roman" w:eastAsia="Times New Roman" w:hAnsi="Times New Roman"/>
          <w:sz w:val="28"/>
          <w:szCs w:val="28"/>
        </w:rPr>
        <w:t>Токсикометрия</w:t>
      </w:r>
    </w:p>
    <w:p w14:paraId="19F5220E" w14:textId="08BF45B6" w:rsidR="002A5680" w:rsidRDefault="005A6B2C" w:rsidP="0007360F">
      <w:pPr>
        <w:spacing w:after="0" w:line="240" w:lineRule="auto"/>
        <w:ind w:firstLine="567"/>
        <w:contextualSpacing/>
        <w:jc w:val="both"/>
        <w:rPr>
          <w:rFonts w:ascii="Times New Roman" w:eastAsia="Times New Roman" w:hAnsi="Times New Roman"/>
          <w:sz w:val="28"/>
          <w:szCs w:val="28"/>
        </w:rPr>
      </w:pPr>
      <w:r w:rsidRPr="005A6B2C">
        <w:rPr>
          <w:rFonts w:ascii="Times New Roman" w:eastAsia="Times New Roman" w:hAnsi="Times New Roman"/>
          <w:sz w:val="28"/>
          <w:szCs w:val="28"/>
        </w:rPr>
        <w:t>При введении доз препарата от 0,05 до 0,2 µл летальных эффектов достичь не удалось</w:t>
      </w:r>
      <w:r w:rsidR="00F90C1F">
        <w:rPr>
          <w:rFonts w:ascii="Times New Roman" w:eastAsia="Times New Roman" w:hAnsi="Times New Roman"/>
          <w:sz w:val="28"/>
          <w:szCs w:val="28"/>
        </w:rPr>
        <w:t xml:space="preserve"> (Приложение </w:t>
      </w:r>
      <w:r w:rsidR="00E26264">
        <w:rPr>
          <w:rFonts w:ascii="Times New Roman" w:eastAsia="Times New Roman" w:hAnsi="Times New Roman"/>
          <w:sz w:val="28"/>
          <w:szCs w:val="28"/>
        </w:rPr>
        <w:t>Д</w:t>
      </w:r>
      <w:r w:rsidR="009561BC">
        <w:rPr>
          <w:rFonts w:ascii="Times New Roman" w:eastAsia="Times New Roman" w:hAnsi="Times New Roman"/>
          <w:sz w:val="28"/>
          <w:szCs w:val="28"/>
        </w:rPr>
        <w:t>)</w:t>
      </w:r>
      <w:r w:rsidR="00C11539">
        <w:rPr>
          <w:rFonts w:ascii="Times New Roman" w:eastAsia="Times New Roman" w:hAnsi="Times New Roman"/>
          <w:sz w:val="28"/>
          <w:szCs w:val="28"/>
        </w:rPr>
        <w:t xml:space="preserve"> </w:t>
      </w:r>
      <w:r w:rsidR="00C11539" w:rsidRPr="00C11539">
        <w:rPr>
          <w:rFonts w:ascii="Times New Roman" w:eastAsia="Times New Roman" w:hAnsi="Times New Roman"/>
          <w:sz w:val="28"/>
          <w:szCs w:val="28"/>
        </w:rPr>
        <w:t>[</w:t>
      </w:r>
      <w:r w:rsidR="00ED74FC">
        <w:rPr>
          <w:rFonts w:ascii="Times New Roman" w:eastAsia="Times New Roman" w:hAnsi="Times New Roman"/>
          <w:sz w:val="28"/>
          <w:szCs w:val="28"/>
        </w:rPr>
        <w:t>15</w:t>
      </w:r>
      <w:r w:rsidR="00775A56" w:rsidRPr="00775A56">
        <w:rPr>
          <w:rFonts w:ascii="Times New Roman" w:eastAsia="Times New Roman" w:hAnsi="Times New Roman"/>
          <w:sz w:val="28"/>
          <w:szCs w:val="28"/>
        </w:rPr>
        <w:t>7</w:t>
      </w:r>
      <w:r w:rsidR="00180190">
        <w:rPr>
          <w:rFonts w:ascii="Times New Roman" w:eastAsia="Times New Roman" w:hAnsi="Times New Roman"/>
          <w:sz w:val="28"/>
          <w:szCs w:val="28"/>
        </w:rPr>
        <w:t>, с. 198-200</w:t>
      </w:r>
      <w:r w:rsidR="00C11539" w:rsidRPr="00C11539">
        <w:rPr>
          <w:rFonts w:ascii="Times New Roman" w:eastAsia="Times New Roman" w:hAnsi="Times New Roman"/>
          <w:sz w:val="28"/>
          <w:szCs w:val="28"/>
        </w:rPr>
        <w:t>]</w:t>
      </w:r>
      <w:r w:rsidRPr="005A6B2C">
        <w:rPr>
          <w:rFonts w:ascii="Times New Roman" w:eastAsia="Times New Roman" w:hAnsi="Times New Roman"/>
          <w:sz w:val="28"/>
          <w:szCs w:val="28"/>
        </w:rPr>
        <w:t xml:space="preserve">. </w:t>
      </w:r>
    </w:p>
    <w:p w14:paraId="1FB86DF1" w14:textId="77777777" w:rsidR="002A6971" w:rsidRPr="002A6971" w:rsidRDefault="002A6971" w:rsidP="002A6971">
      <w:pPr>
        <w:spacing w:after="0" w:line="240" w:lineRule="auto"/>
        <w:ind w:firstLine="851"/>
        <w:contextualSpacing/>
        <w:jc w:val="both"/>
        <w:rPr>
          <w:rFonts w:ascii="Times New Roman" w:eastAsia="Times New Roman" w:hAnsi="Times New Roman"/>
          <w:sz w:val="28"/>
          <w:szCs w:val="28"/>
          <w:lang w:val="uk-UA"/>
        </w:rPr>
      </w:pPr>
      <w:r w:rsidRPr="002A6971">
        <w:rPr>
          <w:rFonts w:ascii="Times New Roman" w:eastAsia="Times New Roman" w:hAnsi="Times New Roman"/>
          <w:sz w:val="28"/>
          <w:szCs w:val="28"/>
          <w:lang w:val="uk-UA"/>
        </w:rPr>
        <w:t>С учётом предполагаемого способа применения разработанного средства — местного распыления на слизистую оболочку ротоглотки — полученные данные острой токсичности характеризуются значительным запасом безопасности. В эксперименте использовалась ингаляционная модель с многократным введением эфирномасличной композиции в замкнутом объёме, обеспечивающая существенно более высокую экспозицию летучих компонентов по сравнению с реальными условиями применения спрея для горла.</w:t>
      </w:r>
    </w:p>
    <w:p w14:paraId="015E744C" w14:textId="77777777" w:rsidR="002A6971" w:rsidRPr="002A6971" w:rsidRDefault="002A6971" w:rsidP="002A6971">
      <w:pPr>
        <w:spacing w:after="0" w:line="240" w:lineRule="auto"/>
        <w:ind w:firstLine="851"/>
        <w:contextualSpacing/>
        <w:jc w:val="both"/>
        <w:rPr>
          <w:rFonts w:ascii="Times New Roman" w:eastAsia="Times New Roman" w:hAnsi="Times New Roman"/>
          <w:sz w:val="28"/>
          <w:szCs w:val="28"/>
          <w:lang w:val="uk-UA"/>
        </w:rPr>
      </w:pPr>
      <w:r w:rsidRPr="002A6971">
        <w:rPr>
          <w:rFonts w:ascii="Times New Roman" w:eastAsia="Times New Roman" w:hAnsi="Times New Roman"/>
          <w:sz w:val="28"/>
          <w:szCs w:val="28"/>
          <w:lang w:val="uk-UA"/>
        </w:rPr>
        <w:t>При клиническом использовании средство наносится локально, в малых объёмах, без формирования системной ингаляционной нагрузки, что существенно снижает вероятность как нейротоксического, так и общего токсического действия. Отсутствие летальных исходов, клинических признаков интоксикации, а также морфофункциональных изменений внутренних органов при дозах, многократно превышающих потенциальную терапевтическую экспозицию, позволяет рассматривать исследуемую эфирномасличную композицию как безопасную для местного применения в форме спрея для горла в рекомендуемых режимах дозирования.</w:t>
      </w:r>
    </w:p>
    <w:p w14:paraId="3FD234C3" w14:textId="77777777" w:rsidR="002A6971" w:rsidRPr="002A6971" w:rsidRDefault="002A6971" w:rsidP="0007360F">
      <w:pPr>
        <w:spacing w:after="0" w:line="240" w:lineRule="auto"/>
        <w:ind w:firstLine="567"/>
        <w:contextualSpacing/>
        <w:jc w:val="both"/>
        <w:rPr>
          <w:rFonts w:ascii="Times New Roman" w:eastAsia="Times New Roman" w:hAnsi="Times New Roman"/>
          <w:sz w:val="28"/>
          <w:szCs w:val="28"/>
          <w:lang w:val="uk-UA"/>
        </w:rPr>
      </w:pPr>
    </w:p>
    <w:p w14:paraId="3FF4CA58" w14:textId="62475B5C" w:rsidR="00ED74FC" w:rsidRPr="00D90A56" w:rsidRDefault="008A4039" w:rsidP="0007360F">
      <w:pPr>
        <w:spacing w:after="0" w:line="240" w:lineRule="auto"/>
        <w:ind w:firstLine="567"/>
        <w:contextualSpacing/>
        <w:jc w:val="both"/>
        <w:rPr>
          <w:rFonts w:ascii="Times New Roman" w:eastAsia="Times New Roman" w:hAnsi="Times New Roman"/>
          <w:b/>
          <w:bCs/>
          <w:sz w:val="28"/>
          <w:szCs w:val="28"/>
          <w:lang w:eastAsia="ru-RU"/>
        </w:rPr>
      </w:pPr>
      <w:bookmarkStart w:id="16" w:name="_Hlk124190402"/>
      <w:r>
        <w:rPr>
          <w:rFonts w:ascii="Times New Roman" w:eastAsia="Times New Roman" w:hAnsi="Times New Roman"/>
          <w:b/>
          <w:bCs/>
          <w:sz w:val="28"/>
          <w:szCs w:val="28"/>
          <w:lang w:eastAsia="ru-RU"/>
        </w:rPr>
        <w:t>6.5</w:t>
      </w:r>
      <w:r w:rsidR="00ED74FC" w:rsidRPr="00ED74FC">
        <w:rPr>
          <w:rFonts w:ascii="Times New Roman" w:eastAsia="Times New Roman" w:hAnsi="Times New Roman"/>
          <w:b/>
          <w:bCs/>
          <w:sz w:val="28"/>
          <w:szCs w:val="28"/>
          <w:lang w:eastAsia="ru-RU"/>
        </w:rPr>
        <w:t xml:space="preserve"> </w:t>
      </w:r>
      <w:r w:rsidR="00D90A56" w:rsidRPr="00D90A56">
        <w:rPr>
          <w:rFonts w:ascii="Times New Roman" w:hAnsi="Times New Roman"/>
          <w:b/>
          <w:sz w:val="28"/>
          <w:szCs w:val="28"/>
        </w:rPr>
        <w:t>Изучение антимикробной активности образцов парафармацевтического спрея</w:t>
      </w:r>
    </w:p>
    <w:p w14:paraId="7F5B5C16" w14:textId="400CA631" w:rsidR="00572606" w:rsidRDefault="00484E7C" w:rsidP="0007360F">
      <w:pPr>
        <w:spacing w:after="0" w:line="240" w:lineRule="auto"/>
        <w:ind w:firstLine="567"/>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Разработанные</w:t>
      </w:r>
      <w:r w:rsidR="00ED74FC">
        <w:rPr>
          <w:rFonts w:ascii="Times New Roman" w:eastAsia="Times New Roman" w:hAnsi="Times New Roman"/>
          <w:sz w:val="28"/>
          <w:szCs w:val="28"/>
          <w:lang w:eastAsia="ru-RU"/>
        </w:rPr>
        <w:t xml:space="preserve"> 7 образцов </w:t>
      </w:r>
      <w:r w:rsidR="00AA731D">
        <w:rPr>
          <w:rFonts w:ascii="Times New Roman" w:eastAsia="Times New Roman" w:hAnsi="Times New Roman"/>
          <w:sz w:val="28"/>
          <w:szCs w:val="28"/>
          <w:lang w:eastAsia="ru-RU"/>
        </w:rPr>
        <w:t>парафармацевтического спрея</w:t>
      </w:r>
      <w:r w:rsidR="00ED74FC">
        <w:rPr>
          <w:rFonts w:ascii="Times New Roman" w:eastAsia="Times New Roman" w:hAnsi="Times New Roman"/>
          <w:sz w:val="28"/>
          <w:szCs w:val="28"/>
          <w:lang w:eastAsia="ru-RU"/>
        </w:rPr>
        <w:t xml:space="preserve"> исследованы на антимикробную активность. </w:t>
      </w:r>
    </w:p>
    <w:p w14:paraId="237AFB4E" w14:textId="77777777" w:rsidR="00ED74FC" w:rsidRPr="00572606" w:rsidRDefault="00ED74FC" w:rsidP="00166544">
      <w:pPr>
        <w:spacing w:after="0" w:line="240" w:lineRule="auto"/>
        <w:ind w:firstLine="709"/>
        <w:contextualSpacing/>
        <w:rPr>
          <w:rFonts w:ascii="Times New Roman" w:eastAsia="Times New Roman" w:hAnsi="Times New Roman"/>
          <w:sz w:val="28"/>
          <w:szCs w:val="28"/>
          <w:lang w:eastAsia="ru-RU"/>
        </w:rPr>
      </w:pPr>
    </w:p>
    <w:p w14:paraId="6EE8BBA3" w14:textId="4C0B8C29" w:rsidR="00572606" w:rsidRPr="00572606" w:rsidRDefault="002A6971" w:rsidP="00004A03">
      <w:pPr>
        <w:spacing w:after="0" w:line="240" w:lineRule="auto"/>
        <w:contextualSpacing/>
        <w:jc w:val="both"/>
        <w:rPr>
          <w:rFonts w:ascii="Times New Roman" w:eastAsia="Times New Roman" w:hAnsi="Times New Roman"/>
          <w:bCs/>
          <w:sz w:val="28"/>
          <w:szCs w:val="28"/>
        </w:rPr>
      </w:pPr>
      <w:r>
        <w:rPr>
          <w:rFonts w:ascii="Times New Roman" w:eastAsia="Times New Roman" w:hAnsi="Times New Roman"/>
          <w:bCs/>
          <w:sz w:val="28"/>
          <w:szCs w:val="28"/>
        </w:rPr>
        <w:t>Таблица 54</w:t>
      </w:r>
      <w:r w:rsidR="00572606" w:rsidRPr="00572606">
        <w:rPr>
          <w:rFonts w:ascii="Times New Roman" w:eastAsia="Times New Roman" w:hAnsi="Times New Roman"/>
          <w:bCs/>
          <w:sz w:val="28"/>
          <w:szCs w:val="28"/>
        </w:rPr>
        <w:t xml:space="preserve"> </w:t>
      </w:r>
      <w:bookmarkEnd w:id="16"/>
      <w:r w:rsidR="00572606" w:rsidRPr="00572606">
        <w:rPr>
          <w:rFonts w:ascii="Times New Roman" w:eastAsia="Times New Roman" w:hAnsi="Times New Roman"/>
          <w:bCs/>
          <w:sz w:val="28"/>
          <w:szCs w:val="28"/>
        </w:rPr>
        <w:t>– Антимикробная активность образцов спреев</w:t>
      </w:r>
    </w:p>
    <w:p w14:paraId="717361F6" w14:textId="32A7FAAB" w:rsidR="00572606" w:rsidRPr="00183B27" w:rsidRDefault="00262380" w:rsidP="00183B27">
      <w:pPr>
        <w:spacing w:after="0" w:line="240" w:lineRule="auto"/>
        <w:contextualSpacing/>
        <w:jc w:val="right"/>
        <w:rPr>
          <w:rFonts w:ascii="Times New Roman" w:eastAsia="Times New Roman" w:hAnsi="Times New Roman"/>
          <w:bCs/>
          <w:sz w:val="16"/>
          <w:szCs w:val="16"/>
        </w:rPr>
      </w:pPr>
      <w:r>
        <w:rPr>
          <w:rFonts w:ascii="Times New Roman" w:eastAsia="Times New Roman" w:hAnsi="Times New Roman"/>
          <w:bCs/>
          <w:noProof/>
          <w:sz w:val="16"/>
          <w:szCs w:val="16"/>
          <w:lang w:eastAsia="ru-RU"/>
        </w:rPr>
        <mc:AlternateContent>
          <mc:Choice Requires="wps">
            <w:drawing>
              <wp:anchor distT="0" distB="0" distL="114300" distR="114300" simplePos="0" relativeHeight="251786752" behindDoc="0" locked="0" layoutInCell="1" allowOverlap="1" wp14:anchorId="71484D9B" wp14:editId="2190EDF2">
                <wp:simplePos x="0" y="0"/>
                <wp:positionH relativeFrom="column">
                  <wp:posOffset>-48169</wp:posOffset>
                </wp:positionH>
                <wp:positionV relativeFrom="paragraph">
                  <wp:posOffset>1197429</wp:posOffset>
                </wp:positionV>
                <wp:extent cx="6139543" cy="104502"/>
                <wp:effectExtent l="0" t="0" r="13970" b="10160"/>
                <wp:wrapNone/>
                <wp:docPr id="502" name="Прямоугольник 502"/>
                <wp:cNvGraphicFramePr/>
                <a:graphic xmlns:a="http://schemas.openxmlformats.org/drawingml/2006/main">
                  <a:graphicData uri="http://schemas.microsoft.com/office/word/2010/wordprocessingShape">
                    <wps:wsp>
                      <wps:cNvSpPr/>
                      <wps:spPr>
                        <a:xfrm>
                          <a:off x="0" y="0"/>
                          <a:ext cx="6139543" cy="10450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3B036" id="Прямоугольник 502" o:spid="_x0000_s1026" style="position:absolute;margin-left:-3.8pt;margin-top:94.3pt;width:483.45pt;height:8.25pt;z-index:251786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" fillcolor="white [3212]" strokecolor="white [3212]" strokeweight="2p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66"/>
        <w:gridCol w:w="1985"/>
        <w:gridCol w:w="1559"/>
        <w:gridCol w:w="1559"/>
        <w:gridCol w:w="1808"/>
      </w:tblGrid>
      <w:tr w:rsidR="00572606" w:rsidRPr="00572606" w14:paraId="402B1A88" w14:textId="77777777" w:rsidTr="00183B27">
        <w:trPr>
          <w:jc w:val="center"/>
        </w:trPr>
        <w:tc>
          <w:tcPr>
            <w:tcW w:w="2666" w:type="dxa"/>
            <w:vMerge w:val="restart"/>
            <w:vAlign w:val="center"/>
          </w:tcPr>
          <w:p w14:paraId="7281FD0C" w14:textId="77777777" w:rsidR="00572606" w:rsidRPr="00572606" w:rsidRDefault="00572606" w:rsidP="00183B27">
            <w:pPr>
              <w:spacing w:after="0" w:line="240" w:lineRule="auto"/>
              <w:contextualSpacing/>
              <w:rPr>
                <w:rFonts w:ascii="Times New Roman" w:eastAsia="Times New Roman" w:hAnsi="Times New Roman"/>
                <w:bCs/>
                <w:sz w:val="24"/>
                <w:szCs w:val="24"/>
              </w:rPr>
            </w:pPr>
            <w:bookmarkStart w:id="17" w:name="_Hlk124875315"/>
            <w:r w:rsidRPr="00572606">
              <w:rPr>
                <w:rFonts w:ascii="Times New Roman" w:eastAsia="Times New Roman" w:hAnsi="Times New Roman"/>
                <w:bCs/>
                <w:sz w:val="24"/>
                <w:szCs w:val="24"/>
              </w:rPr>
              <w:t>Название композиции/препарата сравнения</w:t>
            </w:r>
          </w:p>
        </w:tc>
        <w:tc>
          <w:tcPr>
            <w:tcW w:w="6911" w:type="dxa"/>
            <w:gridSpan w:val="4"/>
            <w:vAlign w:val="center"/>
          </w:tcPr>
          <w:p w14:paraId="7FD597BD" w14:textId="77777777" w:rsidR="00572606" w:rsidRPr="00572606" w:rsidRDefault="00572606" w:rsidP="00183B27">
            <w:pPr>
              <w:spacing w:after="0" w:line="240" w:lineRule="auto"/>
              <w:ind w:firstLine="709"/>
              <w:contextualSpacing/>
              <w:rPr>
                <w:rFonts w:ascii="Times New Roman" w:eastAsia="Times New Roman" w:hAnsi="Times New Roman"/>
                <w:bCs/>
                <w:sz w:val="24"/>
                <w:szCs w:val="24"/>
              </w:rPr>
            </w:pPr>
            <w:r w:rsidRPr="00572606">
              <w:rPr>
                <w:rFonts w:ascii="Times New Roman" w:eastAsia="Times New Roman" w:hAnsi="Times New Roman"/>
                <w:bCs/>
                <w:sz w:val="24"/>
                <w:szCs w:val="24"/>
              </w:rPr>
              <w:t>Зона задержки роста микроорганизмов, мм</w:t>
            </w:r>
          </w:p>
        </w:tc>
      </w:tr>
      <w:tr w:rsidR="00572606" w:rsidRPr="00572606" w14:paraId="13E29D72" w14:textId="77777777" w:rsidTr="00183B27">
        <w:trPr>
          <w:jc w:val="center"/>
        </w:trPr>
        <w:tc>
          <w:tcPr>
            <w:tcW w:w="2666" w:type="dxa"/>
            <w:vMerge/>
            <w:vAlign w:val="center"/>
          </w:tcPr>
          <w:p w14:paraId="50A5AA66" w14:textId="77777777" w:rsidR="00572606" w:rsidRPr="00572606" w:rsidRDefault="00572606" w:rsidP="00183B27">
            <w:pPr>
              <w:spacing w:after="0" w:line="240" w:lineRule="auto"/>
              <w:ind w:firstLine="709"/>
              <w:contextualSpacing/>
              <w:rPr>
                <w:rFonts w:ascii="Times New Roman" w:eastAsia="Times New Roman" w:hAnsi="Times New Roman"/>
                <w:bCs/>
                <w:sz w:val="24"/>
                <w:szCs w:val="24"/>
              </w:rPr>
            </w:pPr>
          </w:p>
        </w:tc>
        <w:tc>
          <w:tcPr>
            <w:tcW w:w="1985" w:type="dxa"/>
            <w:vAlign w:val="center"/>
          </w:tcPr>
          <w:p w14:paraId="7E86E078" w14:textId="77777777" w:rsidR="00572606" w:rsidRPr="00572606" w:rsidRDefault="00572606" w:rsidP="00183B27">
            <w:pPr>
              <w:spacing w:after="0" w:line="240" w:lineRule="auto"/>
              <w:contextualSpacing/>
              <w:rPr>
                <w:rFonts w:ascii="Times New Roman" w:eastAsia="Times New Roman" w:hAnsi="Times New Roman"/>
                <w:bCs/>
                <w:i/>
                <w:iCs/>
                <w:sz w:val="24"/>
                <w:szCs w:val="24"/>
              </w:rPr>
            </w:pPr>
            <w:r w:rsidRPr="00572606">
              <w:rPr>
                <w:rFonts w:ascii="Times New Roman" w:eastAsia="Times New Roman" w:hAnsi="Times New Roman"/>
                <w:bCs/>
                <w:i/>
                <w:iCs/>
                <w:sz w:val="24"/>
                <w:szCs w:val="24"/>
              </w:rPr>
              <w:t>Staphylococcus</w:t>
            </w:r>
          </w:p>
          <w:p w14:paraId="175E5E7F" w14:textId="77777777" w:rsidR="00572606" w:rsidRPr="00572606" w:rsidRDefault="00572606" w:rsidP="00183B27">
            <w:pPr>
              <w:spacing w:after="0" w:line="240" w:lineRule="auto"/>
              <w:contextualSpacing/>
              <w:rPr>
                <w:rFonts w:ascii="Times New Roman" w:eastAsia="Times New Roman" w:hAnsi="Times New Roman"/>
                <w:bCs/>
                <w:i/>
                <w:iCs/>
                <w:sz w:val="24"/>
                <w:szCs w:val="24"/>
              </w:rPr>
            </w:pPr>
            <w:r w:rsidRPr="00572606">
              <w:rPr>
                <w:rFonts w:ascii="Times New Roman" w:eastAsia="Times New Roman" w:hAnsi="Times New Roman"/>
                <w:bCs/>
                <w:i/>
                <w:iCs/>
                <w:sz w:val="24"/>
                <w:szCs w:val="24"/>
              </w:rPr>
              <w:t>aureus</w:t>
            </w:r>
          </w:p>
          <w:p w14:paraId="1A5BEE34" w14:textId="77777777" w:rsidR="00572606" w:rsidRPr="00572606" w:rsidRDefault="00572606" w:rsidP="00183B27">
            <w:pPr>
              <w:spacing w:after="0" w:line="240" w:lineRule="auto"/>
              <w:contextualSpacing/>
              <w:rPr>
                <w:rFonts w:ascii="Times New Roman" w:eastAsia="Times New Roman" w:hAnsi="Times New Roman"/>
                <w:bCs/>
                <w:i/>
                <w:iCs/>
                <w:sz w:val="24"/>
                <w:szCs w:val="24"/>
              </w:rPr>
            </w:pPr>
            <w:r w:rsidRPr="00572606">
              <w:rPr>
                <w:rFonts w:ascii="Times New Roman" w:eastAsia="Times New Roman" w:hAnsi="Times New Roman"/>
                <w:bCs/>
                <w:sz w:val="24"/>
                <w:szCs w:val="24"/>
              </w:rPr>
              <w:t>АТСС 6538</w:t>
            </w:r>
          </w:p>
        </w:tc>
        <w:tc>
          <w:tcPr>
            <w:tcW w:w="1559" w:type="dxa"/>
            <w:vAlign w:val="center"/>
          </w:tcPr>
          <w:p w14:paraId="53CDFFFB" w14:textId="77777777" w:rsidR="00572606" w:rsidRPr="00572606" w:rsidRDefault="00572606" w:rsidP="00183B27">
            <w:pPr>
              <w:spacing w:after="0" w:line="240" w:lineRule="auto"/>
              <w:contextualSpacing/>
              <w:rPr>
                <w:rFonts w:ascii="Times New Roman" w:eastAsia="Times New Roman" w:hAnsi="Times New Roman"/>
                <w:bCs/>
                <w:i/>
                <w:iCs/>
                <w:sz w:val="24"/>
                <w:szCs w:val="24"/>
              </w:rPr>
            </w:pPr>
            <w:r w:rsidRPr="00572606">
              <w:rPr>
                <w:rFonts w:ascii="Times New Roman" w:eastAsia="Times New Roman" w:hAnsi="Times New Roman"/>
                <w:bCs/>
                <w:i/>
                <w:iCs/>
                <w:sz w:val="24"/>
                <w:szCs w:val="24"/>
              </w:rPr>
              <w:t>Bacillus subtilis</w:t>
            </w:r>
          </w:p>
          <w:p w14:paraId="20E217C7" w14:textId="77777777" w:rsidR="00572606" w:rsidRPr="00572606" w:rsidRDefault="00572606" w:rsidP="00183B27">
            <w:pPr>
              <w:spacing w:after="0" w:line="240" w:lineRule="auto"/>
              <w:contextualSpacing/>
              <w:rPr>
                <w:rFonts w:ascii="Times New Roman" w:eastAsia="Times New Roman" w:hAnsi="Times New Roman"/>
                <w:bCs/>
                <w:i/>
                <w:iCs/>
                <w:sz w:val="24"/>
                <w:szCs w:val="24"/>
              </w:rPr>
            </w:pPr>
            <w:r w:rsidRPr="00572606">
              <w:rPr>
                <w:rFonts w:ascii="Times New Roman" w:eastAsia="Times New Roman" w:hAnsi="Times New Roman"/>
                <w:bCs/>
                <w:sz w:val="24"/>
                <w:szCs w:val="24"/>
              </w:rPr>
              <w:t>АТСС6633</w:t>
            </w:r>
          </w:p>
        </w:tc>
        <w:tc>
          <w:tcPr>
            <w:tcW w:w="1559" w:type="dxa"/>
            <w:vAlign w:val="center"/>
          </w:tcPr>
          <w:p w14:paraId="1CB6EDBC" w14:textId="77777777" w:rsidR="00572606" w:rsidRPr="00572606" w:rsidRDefault="00572606" w:rsidP="00183B27">
            <w:pPr>
              <w:spacing w:after="0" w:line="240" w:lineRule="auto"/>
              <w:contextualSpacing/>
              <w:rPr>
                <w:rFonts w:ascii="Times New Roman" w:eastAsia="Times New Roman" w:hAnsi="Times New Roman"/>
                <w:bCs/>
                <w:i/>
                <w:iCs/>
                <w:sz w:val="24"/>
                <w:szCs w:val="24"/>
              </w:rPr>
            </w:pPr>
            <w:r w:rsidRPr="00572606">
              <w:rPr>
                <w:rFonts w:ascii="Times New Roman" w:eastAsia="Times New Roman" w:hAnsi="Times New Roman"/>
                <w:bCs/>
                <w:i/>
                <w:iCs/>
                <w:sz w:val="24"/>
                <w:szCs w:val="24"/>
              </w:rPr>
              <w:t>Escherihia coli</w:t>
            </w:r>
          </w:p>
          <w:p w14:paraId="30CB00DE" w14:textId="77777777" w:rsidR="00572606" w:rsidRPr="00572606" w:rsidRDefault="00572606" w:rsidP="00183B27">
            <w:pPr>
              <w:spacing w:after="0" w:line="240" w:lineRule="auto"/>
              <w:contextualSpacing/>
              <w:rPr>
                <w:rFonts w:ascii="Times New Roman" w:eastAsia="Times New Roman" w:hAnsi="Times New Roman"/>
                <w:bCs/>
                <w:i/>
                <w:iCs/>
                <w:sz w:val="24"/>
                <w:szCs w:val="24"/>
              </w:rPr>
            </w:pPr>
            <w:r w:rsidRPr="00572606">
              <w:rPr>
                <w:rFonts w:ascii="Times New Roman" w:eastAsia="Times New Roman" w:hAnsi="Times New Roman"/>
                <w:bCs/>
                <w:sz w:val="24"/>
                <w:szCs w:val="24"/>
              </w:rPr>
              <w:t>АТСС 25922</w:t>
            </w:r>
          </w:p>
        </w:tc>
        <w:tc>
          <w:tcPr>
            <w:tcW w:w="1808" w:type="dxa"/>
            <w:vAlign w:val="center"/>
          </w:tcPr>
          <w:p w14:paraId="76ED07A2" w14:textId="77777777" w:rsidR="00572606" w:rsidRPr="00572606" w:rsidRDefault="00572606" w:rsidP="00183B27">
            <w:pPr>
              <w:spacing w:after="0" w:line="240" w:lineRule="auto"/>
              <w:contextualSpacing/>
              <w:rPr>
                <w:rFonts w:ascii="Times New Roman" w:eastAsia="Times New Roman" w:hAnsi="Times New Roman"/>
                <w:bCs/>
                <w:i/>
                <w:iCs/>
                <w:sz w:val="24"/>
                <w:szCs w:val="24"/>
              </w:rPr>
            </w:pPr>
            <w:r w:rsidRPr="00572606">
              <w:rPr>
                <w:rFonts w:ascii="Times New Roman" w:eastAsia="Times New Roman" w:hAnsi="Times New Roman"/>
                <w:bCs/>
                <w:i/>
                <w:iCs/>
                <w:sz w:val="24"/>
                <w:szCs w:val="24"/>
              </w:rPr>
              <w:t>Сandida albicans</w:t>
            </w:r>
          </w:p>
          <w:p w14:paraId="7E4ABA86" w14:textId="77777777" w:rsidR="00572606" w:rsidRPr="00572606" w:rsidRDefault="00572606" w:rsidP="00183B27">
            <w:pPr>
              <w:spacing w:after="0" w:line="240" w:lineRule="auto"/>
              <w:contextualSpacing/>
              <w:rPr>
                <w:rFonts w:ascii="Times New Roman" w:eastAsia="Times New Roman" w:hAnsi="Times New Roman"/>
                <w:bCs/>
                <w:sz w:val="24"/>
                <w:szCs w:val="24"/>
              </w:rPr>
            </w:pPr>
            <w:r w:rsidRPr="00572606">
              <w:rPr>
                <w:rFonts w:ascii="Times New Roman" w:eastAsia="Times New Roman" w:hAnsi="Times New Roman"/>
                <w:bCs/>
                <w:sz w:val="24"/>
                <w:szCs w:val="24"/>
              </w:rPr>
              <w:t>АТСС 10231</w:t>
            </w:r>
          </w:p>
        </w:tc>
      </w:tr>
      <w:tr w:rsidR="002A6971" w:rsidRPr="00572606" w14:paraId="0756F077" w14:textId="77777777" w:rsidTr="00183B27">
        <w:trPr>
          <w:trHeight w:val="206"/>
          <w:jc w:val="center"/>
        </w:trPr>
        <w:tc>
          <w:tcPr>
            <w:tcW w:w="2666" w:type="dxa"/>
          </w:tcPr>
          <w:p w14:paraId="7D543428" w14:textId="2D53A779" w:rsidR="002A6971" w:rsidRPr="00572606" w:rsidRDefault="002A6971" w:rsidP="00166544">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1</w:t>
            </w:r>
          </w:p>
        </w:tc>
        <w:tc>
          <w:tcPr>
            <w:tcW w:w="1985" w:type="dxa"/>
            <w:vAlign w:val="center"/>
          </w:tcPr>
          <w:p w14:paraId="2261DEB1" w14:textId="7D4CA72B" w:rsidR="002A6971" w:rsidRPr="00572606" w:rsidRDefault="002A6971" w:rsidP="00183B27">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2</w:t>
            </w:r>
          </w:p>
        </w:tc>
        <w:tc>
          <w:tcPr>
            <w:tcW w:w="1559" w:type="dxa"/>
            <w:vAlign w:val="center"/>
          </w:tcPr>
          <w:p w14:paraId="1FA8DF08" w14:textId="00B61124" w:rsidR="002A6971" w:rsidRPr="00572606" w:rsidRDefault="002A6971" w:rsidP="00183B27">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3</w:t>
            </w:r>
          </w:p>
        </w:tc>
        <w:tc>
          <w:tcPr>
            <w:tcW w:w="1559" w:type="dxa"/>
            <w:vAlign w:val="center"/>
          </w:tcPr>
          <w:p w14:paraId="2C80E842" w14:textId="63BC3092" w:rsidR="002A6971" w:rsidRPr="00572606" w:rsidRDefault="002A6971" w:rsidP="00183B27">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4</w:t>
            </w:r>
          </w:p>
        </w:tc>
        <w:tc>
          <w:tcPr>
            <w:tcW w:w="1808" w:type="dxa"/>
            <w:vAlign w:val="center"/>
          </w:tcPr>
          <w:p w14:paraId="685B0836" w14:textId="45A04E78" w:rsidR="002A6971" w:rsidRPr="00572606" w:rsidRDefault="002A6971" w:rsidP="00183B27">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5</w:t>
            </w:r>
          </w:p>
        </w:tc>
      </w:tr>
      <w:tr w:rsidR="00572606" w:rsidRPr="00572606" w14:paraId="326D0DA7" w14:textId="77777777" w:rsidTr="00183B27">
        <w:trPr>
          <w:trHeight w:val="206"/>
          <w:jc w:val="center"/>
        </w:trPr>
        <w:tc>
          <w:tcPr>
            <w:tcW w:w="2666" w:type="dxa"/>
          </w:tcPr>
          <w:p w14:paraId="77BECE24" w14:textId="77777777" w:rsidR="00572606" w:rsidRPr="00572606" w:rsidRDefault="00572606" w:rsidP="00166544">
            <w:pPr>
              <w:spacing w:after="0" w:line="240" w:lineRule="auto"/>
              <w:contextualSpacing/>
              <w:rPr>
                <w:rFonts w:ascii="Times New Roman" w:eastAsia="Times New Roman" w:hAnsi="Times New Roman"/>
                <w:bCs/>
                <w:sz w:val="24"/>
                <w:szCs w:val="24"/>
              </w:rPr>
            </w:pPr>
            <w:r w:rsidRPr="00572606">
              <w:rPr>
                <w:rFonts w:ascii="Times New Roman" w:eastAsia="Times New Roman" w:hAnsi="Times New Roman"/>
                <w:bCs/>
                <w:sz w:val="24"/>
                <w:szCs w:val="24"/>
              </w:rPr>
              <w:t>Образец 1</w:t>
            </w:r>
          </w:p>
        </w:tc>
        <w:tc>
          <w:tcPr>
            <w:tcW w:w="1985" w:type="dxa"/>
            <w:vAlign w:val="center"/>
          </w:tcPr>
          <w:p w14:paraId="6DF72FF7" w14:textId="77777777" w:rsidR="00572606" w:rsidRPr="00572606" w:rsidRDefault="00572606" w:rsidP="00183B27">
            <w:pPr>
              <w:spacing w:after="0" w:line="240" w:lineRule="auto"/>
              <w:contextualSpacing/>
              <w:rPr>
                <w:rFonts w:ascii="Times New Roman" w:eastAsia="Times New Roman" w:hAnsi="Times New Roman"/>
                <w:sz w:val="24"/>
                <w:szCs w:val="24"/>
              </w:rPr>
            </w:pPr>
            <w:r w:rsidRPr="00572606">
              <w:rPr>
                <w:rFonts w:ascii="Times New Roman" w:eastAsia="Times New Roman" w:hAnsi="Times New Roman"/>
                <w:sz w:val="24"/>
                <w:szCs w:val="24"/>
              </w:rPr>
              <w:t>15,00±0,00</w:t>
            </w:r>
          </w:p>
        </w:tc>
        <w:tc>
          <w:tcPr>
            <w:tcW w:w="1559" w:type="dxa"/>
            <w:vAlign w:val="center"/>
          </w:tcPr>
          <w:p w14:paraId="3EF7FE5B" w14:textId="77777777" w:rsidR="00572606" w:rsidRPr="00572606" w:rsidRDefault="00572606" w:rsidP="00183B27">
            <w:pPr>
              <w:spacing w:after="0" w:line="240" w:lineRule="auto"/>
              <w:contextualSpacing/>
              <w:rPr>
                <w:rFonts w:ascii="Times New Roman" w:eastAsia="Times New Roman" w:hAnsi="Times New Roman"/>
                <w:sz w:val="24"/>
                <w:szCs w:val="24"/>
              </w:rPr>
            </w:pPr>
            <w:r w:rsidRPr="00572606">
              <w:rPr>
                <w:rFonts w:ascii="Times New Roman" w:eastAsia="Times New Roman" w:hAnsi="Times New Roman"/>
                <w:sz w:val="24"/>
                <w:szCs w:val="24"/>
              </w:rPr>
              <w:t>11,33±3,21</w:t>
            </w:r>
          </w:p>
        </w:tc>
        <w:tc>
          <w:tcPr>
            <w:tcW w:w="1559" w:type="dxa"/>
            <w:vAlign w:val="center"/>
          </w:tcPr>
          <w:p w14:paraId="4AE5CAFD" w14:textId="77777777" w:rsidR="00572606" w:rsidRPr="00572606" w:rsidRDefault="00572606" w:rsidP="00183B27">
            <w:pPr>
              <w:spacing w:after="0" w:line="240" w:lineRule="auto"/>
              <w:contextualSpacing/>
              <w:rPr>
                <w:rFonts w:ascii="Times New Roman" w:eastAsia="Times New Roman" w:hAnsi="Times New Roman"/>
                <w:sz w:val="24"/>
                <w:szCs w:val="24"/>
              </w:rPr>
            </w:pPr>
            <w:r w:rsidRPr="00572606">
              <w:rPr>
                <w:rFonts w:ascii="Times New Roman" w:eastAsia="Times New Roman" w:hAnsi="Times New Roman"/>
                <w:sz w:val="24"/>
                <w:szCs w:val="24"/>
              </w:rPr>
              <w:t>13,00±2,65</w:t>
            </w:r>
          </w:p>
        </w:tc>
        <w:tc>
          <w:tcPr>
            <w:tcW w:w="1808" w:type="dxa"/>
            <w:vAlign w:val="center"/>
          </w:tcPr>
          <w:p w14:paraId="6CA93542" w14:textId="77777777" w:rsidR="00572606" w:rsidRPr="00572606" w:rsidRDefault="00572606" w:rsidP="00183B27">
            <w:pPr>
              <w:spacing w:after="0" w:line="240" w:lineRule="auto"/>
              <w:contextualSpacing/>
              <w:rPr>
                <w:rFonts w:ascii="Times New Roman" w:eastAsia="Times New Roman" w:hAnsi="Times New Roman"/>
                <w:sz w:val="24"/>
                <w:szCs w:val="24"/>
              </w:rPr>
            </w:pPr>
            <w:r w:rsidRPr="00572606">
              <w:rPr>
                <w:rFonts w:ascii="Times New Roman" w:eastAsia="Times New Roman" w:hAnsi="Times New Roman"/>
                <w:sz w:val="24"/>
                <w:szCs w:val="24"/>
              </w:rPr>
              <w:t>10,33±2,52</w:t>
            </w:r>
          </w:p>
        </w:tc>
      </w:tr>
    </w:tbl>
    <w:bookmarkEnd w:id="17"/>
    <w:p w14:paraId="31EF3972" w14:textId="130362B0" w:rsidR="002A6971" w:rsidRDefault="002A6971" w:rsidP="002A6971">
      <w:pPr>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Продолжение таблицы 54</w:t>
      </w:r>
    </w:p>
    <w:p w14:paraId="3DEEF395" w14:textId="77777777" w:rsidR="002A6971" w:rsidRDefault="002A6971" w:rsidP="002A6971">
      <w:pPr>
        <w:spacing w:after="0" w:line="240" w:lineRule="auto"/>
        <w:contextualSpacing/>
        <w:jc w:val="both"/>
        <w:rPr>
          <w:rFonts w:ascii="Times New Roman" w:eastAsia="Times New Roman" w:hAnsi="Times New Roman"/>
          <w:sz w:val="28"/>
          <w:szCs w:val="28"/>
        </w:rPr>
      </w:pPr>
    </w:p>
    <w:tbl>
      <w:tblPr>
        <w:tblStyle w:val="aa"/>
        <w:tblW w:w="0" w:type="auto"/>
        <w:tblInd w:w="108" w:type="dxa"/>
        <w:tblLook w:val="04A0" w:firstRow="1" w:lastRow="0" w:firstColumn="1" w:lastColumn="0" w:noHBand="0" w:noVBand="1"/>
      </w:tblPr>
      <w:tblGrid>
        <w:gridCol w:w="2694"/>
        <w:gridCol w:w="1984"/>
        <w:gridCol w:w="1559"/>
        <w:gridCol w:w="1538"/>
        <w:gridCol w:w="1864"/>
      </w:tblGrid>
      <w:tr w:rsidR="002A6971" w14:paraId="77C3B7A8" w14:textId="77777777" w:rsidTr="002A6971">
        <w:tc>
          <w:tcPr>
            <w:tcW w:w="2694" w:type="dxa"/>
          </w:tcPr>
          <w:p w14:paraId="7A81185C" w14:textId="49CCDA9F" w:rsidR="002A6971" w:rsidRDefault="002A6971" w:rsidP="002A6971">
            <w:pPr>
              <w:contextualSpacing/>
              <w:rPr>
                <w:rFonts w:ascii="Times New Roman" w:eastAsia="Times New Roman" w:hAnsi="Times New Roman"/>
                <w:sz w:val="28"/>
                <w:szCs w:val="28"/>
              </w:rPr>
            </w:pPr>
            <w:r>
              <w:rPr>
                <w:rFonts w:ascii="Times New Roman" w:eastAsia="Times New Roman" w:hAnsi="Times New Roman"/>
                <w:sz w:val="28"/>
                <w:szCs w:val="28"/>
              </w:rPr>
              <w:t>1</w:t>
            </w:r>
          </w:p>
        </w:tc>
        <w:tc>
          <w:tcPr>
            <w:tcW w:w="1984" w:type="dxa"/>
          </w:tcPr>
          <w:p w14:paraId="45908B71" w14:textId="52EBF10F" w:rsidR="002A6971" w:rsidRDefault="002A6971" w:rsidP="002A6971">
            <w:pPr>
              <w:contextualSpacing/>
              <w:rPr>
                <w:rFonts w:ascii="Times New Roman" w:eastAsia="Times New Roman" w:hAnsi="Times New Roman"/>
                <w:sz w:val="28"/>
                <w:szCs w:val="28"/>
              </w:rPr>
            </w:pPr>
            <w:r>
              <w:rPr>
                <w:rFonts w:ascii="Times New Roman" w:eastAsia="Times New Roman" w:hAnsi="Times New Roman"/>
                <w:sz w:val="28"/>
                <w:szCs w:val="28"/>
              </w:rPr>
              <w:t>2</w:t>
            </w:r>
          </w:p>
        </w:tc>
        <w:tc>
          <w:tcPr>
            <w:tcW w:w="1559" w:type="dxa"/>
          </w:tcPr>
          <w:p w14:paraId="554237DB" w14:textId="408BB8DF" w:rsidR="002A6971" w:rsidRDefault="002A6971" w:rsidP="002A6971">
            <w:pPr>
              <w:contextualSpacing/>
              <w:rPr>
                <w:rFonts w:ascii="Times New Roman" w:eastAsia="Times New Roman" w:hAnsi="Times New Roman"/>
                <w:sz w:val="28"/>
                <w:szCs w:val="28"/>
              </w:rPr>
            </w:pPr>
            <w:r>
              <w:rPr>
                <w:rFonts w:ascii="Times New Roman" w:eastAsia="Times New Roman" w:hAnsi="Times New Roman"/>
                <w:sz w:val="28"/>
                <w:szCs w:val="28"/>
              </w:rPr>
              <w:t>3</w:t>
            </w:r>
          </w:p>
        </w:tc>
        <w:tc>
          <w:tcPr>
            <w:tcW w:w="1538" w:type="dxa"/>
          </w:tcPr>
          <w:p w14:paraId="6865A32C" w14:textId="4B40167B" w:rsidR="002A6971" w:rsidRDefault="002A6971" w:rsidP="002A6971">
            <w:pPr>
              <w:contextualSpacing/>
              <w:rPr>
                <w:rFonts w:ascii="Times New Roman" w:eastAsia="Times New Roman" w:hAnsi="Times New Roman"/>
                <w:sz w:val="28"/>
                <w:szCs w:val="28"/>
              </w:rPr>
            </w:pPr>
            <w:r>
              <w:rPr>
                <w:rFonts w:ascii="Times New Roman" w:eastAsia="Times New Roman" w:hAnsi="Times New Roman"/>
                <w:sz w:val="28"/>
                <w:szCs w:val="28"/>
              </w:rPr>
              <w:t>4</w:t>
            </w:r>
          </w:p>
        </w:tc>
        <w:tc>
          <w:tcPr>
            <w:tcW w:w="1864" w:type="dxa"/>
          </w:tcPr>
          <w:p w14:paraId="1E31CE4A" w14:textId="74AB53DB" w:rsidR="002A6971" w:rsidRDefault="002A6971" w:rsidP="002A6971">
            <w:pPr>
              <w:contextualSpacing/>
              <w:rPr>
                <w:rFonts w:ascii="Times New Roman" w:eastAsia="Times New Roman" w:hAnsi="Times New Roman"/>
                <w:sz w:val="28"/>
                <w:szCs w:val="28"/>
              </w:rPr>
            </w:pPr>
            <w:r>
              <w:rPr>
                <w:rFonts w:ascii="Times New Roman" w:eastAsia="Times New Roman" w:hAnsi="Times New Roman"/>
                <w:sz w:val="28"/>
                <w:szCs w:val="28"/>
              </w:rPr>
              <w:t>5</w:t>
            </w:r>
          </w:p>
        </w:tc>
      </w:tr>
      <w:tr w:rsidR="002A6971" w14:paraId="7CDD9894" w14:textId="77777777" w:rsidTr="00102AD9">
        <w:tc>
          <w:tcPr>
            <w:tcW w:w="2694" w:type="dxa"/>
          </w:tcPr>
          <w:p w14:paraId="2A69B2E0" w14:textId="488BB5B5"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bCs/>
                <w:sz w:val="24"/>
                <w:szCs w:val="24"/>
              </w:rPr>
              <w:t>Образец 2</w:t>
            </w:r>
          </w:p>
        </w:tc>
        <w:tc>
          <w:tcPr>
            <w:tcW w:w="1984" w:type="dxa"/>
            <w:vAlign w:val="center"/>
          </w:tcPr>
          <w:p w14:paraId="3400052E" w14:textId="32C6BE91"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14,00±2,65</w:t>
            </w:r>
          </w:p>
        </w:tc>
        <w:tc>
          <w:tcPr>
            <w:tcW w:w="1559" w:type="dxa"/>
            <w:vAlign w:val="center"/>
          </w:tcPr>
          <w:p w14:paraId="7FD38C53" w14:textId="0D89840A"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16,33±3,21</w:t>
            </w:r>
          </w:p>
        </w:tc>
        <w:tc>
          <w:tcPr>
            <w:tcW w:w="1538" w:type="dxa"/>
            <w:vAlign w:val="center"/>
          </w:tcPr>
          <w:p w14:paraId="71BB4B74" w14:textId="6F9B326C"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11,00±1,73</w:t>
            </w:r>
          </w:p>
        </w:tc>
        <w:tc>
          <w:tcPr>
            <w:tcW w:w="1864" w:type="dxa"/>
            <w:vAlign w:val="center"/>
          </w:tcPr>
          <w:p w14:paraId="394A925C" w14:textId="2FEA3B51"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10,67±1,53</w:t>
            </w:r>
          </w:p>
        </w:tc>
      </w:tr>
      <w:tr w:rsidR="002A6971" w14:paraId="2FAF3929" w14:textId="77777777" w:rsidTr="00102AD9">
        <w:tc>
          <w:tcPr>
            <w:tcW w:w="2694" w:type="dxa"/>
          </w:tcPr>
          <w:p w14:paraId="5C3358B4" w14:textId="47F2636C"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bCs/>
                <w:sz w:val="24"/>
                <w:szCs w:val="24"/>
              </w:rPr>
              <w:t>Образец 3</w:t>
            </w:r>
          </w:p>
        </w:tc>
        <w:tc>
          <w:tcPr>
            <w:tcW w:w="1984" w:type="dxa"/>
            <w:vAlign w:val="center"/>
          </w:tcPr>
          <w:p w14:paraId="38DEE3A8" w14:textId="38DD0DA3"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14,00±1,00</w:t>
            </w:r>
          </w:p>
        </w:tc>
        <w:tc>
          <w:tcPr>
            <w:tcW w:w="1559" w:type="dxa"/>
            <w:vAlign w:val="center"/>
          </w:tcPr>
          <w:p w14:paraId="59D07DF2" w14:textId="1360F32B"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12,66±2,08</w:t>
            </w:r>
          </w:p>
        </w:tc>
        <w:tc>
          <w:tcPr>
            <w:tcW w:w="1538" w:type="dxa"/>
            <w:vAlign w:val="center"/>
          </w:tcPr>
          <w:p w14:paraId="2E7C858E" w14:textId="095D8101"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10,67±1,15</w:t>
            </w:r>
          </w:p>
        </w:tc>
        <w:tc>
          <w:tcPr>
            <w:tcW w:w="1864" w:type="dxa"/>
            <w:vAlign w:val="center"/>
          </w:tcPr>
          <w:p w14:paraId="7A1C6DDA" w14:textId="632AC8AC"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10,33±0,58</w:t>
            </w:r>
          </w:p>
        </w:tc>
      </w:tr>
      <w:tr w:rsidR="002A6971" w14:paraId="36BF41F2" w14:textId="77777777" w:rsidTr="00102AD9">
        <w:tc>
          <w:tcPr>
            <w:tcW w:w="2694" w:type="dxa"/>
          </w:tcPr>
          <w:p w14:paraId="7030A233" w14:textId="7B6148FF"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bCs/>
                <w:sz w:val="24"/>
                <w:szCs w:val="24"/>
              </w:rPr>
              <w:t>Образец 4</w:t>
            </w:r>
          </w:p>
        </w:tc>
        <w:tc>
          <w:tcPr>
            <w:tcW w:w="1984" w:type="dxa"/>
            <w:vAlign w:val="center"/>
          </w:tcPr>
          <w:p w14:paraId="14CB633C" w14:textId="5E3A48A9"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13,33±2,89</w:t>
            </w:r>
          </w:p>
        </w:tc>
        <w:tc>
          <w:tcPr>
            <w:tcW w:w="1559" w:type="dxa"/>
            <w:vAlign w:val="center"/>
          </w:tcPr>
          <w:p w14:paraId="59AAAD11" w14:textId="7D025621"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19,33±6,03</w:t>
            </w:r>
          </w:p>
        </w:tc>
        <w:tc>
          <w:tcPr>
            <w:tcW w:w="1538" w:type="dxa"/>
            <w:vAlign w:val="center"/>
          </w:tcPr>
          <w:p w14:paraId="03BE4ED4" w14:textId="5DAF2EEA"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14,00±5,29</w:t>
            </w:r>
          </w:p>
        </w:tc>
        <w:tc>
          <w:tcPr>
            <w:tcW w:w="1864" w:type="dxa"/>
            <w:vAlign w:val="center"/>
          </w:tcPr>
          <w:p w14:paraId="36E2D2D7" w14:textId="24A7BBAC"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10,33±0,58</w:t>
            </w:r>
          </w:p>
        </w:tc>
      </w:tr>
      <w:tr w:rsidR="002A6971" w14:paraId="3517972C" w14:textId="77777777" w:rsidTr="00102AD9">
        <w:tc>
          <w:tcPr>
            <w:tcW w:w="2694" w:type="dxa"/>
          </w:tcPr>
          <w:p w14:paraId="6251B176" w14:textId="51D78834"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bCs/>
                <w:sz w:val="24"/>
                <w:szCs w:val="24"/>
              </w:rPr>
              <w:t>Образец 5</w:t>
            </w:r>
          </w:p>
        </w:tc>
        <w:tc>
          <w:tcPr>
            <w:tcW w:w="1984" w:type="dxa"/>
            <w:vAlign w:val="center"/>
          </w:tcPr>
          <w:p w14:paraId="7311DFD2" w14:textId="5491211C"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12,33±0,58</w:t>
            </w:r>
          </w:p>
        </w:tc>
        <w:tc>
          <w:tcPr>
            <w:tcW w:w="1559" w:type="dxa"/>
            <w:vAlign w:val="center"/>
          </w:tcPr>
          <w:p w14:paraId="0FC460F8" w14:textId="5EB0106D"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13,33±1,53</w:t>
            </w:r>
          </w:p>
        </w:tc>
        <w:tc>
          <w:tcPr>
            <w:tcW w:w="1538" w:type="dxa"/>
            <w:vAlign w:val="center"/>
          </w:tcPr>
          <w:p w14:paraId="7BC8D04C" w14:textId="23731CF6"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14,67±0,58</w:t>
            </w:r>
          </w:p>
        </w:tc>
        <w:tc>
          <w:tcPr>
            <w:tcW w:w="1864" w:type="dxa"/>
            <w:vAlign w:val="center"/>
          </w:tcPr>
          <w:p w14:paraId="61EBFB61" w14:textId="122ACA68"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12,67±5,51</w:t>
            </w:r>
          </w:p>
        </w:tc>
      </w:tr>
      <w:tr w:rsidR="002A6971" w14:paraId="07B7A22B" w14:textId="77777777" w:rsidTr="00102AD9">
        <w:tc>
          <w:tcPr>
            <w:tcW w:w="2694" w:type="dxa"/>
          </w:tcPr>
          <w:p w14:paraId="650F5224" w14:textId="0EA3C4BC"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bCs/>
                <w:sz w:val="24"/>
                <w:szCs w:val="24"/>
              </w:rPr>
              <w:t>Образец 6</w:t>
            </w:r>
          </w:p>
        </w:tc>
        <w:tc>
          <w:tcPr>
            <w:tcW w:w="1984" w:type="dxa"/>
            <w:vAlign w:val="center"/>
          </w:tcPr>
          <w:p w14:paraId="17CF2325" w14:textId="3BBF28AE"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12,33±3,06</w:t>
            </w:r>
          </w:p>
        </w:tc>
        <w:tc>
          <w:tcPr>
            <w:tcW w:w="1559" w:type="dxa"/>
            <w:vAlign w:val="center"/>
          </w:tcPr>
          <w:p w14:paraId="008403C8" w14:textId="2F886085"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13,66±1,53</w:t>
            </w:r>
          </w:p>
        </w:tc>
        <w:tc>
          <w:tcPr>
            <w:tcW w:w="1538" w:type="dxa"/>
            <w:vAlign w:val="center"/>
          </w:tcPr>
          <w:p w14:paraId="6391D21E" w14:textId="1DEBA8D5"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14,33±1,15</w:t>
            </w:r>
          </w:p>
        </w:tc>
        <w:tc>
          <w:tcPr>
            <w:tcW w:w="1864" w:type="dxa"/>
            <w:vAlign w:val="center"/>
          </w:tcPr>
          <w:p w14:paraId="6C36A728" w14:textId="74B8B709"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10,33±1,53</w:t>
            </w:r>
          </w:p>
        </w:tc>
      </w:tr>
      <w:tr w:rsidR="002A6971" w14:paraId="16278C02" w14:textId="77777777" w:rsidTr="00102AD9">
        <w:tc>
          <w:tcPr>
            <w:tcW w:w="2694" w:type="dxa"/>
          </w:tcPr>
          <w:p w14:paraId="2AD51008" w14:textId="6D52D54B"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bCs/>
                <w:sz w:val="24"/>
                <w:szCs w:val="24"/>
              </w:rPr>
              <w:t>Образец 7</w:t>
            </w:r>
          </w:p>
        </w:tc>
        <w:tc>
          <w:tcPr>
            <w:tcW w:w="1984" w:type="dxa"/>
            <w:vAlign w:val="center"/>
          </w:tcPr>
          <w:p w14:paraId="4AD4D687" w14:textId="1DCD9635"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12,33±2,08</w:t>
            </w:r>
          </w:p>
        </w:tc>
        <w:tc>
          <w:tcPr>
            <w:tcW w:w="1559" w:type="dxa"/>
            <w:vAlign w:val="center"/>
          </w:tcPr>
          <w:p w14:paraId="6236C7CA" w14:textId="730841BF"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14,33±1,15</w:t>
            </w:r>
          </w:p>
        </w:tc>
        <w:tc>
          <w:tcPr>
            <w:tcW w:w="1538" w:type="dxa"/>
            <w:vAlign w:val="center"/>
          </w:tcPr>
          <w:p w14:paraId="6A9B8CE9" w14:textId="1ECF3C11"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14,66±1,53</w:t>
            </w:r>
          </w:p>
        </w:tc>
        <w:tc>
          <w:tcPr>
            <w:tcW w:w="1864" w:type="dxa"/>
            <w:vAlign w:val="center"/>
          </w:tcPr>
          <w:p w14:paraId="6C79C280" w14:textId="0F401F70"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w:t>
            </w:r>
          </w:p>
        </w:tc>
      </w:tr>
      <w:tr w:rsidR="002A6971" w14:paraId="003D46AC" w14:textId="77777777" w:rsidTr="00102AD9">
        <w:tc>
          <w:tcPr>
            <w:tcW w:w="2694" w:type="dxa"/>
          </w:tcPr>
          <w:p w14:paraId="0632E499" w14:textId="2A02B533"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bCs/>
                <w:sz w:val="24"/>
                <w:szCs w:val="24"/>
              </w:rPr>
              <w:t>Бензилпенициллина натриевая соль</w:t>
            </w:r>
          </w:p>
        </w:tc>
        <w:tc>
          <w:tcPr>
            <w:tcW w:w="1984" w:type="dxa"/>
            <w:vAlign w:val="center"/>
          </w:tcPr>
          <w:p w14:paraId="69787A13" w14:textId="44EE3121"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26,2±5,2</w:t>
            </w:r>
          </w:p>
        </w:tc>
        <w:tc>
          <w:tcPr>
            <w:tcW w:w="1559" w:type="dxa"/>
            <w:vAlign w:val="center"/>
          </w:tcPr>
          <w:p w14:paraId="4DF02975" w14:textId="00DFA365"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31,2±8,5</w:t>
            </w:r>
          </w:p>
        </w:tc>
        <w:tc>
          <w:tcPr>
            <w:tcW w:w="1538" w:type="dxa"/>
            <w:vAlign w:val="center"/>
          </w:tcPr>
          <w:p w14:paraId="11733F54" w14:textId="1E8C1C74"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11,0±1,7</w:t>
            </w:r>
          </w:p>
        </w:tc>
        <w:tc>
          <w:tcPr>
            <w:tcW w:w="1864" w:type="dxa"/>
            <w:vAlign w:val="center"/>
          </w:tcPr>
          <w:p w14:paraId="0D513A7B" w14:textId="002C61EA" w:rsidR="002A6971" w:rsidRDefault="002A6971" w:rsidP="002A6971">
            <w:pPr>
              <w:contextualSpacing/>
              <w:rPr>
                <w:rFonts w:ascii="Times New Roman" w:eastAsia="Times New Roman" w:hAnsi="Times New Roman"/>
                <w:sz w:val="28"/>
                <w:szCs w:val="28"/>
              </w:rPr>
            </w:pPr>
            <w:r w:rsidRPr="00572606">
              <w:rPr>
                <w:rFonts w:ascii="Times New Roman" w:eastAsia="Times New Roman" w:hAnsi="Times New Roman"/>
                <w:sz w:val="24"/>
                <w:szCs w:val="24"/>
              </w:rPr>
              <w:t>-</w:t>
            </w:r>
          </w:p>
        </w:tc>
      </w:tr>
      <w:tr w:rsidR="002A6971" w14:paraId="325095A8" w14:textId="77777777" w:rsidTr="00102AD9">
        <w:tc>
          <w:tcPr>
            <w:tcW w:w="2694" w:type="dxa"/>
          </w:tcPr>
          <w:p w14:paraId="7D627036" w14:textId="588A2792" w:rsidR="002A6971" w:rsidRPr="00572606" w:rsidRDefault="002A6971" w:rsidP="002A6971">
            <w:pPr>
              <w:contextualSpacing/>
              <w:rPr>
                <w:rFonts w:ascii="Times New Roman" w:eastAsia="Times New Roman" w:hAnsi="Times New Roman"/>
                <w:bCs/>
                <w:sz w:val="24"/>
                <w:szCs w:val="24"/>
              </w:rPr>
            </w:pPr>
            <w:r w:rsidRPr="00572606">
              <w:rPr>
                <w:rFonts w:ascii="Times New Roman" w:eastAsia="Times New Roman" w:hAnsi="Times New Roman"/>
                <w:bCs/>
                <w:sz w:val="24"/>
                <w:szCs w:val="24"/>
              </w:rPr>
              <w:t>Нистатин</w:t>
            </w:r>
          </w:p>
        </w:tc>
        <w:tc>
          <w:tcPr>
            <w:tcW w:w="1984" w:type="dxa"/>
            <w:vAlign w:val="center"/>
          </w:tcPr>
          <w:p w14:paraId="4477C619" w14:textId="471CE833" w:rsidR="002A6971" w:rsidRPr="00572606" w:rsidRDefault="002A6971" w:rsidP="002A6971">
            <w:pPr>
              <w:contextualSpacing/>
              <w:rPr>
                <w:rFonts w:ascii="Times New Roman" w:eastAsia="Times New Roman" w:hAnsi="Times New Roman"/>
                <w:sz w:val="24"/>
                <w:szCs w:val="24"/>
              </w:rPr>
            </w:pPr>
            <w:r w:rsidRPr="00572606">
              <w:rPr>
                <w:rFonts w:ascii="Times New Roman" w:eastAsia="Times New Roman" w:hAnsi="Times New Roman"/>
                <w:sz w:val="24"/>
                <w:szCs w:val="24"/>
              </w:rPr>
              <w:t>-</w:t>
            </w:r>
          </w:p>
        </w:tc>
        <w:tc>
          <w:tcPr>
            <w:tcW w:w="1559" w:type="dxa"/>
            <w:vAlign w:val="center"/>
          </w:tcPr>
          <w:p w14:paraId="41F777F0" w14:textId="3B04D667" w:rsidR="002A6971" w:rsidRPr="00572606" w:rsidRDefault="002A6971" w:rsidP="002A6971">
            <w:pPr>
              <w:contextualSpacing/>
              <w:rPr>
                <w:rFonts w:ascii="Times New Roman" w:eastAsia="Times New Roman" w:hAnsi="Times New Roman"/>
                <w:sz w:val="24"/>
                <w:szCs w:val="24"/>
              </w:rPr>
            </w:pPr>
            <w:r w:rsidRPr="00572606">
              <w:rPr>
                <w:rFonts w:ascii="Times New Roman" w:eastAsia="Times New Roman" w:hAnsi="Times New Roman"/>
                <w:sz w:val="24"/>
                <w:szCs w:val="24"/>
              </w:rPr>
              <w:t>-</w:t>
            </w:r>
          </w:p>
        </w:tc>
        <w:tc>
          <w:tcPr>
            <w:tcW w:w="1538" w:type="dxa"/>
            <w:vAlign w:val="center"/>
          </w:tcPr>
          <w:p w14:paraId="4DC0F745" w14:textId="43A1FA25" w:rsidR="002A6971" w:rsidRPr="00572606" w:rsidRDefault="002A6971" w:rsidP="002A6971">
            <w:pPr>
              <w:contextualSpacing/>
              <w:rPr>
                <w:rFonts w:ascii="Times New Roman" w:eastAsia="Times New Roman" w:hAnsi="Times New Roman"/>
                <w:sz w:val="24"/>
                <w:szCs w:val="24"/>
              </w:rPr>
            </w:pPr>
            <w:r w:rsidRPr="00572606">
              <w:rPr>
                <w:rFonts w:ascii="Times New Roman" w:eastAsia="Times New Roman" w:hAnsi="Times New Roman"/>
                <w:sz w:val="24"/>
                <w:szCs w:val="24"/>
              </w:rPr>
              <w:t>-</w:t>
            </w:r>
          </w:p>
        </w:tc>
        <w:tc>
          <w:tcPr>
            <w:tcW w:w="1864" w:type="dxa"/>
            <w:vAlign w:val="center"/>
          </w:tcPr>
          <w:p w14:paraId="7EDAFE09" w14:textId="38063748" w:rsidR="002A6971" w:rsidRPr="00572606" w:rsidRDefault="002A6971" w:rsidP="002A6971">
            <w:pPr>
              <w:contextualSpacing/>
              <w:rPr>
                <w:rFonts w:ascii="Times New Roman" w:eastAsia="Times New Roman" w:hAnsi="Times New Roman"/>
                <w:sz w:val="24"/>
                <w:szCs w:val="24"/>
              </w:rPr>
            </w:pPr>
            <w:r w:rsidRPr="00572606">
              <w:rPr>
                <w:rFonts w:ascii="Times New Roman" w:eastAsia="Times New Roman" w:hAnsi="Times New Roman"/>
                <w:sz w:val="24"/>
                <w:szCs w:val="24"/>
              </w:rPr>
              <w:t>15,67±1,15</w:t>
            </w:r>
          </w:p>
        </w:tc>
      </w:tr>
      <w:tr w:rsidR="002A6971" w14:paraId="4B16A8C2" w14:textId="77777777" w:rsidTr="00102AD9">
        <w:tc>
          <w:tcPr>
            <w:tcW w:w="9639" w:type="dxa"/>
            <w:gridSpan w:val="5"/>
          </w:tcPr>
          <w:p w14:paraId="08694F5F" w14:textId="34254ED9" w:rsidR="002A6971" w:rsidRPr="00572606" w:rsidRDefault="002A6971" w:rsidP="002A6971">
            <w:pPr>
              <w:contextualSpacing/>
              <w:jc w:val="both"/>
              <w:rPr>
                <w:rFonts w:ascii="Times New Roman" w:eastAsia="Times New Roman" w:hAnsi="Times New Roman"/>
                <w:sz w:val="24"/>
                <w:szCs w:val="24"/>
              </w:rPr>
            </w:pPr>
            <w:r w:rsidRPr="00183B27">
              <w:rPr>
                <w:rFonts w:ascii="Times New Roman" w:eastAsia="Times New Roman" w:hAnsi="Times New Roman"/>
                <w:sz w:val="24"/>
                <w:szCs w:val="24"/>
              </w:rPr>
              <w:t>Примечание:  - зона задержки роста отсутствует</w:t>
            </w:r>
          </w:p>
        </w:tc>
      </w:tr>
    </w:tbl>
    <w:p w14:paraId="03EDBF53" w14:textId="77777777" w:rsidR="002A6971" w:rsidRPr="00572606" w:rsidRDefault="002A6971" w:rsidP="002A6971">
      <w:pPr>
        <w:spacing w:after="0" w:line="240" w:lineRule="auto"/>
        <w:contextualSpacing/>
        <w:jc w:val="both"/>
        <w:rPr>
          <w:rFonts w:ascii="Times New Roman" w:eastAsia="Times New Roman" w:hAnsi="Times New Roman"/>
          <w:sz w:val="28"/>
          <w:szCs w:val="28"/>
        </w:rPr>
      </w:pPr>
    </w:p>
    <w:p w14:paraId="35E24249" w14:textId="61B2DBF8" w:rsidR="00572606" w:rsidRPr="00ED74FC" w:rsidRDefault="00572606" w:rsidP="0007360F">
      <w:pPr>
        <w:spacing w:after="0" w:line="240" w:lineRule="auto"/>
        <w:ind w:firstLine="567"/>
        <w:contextualSpacing/>
        <w:jc w:val="both"/>
        <w:rPr>
          <w:rFonts w:ascii="Times New Roman" w:eastAsia="Times New Roman" w:hAnsi="Times New Roman"/>
          <w:sz w:val="28"/>
          <w:szCs w:val="28"/>
        </w:rPr>
      </w:pPr>
      <w:r w:rsidRPr="00572606">
        <w:rPr>
          <w:rFonts w:ascii="Times New Roman" w:eastAsia="Times New Roman" w:hAnsi="Times New Roman"/>
          <w:sz w:val="28"/>
          <w:szCs w:val="28"/>
        </w:rPr>
        <w:t xml:space="preserve">Как мы видим из </w:t>
      </w:r>
      <w:r w:rsidR="00B76097">
        <w:rPr>
          <w:rFonts w:ascii="Times New Roman" w:eastAsia="Times New Roman" w:hAnsi="Times New Roman"/>
          <w:sz w:val="28"/>
          <w:szCs w:val="28"/>
        </w:rPr>
        <w:t>данных, приведенных в таблице 5</w:t>
      </w:r>
      <w:r w:rsidR="002A6971">
        <w:rPr>
          <w:rFonts w:ascii="Times New Roman" w:eastAsia="Times New Roman" w:hAnsi="Times New Roman"/>
          <w:sz w:val="28"/>
          <w:szCs w:val="28"/>
        </w:rPr>
        <w:t>4</w:t>
      </w:r>
      <w:r w:rsidRPr="00572606">
        <w:rPr>
          <w:rFonts w:ascii="Times New Roman" w:eastAsia="Times New Roman" w:hAnsi="Times New Roman"/>
          <w:sz w:val="28"/>
          <w:szCs w:val="28"/>
        </w:rPr>
        <w:t>,</w:t>
      </w:r>
      <w:r w:rsidR="00ED74FC">
        <w:rPr>
          <w:rFonts w:ascii="Times New Roman" w:eastAsia="Times New Roman" w:hAnsi="Times New Roman"/>
          <w:sz w:val="28"/>
          <w:szCs w:val="28"/>
        </w:rPr>
        <w:t xml:space="preserve"> наиболее активными оказались образцы 1-4.</w:t>
      </w:r>
    </w:p>
    <w:p w14:paraId="378B3D41" w14:textId="77777777" w:rsidR="002A6971" w:rsidRPr="002A6971" w:rsidRDefault="002A6971" w:rsidP="002A6971">
      <w:pPr>
        <w:spacing w:after="0" w:line="240" w:lineRule="auto"/>
        <w:ind w:firstLine="709"/>
        <w:contextualSpacing/>
        <w:jc w:val="both"/>
        <w:rPr>
          <w:rFonts w:ascii="Times New Roman" w:eastAsia="Times New Roman" w:hAnsi="Times New Roman"/>
          <w:sz w:val="28"/>
          <w:szCs w:val="28"/>
        </w:rPr>
      </w:pPr>
      <w:r w:rsidRPr="002A6971">
        <w:rPr>
          <w:rFonts w:ascii="Times New Roman" w:eastAsia="Times New Roman" w:hAnsi="Times New Roman"/>
          <w:sz w:val="28"/>
          <w:szCs w:val="28"/>
        </w:rPr>
        <w:t>Сохранение антимикробной активности в составе готового парафармацевтического средства в форме спрея свидетельствует о стабильности эфирномасличной композиции и эффективности выбранной лекарственной формы. Полученные результаты позволяют рассматривать разработанный спрей как перспективное средство для местного применения при инфекционно-воспалительных заболеваниях верхних дыхательных путей.</w:t>
      </w:r>
    </w:p>
    <w:p w14:paraId="16F55121" w14:textId="77777777" w:rsidR="00B833B9" w:rsidRPr="002A6971" w:rsidRDefault="00B833B9" w:rsidP="002A6971">
      <w:pPr>
        <w:spacing w:after="0" w:line="240" w:lineRule="auto"/>
        <w:ind w:firstLine="709"/>
        <w:contextualSpacing/>
        <w:jc w:val="both"/>
        <w:rPr>
          <w:rFonts w:ascii="Times New Roman" w:eastAsia="Times New Roman" w:hAnsi="Times New Roman"/>
          <w:bCs/>
          <w:sz w:val="28"/>
          <w:szCs w:val="28"/>
        </w:rPr>
      </w:pPr>
    </w:p>
    <w:p w14:paraId="4D3F2A9B" w14:textId="77777777" w:rsidR="00A82723" w:rsidRDefault="00A82723" w:rsidP="00183B27">
      <w:pPr>
        <w:spacing w:after="0" w:line="240" w:lineRule="auto"/>
        <w:ind w:firstLine="709"/>
        <w:contextualSpacing/>
        <w:rPr>
          <w:rFonts w:ascii="Times New Roman" w:eastAsia="Times New Roman" w:hAnsi="Times New Roman"/>
          <w:b/>
          <w:bCs/>
          <w:sz w:val="28"/>
          <w:szCs w:val="28"/>
          <w:lang w:val="kk-KZ"/>
        </w:rPr>
      </w:pPr>
    </w:p>
    <w:p w14:paraId="0B524CDC" w14:textId="77777777" w:rsidR="00A82723" w:rsidRDefault="00A82723" w:rsidP="00183B27">
      <w:pPr>
        <w:spacing w:after="0" w:line="240" w:lineRule="auto"/>
        <w:ind w:firstLine="709"/>
        <w:contextualSpacing/>
        <w:rPr>
          <w:rFonts w:ascii="Times New Roman" w:eastAsia="Times New Roman" w:hAnsi="Times New Roman"/>
          <w:b/>
          <w:bCs/>
          <w:sz w:val="28"/>
          <w:szCs w:val="28"/>
          <w:lang w:val="kk-KZ"/>
        </w:rPr>
      </w:pPr>
    </w:p>
    <w:p w14:paraId="6F5B5183" w14:textId="77777777" w:rsidR="00A82723" w:rsidRDefault="00A82723" w:rsidP="00183B27">
      <w:pPr>
        <w:spacing w:after="0" w:line="240" w:lineRule="auto"/>
        <w:ind w:firstLine="709"/>
        <w:contextualSpacing/>
        <w:rPr>
          <w:rFonts w:ascii="Times New Roman" w:eastAsia="Times New Roman" w:hAnsi="Times New Roman"/>
          <w:b/>
          <w:bCs/>
          <w:sz w:val="28"/>
          <w:szCs w:val="28"/>
          <w:lang w:val="kk-KZ"/>
        </w:rPr>
      </w:pPr>
    </w:p>
    <w:p w14:paraId="471B0F6F" w14:textId="77777777" w:rsidR="00A82723" w:rsidRDefault="00A82723" w:rsidP="00183B27">
      <w:pPr>
        <w:spacing w:after="0" w:line="240" w:lineRule="auto"/>
        <w:ind w:firstLine="709"/>
        <w:contextualSpacing/>
        <w:rPr>
          <w:rFonts w:ascii="Times New Roman" w:eastAsia="Times New Roman" w:hAnsi="Times New Roman"/>
          <w:b/>
          <w:bCs/>
          <w:sz w:val="28"/>
          <w:szCs w:val="28"/>
          <w:lang w:val="kk-KZ"/>
        </w:rPr>
      </w:pPr>
    </w:p>
    <w:p w14:paraId="3F44B15D" w14:textId="77777777" w:rsidR="00004A03" w:rsidRDefault="00004A03" w:rsidP="00183B27">
      <w:pPr>
        <w:spacing w:after="0" w:line="240" w:lineRule="auto"/>
        <w:ind w:firstLine="709"/>
        <w:contextualSpacing/>
        <w:rPr>
          <w:rFonts w:ascii="Times New Roman" w:eastAsia="Times New Roman" w:hAnsi="Times New Roman"/>
          <w:b/>
          <w:bCs/>
          <w:sz w:val="28"/>
          <w:szCs w:val="28"/>
          <w:lang w:val="kk-KZ"/>
        </w:rPr>
      </w:pPr>
    </w:p>
    <w:p w14:paraId="4955035E" w14:textId="77777777" w:rsidR="00004A03" w:rsidRDefault="00004A03" w:rsidP="00183B27">
      <w:pPr>
        <w:spacing w:after="0" w:line="240" w:lineRule="auto"/>
        <w:ind w:firstLine="709"/>
        <w:contextualSpacing/>
        <w:rPr>
          <w:rFonts w:ascii="Times New Roman" w:eastAsia="Times New Roman" w:hAnsi="Times New Roman"/>
          <w:b/>
          <w:bCs/>
          <w:sz w:val="28"/>
          <w:szCs w:val="28"/>
          <w:lang w:val="kk-KZ"/>
        </w:rPr>
      </w:pPr>
    </w:p>
    <w:p w14:paraId="5D6F0B08" w14:textId="77777777" w:rsidR="00004A03" w:rsidRDefault="00004A03" w:rsidP="00183B27">
      <w:pPr>
        <w:spacing w:after="0" w:line="240" w:lineRule="auto"/>
        <w:ind w:firstLine="709"/>
        <w:contextualSpacing/>
        <w:rPr>
          <w:rFonts w:ascii="Times New Roman" w:eastAsia="Times New Roman" w:hAnsi="Times New Roman"/>
          <w:b/>
          <w:bCs/>
          <w:sz w:val="28"/>
          <w:szCs w:val="28"/>
          <w:lang w:val="kk-KZ"/>
        </w:rPr>
      </w:pPr>
    </w:p>
    <w:p w14:paraId="0807229A" w14:textId="77777777" w:rsidR="00004A03" w:rsidRDefault="00004A03" w:rsidP="00183B27">
      <w:pPr>
        <w:spacing w:after="0" w:line="240" w:lineRule="auto"/>
        <w:ind w:firstLine="709"/>
        <w:contextualSpacing/>
        <w:rPr>
          <w:rFonts w:ascii="Times New Roman" w:eastAsia="Times New Roman" w:hAnsi="Times New Roman"/>
          <w:b/>
          <w:bCs/>
          <w:sz w:val="28"/>
          <w:szCs w:val="28"/>
          <w:lang w:val="kk-KZ"/>
        </w:rPr>
      </w:pPr>
    </w:p>
    <w:p w14:paraId="14C7289E" w14:textId="77777777" w:rsidR="00004A03" w:rsidRDefault="00004A03" w:rsidP="00183B27">
      <w:pPr>
        <w:spacing w:after="0" w:line="240" w:lineRule="auto"/>
        <w:ind w:firstLine="709"/>
        <w:contextualSpacing/>
        <w:rPr>
          <w:rFonts w:ascii="Times New Roman" w:eastAsia="Times New Roman" w:hAnsi="Times New Roman"/>
          <w:b/>
          <w:bCs/>
          <w:sz w:val="28"/>
          <w:szCs w:val="28"/>
          <w:lang w:val="kk-KZ"/>
        </w:rPr>
      </w:pPr>
    </w:p>
    <w:p w14:paraId="376DF17E" w14:textId="77777777" w:rsidR="00004A03" w:rsidRDefault="00004A03" w:rsidP="00183B27">
      <w:pPr>
        <w:spacing w:after="0" w:line="240" w:lineRule="auto"/>
        <w:ind w:firstLine="709"/>
        <w:contextualSpacing/>
        <w:rPr>
          <w:rFonts w:ascii="Times New Roman" w:eastAsia="Times New Roman" w:hAnsi="Times New Roman"/>
          <w:b/>
          <w:bCs/>
          <w:sz w:val="28"/>
          <w:szCs w:val="28"/>
          <w:lang w:val="kk-KZ"/>
        </w:rPr>
      </w:pPr>
    </w:p>
    <w:p w14:paraId="0FD63C2D" w14:textId="77777777" w:rsidR="00004A03" w:rsidRDefault="00004A03" w:rsidP="00183B27">
      <w:pPr>
        <w:spacing w:after="0" w:line="240" w:lineRule="auto"/>
        <w:ind w:firstLine="709"/>
        <w:contextualSpacing/>
        <w:rPr>
          <w:rFonts w:ascii="Times New Roman" w:eastAsia="Times New Roman" w:hAnsi="Times New Roman"/>
          <w:b/>
          <w:bCs/>
          <w:sz w:val="28"/>
          <w:szCs w:val="28"/>
          <w:lang w:val="kk-KZ"/>
        </w:rPr>
      </w:pPr>
    </w:p>
    <w:p w14:paraId="28CF562D" w14:textId="77777777" w:rsidR="00004A03" w:rsidRDefault="00004A03" w:rsidP="00183B27">
      <w:pPr>
        <w:spacing w:after="0" w:line="240" w:lineRule="auto"/>
        <w:ind w:firstLine="709"/>
        <w:contextualSpacing/>
        <w:rPr>
          <w:rFonts w:ascii="Times New Roman" w:eastAsia="Times New Roman" w:hAnsi="Times New Roman"/>
          <w:b/>
          <w:bCs/>
          <w:sz w:val="28"/>
          <w:szCs w:val="28"/>
          <w:lang w:val="kk-KZ"/>
        </w:rPr>
      </w:pPr>
    </w:p>
    <w:p w14:paraId="3529CF4B" w14:textId="77777777" w:rsidR="00004A03" w:rsidRDefault="00004A03" w:rsidP="00183B27">
      <w:pPr>
        <w:spacing w:after="0" w:line="240" w:lineRule="auto"/>
        <w:ind w:firstLine="709"/>
        <w:contextualSpacing/>
        <w:rPr>
          <w:rFonts w:ascii="Times New Roman" w:eastAsia="Times New Roman" w:hAnsi="Times New Roman"/>
          <w:b/>
          <w:bCs/>
          <w:sz w:val="28"/>
          <w:szCs w:val="28"/>
          <w:lang w:val="kk-KZ"/>
        </w:rPr>
      </w:pPr>
    </w:p>
    <w:p w14:paraId="20024D02" w14:textId="77777777" w:rsidR="00004A03" w:rsidRDefault="00004A03" w:rsidP="00183B27">
      <w:pPr>
        <w:spacing w:after="0" w:line="240" w:lineRule="auto"/>
        <w:ind w:firstLine="709"/>
        <w:contextualSpacing/>
        <w:rPr>
          <w:rFonts w:ascii="Times New Roman" w:eastAsia="Times New Roman" w:hAnsi="Times New Roman"/>
          <w:b/>
          <w:bCs/>
          <w:sz w:val="28"/>
          <w:szCs w:val="28"/>
          <w:lang w:val="kk-KZ"/>
        </w:rPr>
      </w:pPr>
    </w:p>
    <w:p w14:paraId="5C693B8D" w14:textId="77777777" w:rsidR="00885BED" w:rsidRDefault="00885BED" w:rsidP="00183B27">
      <w:pPr>
        <w:spacing w:after="0" w:line="240" w:lineRule="auto"/>
        <w:ind w:firstLine="709"/>
        <w:contextualSpacing/>
        <w:rPr>
          <w:rFonts w:ascii="Times New Roman" w:eastAsia="Times New Roman" w:hAnsi="Times New Roman"/>
          <w:b/>
          <w:bCs/>
          <w:sz w:val="28"/>
          <w:szCs w:val="28"/>
          <w:lang w:val="kk-KZ"/>
        </w:rPr>
      </w:pPr>
    </w:p>
    <w:p w14:paraId="4C1E7FB7" w14:textId="77777777" w:rsidR="00885BED" w:rsidRDefault="00885BED" w:rsidP="00183B27">
      <w:pPr>
        <w:spacing w:after="0" w:line="240" w:lineRule="auto"/>
        <w:ind w:firstLine="709"/>
        <w:contextualSpacing/>
        <w:rPr>
          <w:rFonts w:ascii="Times New Roman" w:eastAsia="Times New Roman" w:hAnsi="Times New Roman"/>
          <w:b/>
          <w:bCs/>
          <w:sz w:val="28"/>
          <w:szCs w:val="28"/>
          <w:lang w:val="kk-KZ"/>
        </w:rPr>
      </w:pPr>
    </w:p>
    <w:p w14:paraId="7D712DD6" w14:textId="77777777" w:rsidR="00885BED" w:rsidRDefault="00885BED" w:rsidP="00183B27">
      <w:pPr>
        <w:spacing w:after="0" w:line="240" w:lineRule="auto"/>
        <w:ind w:firstLine="709"/>
        <w:contextualSpacing/>
        <w:rPr>
          <w:rFonts w:ascii="Times New Roman" w:eastAsia="Times New Roman" w:hAnsi="Times New Roman"/>
          <w:b/>
          <w:bCs/>
          <w:sz w:val="28"/>
          <w:szCs w:val="28"/>
          <w:lang w:val="kk-KZ"/>
        </w:rPr>
      </w:pPr>
    </w:p>
    <w:p w14:paraId="79F85882" w14:textId="77777777" w:rsidR="00885BED" w:rsidRDefault="00885BED" w:rsidP="00183B27">
      <w:pPr>
        <w:spacing w:after="0" w:line="240" w:lineRule="auto"/>
        <w:ind w:firstLine="709"/>
        <w:contextualSpacing/>
        <w:rPr>
          <w:rFonts w:ascii="Times New Roman" w:eastAsia="Times New Roman" w:hAnsi="Times New Roman"/>
          <w:b/>
          <w:bCs/>
          <w:sz w:val="28"/>
          <w:szCs w:val="28"/>
          <w:lang w:val="kk-KZ"/>
        </w:rPr>
      </w:pPr>
    </w:p>
    <w:p w14:paraId="1882B255" w14:textId="77777777" w:rsidR="002A6971" w:rsidRDefault="002A6971" w:rsidP="00183B27">
      <w:pPr>
        <w:spacing w:after="0" w:line="240" w:lineRule="auto"/>
        <w:ind w:firstLine="709"/>
        <w:contextualSpacing/>
        <w:rPr>
          <w:rFonts w:ascii="Times New Roman" w:eastAsia="Times New Roman" w:hAnsi="Times New Roman"/>
          <w:b/>
          <w:bCs/>
          <w:sz w:val="28"/>
          <w:szCs w:val="28"/>
          <w:lang w:val="kk-KZ"/>
        </w:rPr>
      </w:pPr>
    </w:p>
    <w:p w14:paraId="69002FB5" w14:textId="77777777" w:rsidR="002A6971" w:rsidRDefault="002A6971" w:rsidP="00183B27">
      <w:pPr>
        <w:spacing w:after="0" w:line="240" w:lineRule="auto"/>
        <w:ind w:firstLine="709"/>
        <w:contextualSpacing/>
        <w:rPr>
          <w:rFonts w:ascii="Times New Roman" w:eastAsia="Times New Roman" w:hAnsi="Times New Roman"/>
          <w:b/>
          <w:bCs/>
          <w:sz w:val="28"/>
          <w:szCs w:val="28"/>
          <w:lang w:val="kk-KZ"/>
        </w:rPr>
      </w:pPr>
    </w:p>
    <w:p w14:paraId="13511AA0" w14:textId="77777777" w:rsidR="00004A03" w:rsidRDefault="00004A03" w:rsidP="00183B27">
      <w:pPr>
        <w:spacing w:after="0" w:line="240" w:lineRule="auto"/>
        <w:ind w:firstLine="709"/>
        <w:contextualSpacing/>
        <w:rPr>
          <w:rFonts w:ascii="Times New Roman" w:eastAsia="Times New Roman" w:hAnsi="Times New Roman"/>
          <w:b/>
          <w:bCs/>
          <w:sz w:val="28"/>
          <w:szCs w:val="28"/>
          <w:lang w:val="kk-KZ"/>
        </w:rPr>
      </w:pPr>
    </w:p>
    <w:p w14:paraId="297717E3" w14:textId="77777777" w:rsidR="00004A03" w:rsidRDefault="00004A03" w:rsidP="00183B27">
      <w:pPr>
        <w:spacing w:after="0" w:line="240" w:lineRule="auto"/>
        <w:ind w:firstLine="709"/>
        <w:contextualSpacing/>
        <w:rPr>
          <w:rFonts w:ascii="Times New Roman" w:eastAsia="Times New Roman" w:hAnsi="Times New Roman"/>
          <w:b/>
          <w:bCs/>
          <w:sz w:val="28"/>
          <w:szCs w:val="28"/>
          <w:lang w:val="kk-KZ"/>
        </w:rPr>
      </w:pPr>
    </w:p>
    <w:p w14:paraId="2F606337" w14:textId="77777777" w:rsidR="00004A03" w:rsidRDefault="00004A03" w:rsidP="00923E29">
      <w:pPr>
        <w:spacing w:after="0" w:line="240" w:lineRule="auto"/>
        <w:contextualSpacing/>
        <w:jc w:val="both"/>
        <w:rPr>
          <w:rFonts w:ascii="Times New Roman" w:eastAsia="Times New Roman" w:hAnsi="Times New Roman"/>
          <w:b/>
          <w:bCs/>
          <w:sz w:val="28"/>
          <w:szCs w:val="28"/>
          <w:lang w:val="kk-KZ"/>
        </w:rPr>
      </w:pPr>
    </w:p>
    <w:p w14:paraId="4AD117B5" w14:textId="49679522" w:rsidR="001D7109" w:rsidRPr="00C54766" w:rsidRDefault="00C54766" w:rsidP="00C54766">
      <w:pPr>
        <w:widowControl w:val="0"/>
        <w:spacing w:after="0" w:line="240" w:lineRule="auto"/>
        <w:ind w:firstLine="567"/>
        <w:contextualSpacing/>
        <w:jc w:val="both"/>
        <w:rPr>
          <w:rFonts w:ascii="Times New Roman" w:eastAsiaTheme="minorHAnsi" w:hAnsi="Times New Roman"/>
          <w:b/>
          <w:bCs/>
          <w:noProof/>
          <w:sz w:val="28"/>
          <w:szCs w:val="28"/>
          <w:lang w:val="uk-UA"/>
        </w:rPr>
      </w:pPr>
      <w:r>
        <w:rPr>
          <w:rFonts w:ascii="Times New Roman" w:eastAsiaTheme="minorHAnsi" w:hAnsi="Times New Roman"/>
          <w:b/>
          <w:bCs/>
          <w:noProof/>
          <w:sz w:val="28"/>
          <w:szCs w:val="28"/>
          <w:lang w:val="uk-UA"/>
        </w:rPr>
        <w:lastRenderedPageBreak/>
        <w:t>Выводы по шестому разделу</w:t>
      </w:r>
    </w:p>
    <w:p w14:paraId="5DE491E9" w14:textId="77777777" w:rsidR="002A6971" w:rsidRPr="002A6971" w:rsidRDefault="002A6971" w:rsidP="002A6971">
      <w:pPr>
        <w:widowControl w:val="0"/>
        <w:numPr>
          <w:ilvl w:val="0"/>
          <w:numId w:val="9"/>
        </w:numPr>
        <w:spacing w:after="0" w:line="240" w:lineRule="auto"/>
        <w:contextualSpacing/>
        <w:jc w:val="both"/>
        <w:rPr>
          <w:rFonts w:ascii="Times New Roman" w:eastAsiaTheme="minorHAnsi" w:hAnsi="Times New Roman"/>
          <w:noProof/>
          <w:sz w:val="28"/>
          <w:szCs w:val="28"/>
          <w:lang w:val="uk-UA"/>
        </w:rPr>
      </w:pPr>
      <w:r w:rsidRPr="002A6971">
        <w:rPr>
          <w:rFonts w:ascii="Times New Roman" w:eastAsiaTheme="minorHAnsi" w:hAnsi="Times New Roman"/>
          <w:noProof/>
          <w:sz w:val="28"/>
          <w:szCs w:val="28"/>
          <w:lang w:val="uk-UA"/>
        </w:rPr>
        <w:t xml:space="preserve">Проведённый скрининг антибактериальной и противогрибковой активности показал, что эфирное масло </w:t>
      </w:r>
      <w:r w:rsidRPr="002A6971">
        <w:rPr>
          <w:rFonts w:ascii="Times New Roman" w:eastAsiaTheme="minorHAnsi" w:hAnsi="Times New Roman"/>
          <w:i/>
          <w:iCs/>
          <w:noProof/>
          <w:sz w:val="28"/>
          <w:szCs w:val="28"/>
          <w:lang w:val="uk-UA"/>
        </w:rPr>
        <w:t>Hyssopus ambiguus</w:t>
      </w:r>
      <w:r w:rsidRPr="002A6971">
        <w:rPr>
          <w:rFonts w:ascii="Times New Roman" w:eastAsiaTheme="minorHAnsi" w:hAnsi="Times New Roman"/>
          <w:noProof/>
          <w:sz w:val="28"/>
          <w:szCs w:val="28"/>
          <w:lang w:val="uk-UA"/>
        </w:rPr>
        <w:t xml:space="preserve"> (Trautv.) Iljin проявляет более выраженную эффективность по сравнению с контрольными препаратами: в 1,5 раза превосходит бензилпенициллин натриевую соль и в 4 раза — препарат «Дыши» в отношении </w:t>
      </w:r>
      <w:r w:rsidRPr="002A6971">
        <w:rPr>
          <w:rFonts w:ascii="Times New Roman" w:eastAsiaTheme="minorHAnsi" w:hAnsi="Times New Roman"/>
          <w:i/>
          <w:iCs/>
          <w:noProof/>
          <w:sz w:val="28"/>
          <w:szCs w:val="28"/>
          <w:lang w:val="uk-UA"/>
        </w:rPr>
        <w:t>Staphylococcus aureus</w:t>
      </w:r>
      <w:r w:rsidRPr="002A6971">
        <w:rPr>
          <w:rFonts w:ascii="Times New Roman" w:eastAsiaTheme="minorHAnsi" w:hAnsi="Times New Roman"/>
          <w:noProof/>
          <w:sz w:val="28"/>
          <w:szCs w:val="28"/>
          <w:lang w:val="uk-UA"/>
        </w:rPr>
        <w:t xml:space="preserve">; в 2,4 раза — бензилпенициллин натриевую соль и в 4 раза — «Дыши» в отношении </w:t>
      </w:r>
      <w:r w:rsidRPr="002A6971">
        <w:rPr>
          <w:rFonts w:ascii="Times New Roman" w:eastAsiaTheme="minorHAnsi" w:hAnsi="Times New Roman"/>
          <w:i/>
          <w:iCs/>
          <w:noProof/>
          <w:sz w:val="28"/>
          <w:szCs w:val="28"/>
          <w:lang w:val="uk-UA"/>
        </w:rPr>
        <w:t>Bacillus subtilis</w:t>
      </w:r>
      <w:r w:rsidRPr="002A6971">
        <w:rPr>
          <w:rFonts w:ascii="Times New Roman" w:eastAsiaTheme="minorHAnsi" w:hAnsi="Times New Roman"/>
          <w:noProof/>
          <w:sz w:val="28"/>
          <w:szCs w:val="28"/>
          <w:lang w:val="uk-UA"/>
        </w:rPr>
        <w:t xml:space="preserve">; а также в 1,2 раза эффективнее «Дыши» в отношении грибов рода </w:t>
      </w:r>
      <w:r w:rsidRPr="002A6971">
        <w:rPr>
          <w:rFonts w:ascii="Times New Roman" w:eastAsiaTheme="minorHAnsi" w:hAnsi="Times New Roman"/>
          <w:i/>
          <w:iCs/>
          <w:noProof/>
          <w:sz w:val="28"/>
          <w:szCs w:val="28"/>
          <w:lang w:val="uk-UA"/>
        </w:rPr>
        <w:t>Candida albicans</w:t>
      </w:r>
      <w:r w:rsidRPr="002A6971">
        <w:rPr>
          <w:rFonts w:ascii="Times New Roman" w:eastAsiaTheme="minorHAnsi" w:hAnsi="Times New Roman"/>
          <w:noProof/>
          <w:sz w:val="28"/>
          <w:szCs w:val="28"/>
          <w:lang w:val="uk-UA"/>
        </w:rPr>
        <w:t>.</w:t>
      </w:r>
    </w:p>
    <w:p w14:paraId="24BE7AED" w14:textId="77777777" w:rsidR="002A6971" w:rsidRPr="002A6971" w:rsidRDefault="002A6971" w:rsidP="002A6971">
      <w:pPr>
        <w:widowControl w:val="0"/>
        <w:numPr>
          <w:ilvl w:val="0"/>
          <w:numId w:val="9"/>
        </w:numPr>
        <w:spacing w:after="0" w:line="240" w:lineRule="auto"/>
        <w:contextualSpacing/>
        <w:jc w:val="both"/>
        <w:rPr>
          <w:rFonts w:ascii="Times New Roman" w:eastAsiaTheme="minorHAnsi" w:hAnsi="Times New Roman"/>
          <w:noProof/>
          <w:sz w:val="28"/>
          <w:szCs w:val="28"/>
          <w:lang w:val="uk-UA"/>
        </w:rPr>
      </w:pPr>
      <w:r w:rsidRPr="002A6971">
        <w:rPr>
          <w:rFonts w:ascii="Times New Roman" w:eastAsiaTheme="minorHAnsi" w:hAnsi="Times New Roman"/>
          <w:noProof/>
          <w:sz w:val="28"/>
          <w:szCs w:val="28"/>
          <w:lang w:val="uk-UA"/>
        </w:rPr>
        <w:t xml:space="preserve">Наиболее активная из разработанных эфирномасличных композиций показала высокую антибактериальную и противогрибковую эффективность: в 2 раза превышает активность бензилпенициллина натриевой соли и в 7 раз — препарата «Дыши» против </w:t>
      </w:r>
      <w:r w:rsidRPr="002A6971">
        <w:rPr>
          <w:rFonts w:ascii="Times New Roman" w:eastAsiaTheme="minorHAnsi" w:hAnsi="Times New Roman"/>
          <w:i/>
          <w:iCs/>
          <w:noProof/>
          <w:sz w:val="28"/>
          <w:szCs w:val="28"/>
          <w:lang w:val="uk-UA"/>
        </w:rPr>
        <w:t>Staphylococcus aureus</w:t>
      </w:r>
      <w:r w:rsidRPr="002A6971">
        <w:rPr>
          <w:rFonts w:ascii="Times New Roman" w:eastAsiaTheme="minorHAnsi" w:hAnsi="Times New Roman"/>
          <w:noProof/>
          <w:sz w:val="28"/>
          <w:szCs w:val="28"/>
          <w:lang w:val="uk-UA"/>
        </w:rPr>
        <w:t xml:space="preserve">; в 1,8 раза — против </w:t>
      </w:r>
      <w:r w:rsidRPr="002A6971">
        <w:rPr>
          <w:rFonts w:ascii="Times New Roman" w:eastAsiaTheme="minorHAnsi" w:hAnsi="Times New Roman"/>
          <w:i/>
          <w:iCs/>
          <w:noProof/>
          <w:sz w:val="28"/>
          <w:szCs w:val="28"/>
          <w:lang w:val="uk-UA"/>
        </w:rPr>
        <w:t>Bacillus subtilis</w:t>
      </w:r>
      <w:r w:rsidRPr="002A6971">
        <w:rPr>
          <w:rFonts w:ascii="Times New Roman" w:eastAsiaTheme="minorHAnsi" w:hAnsi="Times New Roman"/>
          <w:noProof/>
          <w:sz w:val="28"/>
          <w:szCs w:val="28"/>
          <w:lang w:val="uk-UA"/>
        </w:rPr>
        <w:t xml:space="preserve">; в 1,3 раза — против </w:t>
      </w:r>
      <w:r w:rsidRPr="002A6971">
        <w:rPr>
          <w:rFonts w:ascii="Times New Roman" w:eastAsiaTheme="minorHAnsi" w:hAnsi="Times New Roman"/>
          <w:i/>
          <w:iCs/>
          <w:noProof/>
          <w:sz w:val="28"/>
          <w:szCs w:val="28"/>
          <w:lang w:val="uk-UA"/>
        </w:rPr>
        <w:t>Escherichia coli</w:t>
      </w:r>
      <w:r w:rsidRPr="002A6971">
        <w:rPr>
          <w:rFonts w:ascii="Times New Roman" w:eastAsiaTheme="minorHAnsi" w:hAnsi="Times New Roman"/>
          <w:noProof/>
          <w:sz w:val="28"/>
          <w:szCs w:val="28"/>
          <w:lang w:val="uk-UA"/>
        </w:rPr>
        <w:t xml:space="preserve"> по сравнению с бензилпенициллином; а также в 1,2 раза эффективнее нистатина и в 3,2 раза — «Дыши» в отношении </w:t>
      </w:r>
      <w:r w:rsidRPr="002A6971">
        <w:rPr>
          <w:rFonts w:ascii="Times New Roman" w:eastAsiaTheme="minorHAnsi" w:hAnsi="Times New Roman"/>
          <w:i/>
          <w:iCs/>
          <w:noProof/>
          <w:sz w:val="28"/>
          <w:szCs w:val="28"/>
          <w:lang w:val="uk-UA"/>
        </w:rPr>
        <w:t>Candida albicans</w:t>
      </w:r>
      <w:r w:rsidRPr="002A6971">
        <w:rPr>
          <w:rFonts w:ascii="Times New Roman" w:eastAsiaTheme="minorHAnsi" w:hAnsi="Times New Roman"/>
          <w:noProof/>
          <w:sz w:val="28"/>
          <w:szCs w:val="28"/>
          <w:lang w:val="uk-UA"/>
        </w:rPr>
        <w:t>.</w:t>
      </w:r>
    </w:p>
    <w:p w14:paraId="3A7EA36D" w14:textId="77777777" w:rsidR="002A6971" w:rsidRPr="002A6971" w:rsidRDefault="002A6971" w:rsidP="002A6971">
      <w:pPr>
        <w:widowControl w:val="0"/>
        <w:numPr>
          <w:ilvl w:val="0"/>
          <w:numId w:val="9"/>
        </w:numPr>
        <w:spacing w:after="0" w:line="240" w:lineRule="auto"/>
        <w:contextualSpacing/>
        <w:jc w:val="both"/>
        <w:rPr>
          <w:rFonts w:ascii="Times New Roman" w:eastAsiaTheme="minorHAnsi" w:hAnsi="Times New Roman"/>
          <w:noProof/>
          <w:sz w:val="28"/>
          <w:szCs w:val="28"/>
          <w:lang w:val="uk-UA"/>
        </w:rPr>
      </w:pPr>
      <w:r w:rsidRPr="002A6971">
        <w:rPr>
          <w:rFonts w:ascii="Times New Roman" w:eastAsiaTheme="minorHAnsi" w:hAnsi="Times New Roman"/>
          <w:noProof/>
          <w:sz w:val="28"/>
          <w:szCs w:val="28"/>
          <w:lang w:val="uk-UA"/>
        </w:rPr>
        <w:t xml:space="preserve">Установлена безопасность эфирномасличной композиции, содержащей эфирное масло </w:t>
      </w:r>
      <w:r w:rsidRPr="002A6971">
        <w:rPr>
          <w:rFonts w:ascii="Times New Roman" w:eastAsiaTheme="minorHAnsi" w:hAnsi="Times New Roman"/>
          <w:i/>
          <w:iCs/>
          <w:noProof/>
          <w:sz w:val="28"/>
          <w:szCs w:val="28"/>
          <w:lang w:val="uk-UA"/>
        </w:rPr>
        <w:t>Hyssopus ambiguus</w:t>
      </w:r>
      <w:r w:rsidRPr="002A6971">
        <w:rPr>
          <w:rFonts w:ascii="Times New Roman" w:eastAsiaTheme="minorHAnsi" w:hAnsi="Times New Roman"/>
          <w:noProof/>
          <w:sz w:val="28"/>
          <w:szCs w:val="28"/>
          <w:lang w:val="uk-UA"/>
        </w:rPr>
        <w:t>. В исследовании острой токсичности при введении животным летальных исходов не наблюдалось, что позволяет отнести композицию к малотоксичным веществам (V класс токсичности).</w:t>
      </w:r>
    </w:p>
    <w:p w14:paraId="27505175" w14:textId="77777777" w:rsidR="002A6971" w:rsidRPr="002A6971" w:rsidRDefault="002A6971" w:rsidP="002A6971">
      <w:pPr>
        <w:widowControl w:val="0"/>
        <w:numPr>
          <w:ilvl w:val="0"/>
          <w:numId w:val="9"/>
        </w:numPr>
        <w:spacing w:after="0" w:line="240" w:lineRule="auto"/>
        <w:contextualSpacing/>
        <w:jc w:val="both"/>
        <w:rPr>
          <w:rFonts w:ascii="Times New Roman" w:eastAsiaTheme="minorHAnsi" w:hAnsi="Times New Roman"/>
          <w:noProof/>
          <w:sz w:val="28"/>
          <w:szCs w:val="28"/>
          <w:lang w:val="uk-UA"/>
        </w:rPr>
      </w:pPr>
      <w:r w:rsidRPr="002A6971">
        <w:rPr>
          <w:rFonts w:ascii="Times New Roman" w:eastAsiaTheme="minorHAnsi" w:hAnsi="Times New Roman"/>
          <w:noProof/>
          <w:sz w:val="28"/>
          <w:szCs w:val="28"/>
          <w:lang w:val="uk-UA"/>
        </w:rPr>
        <w:t xml:space="preserve">Проведённый скрининг антибактериальной и противогрибковой активности разработанного парафармацевтического спрея показал: слабую активность в отношении </w:t>
      </w:r>
      <w:r w:rsidRPr="002A6971">
        <w:rPr>
          <w:rFonts w:ascii="Times New Roman" w:eastAsiaTheme="minorHAnsi" w:hAnsi="Times New Roman"/>
          <w:i/>
          <w:iCs/>
          <w:noProof/>
          <w:sz w:val="28"/>
          <w:szCs w:val="28"/>
          <w:lang w:val="uk-UA"/>
        </w:rPr>
        <w:t>Staphylococcus aureus</w:t>
      </w:r>
      <w:r w:rsidRPr="002A6971">
        <w:rPr>
          <w:rFonts w:ascii="Times New Roman" w:eastAsiaTheme="minorHAnsi" w:hAnsi="Times New Roman"/>
          <w:noProof/>
          <w:sz w:val="28"/>
          <w:szCs w:val="28"/>
          <w:lang w:val="uk-UA"/>
        </w:rPr>
        <w:t xml:space="preserve">; активность, в 1,4 раза превышающую бензилпенициллин натриевую соль против </w:t>
      </w:r>
      <w:r w:rsidRPr="002A6971">
        <w:rPr>
          <w:rFonts w:ascii="Times New Roman" w:eastAsiaTheme="minorHAnsi" w:hAnsi="Times New Roman"/>
          <w:i/>
          <w:iCs/>
          <w:noProof/>
          <w:sz w:val="28"/>
          <w:szCs w:val="28"/>
          <w:lang w:val="uk-UA"/>
        </w:rPr>
        <w:t>Bacillus subtilis</w:t>
      </w:r>
      <w:r w:rsidRPr="002A6971">
        <w:rPr>
          <w:rFonts w:ascii="Times New Roman" w:eastAsiaTheme="minorHAnsi" w:hAnsi="Times New Roman"/>
          <w:noProof/>
          <w:sz w:val="28"/>
          <w:szCs w:val="28"/>
          <w:lang w:val="uk-UA"/>
        </w:rPr>
        <w:t xml:space="preserve">; слабое действие против </w:t>
      </w:r>
      <w:r w:rsidRPr="002A6971">
        <w:rPr>
          <w:rFonts w:ascii="Times New Roman" w:eastAsiaTheme="minorHAnsi" w:hAnsi="Times New Roman"/>
          <w:i/>
          <w:iCs/>
          <w:noProof/>
          <w:sz w:val="28"/>
          <w:szCs w:val="28"/>
          <w:lang w:val="uk-UA"/>
        </w:rPr>
        <w:t>Escherichia coli</w:t>
      </w:r>
      <w:r w:rsidRPr="002A6971">
        <w:rPr>
          <w:rFonts w:ascii="Times New Roman" w:eastAsiaTheme="minorHAnsi" w:hAnsi="Times New Roman"/>
          <w:noProof/>
          <w:sz w:val="28"/>
          <w:szCs w:val="28"/>
          <w:lang w:val="uk-UA"/>
        </w:rPr>
        <w:t xml:space="preserve"> и </w:t>
      </w:r>
      <w:r w:rsidRPr="002A6971">
        <w:rPr>
          <w:rFonts w:ascii="Times New Roman" w:eastAsiaTheme="minorHAnsi" w:hAnsi="Times New Roman"/>
          <w:i/>
          <w:iCs/>
          <w:noProof/>
          <w:sz w:val="28"/>
          <w:szCs w:val="28"/>
          <w:lang w:val="uk-UA"/>
        </w:rPr>
        <w:t>Candida albicans</w:t>
      </w:r>
      <w:r w:rsidRPr="002A6971">
        <w:rPr>
          <w:rFonts w:ascii="Times New Roman" w:eastAsiaTheme="minorHAnsi" w:hAnsi="Times New Roman"/>
          <w:noProof/>
          <w:sz w:val="28"/>
          <w:szCs w:val="28"/>
          <w:lang w:val="uk-UA"/>
        </w:rPr>
        <w:t>.</w:t>
      </w:r>
    </w:p>
    <w:p w14:paraId="4F51CC92" w14:textId="77777777" w:rsidR="002A6971" w:rsidRPr="002A6971" w:rsidRDefault="002A6971" w:rsidP="002A6971">
      <w:pPr>
        <w:widowControl w:val="0"/>
        <w:numPr>
          <w:ilvl w:val="0"/>
          <w:numId w:val="9"/>
        </w:numPr>
        <w:spacing w:after="0" w:line="240" w:lineRule="auto"/>
        <w:contextualSpacing/>
        <w:jc w:val="both"/>
        <w:rPr>
          <w:rFonts w:ascii="Times New Roman" w:eastAsiaTheme="minorHAnsi" w:hAnsi="Times New Roman"/>
          <w:noProof/>
          <w:sz w:val="28"/>
          <w:szCs w:val="28"/>
          <w:lang w:val="uk-UA"/>
        </w:rPr>
      </w:pPr>
      <w:r w:rsidRPr="002A6971">
        <w:rPr>
          <w:rFonts w:ascii="Times New Roman" w:eastAsiaTheme="minorHAnsi" w:hAnsi="Times New Roman"/>
          <w:noProof/>
          <w:sz w:val="28"/>
          <w:szCs w:val="28"/>
        </w:rPr>
        <w:t>Установлено, что фармакологическая активность разработанных эфирномасличных композиций и спрея обусловлена синергетическим взаимодействием их компонентов, прежде всего 1,8-цинеола и монотерпеновых углеводородов (α-пинен, β-пинен, лимонен), что обеспечивает выраженное антимикробное действие и обосновывает целесообразность применения композиции в форме спрея для горла.</w:t>
      </w:r>
    </w:p>
    <w:p w14:paraId="1021D96E" w14:textId="77777777" w:rsidR="002A6971" w:rsidRPr="002A6971" w:rsidRDefault="002A6971" w:rsidP="002A6971">
      <w:pPr>
        <w:widowControl w:val="0"/>
        <w:numPr>
          <w:ilvl w:val="0"/>
          <w:numId w:val="9"/>
        </w:numPr>
        <w:spacing w:after="0" w:line="240" w:lineRule="auto"/>
        <w:contextualSpacing/>
        <w:jc w:val="both"/>
        <w:rPr>
          <w:rFonts w:ascii="Times New Roman" w:eastAsiaTheme="minorHAnsi" w:hAnsi="Times New Roman"/>
          <w:noProof/>
          <w:sz w:val="28"/>
          <w:szCs w:val="28"/>
          <w:lang w:val="uk-UA"/>
        </w:rPr>
      </w:pPr>
      <w:r w:rsidRPr="002A6971">
        <w:rPr>
          <w:rFonts w:ascii="Times New Roman" w:eastAsiaTheme="minorHAnsi" w:hAnsi="Times New Roman"/>
          <w:noProof/>
          <w:sz w:val="28"/>
          <w:szCs w:val="28"/>
          <w:lang w:val="uk-UA"/>
        </w:rPr>
        <w:t xml:space="preserve">Полученные результаты по антимикробной активности, токсикологическим исследованиям позволяют </w:t>
      </w:r>
      <w:r w:rsidRPr="002A6971">
        <w:rPr>
          <w:rFonts w:ascii="Times New Roman" w:eastAsiaTheme="minorHAnsi" w:hAnsi="Times New Roman"/>
          <w:noProof/>
          <w:sz w:val="28"/>
          <w:szCs w:val="28"/>
        </w:rPr>
        <w:t>позволяют рассматривать исследуемые образцы парафармацевтического спрея как перспективные средства для дальнейшего внедрения в отечественную фармацевтическую практику.</w:t>
      </w:r>
    </w:p>
    <w:p w14:paraId="5007EEF4" w14:textId="77777777" w:rsidR="002A6971" w:rsidRPr="002A6971" w:rsidRDefault="002A6971" w:rsidP="00166544">
      <w:pPr>
        <w:spacing w:after="0" w:line="240" w:lineRule="auto"/>
        <w:contextualSpacing/>
        <w:jc w:val="both"/>
        <w:rPr>
          <w:rFonts w:ascii="Times New Roman" w:eastAsia="Times New Roman" w:hAnsi="Times New Roman"/>
          <w:sz w:val="28"/>
          <w:szCs w:val="28"/>
          <w:lang w:val="uk-UA"/>
        </w:rPr>
        <w:sectPr w:rsidR="002A6971" w:rsidRPr="002A6971" w:rsidSect="00A10F2F">
          <w:pgSz w:w="11906" w:h="16838" w:code="9"/>
          <w:pgMar w:top="1134" w:right="567" w:bottom="1134" w:left="1701" w:header="709" w:footer="709" w:gutter="0"/>
          <w:cols w:space="708"/>
          <w:docGrid w:linePitch="360"/>
        </w:sectPr>
      </w:pPr>
    </w:p>
    <w:p w14:paraId="08AAA9AD" w14:textId="14078699" w:rsidR="002A6971" w:rsidRPr="002A6971" w:rsidRDefault="00C31497" w:rsidP="00C54766">
      <w:pPr>
        <w:tabs>
          <w:tab w:val="left" w:pos="993"/>
          <w:tab w:val="left" w:pos="1276"/>
          <w:tab w:val="left" w:pos="1418"/>
        </w:tabs>
        <w:autoSpaceDE w:val="0"/>
        <w:autoSpaceDN w:val="0"/>
        <w:adjustRightInd w:val="0"/>
        <w:spacing w:after="0" w:line="240" w:lineRule="auto"/>
        <w:contextualSpacing/>
        <w:jc w:val="both"/>
        <w:rPr>
          <w:rFonts w:ascii="Times New Roman" w:hAnsi="Times New Roman"/>
          <w:b/>
          <w:bCs/>
          <w:sz w:val="28"/>
          <w:szCs w:val="28"/>
        </w:rPr>
      </w:pPr>
      <w:r>
        <w:rPr>
          <w:rFonts w:ascii="Times New Roman" w:hAnsi="Times New Roman"/>
          <w:b/>
          <w:bCs/>
          <w:sz w:val="28"/>
          <w:szCs w:val="28"/>
        </w:rPr>
        <w:lastRenderedPageBreak/>
        <w:t xml:space="preserve">7 </w:t>
      </w:r>
      <w:r w:rsidR="002A6971" w:rsidRPr="002A6971">
        <w:rPr>
          <w:rFonts w:ascii="Times New Roman" w:hAnsi="Times New Roman"/>
          <w:b/>
          <w:bCs/>
          <w:sz w:val="28"/>
          <w:szCs w:val="28"/>
        </w:rPr>
        <w:t xml:space="preserve">ТЕХНИКО-ЭКОНОМИЧЕСКОЕ ОБОСНОВАНИЕ ПРОИЗВОДСТВА СПРЕЯ С ЭФИРНЫМ МАСЛОМ </w:t>
      </w:r>
      <w:r w:rsidR="002A6971" w:rsidRPr="002A6971">
        <w:rPr>
          <w:rFonts w:ascii="Times New Roman" w:hAnsi="Times New Roman"/>
          <w:b/>
          <w:bCs/>
          <w:i/>
          <w:sz w:val="28"/>
          <w:szCs w:val="28"/>
        </w:rPr>
        <w:t>HYSSOPUS AMBIGUUS</w:t>
      </w:r>
      <w:r w:rsidR="002A6971" w:rsidRPr="002A6971">
        <w:rPr>
          <w:rFonts w:ascii="Times New Roman" w:hAnsi="Times New Roman"/>
          <w:b/>
          <w:bCs/>
          <w:sz w:val="28"/>
          <w:szCs w:val="28"/>
        </w:rPr>
        <w:t xml:space="preserve"> (TRAUTV.) ILJIN В СОСТАВЕ</w:t>
      </w:r>
    </w:p>
    <w:p w14:paraId="163C0B9F" w14:textId="77777777" w:rsidR="002A6971" w:rsidRPr="002A6971" w:rsidRDefault="002A6971" w:rsidP="002A6971">
      <w:pPr>
        <w:tabs>
          <w:tab w:val="left" w:pos="1418"/>
          <w:tab w:val="left" w:pos="1560"/>
        </w:tabs>
        <w:autoSpaceDE w:val="0"/>
        <w:autoSpaceDN w:val="0"/>
        <w:adjustRightInd w:val="0"/>
        <w:spacing w:after="0" w:line="240" w:lineRule="auto"/>
        <w:ind w:firstLine="709"/>
        <w:contextualSpacing/>
        <w:jc w:val="both"/>
        <w:rPr>
          <w:rFonts w:ascii="Times New Roman" w:eastAsia="Times New Roman" w:hAnsi="Times New Roman"/>
          <w:b/>
          <w:bCs/>
          <w:sz w:val="28"/>
          <w:szCs w:val="28"/>
        </w:rPr>
      </w:pPr>
    </w:p>
    <w:p w14:paraId="2B2FCF21" w14:textId="40BD4DCA" w:rsidR="004156B0" w:rsidRPr="002A6971" w:rsidRDefault="00C31497" w:rsidP="002A6971">
      <w:pPr>
        <w:autoSpaceDE w:val="0"/>
        <w:autoSpaceDN w:val="0"/>
        <w:adjustRightInd w:val="0"/>
        <w:spacing w:after="0" w:line="240" w:lineRule="auto"/>
        <w:ind w:firstLine="709"/>
        <w:contextualSpacing/>
        <w:jc w:val="both"/>
        <w:rPr>
          <w:rFonts w:ascii="Times New Roman" w:eastAsia="Times New Roman" w:hAnsi="Times New Roman"/>
          <w:b/>
          <w:sz w:val="28"/>
          <w:szCs w:val="28"/>
          <w:lang w:val="uk-UA"/>
        </w:rPr>
      </w:pPr>
      <w:r>
        <w:rPr>
          <w:rFonts w:ascii="Times New Roman" w:eastAsia="Times New Roman" w:hAnsi="Times New Roman"/>
          <w:b/>
          <w:sz w:val="28"/>
          <w:szCs w:val="28"/>
        </w:rPr>
        <w:t>7.1</w:t>
      </w:r>
      <w:r w:rsidR="002A6971" w:rsidRPr="002A6971">
        <w:rPr>
          <w:rFonts w:ascii="Times New Roman" w:eastAsia="Times New Roman" w:hAnsi="Times New Roman"/>
          <w:b/>
          <w:sz w:val="28"/>
          <w:szCs w:val="28"/>
        </w:rPr>
        <w:t xml:space="preserve"> Маркетинговый обзор</w:t>
      </w:r>
    </w:p>
    <w:p w14:paraId="11FA02FE" w14:textId="77777777" w:rsidR="00A54788" w:rsidRPr="00A54788" w:rsidRDefault="00A54788" w:rsidP="0007360F">
      <w:pPr>
        <w:autoSpaceDE w:val="0"/>
        <w:autoSpaceDN w:val="0"/>
        <w:adjustRightInd w:val="0"/>
        <w:spacing w:after="0" w:line="240" w:lineRule="auto"/>
        <w:ind w:firstLine="567"/>
        <w:contextualSpacing/>
        <w:jc w:val="both"/>
        <w:rPr>
          <w:rFonts w:ascii="Times New Roman" w:eastAsia="Times New Roman" w:hAnsi="Times New Roman"/>
          <w:sz w:val="28"/>
          <w:szCs w:val="28"/>
          <w:lang w:val="uk-UA"/>
        </w:rPr>
      </w:pPr>
      <w:r w:rsidRPr="00A54788">
        <w:rPr>
          <w:rFonts w:ascii="Times New Roman" w:eastAsia="Times New Roman" w:hAnsi="Times New Roman"/>
          <w:sz w:val="28"/>
          <w:szCs w:val="28"/>
          <w:lang w:val="uk-UA"/>
        </w:rPr>
        <w:t xml:space="preserve">В рамках исследования проведено технико-экономическое обоснование (ТЭО) производства парафармацевтического средства в форме спрея на основе эфирномасличной композиции с эфирным маслом </w:t>
      </w:r>
      <w:r w:rsidRPr="00A54788">
        <w:rPr>
          <w:rFonts w:ascii="Times New Roman" w:eastAsia="Times New Roman" w:hAnsi="Times New Roman"/>
          <w:i/>
          <w:iCs/>
          <w:sz w:val="28"/>
          <w:szCs w:val="28"/>
          <w:lang w:val="uk-UA"/>
        </w:rPr>
        <w:t>Hyssopus ambiguus</w:t>
      </w:r>
      <w:r w:rsidRPr="00A54788">
        <w:rPr>
          <w:rFonts w:ascii="Times New Roman" w:eastAsia="Times New Roman" w:hAnsi="Times New Roman"/>
          <w:sz w:val="28"/>
          <w:szCs w:val="28"/>
          <w:lang w:val="uk-UA"/>
        </w:rPr>
        <w:t xml:space="preserve"> (Trautv.) Iljin.</w:t>
      </w:r>
    </w:p>
    <w:p w14:paraId="3F518C49" w14:textId="72F49FB5" w:rsidR="00A54788" w:rsidRPr="00A54788" w:rsidRDefault="00A54788" w:rsidP="0007360F">
      <w:pPr>
        <w:autoSpaceDE w:val="0"/>
        <w:autoSpaceDN w:val="0"/>
        <w:adjustRightInd w:val="0"/>
        <w:spacing w:after="0" w:line="240" w:lineRule="auto"/>
        <w:ind w:firstLine="567"/>
        <w:contextualSpacing/>
        <w:jc w:val="both"/>
        <w:rPr>
          <w:rFonts w:ascii="Times New Roman" w:eastAsia="Times New Roman" w:hAnsi="Times New Roman"/>
          <w:sz w:val="28"/>
          <w:szCs w:val="28"/>
          <w:lang w:val="uk-UA"/>
        </w:rPr>
      </w:pPr>
      <w:r w:rsidRPr="00A54788">
        <w:rPr>
          <w:rFonts w:ascii="Times New Roman" w:eastAsia="Times New Roman" w:hAnsi="Times New Roman"/>
          <w:sz w:val="28"/>
          <w:szCs w:val="28"/>
          <w:lang w:val="uk-UA"/>
        </w:rPr>
        <w:t>Анализ рынка показал отсутствие зарегистрированных парафармацевтических или лекарственных средств с данным эфирным маслом на предприятиях Республики Казахстан, стран СН</w:t>
      </w:r>
      <w:r w:rsidR="00C31497">
        <w:rPr>
          <w:rFonts w:ascii="Times New Roman" w:eastAsia="Times New Roman" w:hAnsi="Times New Roman"/>
          <w:sz w:val="28"/>
          <w:szCs w:val="28"/>
          <w:lang w:val="uk-UA"/>
        </w:rPr>
        <w:t>Г и дальнего зарубежья (табл. 55</w:t>
      </w:r>
      <w:r w:rsidRPr="00A54788">
        <w:rPr>
          <w:rFonts w:ascii="Times New Roman" w:eastAsia="Times New Roman" w:hAnsi="Times New Roman"/>
          <w:sz w:val="28"/>
          <w:szCs w:val="28"/>
          <w:lang w:val="uk-UA"/>
        </w:rPr>
        <w:t>). На фармацевтическом рынке Казахстана цены на спреи для горла превышают 500 тенге за упаковку.</w:t>
      </w:r>
    </w:p>
    <w:p w14:paraId="7A769817" w14:textId="77777777" w:rsidR="00A54788" w:rsidRPr="00A54788" w:rsidRDefault="00A54788" w:rsidP="00B37DC7">
      <w:pPr>
        <w:autoSpaceDE w:val="0"/>
        <w:autoSpaceDN w:val="0"/>
        <w:adjustRightInd w:val="0"/>
        <w:spacing w:after="0" w:line="240" w:lineRule="auto"/>
        <w:ind w:firstLine="992"/>
        <w:contextualSpacing/>
        <w:jc w:val="both"/>
        <w:rPr>
          <w:rFonts w:ascii="Times New Roman" w:eastAsia="Times New Roman" w:hAnsi="Times New Roman"/>
          <w:sz w:val="28"/>
          <w:szCs w:val="28"/>
          <w:lang w:val="uk-UA"/>
        </w:rPr>
        <w:sectPr w:rsidR="00A54788" w:rsidRPr="00A54788" w:rsidSect="00793D99">
          <w:pgSz w:w="11906" w:h="16838" w:code="9"/>
          <w:pgMar w:top="1134" w:right="567" w:bottom="1134" w:left="1701" w:header="709" w:footer="709" w:gutter="0"/>
          <w:cols w:space="708"/>
          <w:docGrid w:linePitch="360"/>
        </w:sectPr>
      </w:pPr>
    </w:p>
    <w:p w14:paraId="352875FB" w14:textId="48BEB8A9" w:rsidR="00EF1049" w:rsidRPr="00793D99" w:rsidRDefault="00753971" w:rsidP="00166544">
      <w:pPr>
        <w:autoSpaceDE w:val="0"/>
        <w:autoSpaceDN w:val="0"/>
        <w:adjustRightInd w:val="0"/>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Таблица</w:t>
      </w:r>
      <w:r w:rsidR="00C31497">
        <w:rPr>
          <w:rFonts w:ascii="Times New Roman" w:eastAsia="Times New Roman" w:hAnsi="Times New Roman"/>
          <w:sz w:val="28"/>
          <w:szCs w:val="28"/>
        </w:rPr>
        <w:t xml:space="preserve"> 55</w:t>
      </w:r>
      <w:r w:rsidR="00793D99" w:rsidRPr="00793D99">
        <w:rPr>
          <w:rFonts w:ascii="Times New Roman" w:eastAsia="Times New Roman" w:hAnsi="Times New Roman"/>
          <w:sz w:val="28"/>
          <w:szCs w:val="28"/>
        </w:rPr>
        <w:t xml:space="preserve"> – Анализ спреев для горла, зарегистрированных в Республике Казахстан</w:t>
      </w:r>
    </w:p>
    <w:p w14:paraId="7C68AABC" w14:textId="77777777" w:rsidR="00793D99" w:rsidRPr="004B68C6" w:rsidRDefault="00793D99" w:rsidP="004E627D">
      <w:pPr>
        <w:autoSpaceDE w:val="0"/>
        <w:autoSpaceDN w:val="0"/>
        <w:adjustRightInd w:val="0"/>
        <w:spacing w:after="0" w:line="240" w:lineRule="auto"/>
        <w:contextualSpacing/>
        <w:jc w:val="right"/>
        <w:rPr>
          <w:rFonts w:ascii="Times New Roman" w:eastAsia="Times New Roman" w:hAnsi="Times New Roman"/>
          <w:sz w:val="16"/>
          <w:szCs w:val="16"/>
        </w:rPr>
      </w:pP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3207"/>
        <w:gridCol w:w="2775"/>
        <w:gridCol w:w="1715"/>
        <w:gridCol w:w="1375"/>
        <w:gridCol w:w="1843"/>
        <w:gridCol w:w="1418"/>
      </w:tblGrid>
      <w:tr w:rsidR="00AD045A" w:rsidRPr="005F0208" w14:paraId="3532B5CA" w14:textId="77777777" w:rsidTr="004E627D">
        <w:trPr>
          <w:jc w:val="center"/>
        </w:trPr>
        <w:tc>
          <w:tcPr>
            <w:tcW w:w="2126" w:type="dxa"/>
            <w:shd w:val="clear" w:color="auto" w:fill="auto"/>
            <w:vAlign w:val="center"/>
          </w:tcPr>
          <w:p w14:paraId="7618A580" w14:textId="77777777" w:rsidR="00AD045A" w:rsidRPr="00B76097" w:rsidRDefault="00AD045A"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Действующее вещество</w:t>
            </w:r>
          </w:p>
        </w:tc>
        <w:tc>
          <w:tcPr>
            <w:tcW w:w="3207" w:type="dxa"/>
            <w:shd w:val="clear" w:color="auto" w:fill="auto"/>
            <w:vAlign w:val="center"/>
          </w:tcPr>
          <w:p w14:paraId="2A922519" w14:textId="77777777" w:rsidR="00AD045A" w:rsidRPr="00B76097" w:rsidRDefault="00AD045A"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Вспомогательные</w:t>
            </w:r>
          </w:p>
          <w:p w14:paraId="43A604D3" w14:textId="77777777" w:rsidR="00AD045A" w:rsidRPr="00B76097" w:rsidRDefault="00AD045A"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вещества</w:t>
            </w:r>
          </w:p>
        </w:tc>
        <w:tc>
          <w:tcPr>
            <w:tcW w:w="2775" w:type="dxa"/>
            <w:shd w:val="clear" w:color="auto" w:fill="auto"/>
            <w:vAlign w:val="center"/>
          </w:tcPr>
          <w:p w14:paraId="5313FD33" w14:textId="77777777" w:rsidR="00AD045A" w:rsidRPr="00B76097" w:rsidRDefault="00AD045A"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Фармакологическое действие</w:t>
            </w:r>
          </w:p>
        </w:tc>
        <w:tc>
          <w:tcPr>
            <w:tcW w:w="1715" w:type="dxa"/>
            <w:shd w:val="clear" w:color="auto" w:fill="auto"/>
            <w:vAlign w:val="center"/>
          </w:tcPr>
          <w:p w14:paraId="40E5729B" w14:textId="77777777" w:rsidR="00AD045A" w:rsidRPr="00B76097" w:rsidRDefault="00AD045A"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Наименование</w:t>
            </w:r>
          </w:p>
        </w:tc>
        <w:tc>
          <w:tcPr>
            <w:tcW w:w="1375" w:type="dxa"/>
            <w:shd w:val="clear" w:color="auto" w:fill="auto"/>
            <w:vAlign w:val="center"/>
          </w:tcPr>
          <w:p w14:paraId="3D6A7F6C" w14:textId="77777777" w:rsidR="00AD045A" w:rsidRPr="00B76097" w:rsidRDefault="00AD045A"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Страна-производитель</w:t>
            </w:r>
          </w:p>
        </w:tc>
        <w:tc>
          <w:tcPr>
            <w:tcW w:w="1843" w:type="dxa"/>
            <w:vAlign w:val="center"/>
          </w:tcPr>
          <w:p w14:paraId="39A72747" w14:textId="77777777" w:rsidR="00AD045A" w:rsidRPr="00B76097" w:rsidRDefault="00AD045A"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Форма регистрации</w:t>
            </w:r>
          </w:p>
        </w:tc>
        <w:tc>
          <w:tcPr>
            <w:tcW w:w="1418" w:type="dxa"/>
            <w:shd w:val="clear" w:color="auto" w:fill="auto"/>
            <w:vAlign w:val="center"/>
          </w:tcPr>
          <w:p w14:paraId="5C9AAEDA" w14:textId="77777777" w:rsidR="00AD045A" w:rsidRPr="00B76097" w:rsidRDefault="00AD045A"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Средняя цена за упаковку</w:t>
            </w:r>
          </w:p>
        </w:tc>
      </w:tr>
      <w:tr w:rsidR="004E627D" w:rsidRPr="005F0208" w14:paraId="75DC2542" w14:textId="77777777" w:rsidTr="004E627D">
        <w:trPr>
          <w:jc w:val="center"/>
        </w:trPr>
        <w:tc>
          <w:tcPr>
            <w:tcW w:w="2126" w:type="dxa"/>
            <w:shd w:val="clear" w:color="auto" w:fill="auto"/>
            <w:vAlign w:val="center"/>
          </w:tcPr>
          <w:p w14:paraId="1ACA574C" w14:textId="198E53D5" w:rsidR="004E627D" w:rsidRPr="00B76097" w:rsidRDefault="004E627D" w:rsidP="004B68C6">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1</w:t>
            </w:r>
          </w:p>
        </w:tc>
        <w:tc>
          <w:tcPr>
            <w:tcW w:w="3207" w:type="dxa"/>
            <w:shd w:val="clear" w:color="auto" w:fill="auto"/>
            <w:vAlign w:val="center"/>
          </w:tcPr>
          <w:p w14:paraId="5F83BE26" w14:textId="0432D9CA" w:rsidR="004E627D" w:rsidRPr="00B76097" w:rsidRDefault="004E627D" w:rsidP="004B68C6">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2</w:t>
            </w:r>
          </w:p>
        </w:tc>
        <w:tc>
          <w:tcPr>
            <w:tcW w:w="2775" w:type="dxa"/>
            <w:shd w:val="clear" w:color="auto" w:fill="auto"/>
            <w:vAlign w:val="center"/>
          </w:tcPr>
          <w:p w14:paraId="5C2292D7" w14:textId="2DD9D1D5" w:rsidR="004E627D" w:rsidRPr="00B76097" w:rsidRDefault="004E627D" w:rsidP="004B68C6">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3</w:t>
            </w:r>
          </w:p>
        </w:tc>
        <w:tc>
          <w:tcPr>
            <w:tcW w:w="1715" w:type="dxa"/>
            <w:shd w:val="clear" w:color="auto" w:fill="auto"/>
            <w:vAlign w:val="center"/>
          </w:tcPr>
          <w:p w14:paraId="3568368C" w14:textId="18539BBE" w:rsidR="004E627D" w:rsidRPr="00B76097" w:rsidRDefault="004E627D" w:rsidP="004B68C6">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4</w:t>
            </w:r>
          </w:p>
        </w:tc>
        <w:tc>
          <w:tcPr>
            <w:tcW w:w="1375" w:type="dxa"/>
            <w:shd w:val="clear" w:color="auto" w:fill="auto"/>
            <w:vAlign w:val="center"/>
          </w:tcPr>
          <w:p w14:paraId="7A0156AC" w14:textId="5A8A86D0" w:rsidR="004E627D" w:rsidRPr="00B76097" w:rsidRDefault="004E627D" w:rsidP="004B68C6">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5</w:t>
            </w:r>
          </w:p>
        </w:tc>
        <w:tc>
          <w:tcPr>
            <w:tcW w:w="1843" w:type="dxa"/>
            <w:vAlign w:val="center"/>
          </w:tcPr>
          <w:p w14:paraId="2066FF12" w14:textId="0F62BBA6" w:rsidR="004E627D" w:rsidRPr="00B76097" w:rsidRDefault="004E627D" w:rsidP="004B68C6">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6</w:t>
            </w:r>
          </w:p>
        </w:tc>
        <w:tc>
          <w:tcPr>
            <w:tcW w:w="1418" w:type="dxa"/>
            <w:shd w:val="clear" w:color="auto" w:fill="auto"/>
            <w:vAlign w:val="center"/>
          </w:tcPr>
          <w:p w14:paraId="2A540F4F" w14:textId="59C579DD" w:rsidR="004E627D" w:rsidRPr="00B76097" w:rsidRDefault="004E627D" w:rsidP="004B68C6">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7</w:t>
            </w:r>
          </w:p>
        </w:tc>
      </w:tr>
      <w:tr w:rsidR="00AD045A" w:rsidRPr="00793D99" w14:paraId="6CE26A24" w14:textId="77777777" w:rsidTr="004E627D">
        <w:trPr>
          <w:jc w:val="center"/>
        </w:trPr>
        <w:tc>
          <w:tcPr>
            <w:tcW w:w="2126" w:type="dxa"/>
            <w:shd w:val="clear" w:color="auto" w:fill="auto"/>
          </w:tcPr>
          <w:p w14:paraId="7574E2FE" w14:textId="77777777" w:rsidR="00AD045A" w:rsidRPr="00B76097" w:rsidRDefault="00AD045A"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Прополис - 3,0 г</w:t>
            </w:r>
          </w:p>
        </w:tc>
        <w:tc>
          <w:tcPr>
            <w:tcW w:w="3207" w:type="dxa"/>
            <w:shd w:val="clear" w:color="auto" w:fill="auto"/>
          </w:tcPr>
          <w:p w14:paraId="20351799" w14:textId="77777777" w:rsidR="00AD045A" w:rsidRPr="00B76097" w:rsidRDefault="00AD045A"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Спирт этиловый, глицерин</w:t>
            </w:r>
          </w:p>
        </w:tc>
        <w:tc>
          <w:tcPr>
            <w:tcW w:w="2775" w:type="dxa"/>
            <w:shd w:val="clear" w:color="auto" w:fill="auto"/>
          </w:tcPr>
          <w:p w14:paraId="2FD6FCA9" w14:textId="77777777" w:rsidR="00AD045A" w:rsidRPr="00B76097" w:rsidRDefault="00AD045A"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Противовоспалительное противомикробное, болеутоляющее, регенерирующее действия.</w:t>
            </w:r>
          </w:p>
        </w:tc>
        <w:tc>
          <w:tcPr>
            <w:tcW w:w="1715" w:type="dxa"/>
            <w:shd w:val="clear" w:color="auto" w:fill="auto"/>
          </w:tcPr>
          <w:p w14:paraId="65A79C16" w14:textId="77777777" w:rsidR="00AD045A" w:rsidRPr="00B76097" w:rsidRDefault="00AD045A"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Пропосол</w:t>
            </w:r>
          </w:p>
        </w:tc>
        <w:tc>
          <w:tcPr>
            <w:tcW w:w="1375" w:type="dxa"/>
            <w:shd w:val="clear" w:color="auto" w:fill="auto"/>
          </w:tcPr>
          <w:p w14:paraId="6A1BD6C6" w14:textId="77777777" w:rsidR="00AD045A" w:rsidRPr="00B76097" w:rsidRDefault="00AD045A" w:rsidP="004E627D">
            <w:pPr>
              <w:autoSpaceDE w:val="0"/>
              <w:autoSpaceDN w:val="0"/>
              <w:adjustRightInd w:val="0"/>
              <w:spacing w:after="0" w:line="228" w:lineRule="auto"/>
              <w:ind w:right="-120"/>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ЗАО «Алтайвитамины», Российская Федерация; Микрофарм (Украина)</w:t>
            </w:r>
          </w:p>
        </w:tc>
        <w:tc>
          <w:tcPr>
            <w:tcW w:w="1843" w:type="dxa"/>
          </w:tcPr>
          <w:p w14:paraId="490B6184" w14:textId="77777777" w:rsidR="00AD045A" w:rsidRPr="00B76097" w:rsidRDefault="00AD045A"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Лекарственный препарат</w:t>
            </w:r>
          </w:p>
        </w:tc>
        <w:tc>
          <w:tcPr>
            <w:tcW w:w="1418" w:type="dxa"/>
            <w:shd w:val="clear" w:color="auto" w:fill="auto"/>
          </w:tcPr>
          <w:p w14:paraId="54A8DAE5" w14:textId="77777777" w:rsidR="00AD045A" w:rsidRPr="00B76097" w:rsidRDefault="00AD045A"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950</w:t>
            </w:r>
          </w:p>
        </w:tc>
      </w:tr>
      <w:tr w:rsidR="00F85B9B" w:rsidRPr="00793D99" w14:paraId="21D6C606" w14:textId="77777777" w:rsidTr="004E627D">
        <w:trPr>
          <w:jc w:val="center"/>
        </w:trPr>
        <w:tc>
          <w:tcPr>
            <w:tcW w:w="2126" w:type="dxa"/>
            <w:shd w:val="clear" w:color="auto" w:fill="auto"/>
          </w:tcPr>
          <w:p w14:paraId="3C665710"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Бензидамин гидрохлорид 1.500 мг</w:t>
            </w:r>
          </w:p>
          <w:p w14:paraId="3D26D63B"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p>
          <w:p w14:paraId="15F571F9"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p>
          <w:p w14:paraId="35815631"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p>
        </w:tc>
        <w:tc>
          <w:tcPr>
            <w:tcW w:w="3207" w:type="dxa"/>
            <w:shd w:val="clear" w:color="auto" w:fill="auto"/>
          </w:tcPr>
          <w:p w14:paraId="3DD45BA2" w14:textId="6B1297D2" w:rsidR="00F85B9B" w:rsidRPr="00B76097" w:rsidRDefault="00F85B9B" w:rsidP="004E627D">
            <w:pPr>
              <w:autoSpaceDE w:val="0"/>
              <w:autoSpaceDN w:val="0"/>
              <w:adjustRightInd w:val="0"/>
              <w:spacing w:after="0" w:line="216"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Натрия бикарбонат, полисор</w:t>
            </w:r>
            <w:r w:rsidR="004E627D" w:rsidRPr="00B76097">
              <w:rPr>
                <w:rFonts w:ascii="Times New Roman" w:eastAsia="Times New Roman" w:hAnsi="Times New Roman"/>
                <w:sz w:val="24"/>
                <w:szCs w:val="24"/>
              </w:rPr>
              <w:t xml:space="preserve"> </w:t>
            </w:r>
            <w:r w:rsidRPr="00B76097">
              <w:rPr>
                <w:rFonts w:ascii="Times New Roman" w:eastAsia="Times New Roman" w:hAnsi="Times New Roman"/>
                <w:sz w:val="24"/>
                <w:szCs w:val="24"/>
              </w:rPr>
              <w:t>бат 20, спирт этиловый 96%, вода очище</w:t>
            </w:r>
            <w:r w:rsidR="004E627D" w:rsidRPr="00B76097">
              <w:rPr>
                <w:rFonts w:ascii="Times New Roman" w:eastAsia="Times New Roman" w:hAnsi="Times New Roman"/>
                <w:sz w:val="24"/>
                <w:szCs w:val="24"/>
              </w:rPr>
              <w:t>нная, глицерин, сахарин натрия,</w:t>
            </w:r>
            <w:r w:rsidRPr="00B76097">
              <w:rPr>
                <w:rFonts w:ascii="Times New Roman" w:eastAsia="Times New Roman" w:hAnsi="Times New Roman"/>
                <w:sz w:val="24"/>
                <w:szCs w:val="24"/>
              </w:rPr>
              <w:t xml:space="preserve"> метилпара</w:t>
            </w:r>
            <w:r w:rsidR="004E627D" w:rsidRPr="00B76097">
              <w:rPr>
                <w:rFonts w:ascii="Times New Roman" w:eastAsia="Times New Roman" w:hAnsi="Times New Roman"/>
                <w:sz w:val="24"/>
                <w:szCs w:val="24"/>
              </w:rPr>
              <w:t xml:space="preserve"> </w:t>
            </w:r>
            <w:r w:rsidRPr="00B76097">
              <w:rPr>
                <w:rFonts w:ascii="Times New Roman" w:eastAsia="Times New Roman" w:hAnsi="Times New Roman"/>
                <w:sz w:val="24"/>
                <w:szCs w:val="24"/>
              </w:rPr>
              <w:t>ги</w:t>
            </w:r>
            <w:r w:rsidR="004E627D" w:rsidRPr="00B76097">
              <w:rPr>
                <w:rFonts w:ascii="Times New Roman" w:eastAsia="Times New Roman" w:hAnsi="Times New Roman"/>
                <w:sz w:val="24"/>
                <w:szCs w:val="24"/>
              </w:rPr>
              <w:t>дроксибензоат, эссенция мятная</w:t>
            </w:r>
          </w:p>
        </w:tc>
        <w:tc>
          <w:tcPr>
            <w:tcW w:w="2775" w:type="dxa"/>
            <w:shd w:val="clear" w:color="auto" w:fill="auto"/>
          </w:tcPr>
          <w:p w14:paraId="39E3A345"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Противовоспалительное и обезболивающее действия.</w:t>
            </w:r>
          </w:p>
          <w:p w14:paraId="6CFB705F"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p>
          <w:p w14:paraId="0512D258"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p>
          <w:p w14:paraId="16CC3AC8"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p>
        </w:tc>
        <w:tc>
          <w:tcPr>
            <w:tcW w:w="1715" w:type="dxa"/>
            <w:shd w:val="clear" w:color="auto" w:fill="auto"/>
          </w:tcPr>
          <w:p w14:paraId="62895F6A"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Танфлекс</w:t>
            </w:r>
          </w:p>
          <w:p w14:paraId="4B1E56B9"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p>
          <w:p w14:paraId="65F1E2A7"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p>
          <w:p w14:paraId="0B910CA5"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p>
          <w:p w14:paraId="33F7D7D5"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p>
        </w:tc>
        <w:tc>
          <w:tcPr>
            <w:tcW w:w="1375" w:type="dxa"/>
            <w:shd w:val="clear" w:color="auto" w:fill="auto"/>
          </w:tcPr>
          <w:p w14:paraId="289C8385"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Abdi Ibrahim (Турция)</w:t>
            </w:r>
          </w:p>
          <w:p w14:paraId="176E489B"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p>
          <w:p w14:paraId="461FE3AA" w14:textId="77777777"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p>
        </w:tc>
        <w:tc>
          <w:tcPr>
            <w:tcW w:w="1843" w:type="dxa"/>
          </w:tcPr>
          <w:p w14:paraId="506DD011" w14:textId="3B4CE4A9" w:rsidR="00F85B9B" w:rsidRPr="00B76097" w:rsidRDefault="00F85B9B"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Лекарственный препарат</w:t>
            </w:r>
          </w:p>
        </w:tc>
        <w:tc>
          <w:tcPr>
            <w:tcW w:w="1418" w:type="dxa"/>
            <w:shd w:val="clear" w:color="auto" w:fill="auto"/>
          </w:tcPr>
          <w:p w14:paraId="0FED01D6" w14:textId="77777777" w:rsidR="00F85B9B" w:rsidRPr="00B76097" w:rsidRDefault="00F85B9B"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1944</w:t>
            </w:r>
          </w:p>
          <w:p w14:paraId="126C2B70" w14:textId="77777777" w:rsidR="00F85B9B" w:rsidRPr="00B76097" w:rsidRDefault="00F85B9B" w:rsidP="00166544">
            <w:pPr>
              <w:autoSpaceDE w:val="0"/>
              <w:autoSpaceDN w:val="0"/>
              <w:adjustRightInd w:val="0"/>
              <w:spacing w:after="0" w:line="240" w:lineRule="auto"/>
              <w:contextualSpacing/>
              <w:jc w:val="both"/>
              <w:rPr>
                <w:rFonts w:ascii="Times New Roman" w:eastAsia="Times New Roman" w:hAnsi="Times New Roman"/>
                <w:sz w:val="24"/>
                <w:szCs w:val="24"/>
              </w:rPr>
            </w:pPr>
          </w:p>
          <w:p w14:paraId="5ACB201B" w14:textId="77777777" w:rsidR="00F85B9B" w:rsidRPr="00B76097" w:rsidRDefault="00F85B9B" w:rsidP="00166544">
            <w:pPr>
              <w:autoSpaceDE w:val="0"/>
              <w:autoSpaceDN w:val="0"/>
              <w:adjustRightInd w:val="0"/>
              <w:spacing w:after="0" w:line="240" w:lineRule="auto"/>
              <w:contextualSpacing/>
              <w:jc w:val="both"/>
              <w:rPr>
                <w:rFonts w:ascii="Times New Roman" w:eastAsia="Times New Roman" w:hAnsi="Times New Roman"/>
                <w:sz w:val="24"/>
                <w:szCs w:val="24"/>
              </w:rPr>
            </w:pPr>
          </w:p>
          <w:p w14:paraId="3D9BA365" w14:textId="77777777" w:rsidR="00F85B9B" w:rsidRPr="00B76097" w:rsidRDefault="00F85B9B" w:rsidP="00166544">
            <w:pPr>
              <w:autoSpaceDE w:val="0"/>
              <w:autoSpaceDN w:val="0"/>
              <w:adjustRightInd w:val="0"/>
              <w:spacing w:after="0" w:line="240" w:lineRule="auto"/>
              <w:contextualSpacing/>
              <w:jc w:val="both"/>
              <w:rPr>
                <w:rFonts w:ascii="Times New Roman" w:eastAsia="Times New Roman" w:hAnsi="Times New Roman"/>
                <w:sz w:val="24"/>
                <w:szCs w:val="24"/>
              </w:rPr>
            </w:pPr>
          </w:p>
          <w:p w14:paraId="1FD3F7D1" w14:textId="77777777" w:rsidR="00F85B9B" w:rsidRPr="00B76097" w:rsidRDefault="00F85B9B" w:rsidP="00166544">
            <w:pPr>
              <w:autoSpaceDE w:val="0"/>
              <w:autoSpaceDN w:val="0"/>
              <w:adjustRightInd w:val="0"/>
              <w:spacing w:after="0" w:line="240" w:lineRule="auto"/>
              <w:contextualSpacing/>
              <w:jc w:val="both"/>
              <w:rPr>
                <w:rFonts w:ascii="Times New Roman" w:eastAsia="Times New Roman" w:hAnsi="Times New Roman"/>
                <w:sz w:val="24"/>
                <w:szCs w:val="24"/>
              </w:rPr>
            </w:pPr>
          </w:p>
        </w:tc>
      </w:tr>
      <w:tr w:rsidR="004E627D" w:rsidRPr="00793D99" w14:paraId="44754320" w14:textId="77777777" w:rsidTr="004E627D">
        <w:trPr>
          <w:jc w:val="center"/>
        </w:trPr>
        <w:tc>
          <w:tcPr>
            <w:tcW w:w="2126" w:type="dxa"/>
            <w:shd w:val="clear" w:color="auto" w:fill="auto"/>
          </w:tcPr>
          <w:p w14:paraId="0AAED0A6" w14:textId="77777777"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Бензидамин гидрохлорид 1.500 мг</w:t>
            </w:r>
          </w:p>
          <w:p w14:paraId="3A63B739" w14:textId="77777777"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p>
        </w:tc>
        <w:tc>
          <w:tcPr>
            <w:tcW w:w="3207" w:type="dxa"/>
            <w:shd w:val="clear" w:color="auto" w:fill="auto"/>
          </w:tcPr>
          <w:p w14:paraId="1E78D309" w14:textId="14233E33" w:rsidR="004E627D" w:rsidRPr="00B76097" w:rsidRDefault="004E627D" w:rsidP="004E627D">
            <w:pPr>
              <w:autoSpaceDE w:val="0"/>
              <w:autoSpaceDN w:val="0"/>
              <w:adjustRightInd w:val="0"/>
              <w:spacing w:after="0" w:line="216"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Натрия гидрокарбонат, поли сорбат 20, спирт этиловый 96%, глицерин, сахарин, метилпарагидроксибензоат, масло мяты перечной, вода очищенная</w:t>
            </w:r>
          </w:p>
        </w:tc>
        <w:tc>
          <w:tcPr>
            <w:tcW w:w="2775" w:type="dxa"/>
            <w:shd w:val="clear" w:color="auto" w:fill="auto"/>
          </w:tcPr>
          <w:p w14:paraId="2D17410B" w14:textId="77777777"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Противовоспалительное и обезболивающее действия.</w:t>
            </w:r>
          </w:p>
          <w:p w14:paraId="70270B26" w14:textId="77777777"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p>
          <w:p w14:paraId="1C44C522" w14:textId="77777777"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p>
        </w:tc>
        <w:tc>
          <w:tcPr>
            <w:tcW w:w="1715" w:type="dxa"/>
            <w:shd w:val="clear" w:color="auto" w:fill="auto"/>
          </w:tcPr>
          <w:p w14:paraId="154B5A0F" w14:textId="24E3ADF0"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Лоридамин</w:t>
            </w:r>
          </w:p>
        </w:tc>
        <w:tc>
          <w:tcPr>
            <w:tcW w:w="1375" w:type="dxa"/>
            <w:shd w:val="clear" w:color="auto" w:fill="auto"/>
          </w:tcPr>
          <w:p w14:paraId="06CAA77A" w14:textId="4D9490B3"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КП Флумед-Фарм ООО (Молдова)</w:t>
            </w:r>
          </w:p>
        </w:tc>
        <w:tc>
          <w:tcPr>
            <w:tcW w:w="1843" w:type="dxa"/>
          </w:tcPr>
          <w:p w14:paraId="2787A560" w14:textId="57800BED"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Лекарственный препарат</w:t>
            </w:r>
          </w:p>
        </w:tc>
        <w:tc>
          <w:tcPr>
            <w:tcW w:w="1418" w:type="dxa"/>
            <w:shd w:val="clear" w:color="auto" w:fill="auto"/>
          </w:tcPr>
          <w:p w14:paraId="19E0143E" w14:textId="66566853" w:rsidR="004E627D" w:rsidRPr="00B76097" w:rsidRDefault="004E627D"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1620</w:t>
            </w:r>
          </w:p>
        </w:tc>
      </w:tr>
      <w:tr w:rsidR="004E627D" w:rsidRPr="00793D99" w14:paraId="6D8A2C11" w14:textId="77777777" w:rsidTr="00A63EFE">
        <w:trPr>
          <w:jc w:val="center"/>
        </w:trPr>
        <w:tc>
          <w:tcPr>
            <w:tcW w:w="2126" w:type="dxa"/>
            <w:tcBorders>
              <w:bottom w:val="single" w:sz="4" w:space="0" w:color="auto"/>
            </w:tcBorders>
            <w:shd w:val="clear" w:color="auto" w:fill="auto"/>
          </w:tcPr>
          <w:p w14:paraId="2F7B5A44" w14:textId="1F170DA3"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Бензидамин</w:t>
            </w:r>
            <w:r w:rsidR="00227B68" w:rsidRPr="00B76097">
              <w:rPr>
                <w:rFonts w:ascii="Times New Roman" w:eastAsia="Times New Roman" w:hAnsi="Times New Roman"/>
                <w:sz w:val="24"/>
                <w:szCs w:val="24"/>
              </w:rPr>
              <w:t xml:space="preserve">  </w:t>
            </w:r>
            <w:r w:rsidRPr="00B76097">
              <w:rPr>
                <w:rFonts w:ascii="Times New Roman" w:eastAsia="Times New Roman" w:hAnsi="Times New Roman"/>
                <w:sz w:val="24"/>
                <w:szCs w:val="24"/>
              </w:rPr>
              <w:t>гидрохлорид 0,045 г</w:t>
            </w:r>
          </w:p>
        </w:tc>
        <w:tc>
          <w:tcPr>
            <w:tcW w:w="3207" w:type="dxa"/>
            <w:tcBorders>
              <w:bottom w:val="single" w:sz="4" w:space="0" w:color="auto"/>
            </w:tcBorders>
            <w:shd w:val="clear" w:color="auto" w:fill="auto"/>
          </w:tcPr>
          <w:p w14:paraId="2A42A278" w14:textId="453D2D0D" w:rsidR="004E627D" w:rsidRPr="00B76097" w:rsidRDefault="004E627D" w:rsidP="004E627D">
            <w:pPr>
              <w:autoSpaceDE w:val="0"/>
              <w:autoSpaceDN w:val="0"/>
              <w:adjustRightInd w:val="0"/>
              <w:spacing w:after="0" w:line="216"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Глицерин, сахарин, натрия гидрокарбонат, спирт этило вый 95%, метилпарагидрок сибензоат, эссенция мятная, полисорбат 20, вода очищенная.</w:t>
            </w:r>
          </w:p>
        </w:tc>
        <w:tc>
          <w:tcPr>
            <w:tcW w:w="2775" w:type="dxa"/>
            <w:tcBorders>
              <w:bottom w:val="single" w:sz="4" w:space="0" w:color="auto"/>
            </w:tcBorders>
            <w:shd w:val="clear" w:color="auto" w:fill="auto"/>
          </w:tcPr>
          <w:p w14:paraId="595F9F2C" w14:textId="30FCD94B"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Оказывает противовоспа лительное, противоотеч ное и анальгетическое действия.</w:t>
            </w:r>
          </w:p>
        </w:tc>
        <w:tc>
          <w:tcPr>
            <w:tcW w:w="1715" w:type="dxa"/>
            <w:tcBorders>
              <w:bottom w:val="single" w:sz="4" w:space="0" w:color="auto"/>
            </w:tcBorders>
            <w:shd w:val="clear" w:color="auto" w:fill="auto"/>
          </w:tcPr>
          <w:p w14:paraId="446A430F" w14:textId="407E0C9C"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Танфлекс Форте</w:t>
            </w:r>
          </w:p>
        </w:tc>
        <w:tc>
          <w:tcPr>
            <w:tcW w:w="1375" w:type="dxa"/>
            <w:tcBorders>
              <w:bottom w:val="single" w:sz="4" w:space="0" w:color="auto"/>
            </w:tcBorders>
            <w:shd w:val="clear" w:color="auto" w:fill="auto"/>
          </w:tcPr>
          <w:p w14:paraId="3B9B7BC1" w14:textId="5BF31F03"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Abdi Ibrahim (Турция)</w:t>
            </w:r>
          </w:p>
        </w:tc>
        <w:tc>
          <w:tcPr>
            <w:tcW w:w="1843" w:type="dxa"/>
            <w:tcBorders>
              <w:bottom w:val="single" w:sz="4" w:space="0" w:color="auto"/>
            </w:tcBorders>
          </w:tcPr>
          <w:p w14:paraId="56E764C4" w14:textId="48743CA7"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Лекарственный препарат</w:t>
            </w:r>
          </w:p>
        </w:tc>
        <w:tc>
          <w:tcPr>
            <w:tcW w:w="1418" w:type="dxa"/>
            <w:tcBorders>
              <w:bottom w:val="single" w:sz="4" w:space="0" w:color="auto"/>
            </w:tcBorders>
            <w:shd w:val="clear" w:color="auto" w:fill="auto"/>
          </w:tcPr>
          <w:p w14:paraId="0611A240" w14:textId="404AC51F" w:rsidR="004E627D" w:rsidRPr="00B76097" w:rsidRDefault="004E627D"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2106</w:t>
            </w:r>
          </w:p>
        </w:tc>
      </w:tr>
      <w:tr w:rsidR="004E627D" w:rsidRPr="00793D99" w14:paraId="18522711" w14:textId="77777777" w:rsidTr="00A63EFE">
        <w:trPr>
          <w:jc w:val="center"/>
        </w:trPr>
        <w:tc>
          <w:tcPr>
            <w:tcW w:w="2126" w:type="dxa"/>
            <w:tcBorders>
              <w:bottom w:val="nil"/>
            </w:tcBorders>
            <w:shd w:val="clear" w:color="auto" w:fill="auto"/>
          </w:tcPr>
          <w:p w14:paraId="7C342E25" w14:textId="2B09A644"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p>
        </w:tc>
        <w:tc>
          <w:tcPr>
            <w:tcW w:w="3207" w:type="dxa"/>
            <w:tcBorders>
              <w:bottom w:val="nil"/>
            </w:tcBorders>
            <w:shd w:val="clear" w:color="auto" w:fill="auto"/>
          </w:tcPr>
          <w:p w14:paraId="78DB472F" w14:textId="657082B8"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Глицерол, этанол 96%,</w:t>
            </w:r>
          </w:p>
        </w:tc>
        <w:tc>
          <w:tcPr>
            <w:tcW w:w="2775" w:type="dxa"/>
            <w:tcBorders>
              <w:bottom w:val="nil"/>
            </w:tcBorders>
            <w:shd w:val="clear" w:color="auto" w:fill="auto"/>
          </w:tcPr>
          <w:p w14:paraId="0F46DF1F" w14:textId="77777777"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p>
        </w:tc>
        <w:tc>
          <w:tcPr>
            <w:tcW w:w="1715" w:type="dxa"/>
            <w:tcBorders>
              <w:bottom w:val="nil"/>
            </w:tcBorders>
            <w:shd w:val="clear" w:color="auto" w:fill="auto"/>
          </w:tcPr>
          <w:p w14:paraId="2CEA6448" w14:textId="3EB6929D" w:rsidR="004E627D" w:rsidRPr="00B76097" w:rsidRDefault="004E627D" w:rsidP="004E627D">
            <w:pPr>
              <w:autoSpaceDE w:val="0"/>
              <w:autoSpaceDN w:val="0"/>
              <w:adjustRightInd w:val="0"/>
              <w:spacing w:after="0" w:line="228" w:lineRule="auto"/>
              <w:ind w:right="-113"/>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Золотая Звезда</w:t>
            </w:r>
          </w:p>
        </w:tc>
        <w:tc>
          <w:tcPr>
            <w:tcW w:w="1375" w:type="dxa"/>
            <w:tcBorders>
              <w:bottom w:val="nil"/>
            </w:tcBorders>
            <w:shd w:val="clear" w:color="auto" w:fill="auto"/>
          </w:tcPr>
          <w:p w14:paraId="3715E497" w14:textId="500BCA51"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Данафа Фармасью тикал Джойнт</w:t>
            </w:r>
          </w:p>
        </w:tc>
        <w:tc>
          <w:tcPr>
            <w:tcW w:w="1843" w:type="dxa"/>
            <w:tcBorders>
              <w:bottom w:val="nil"/>
            </w:tcBorders>
          </w:tcPr>
          <w:p w14:paraId="5DEF44CD" w14:textId="1550D7CC" w:rsidR="004E627D" w:rsidRPr="00B76097" w:rsidRDefault="004E627D" w:rsidP="004E627D">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Лекарственный препарат</w:t>
            </w:r>
          </w:p>
        </w:tc>
        <w:tc>
          <w:tcPr>
            <w:tcW w:w="1418" w:type="dxa"/>
            <w:tcBorders>
              <w:bottom w:val="nil"/>
            </w:tcBorders>
            <w:shd w:val="clear" w:color="auto" w:fill="auto"/>
          </w:tcPr>
          <w:p w14:paraId="3F2F6568" w14:textId="1BF153CB" w:rsidR="004E627D" w:rsidRPr="00B76097" w:rsidRDefault="004E627D"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1170</w:t>
            </w:r>
          </w:p>
        </w:tc>
      </w:tr>
      <w:tr w:rsidR="004E627D" w:rsidRPr="00793D99" w14:paraId="112902AC" w14:textId="77777777" w:rsidTr="00A63EFE">
        <w:trPr>
          <w:jc w:val="center"/>
        </w:trPr>
        <w:tc>
          <w:tcPr>
            <w:tcW w:w="14459" w:type="dxa"/>
            <w:gridSpan w:val="7"/>
            <w:tcBorders>
              <w:top w:val="nil"/>
              <w:left w:val="nil"/>
              <w:right w:val="nil"/>
            </w:tcBorders>
            <w:shd w:val="clear" w:color="auto" w:fill="auto"/>
          </w:tcPr>
          <w:p w14:paraId="647C79B3" w14:textId="68F2520C" w:rsidR="004E627D" w:rsidRPr="00B76097" w:rsidRDefault="00C31497" w:rsidP="004E627D">
            <w:pPr>
              <w:autoSpaceDE w:val="0"/>
              <w:autoSpaceDN w:val="0"/>
              <w:adjustRightInd w:val="0"/>
              <w:spacing w:after="0" w:line="240" w:lineRule="auto"/>
              <w:ind w:hanging="107"/>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Продолжение таблицы 55</w:t>
            </w:r>
          </w:p>
          <w:p w14:paraId="6DD7F6EE" w14:textId="77777777" w:rsidR="004E627D" w:rsidRPr="00B76097" w:rsidRDefault="004E627D" w:rsidP="004E627D">
            <w:pPr>
              <w:autoSpaceDE w:val="0"/>
              <w:autoSpaceDN w:val="0"/>
              <w:adjustRightInd w:val="0"/>
              <w:spacing w:after="0" w:line="240" w:lineRule="auto"/>
              <w:ind w:hanging="107"/>
              <w:contextualSpacing/>
              <w:jc w:val="both"/>
              <w:rPr>
                <w:rFonts w:ascii="Times New Roman" w:eastAsia="Times New Roman" w:hAnsi="Times New Roman"/>
                <w:sz w:val="16"/>
                <w:szCs w:val="16"/>
              </w:rPr>
            </w:pPr>
          </w:p>
        </w:tc>
      </w:tr>
      <w:tr w:rsidR="004E627D" w:rsidRPr="00793D99" w14:paraId="2064EC4D" w14:textId="77777777" w:rsidTr="004E627D">
        <w:trPr>
          <w:jc w:val="center"/>
        </w:trPr>
        <w:tc>
          <w:tcPr>
            <w:tcW w:w="2126" w:type="dxa"/>
            <w:shd w:val="clear" w:color="auto" w:fill="auto"/>
          </w:tcPr>
          <w:p w14:paraId="1C499D20" w14:textId="5ACA15C4" w:rsidR="004E627D" w:rsidRPr="00B76097" w:rsidRDefault="004E627D"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1</w:t>
            </w:r>
          </w:p>
        </w:tc>
        <w:tc>
          <w:tcPr>
            <w:tcW w:w="3207" w:type="dxa"/>
            <w:shd w:val="clear" w:color="auto" w:fill="auto"/>
          </w:tcPr>
          <w:p w14:paraId="4F1D84F4" w14:textId="15B1E390" w:rsidR="004E627D" w:rsidRPr="00B76097" w:rsidRDefault="004E627D"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2</w:t>
            </w:r>
          </w:p>
        </w:tc>
        <w:tc>
          <w:tcPr>
            <w:tcW w:w="2775" w:type="dxa"/>
            <w:shd w:val="clear" w:color="auto" w:fill="auto"/>
          </w:tcPr>
          <w:p w14:paraId="3A82648D" w14:textId="6473B93E" w:rsidR="004E627D" w:rsidRPr="00B76097" w:rsidRDefault="004E627D"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3</w:t>
            </w:r>
          </w:p>
        </w:tc>
        <w:tc>
          <w:tcPr>
            <w:tcW w:w="1715" w:type="dxa"/>
            <w:shd w:val="clear" w:color="auto" w:fill="auto"/>
          </w:tcPr>
          <w:p w14:paraId="37583BE2" w14:textId="469666A0" w:rsidR="004E627D" w:rsidRPr="00B76097" w:rsidRDefault="004E627D" w:rsidP="004E627D">
            <w:pPr>
              <w:autoSpaceDE w:val="0"/>
              <w:autoSpaceDN w:val="0"/>
              <w:adjustRightInd w:val="0"/>
              <w:spacing w:after="0" w:line="240" w:lineRule="auto"/>
              <w:ind w:right="-113"/>
              <w:contextualSpacing/>
              <w:rPr>
                <w:rFonts w:ascii="Times New Roman" w:eastAsia="Times New Roman" w:hAnsi="Times New Roman"/>
                <w:sz w:val="24"/>
                <w:szCs w:val="24"/>
              </w:rPr>
            </w:pPr>
            <w:r w:rsidRPr="00B76097">
              <w:rPr>
                <w:rFonts w:ascii="Times New Roman" w:eastAsia="Times New Roman" w:hAnsi="Times New Roman"/>
                <w:sz w:val="24"/>
                <w:szCs w:val="24"/>
              </w:rPr>
              <w:t>4</w:t>
            </w:r>
          </w:p>
        </w:tc>
        <w:tc>
          <w:tcPr>
            <w:tcW w:w="1375" w:type="dxa"/>
            <w:shd w:val="clear" w:color="auto" w:fill="auto"/>
          </w:tcPr>
          <w:p w14:paraId="4EFE0B97" w14:textId="12EBDF92" w:rsidR="004E627D" w:rsidRPr="00B76097" w:rsidRDefault="004E627D"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5</w:t>
            </w:r>
          </w:p>
        </w:tc>
        <w:tc>
          <w:tcPr>
            <w:tcW w:w="1843" w:type="dxa"/>
          </w:tcPr>
          <w:p w14:paraId="030F8C6E" w14:textId="7DEC968A" w:rsidR="004E627D" w:rsidRPr="00B76097" w:rsidRDefault="004E627D"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6</w:t>
            </w:r>
          </w:p>
        </w:tc>
        <w:tc>
          <w:tcPr>
            <w:tcW w:w="1418" w:type="dxa"/>
            <w:shd w:val="clear" w:color="auto" w:fill="auto"/>
          </w:tcPr>
          <w:p w14:paraId="068B1302" w14:textId="7858164E" w:rsidR="004E627D" w:rsidRPr="00B76097" w:rsidRDefault="004E627D" w:rsidP="004E627D">
            <w:pPr>
              <w:autoSpaceDE w:val="0"/>
              <w:autoSpaceDN w:val="0"/>
              <w:adjustRightInd w:val="0"/>
              <w:spacing w:after="0" w:line="240" w:lineRule="auto"/>
              <w:contextualSpacing/>
              <w:rPr>
                <w:rFonts w:ascii="Times New Roman" w:eastAsia="Times New Roman" w:hAnsi="Times New Roman"/>
                <w:sz w:val="24"/>
                <w:szCs w:val="24"/>
              </w:rPr>
            </w:pPr>
            <w:r w:rsidRPr="00B76097">
              <w:rPr>
                <w:rFonts w:ascii="Times New Roman" w:eastAsia="Times New Roman" w:hAnsi="Times New Roman"/>
                <w:sz w:val="24"/>
                <w:szCs w:val="24"/>
              </w:rPr>
              <w:t>7</w:t>
            </w:r>
          </w:p>
        </w:tc>
      </w:tr>
      <w:tr w:rsidR="004E627D" w:rsidRPr="00793D99" w14:paraId="09B6B155" w14:textId="77777777" w:rsidTr="004E627D">
        <w:trPr>
          <w:jc w:val="center"/>
        </w:trPr>
        <w:tc>
          <w:tcPr>
            <w:tcW w:w="2126" w:type="dxa"/>
            <w:shd w:val="clear" w:color="auto" w:fill="auto"/>
          </w:tcPr>
          <w:p w14:paraId="65AD89EB" w14:textId="77777777" w:rsidR="004E627D" w:rsidRPr="00B76097" w:rsidRDefault="004E627D" w:rsidP="004E627D">
            <w:pPr>
              <w:autoSpaceDE w:val="0"/>
              <w:autoSpaceDN w:val="0"/>
              <w:adjustRightInd w:val="0"/>
              <w:spacing w:after="0" w:line="240" w:lineRule="auto"/>
              <w:contextualSpacing/>
              <w:jc w:val="both"/>
              <w:rPr>
                <w:rFonts w:ascii="Times New Roman" w:eastAsia="Times New Roman" w:hAnsi="Times New Roman"/>
                <w:sz w:val="24"/>
                <w:szCs w:val="24"/>
              </w:rPr>
            </w:pPr>
          </w:p>
        </w:tc>
        <w:tc>
          <w:tcPr>
            <w:tcW w:w="3207" w:type="dxa"/>
            <w:shd w:val="clear" w:color="auto" w:fill="auto"/>
          </w:tcPr>
          <w:p w14:paraId="4D90E4AC" w14:textId="1ACEC8C6" w:rsidR="004E627D" w:rsidRPr="00B76097" w:rsidRDefault="004E627D" w:rsidP="004E627D">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натрия сахаринат, аромати затор мятный, вода очищен ная</w:t>
            </w:r>
          </w:p>
        </w:tc>
        <w:tc>
          <w:tcPr>
            <w:tcW w:w="2775" w:type="dxa"/>
            <w:vMerge w:val="restart"/>
            <w:shd w:val="clear" w:color="auto" w:fill="auto"/>
          </w:tcPr>
          <w:p w14:paraId="4AA16E54" w14:textId="77777777" w:rsidR="004E627D" w:rsidRPr="00B76097" w:rsidRDefault="004E627D" w:rsidP="004E627D">
            <w:pPr>
              <w:autoSpaceDE w:val="0"/>
              <w:autoSpaceDN w:val="0"/>
              <w:adjustRightInd w:val="0"/>
              <w:spacing w:after="0" w:line="240" w:lineRule="auto"/>
              <w:contextualSpacing/>
              <w:jc w:val="both"/>
              <w:rPr>
                <w:rFonts w:ascii="Times New Roman" w:eastAsia="Times New Roman" w:hAnsi="Times New Roman"/>
                <w:sz w:val="24"/>
                <w:szCs w:val="24"/>
              </w:rPr>
            </w:pPr>
          </w:p>
        </w:tc>
        <w:tc>
          <w:tcPr>
            <w:tcW w:w="1715" w:type="dxa"/>
            <w:shd w:val="clear" w:color="auto" w:fill="auto"/>
          </w:tcPr>
          <w:p w14:paraId="2E12702C" w14:textId="77777777" w:rsidR="004E627D" w:rsidRPr="00B76097" w:rsidRDefault="004E627D" w:rsidP="004E627D">
            <w:pPr>
              <w:autoSpaceDE w:val="0"/>
              <w:autoSpaceDN w:val="0"/>
              <w:adjustRightInd w:val="0"/>
              <w:spacing w:after="0" w:line="240" w:lineRule="auto"/>
              <w:ind w:right="-113"/>
              <w:contextualSpacing/>
              <w:jc w:val="both"/>
              <w:rPr>
                <w:rFonts w:ascii="Times New Roman" w:eastAsia="Times New Roman" w:hAnsi="Times New Roman"/>
                <w:sz w:val="24"/>
                <w:szCs w:val="24"/>
              </w:rPr>
            </w:pPr>
          </w:p>
        </w:tc>
        <w:tc>
          <w:tcPr>
            <w:tcW w:w="1375" w:type="dxa"/>
            <w:shd w:val="clear" w:color="auto" w:fill="auto"/>
          </w:tcPr>
          <w:p w14:paraId="146611CB" w14:textId="36B8CBB8" w:rsidR="004E627D" w:rsidRPr="00B76097" w:rsidRDefault="004E627D"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Сток Компани (Вьетнам)</w:t>
            </w:r>
          </w:p>
        </w:tc>
        <w:tc>
          <w:tcPr>
            <w:tcW w:w="1843" w:type="dxa"/>
          </w:tcPr>
          <w:p w14:paraId="2AC54900" w14:textId="77777777" w:rsidR="004E627D" w:rsidRPr="00B76097" w:rsidRDefault="004E627D" w:rsidP="00166544">
            <w:pPr>
              <w:autoSpaceDE w:val="0"/>
              <w:autoSpaceDN w:val="0"/>
              <w:adjustRightInd w:val="0"/>
              <w:spacing w:after="0" w:line="240" w:lineRule="auto"/>
              <w:contextualSpacing/>
              <w:jc w:val="both"/>
              <w:rPr>
                <w:rFonts w:ascii="Times New Roman" w:eastAsia="Times New Roman" w:hAnsi="Times New Roman"/>
                <w:sz w:val="24"/>
                <w:szCs w:val="24"/>
              </w:rPr>
            </w:pPr>
          </w:p>
        </w:tc>
        <w:tc>
          <w:tcPr>
            <w:tcW w:w="1418" w:type="dxa"/>
            <w:shd w:val="clear" w:color="auto" w:fill="auto"/>
          </w:tcPr>
          <w:p w14:paraId="6D8E5DF0" w14:textId="77777777" w:rsidR="004E627D" w:rsidRPr="00B76097" w:rsidRDefault="004E627D" w:rsidP="00166544">
            <w:pPr>
              <w:autoSpaceDE w:val="0"/>
              <w:autoSpaceDN w:val="0"/>
              <w:adjustRightInd w:val="0"/>
              <w:spacing w:after="0" w:line="240" w:lineRule="auto"/>
              <w:contextualSpacing/>
              <w:jc w:val="both"/>
              <w:rPr>
                <w:rFonts w:ascii="Times New Roman" w:eastAsia="Times New Roman" w:hAnsi="Times New Roman"/>
                <w:sz w:val="24"/>
                <w:szCs w:val="24"/>
              </w:rPr>
            </w:pPr>
          </w:p>
        </w:tc>
      </w:tr>
      <w:tr w:rsidR="004E627D" w:rsidRPr="00793D99" w14:paraId="41A7CD40" w14:textId="77777777" w:rsidTr="004E627D">
        <w:trPr>
          <w:jc w:val="center"/>
        </w:trPr>
        <w:tc>
          <w:tcPr>
            <w:tcW w:w="2126" w:type="dxa"/>
            <w:shd w:val="clear" w:color="auto" w:fill="auto"/>
          </w:tcPr>
          <w:p w14:paraId="25EB5BCE" w14:textId="1E6346F4" w:rsidR="004E627D" w:rsidRPr="00B76097" w:rsidRDefault="004E627D" w:rsidP="004E627D">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Бензидамина гидрохлорид</w:t>
            </w:r>
            <w:r w:rsidR="00227B68" w:rsidRPr="00B76097">
              <w:rPr>
                <w:rFonts w:ascii="Times New Roman" w:eastAsia="Times New Roman" w:hAnsi="Times New Roman"/>
                <w:sz w:val="24"/>
                <w:szCs w:val="24"/>
              </w:rPr>
              <w:t xml:space="preserve">  </w:t>
            </w:r>
            <w:r w:rsidRPr="00B76097">
              <w:rPr>
                <w:rFonts w:ascii="Times New Roman" w:eastAsia="Times New Roman" w:hAnsi="Times New Roman"/>
                <w:sz w:val="24"/>
                <w:szCs w:val="24"/>
              </w:rPr>
              <w:t>0,15 г</w:t>
            </w:r>
          </w:p>
        </w:tc>
        <w:tc>
          <w:tcPr>
            <w:tcW w:w="3207" w:type="dxa"/>
            <w:shd w:val="clear" w:color="auto" w:fill="auto"/>
          </w:tcPr>
          <w:p w14:paraId="512DC25B" w14:textId="6C090061" w:rsidR="004E627D" w:rsidRPr="00B76097" w:rsidRDefault="004E627D"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Этанол 96%, глицерол, метилпарагидроксибензоат, ароматизатор ментоловый (вкусовая добавка), сахарин, натрия гидрокарбонат, поли сорбат 20, воду очищенную.</w:t>
            </w:r>
          </w:p>
        </w:tc>
        <w:tc>
          <w:tcPr>
            <w:tcW w:w="2775" w:type="dxa"/>
            <w:vMerge/>
            <w:shd w:val="clear" w:color="auto" w:fill="auto"/>
          </w:tcPr>
          <w:p w14:paraId="6385F2B3" w14:textId="77777777" w:rsidR="004E627D" w:rsidRPr="00B76097" w:rsidRDefault="004E627D" w:rsidP="001C2BE4">
            <w:pPr>
              <w:autoSpaceDE w:val="0"/>
              <w:autoSpaceDN w:val="0"/>
              <w:adjustRightInd w:val="0"/>
              <w:spacing w:after="0" w:line="228" w:lineRule="auto"/>
              <w:contextualSpacing/>
              <w:jc w:val="both"/>
              <w:rPr>
                <w:rFonts w:ascii="Times New Roman" w:eastAsia="Times New Roman" w:hAnsi="Times New Roman"/>
                <w:sz w:val="24"/>
                <w:szCs w:val="24"/>
              </w:rPr>
            </w:pPr>
          </w:p>
        </w:tc>
        <w:tc>
          <w:tcPr>
            <w:tcW w:w="1715" w:type="dxa"/>
            <w:shd w:val="clear" w:color="auto" w:fill="auto"/>
          </w:tcPr>
          <w:p w14:paraId="24BCAE79" w14:textId="41F855B1" w:rsidR="004E627D" w:rsidRPr="00B76097" w:rsidRDefault="004E627D" w:rsidP="001C2BE4">
            <w:pPr>
              <w:autoSpaceDE w:val="0"/>
              <w:autoSpaceDN w:val="0"/>
              <w:adjustRightInd w:val="0"/>
              <w:spacing w:after="0" w:line="228" w:lineRule="auto"/>
              <w:ind w:right="-113"/>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Тантум Верде</w:t>
            </w:r>
          </w:p>
        </w:tc>
        <w:tc>
          <w:tcPr>
            <w:tcW w:w="1375" w:type="dxa"/>
            <w:shd w:val="clear" w:color="auto" w:fill="auto"/>
          </w:tcPr>
          <w:p w14:paraId="757E0B94" w14:textId="6EFC46C2" w:rsidR="004E627D" w:rsidRPr="00B76097" w:rsidRDefault="004E627D"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 xml:space="preserve">Азиенде Кимике Риуните Анжелини Франческо А.К.Р.А.Ф. С.п.А </w:t>
            </w:r>
          </w:p>
        </w:tc>
        <w:tc>
          <w:tcPr>
            <w:tcW w:w="1843" w:type="dxa"/>
          </w:tcPr>
          <w:p w14:paraId="7F8F32BC" w14:textId="5F336A0D" w:rsidR="004E627D" w:rsidRPr="00B76097" w:rsidRDefault="004E627D"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Лекарственный препарат</w:t>
            </w:r>
          </w:p>
        </w:tc>
        <w:tc>
          <w:tcPr>
            <w:tcW w:w="1418" w:type="dxa"/>
            <w:shd w:val="clear" w:color="auto" w:fill="auto"/>
          </w:tcPr>
          <w:p w14:paraId="339A4DCF" w14:textId="52784C03" w:rsidR="004E627D" w:rsidRPr="00B76097" w:rsidRDefault="004E627D"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2820</w:t>
            </w:r>
          </w:p>
        </w:tc>
      </w:tr>
      <w:tr w:rsidR="004E627D" w:rsidRPr="00793D99" w14:paraId="4929FF64" w14:textId="77777777" w:rsidTr="004E627D">
        <w:trPr>
          <w:jc w:val="center"/>
        </w:trPr>
        <w:tc>
          <w:tcPr>
            <w:tcW w:w="2126" w:type="dxa"/>
            <w:shd w:val="clear" w:color="auto" w:fill="auto"/>
          </w:tcPr>
          <w:p w14:paraId="17E72AAB" w14:textId="31620886" w:rsidR="004E627D" w:rsidRPr="00B76097" w:rsidRDefault="004E627D" w:rsidP="004E627D">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Бензидамина гидрохлорид 1,5 мг.</w:t>
            </w:r>
          </w:p>
        </w:tc>
        <w:tc>
          <w:tcPr>
            <w:tcW w:w="3207" w:type="dxa"/>
            <w:shd w:val="clear" w:color="auto" w:fill="auto"/>
          </w:tcPr>
          <w:p w14:paraId="1A5CB239" w14:textId="0C113A9A" w:rsidR="004E627D" w:rsidRPr="00B76097" w:rsidRDefault="004E627D"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Метилпарагидроксибензоат, глицерол, этанол 96%, натрия сахаринат, натрия гидрокарбонат, полисорбат 60, ароматизатор мяты перечной (жидкий), краси тель хинолиновый желтый 70 E (104), краситель индиготин 85 E (132), очищенная вода.</w:t>
            </w:r>
          </w:p>
        </w:tc>
        <w:tc>
          <w:tcPr>
            <w:tcW w:w="2775" w:type="dxa"/>
            <w:vMerge w:val="restart"/>
            <w:shd w:val="clear" w:color="auto" w:fill="auto"/>
          </w:tcPr>
          <w:p w14:paraId="712DEED9" w14:textId="74B65BBB" w:rsidR="004E627D" w:rsidRPr="00B76097" w:rsidRDefault="004E627D"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Оказывает противовоспалительное, противоотечное и анальгетическое действия.</w:t>
            </w:r>
          </w:p>
        </w:tc>
        <w:tc>
          <w:tcPr>
            <w:tcW w:w="1715" w:type="dxa"/>
            <w:shd w:val="clear" w:color="auto" w:fill="auto"/>
          </w:tcPr>
          <w:p w14:paraId="0A30F93D" w14:textId="12EA0973" w:rsidR="004E627D" w:rsidRPr="00B76097" w:rsidRDefault="004E627D" w:rsidP="001C2BE4">
            <w:pPr>
              <w:autoSpaceDE w:val="0"/>
              <w:autoSpaceDN w:val="0"/>
              <w:adjustRightInd w:val="0"/>
              <w:spacing w:after="0" w:line="228" w:lineRule="auto"/>
              <w:ind w:right="-113"/>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Герветин</w:t>
            </w:r>
          </w:p>
        </w:tc>
        <w:tc>
          <w:tcPr>
            <w:tcW w:w="1375" w:type="dxa"/>
            <w:shd w:val="clear" w:color="auto" w:fill="auto"/>
          </w:tcPr>
          <w:p w14:paraId="13D65D20" w14:textId="6A615C5F" w:rsidR="004E627D" w:rsidRPr="00B76097" w:rsidRDefault="004E627D" w:rsidP="001C2BE4">
            <w:pPr>
              <w:autoSpaceDE w:val="0"/>
              <w:autoSpaceDN w:val="0"/>
              <w:adjustRightInd w:val="0"/>
              <w:spacing w:after="0" w:line="228" w:lineRule="auto"/>
              <w:contextualSpacing/>
              <w:jc w:val="both"/>
              <w:rPr>
                <w:rFonts w:ascii="Times New Roman" w:eastAsia="Times New Roman" w:hAnsi="Times New Roman"/>
                <w:sz w:val="24"/>
                <w:szCs w:val="24"/>
                <w:lang w:val="en-US"/>
              </w:rPr>
            </w:pPr>
            <w:r w:rsidRPr="00B76097">
              <w:rPr>
                <w:rFonts w:ascii="Times New Roman" w:eastAsia="Times New Roman" w:hAnsi="Times New Roman"/>
                <w:sz w:val="24"/>
                <w:szCs w:val="24"/>
                <w:lang w:val="en-US"/>
              </w:rPr>
              <w:t>Replek Farm Ltd. Skopje (</w:t>
            </w:r>
            <w:r w:rsidRPr="00B76097">
              <w:rPr>
                <w:rFonts w:ascii="Times New Roman" w:eastAsia="Times New Roman" w:hAnsi="Times New Roman"/>
                <w:sz w:val="24"/>
                <w:szCs w:val="24"/>
              </w:rPr>
              <w:t>Маке</w:t>
            </w:r>
            <w:r w:rsidR="00814298" w:rsidRPr="00B76097">
              <w:rPr>
                <w:rFonts w:ascii="Times New Roman" w:eastAsia="Times New Roman" w:hAnsi="Times New Roman"/>
                <w:sz w:val="24"/>
                <w:szCs w:val="24"/>
                <w:lang w:val="en-US"/>
              </w:rPr>
              <w:t xml:space="preserve"> </w:t>
            </w:r>
            <w:r w:rsidRPr="00B76097">
              <w:rPr>
                <w:rFonts w:ascii="Times New Roman" w:eastAsia="Times New Roman" w:hAnsi="Times New Roman"/>
                <w:sz w:val="24"/>
                <w:szCs w:val="24"/>
              </w:rPr>
              <w:t>дония</w:t>
            </w:r>
            <w:r w:rsidRPr="00B76097">
              <w:rPr>
                <w:rFonts w:ascii="Times New Roman" w:eastAsia="Times New Roman" w:hAnsi="Times New Roman"/>
                <w:sz w:val="24"/>
                <w:szCs w:val="24"/>
                <w:lang w:val="en-US"/>
              </w:rPr>
              <w:t>)</w:t>
            </w:r>
          </w:p>
        </w:tc>
        <w:tc>
          <w:tcPr>
            <w:tcW w:w="1843" w:type="dxa"/>
          </w:tcPr>
          <w:p w14:paraId="21BF3E70" w14:textId="42715548" w:rsidR="004E627D" w:rsidRPr="00B76097" w:rsidRDefault="004E627D"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Лекарственный препарат</w:t>
            </w:r>
          </w:p>
        </w:tc>
        <w:tc>
          <w:tcPr>
            <w:tcW w:w="1418" w:type="dxa"/>
            <w:shd w:val="clear" w:color="auto" w:fill="auto"/>
          </w:tcPr>
          <w:p w14:paraId="40CB0FCD" w14:textId="10E1878C" w:rsidR="004E627D" w:rsidRPr="00B76097" w:rsidRDefault="004E627D"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2303</w:t>
            </w:r>
          </w:p>
        </w:tc>
      </w:tr>
      <w:tr w:rsidR="004E627D" w:rsidRPr="00793D99" w14:paraId="3FF9CD50" w14:textId="77777777" w:rsidTr="004E627D">
        <w:trPr>
          <w:jc w:val="center"/>
        </w:trPr>
        <w:tc>
          <w:tcPr>
            <w:tcW w:w="2126" w:type="dxa"/>
            <w:shd w:val="clear" w:color="auto" w:fill="auto"/>
          </w:tcPr>
          <w:p w14:paraId="2E1415EC" w14:textId="77777777" w:rsidR="004E627D" w:rsidRPr="00B76097" w:rsidRDefault="004E627D" w:rsidP="004E627D">
            <w:pPr>
              <w:autoSpaceDE w:val="0"/>
              <w:autoSpaceDN w:val="0"/>
              <w:adjustRightInd w:val="0"/>
              <w:spacing w:after="0" w:line="240" w:lineRule="auto"/>
              <w:contextualSpacing/>
              <w:jc w:val="both"/>
              <w:rPr>
                <w:rFonts w:ascii="Times New Roman" w:eastAsia="Times New Roman" w:hAnsi="Times New Roman"/>
                <w:sz w:val="24"/>
                <w:szCs w:val="24"/>
              </w:rPr>
            </w:pPr>
          </w:p>
        </w:tc>
        <w:tc>
          <w:tcPr>
            <w:tcW w:w="3207" w:type="dxa"/>
            <w:shd w:val="clear" w:color="auto" w:fill="auto"/>
          </w:tcPr>
          <w:p w14:paraId="5399D55A" w14:textId="2CE298EB" w:rsidR="004E627D" w:rsidRPr="00B76097" w:rsidRDefault="004E627D"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Этанол 96%, глицерин, метилпарабен (Е 218), сахарин натрия, натрия гидрокарбонат, полисорбат 20, мятный ароматизатор, вода очищенная.</w:t>
            </w:r>
          </w:p>
        </w:tc>
        <w:tc>
          <w:tcPr>
            <w:tcW w:w="2775" w:type="dxa"/>
            <w:vMerge/>
            <w:shd w:val="clear" w:color="auto" w:fill="auto"/>
          </w:tcPr>
          <w:p w14:paraId="4F9AB6A2" w14:textId="77777777" w:rsidR="004E627D" w:rsidRPr="00B76097" w:rsidRDefault="004E627D" w:rsidP="001C2BE4">
            <w:pPr>
              <w:autoSpaceDE w:val="0"/>
              <w:autoSpaceDN w:val="0"/>
              <w:adjustRightInd w:val="0"/>
              <w:spacing w:after="0" w:line="228" w:lineRule="auto"/>
              <w:contextualSpacing/>
              <w:jc w:val="both"/>
              <w:rPr>
                <w:rFonts w:ascii="Times New Roman" w:eastAsia="Times New Roman" w:hAnsi="Times New Roman"/>
                <w:sz w:val="24"/>
                <w:szCs w:val="24"/>
              </w:rPr>
            </w:pPr>
          </w:p>
        </w:tc>
        <w:tc>
          <w:tcPr>
            <w:tcW w:w="1715" w:type="dxa"/>
            <w:shd w:val="clear" w:color="auto" w:fill="auto"/>
          </w:tcPr>
          <w:p w14:paraId="7D5D55FD" w14:textId="13B2251F" w:rsidR="004E627D" w:rsidRPr="00B76097" w:rsidRDefault="004E627D" w:rsidP="001C2BE4">
            <w:pPr>
              <w:autoSpaceDE w:val="0"/>
              <w:autoSpaceDN w:val="0"/>
              <w:adjustRightInd w:val="0"/>
              <w:spacing w:after="0" w:line="228" w:lineRule="auto"/>
              <w:ind w:right="-113"/>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Зипелор (Хепилор)</w:t>
            </w:r>
          </w:p>
        </w:tc>
        <w:tc>
          <w:tcPr>
            <w:tcW w:w="1375" w:type="dxa"/>
            <w:shd w:val="clear" w:color="auto" w:fill="auto"/>
          </w:tcPr>
          <w:p w14:paraId="00B8D5C2" w14:textId="3446CE29" w:rsidR="004E627D" w:rsidRPr="00B76097" w:rsidRDefault="004E627D"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lang w:val="en-US"/>
              </w:rPr>
              <w:t>АО «Фармак», Украина</w:t>
            </w:r>
          </w:p>
        </w:tc>
        <w:tc>
          <w:tcPr>
            <w:tcW w:w="1843" w:type="dxa"/>
          </w:tcPr>
          <w:p w14:paraId="4DED16EB" w14:textId="1B5FC1B4" w:rsidR="004E627D" w:rsidRPr="00B76097" w:rsidRDefault="004E627D"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Лекарственный препарат</w:t>
            </w:r>
          </w:p>
        </w:tc>
        <w:tc>
          <w:tcPr>
            <w:tcW w:w="1418" w:type="dxa"/>
            <w:shd w:val="clear" w:color="auto" w:fill="auto"/>
          </w:tcPr>
          <w:p w14:paraId="1B950BFE" w14:textId="4396E2D1" w:rsidR="004E627D" w:rsidRPr="00B76097" w:rsidRDefault="004E627D"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1778</w:t>
            </w:r>
          </w:p>
        </w:tc>
      </w:tr>
      <w:tr w:rsidR="001C2BE4" w:rsidRPr="00793D99" w14:paraId="26F4B705" w14:textId="77777777" w:rsidTr="00A63EFE">
        <w:trPr>
          <w:jc w:val="center"/>
        </w:trPr>
        <w:tc>
          <w:tcPr>
            <w:tcW w:w="2126" w:type="dxa"/>
            <w:tcBorders>
              <w:bottom w:val="single" w:sz="4" w:space="0" w:color="auto"/>
            </w:tcBorders>
            <w:shd w:val="clear" w:color="auto" w:fill="auto"/>
          </w:tcPr>
          <w:p w14:paraId="417F2981" w14:textId="7D5A4E3A" w:rsidR="001C2BE4" w:rsidRPr="00B76097" w:rsidRDefault="001C2BE4" w:rsidP="004E627D">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Йод 0,01 г</w:t>
            </w:r>
          </w:p>
        </w:tc>
        <w:tc>
          <w:tcPr>
            <w:tcW w:w="3207" w:type="dxa"/>
            <w:tcBorders>
              <w:bottom w:val="single" w:sz="4" w:space="0" w:color="auto"/>
            </w:tcBorders>
            <w:shd w:val="clear" w:color="auto" w:fill="auto"/>
          </w:tcPr>
          <w:p w14:paraId="46680072" w14:textId="0C77FCC9" w:rsidR="001C2BE4" w:rsidRPr="00B76097"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Калия иодид, глицерин 85%, вода очищенная</w:t>
            </w:r>
          </w:p>
        </w:tc>
        <w:tc>
          <w:tcPr>
            <w:tcW w:w="2775" w:type="dxa"/>
            <w:vMerge w:val="restart"/>
            <w:tcBorders>
              <w:bottom w:val="single" w:sz="4" w:space="0" w:color="auto"/>
            </w:tcBorders>
            <w:shd w:val="clear" w:color="auto" w:fill="auto"/>
          </w:tcPr>
          <w:p w14:paraId="1EE5F34D" w14:textId="79053D61" w:rsidR="001C2BE4" w:rsidRPr="00B76097"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Антисептическое, местнораздражающее, бактерицидное действия.</w:t>
            </w:r>
          </w:p>
        </w:tc>
        <w:tc>
          <w:tcPr>
            <w:tcW w:w="1715" w:type="dxa"/>
            <w:tcBorders>
              <w:bottom w:val="single" w:sz="4" w:space="0" w:color="auto"/>
            </w:tcBorders>
            <w:shd w:val="clear" w:color="auto" w:fill="auto"/>
          </w:tcPr>
          <w:p w14:paraId="76B39B4C" w14:textId="6D56E4D9" w:rsidR="001C2BE4" w:rsidRPr="00B76097" w:rsidRDefault="001C2BE4" w:rsidP="001C2BE4">
            <w:pPr>
              <w:autoSpaceDE w:val="0"/>
              <w:autoSpaceDN w:val="0"/>
              <w:adjustRightInd w:val="0"/>
              <w:spacing w:after="0" w:line="228" w:lineRule="auto"/>
              <w:ind w:right="-113"/>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Люголит DF</w:t>
            </w:r>
          </w:p>
        </w:tc>
        <w:tc>
          <w:tcPr>
            <w:tcW w:w="1375" w:type="dxa"/>
            <w:vMerge w:val="restart"/>
            <w:tcBorders>
              <w:bottom w:val="single" w:sz="4" w:space="0" w:color="auto"/>
            </w:tcBorders>
            <w:shd w:val="clear" w:color="auto" w:fill="auto"/>
          </w:tcPr>
          <w:p w14:paraId="6359BA01" w14:textId="5DDA7CA3" w:rsidR="001C2BE4" w:rsidRPr="00B76097" w:rsidRDefault="001C2BE4" w:rsidP="001C2BE4">
            <w:pPr>
              <w:autoSpaceDE w:val="0"/>
              <w:autoSpaceDN w:val="0"/>
              <w:adjustRightInd w:val="0"/>
              <w:spacing w:after="0" w:line="228" w:lineRule="auto"/>
              <w:ind w:right="-96"/>
              <w:contextualSpacing/>
              <w:jc w:val="both"/>
              <w:rPr>
                <w:rFonts w:ascii="Times New Roman" w:eastAsia="Times New Roman" w:hAnsi="Times New Roman"/>
                <w:sz w:val="24"/>
                <w:szCs w:val="24"/>
                <w:lang w:val="en-US"/>
              </w:rPr>
            </w:pPr>
            <w:r w:rsidRPr="00B76097">
              <w:rPr>
                <w:rFonts w:ascii="Times New Roman" w:eastAsia="Times New Roman" w:hAnsi="Times New Roman"/>
                <w:sz w:val="24"/>
                <w:szCs w:val="24"/>
              </w:rPr>
              <w:t>Досфарм ТОО (Казахстан)</w:t>
            </w:r>
          </w:p>
        </w:tc>
        <w:tc>
          <w:tcPr>
            <w:tcW w:w="1843" w:type="dxa"/>
            <w:tcBorders>
              <w:bottom w:val="single" w:sz="4" w:space="0" w:color="auto"/>
            </w:tcBorders>
          </w:tcPr>
          <w:p w14:paraId="04419AE6" w14:textId="23179491" w:rsidR="001C2BE4" w:rsidRPr="00B76097" w:rsidRDefault="001C2BE4"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Лекарственный препарат</w:t>
            </w:r>
          </w:p>
        </w:tc>
        <w:tc>
          <w:tcPr>
            <w:tcW w:w="1418" w:type="dxa"/>
            <w:tcBorders>
              <w:bottom w:val="single" w:sz="4" w:space="0" w:color="auto"/>
            </w:tcBorders>
            <w:shd w:val="clear" w:color="auto" w:fill="auto"/>
          </w:tcPr>
          <w:p w14:paraId="63E0178F" w14:textId="5AAB3440" w:rsidR="001C2BE4" w:rsidRPr="00B76097" w:rsidRDefault="001C2BE4"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1090</w:t>
            </w:r>
          </w:p>
        </w:tc>
      </w:tr>
      <w:tr w:rsidR="001C2BE4" w:rsidRPr="00793D99" w14:paraId="05BE0525" w14:textId="77777777" w:rsidTr="00A63EFE">
        <w:trPr>
          <w:jc w:val="center"/>
        </w:trPr>
        <w:tc>
          <w:tcPr>
            <w:tcW w:w="2126" w:type="dxa"/>
            <w:tcBorders>
              <w:bottom w:val="nil"/>
            </w:tcBorders>
            <w:shd w:val="clear" w:color="auto" w:fill="auto"/>
          </w:tcPr>
          <w:p w14:paraId="1773F2E1" w14:textId="1C63A4F2" w:rsidR="001C2BE4" w:rsidRPr="00B76097" w:rsidRDefault="001C2BE4" w:rsidP="004E627D">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Йод 12,5 мг</w:t>
            </w:r>
          </w:p>
        </w:tc>
        <w:tc>
          <w:tcPr>
            <w:tcW w:w="3207" w:type="dxa"/>
            <w:tcBorders>
              <w:bottom w:val="nil"/>
            </w:tcBorders>
            <w:shd w:val="clear" w:color="auto" w:fill="auto"/>
          </w:tcPr>
          <w:p w14:paraId="563969BE" w14:textId="3A2BE803" w:rsidR="001C2BE4" w:rsidRPr="00B76097" w:rsidRDefault="001C2BE4" w:rsidP="004E627D">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Вода очищенная 37,5 мг, глицерол 85% 1175 мг, калия йодид 25 мг.</w:t>
            </w:r>
          </w:p>
        </w:tc>
        <w:tc>
          <w:tcPr>
            <w:tcW w:w="2775" w:type="dxa"/>
            <w:vMerge/>
            <w:tcBorders>
              <w:bottom w:val="nil"/>
            </w:tcBorders>
            <w:shd w:val="clear" w:color="auto" w:fill="auto"/>
          </w:tcPr>
          <w:p w14:paraId="739A8D37" w14:textId="77777777" w:rsidR="001C2BE4" w:rsidRPr="00B76097" w:rsidRDefault="001C2BE4" w:rsidP="004E627D">
            <w:pPr>
              <w:autoSpaceDE w:val="0"/>
              <w:autoSpaceDN w:val="0"/>
              <w:adjustRightInd w:val="0"/>
              <w:spacing w:after="0" w:line="240" w:lineRule="auto"/>
              <w:contextualSpacing/>
              <w:jc w:val="both"/>
              <w:rPr>
                <w:rFonts w:ascii="Times New Roman" w:eastAsia="Times New Roman" w:hAnsi="Times New Roman"/>
                <w:sz w:val="24"/>
                <w:szCs w:val="24"/>
              </w:rPr>
            </w:pPr>
          </w:p>
        </w:tc>
        <w:tc>
          <w:tcPr>
            <w:tcW w:w="1715" w:type="dxa"/>
            <w:tcBorders>
              <w:bottom w:val="nil"/>
            </w:tcBorders>
            <w:shd w:val="clear" w:color="auto" w:fill="auto"/>
          </w:tcPr>
          <w:p w14:paraId="0B28661A" w14:textId="39964361" w:rsidR="001C2BE4" w:rsidRPr="00B76097" w:rsidRDefault="001C2BE4" w:rsidP="004E627D">
            <w:pPr>
              <w:autoSpaceDE w:val="0"/>
              <w:autoSpaceDN w:val="0"/>
              <w:adjustRightInd w:val="0"/>
              <w:spacing w:after="0" w:line="240" w:lineRule="auto"/>
              <w:ind w:right="-113"/>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Люголь спрей</w:t>
            </w:r>
          </w:p>
        </w:tc>
        <w:tc>
          <w:tcPr>
            <w:tcW w:w="1375" w:type="dxa"/>
            <w:vMerge/>
            <w:tcBorders>
              <w:bottom w:val="nil"/>
            </w:tcBorders>
            <w:shd w:val="clear" w:color="auto" w:fill="auto"/>
          </w:tcPr>
          <w:p w14:paraId="27E1B54F" w14:textId="77777777" w:rsidR="001C2BE4" w:rsidRPr="00B76097" w:rsidRDefault="001C2BE4" w:rsidP="00166544">
            <w:pPr>
              <w:autoSpaceDE w:val="0"/>
              <w:autoSpaceDN w:val="0"/>
              <w:adjustRightInd w:val="0"/>
              <w:spacing w:after="0" w:line="240" w:lineRule="auto"/>
              <w:contextualSpacing/>
              <w:jc w:val="both"/>
              <w:rPr>
                <w:rFonts w:ascii="Times New Roman" w:eastAsia="Times New Roman" w:hAnsi="Times New Roman"/>
                <w:sz w:val="24"/>
                <w:szCs w:val="24"/>
              </w:rPr>
            </w:pPr>
          </w:p>
        </w:tc>
        <w:tc>
          <w:tcPr>
            <w:tcW w:w="1843" w:type="dxa"/>
            <w:tcBorders>
              <w:bottom w:val="nil"/>
            </w:tcBorders>
          </w:tcPr>
          <w:p w14:paraId="18F56494" w14:textId="75005037" w:rsidR="001C2BE4" w:rsidRPr="00B76097" w:rsidRDefault="001C2BE4"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Лекарственный препарат</w:t>
            </w:r>
          </w:p>
        </w:tc>
        <w:tc>
          <w:tcPr>
            <w:tcW w:w="1418" w:type="dxa"/>
            <w:tcBorders>
              <w:bottom w:val="nil"/>
            </w:tcBorders>
            <w:shd w:val="clear" w:color="auto" w:fill="auto"/>
          </w:tcPr>
          <w:p w14:paraId="1920432E" w14:textId="28124D6F" w:rsidR="001C2BE4" w:rsidRPr="00B76097" w:rsidRDefault="001C2BE4"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B76097">
              <w:rPr>
                <w:rFonts w:ascii="Times New Roman" w:eastAsia="Times New Roman" w:hAnsi="Times New Roman"/>
                <w:sz w:val="24"/>
                <w:szCs w:val="24"/>
              </w:rPr>
              <w:t>850</w:t>
            </w:r>
          </w:p>
        </w:tc>
      </w:tr>
      <w:tr w:rsidR="001C2BE4" w:rsidRPr="00793D99" w14:paraId="7026D465" w14:textId="77777777" w:rsidTr="00A63EFE">
        <w:trPr>
          <w:jc w:val="center"/>
        </w:trPr>
        <w:tc>
          <w:tcPr>
            <w:tcW w:w="14459" w:type="dxa"/>
            <w:gridSpan w:val="7"/>
            <w:tcBorders>
              <w:top w:val="nil"/>
              <w:left w:val="nil"/>
              <w:right w:val="nil"/>
            </w:tcBorders>
            <w:shd w:val="clear" w:color="auto" w:fill="auto"/>
          </w:tcPr>
          <w:p w14:paraId="64FCDA42" w14:textId="73C60031" w:rsidR="001C2BE4" w:rsidRPr="004E627D" w:rsidRDefault="00C31497" w:rsidP="00AB7B0C">
            <w:pPr>
              <w:autoSpaceDE w:val="0"/>
              <w:autoSpaceDN w:val="0"/>
              <w:adjustRightInd w:val="0"/>
              <w:spacing w:after="0" w:line="240" w:lineRule="auto"/>
              <w:ind w:hanging="107"/>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Продолжение таблицы 55</w:t>
            </w:r>
          </w:p>
          <w:p w14:paraId="534DF117" w14:textId="77777777" w:rsidR="001C2BE4" w:rsidRPr="004E627D" w:rsidRDefault="001C2BE4" w:rsidP="00AB7B0C">
            <w:pPr>
              <w:autoSpaceDE w:val="0"/>
              <w:autoSpaceDN w:val="0"/>
              <w:adjustRightInd w:val="0"/>
              <w:spacing w:after="0" w:line="240" w:lineRule="auto"/>
              <w:ind w:hanging="107"/>
              <w:contextualSpacing/>
              <w:jc w:val="both"/>
              <w:rPr>
                <w:rFonts w:ascii="Times New Roman" w:eastAsia="Times New Roman" w:hAnsi="Times New Roman"/>
                <w:sz w:val="16"/>
                <w:szCs w:val="16"/>
              </w:rPr>
            </w:pPr>
          </w:p>
        </w:tc>
      </w:tr>
      <w:tr w:rsidR="001C2BE4" w:rsidRPr="00793D99" w14:paraId="36E6F9AE" w14:textId="77777777" w:rsidTr="00AB7B0C">
        <w:trPr>
          <w:jc w:val="center"/>
        </w:trPr>
        <w:tc>
          <w:tcPr>
            <w:tcW w:w="2126" w:type="dxa"/>
            <w:shd w:val="clear" w:color="auto" w:fill="auto"/>
          </w:tcPr>
          <w:p w14:paraId="1CAF2D1E" w14:textId="77777777" w:rsidR="001C2BE4" w:rsidRPr="00793D99" w:rsidRDefault="001C2BE4"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w:t>
            </w:r>
          </w:p>
        </w:tc>
        <w:tc>
          <w:tcPr>
            <w:tcW w:w="3207" w:type="dxa"/>
            <w:shd w:val="clear" w:color="auto" w:fill="auto"/>
          </w:tcPr>
          <w:p w14:paraId="07628622" w14:textId="77777777" w:rsidR="001C2BE4" w:rsidRPr="00793D99" w:rsidRDefault="001C2BE4"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2</w:t>
            </w:r>
          </w:p>
        </w:tc>
        <w:tc>
          <w:tcPr>
            <w:tcW w:w="2775" w:type="dxa"/>
            <w:shd w:val="clear" w:color="auto" w:fill="auto"/>
          </w:tcPr>
          <w:p w14:paraId="69C07C99" w14:textId="77777777" w:rsidR="001C2BE4" w:rsidRPr="00793D99" w:rsidRDefault="001C2BE4"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3</w:t>
            </w:r>
          </w:p>
        </w:tc>
        <w:tc>
          <w:tcPr>
            <w:tcW w:w="1715" w:type="dxa"/>
            <w:shd w:val="clear" w:color="auto" w:fill="auto"/>
          </w:tcPr>
          <w:p w14:paraId="1878E6E8" w14:textId="77777777" w:rsidR="001C2BE4" w:rsidRPr="00793D99" w:rsidRDefault="001C2BE4" w:rsidP="00AB7B0C">
            <w:pPr>
              <w:autoSpaceDE w:val="0"/>
              <w:autoSpaceDN w:val="0"/>
              <w:adjustRightInd w:val="0"/>
              <w:spacing w:after="0" w:line="240" w:lineRule="auto"/>
              <w:ind w:right="-113"/>
              <w:contextualSpacing/>
              <w:rPr>
                <w:rFonts w:ascii="Times New Roman" w:eastAsia="Times New Roman" w:hAnsi="Times New Roman"/>
                <w:sz w:val="24"/>
                <w:szCs w:val="24"/>
              </w:rPr>
            </w:pPr>
            <w:r>
              <w:rPr>
                <w:rFonts w:ascii="Times New Roman" w:eastAsia="Times New Roman" w:hAnsi="Times New Roman"/>
                <w:sz w:val="24"/>
                <w:szCs w:val="24"/>
              </w:rPr>
              <w:t>4</w:t>
            </w:r>
          </w:p>
        </w:tc>
        <w:tc>
          <w:tcPr>
            <w:tcW w:w="1375" w:type="dxa"/>
            <w:shd w:val="clear" w:color="auto" w:fill="auto"/>
          </w:tcPr>
          <w:p w14:paraId="713F0647" w14:textId="77777777" w:rsidR="001C2BE4" w:rsidRPr="00793D99" w:rsidRDefault="001C2BE4"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5</w:t>
            </w:r>
          </w:p>
        </w:tc>
        <w:tc>
          <w:tcPr>
            <w:tcW w:w="1843" w:type="dxa"/>
          </w:tcPr>
          <w:p w14:paraId="19E0D43F" w14:textId="77777777" w:rsidR="001C2BE4" w:rsidRDefault="001C2BE4"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6</w:t>
            </w:r>
          </w:p>
        </w:tc>
        <w:tc>
          <w:tcPr>
            <w:tcW w:w="1418" w:type="dxa"/>
            <w:shd w:val="clear" w:color="auto" w:fill="auto"/>
          </w:tcPr>
          <w:p w14:paraId="613B3181" w14:textId="77777777" w:rsidR="001C2BE4" w:rsidRPr="00793D99" w:rsidRDefault="001C2BE4"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7</w:t>
            </w:r>
          </w:p>
        </w:tc>
      </w:tr>
      <w:tr w:rsidR="001C2BE4" w:rsidRPr="00793D99" w14:paraId="36391AF5" w14:textId="77777777" w:rsidTr="004E627D">
        <w:trPr>
          <w:jc w:val="center"/>
        </w:trPr>
        <w:tc>
          <w:tcPr>
            <w:tcW w:w="2126" w:type="dxa"/>
            <w:shd w:val="clear" w:color="auto" w:fill="auto"/>
          </w:tcPr>
          <w:p w14:paraId="3AFE8D35" w14:textId="1426E91C" w:rsidR="001C2BE4" w:rsidRPr="00793D99"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Биклотимол 0,75 г</w:t>
            </w:r>
          </w:p>
        </w:tc>
        <w:tc>
          <w:tcPr>
            <w:tcW w:w="3207" w:type="dxa"/>
            <w:shd w:val="clear" w:color="auto" w:fill="auto"/>
          </w:tcPr>
          <w:p w14:paraId="527BF2B5" w14:textId="29F21D7B" w:rsidR="001C2BE4" w:rsidRPr="00793D99" w:rsidRDefault="001C2BE4" w:rsidP="001C2BE4">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Бензиловый спирт, лецитин соевый, динатриевая соль ЭДТА, метилпарагидрокси</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бензоат, аниса эфирное масло восстановленное, ам</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мония глицирризинат, нат</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рия сахарин, AVICEL RC 591 (целлюлоза микрокрис</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таллическая и натрия карбоксиметилцеллюлоза), глицерин, спирт этиловый 95 %, вода очищенная.</w:t>
            </w:r>
          </w:p>
        </w:tc>
        <w:tc>
          <w:tcPr>
            <w:tcW w:w="2775" w:type="dxa"/>
            <w:shd w:val="clear" w:color="auto" w:fill="auto"/>
          </w:tcPr>
          <w:p w14:paraId="781AFC64" w14:textId="596DCAB8" w:rsidR="001C2BE4" w:rsidRPr="00793D99"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Оказывает противомикробное местноанестезирующее, противовоспалительное и анальгетическое действия.</w:t>
            </w:r>
          </w:p>
        </w:tc>
        <w:tc>
          <w:tcPr>
            <w:tcW w:w="1715" w:type="dxa"/>
            <w:shd w:val="clear" w:color="auto" w:fill="auto"/>
          </w:tcPr>
          <w:p w14:paraId="3E518516" w14:textId="6406EA54" w:rsidR="001C2BE4" w:rsidRPr="00793D99" w:rsidRDefault="001C2BE4" w:rsidP="001C2BE4">
            <w:pPr>
              <w:autoSpaceDE w:val="0"/>
              <w:autoSpaceDN w:val="0"/>
              <w:adjustRightInd w:val="0"/>
              <w:spacing w:after="0" w:line="228"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Гексаспрей</w:t>
            </w:r>
          </w:p>
        </w:tc>
        <w:tc>
          <w:tcPr>
            <w:tcW w:w="1375" w:type="dxa"/>
            <w:shd w:val="clear" w:color="auto" w:fill="auto"/>
          </w:tcPr>
          <w:p w14:paraId="586B611A" w14:textId="78589186" w:rsidR="001C2BE4" w:rsidRPr="001C2BE4"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Laboratoires Bouchara-Recordati (Франция)</w:t>
            </w:r>
          </w:p>
        </w:tc>
        <w:tc>
          <w:tcPr>
            <w:tcW w:w="1843" w:type="dxa"/>
          </w:tcPr>
          <w:p w14:paraId="2A79008F" w14:textId="78D3A8ED" w:rsidR="001C2BE4"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shd w:val="clear" w:color="auto" w:fill="auto"/>
          </w:tcPr>
          <w:p w14:paraId="7F1726D1" w14:textId="6B0497D6" w:rsidR="001C2BE4" w:rsidRPr="00793D99" w:rsidRDefault="001C2BE4"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2770</w:t>
            </w:r>
          </w:p>
        </w:tc>
      </w:tr>
      <w:tr w:rsidR="001C2BE4" w:rsidRPr="00793D99" w14:paraId="0EC8A40B" w14:textId="77777777" w:rsidTr="00A63EFE">
        <w:trPr>
          <w:jc w:val="center"/>
        </w:trPr>
        <w:tc>
          <w:tcPr>
            <w:tcW w:w="2126" w:type="dxa"/>
            <w:tcBorders>
              <w:bottom w:val="single" w:sz="4" w:space="0" w:color="auto"/>
            </w:tcBorders>
            <w:shd w:val="clear" w:color="auto" w:fill="auto"/>
          </w:tcPr>
          <w:p w14:paraId="5B23B87F" w14:textId="43E2A0CC" w:rsidR="001C2BE4" w:rsidRPr="00793D99"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Гексетидин 0.0577 г</w:t>
            </w:r>
          </w:p>
        </w:tc>
        <w:tc>
          <w:tcPr>
            <w:tcW w:w="3207" w:type="dxa"/>
            <w:tcBorders>
              <w:bottom w:val="single" w:sz="4" w:space="0" w:color="auto"/>
            </w:tcBorders>
            <w:shd w:val="clear" w:color="auto" w:fill="auto"/>
          </w:tcPr>
          <w:p w14:paraId="0469C2E5" w14:textId="6634E557" w:rsidR="001C2BE4" w:rsidRPr="00793D99" w:rsidRDefault="001C2BE4" w:rsidP="001C2BE4">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Масло эфирное анисовое, масло эфирное эвкалипто</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вое, масло эфирное из цвет</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ков апельсинового дерева (Нероли), масло эфирное мяты перечной, левоментол, метилсалицилат, натрия сахаринат моногидрат, глицерин 85%, этанол 96%.</w:t>
            </w:r>
          </w:p>
        </w:tc>
        <w:tc>
          <w:tcPr>
            <w:tcW w:w="2775" w:type="dxa"/>
            <w:tcBorders>
              <w:bottom w:val="single" w:sz="4" w:space="0" w:color="auto"/>
            </w:tcBorders>
            <w:shd w:val="clear" w:color="auto" w:fill="auto"/>
          </w:tcPr>
          <w:p w14:paraId="68668E1A" w14:textId="6A13AD7F" w:rsidR="001C2BE4" w:rsidRPr="00793D99"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Антисептическое, анестезирующее, бактерицидное, фунгицидное действия.</w:t>
            </w:r>
          </w:p>
        </w:tc>
        <w:tc>
          <w:tcPr>
            <w:tcW w:w="1715" w:type="dxa"/>
            <w:tcBorders>
              <w:bottom w:val="single" w:sz="4" w:space="0" w:color="auto"/>
            </w:tcBorders>
            <w:shd w:val="clear" w:color="auto" w:fill="auto"/>
          </w:tcPr>
          <w:p w14:paraId="41665D27" w14:textId="0FF3DA4D" w:rsidR="001C2BE4" w:rsidRPr="00793D99" w:rsidRDefault="001C2BE4" w:rsidP="001C2BE4">
            <w:pPr>
              <w:autoSpaceDE w:val="0"/>
              <w:autoSpaceDN w:val="0"/>
              <w:adjustRightInd w:val="0"/>
              <w:spacing w:after="0" w:line="228"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Стопангин</w:t>
            </w:r>
          </w:p>
        </w:tc>
        <w:tc>
          <w:tcPr>
            <w:tcW w:w="1375" w:type="dxa"/>
            <w:tcBorders>
              <w:bottom w:val="single" w:sz="4" w:space="0" w:color="auto"/>
            </w:tcBorders>
            <w:shd w:val="clear" w:color="auto" w:fill="auto"/>
          </w:tcPr>
          <w:p w14:paraId="0F10759E" w14:textId="190A6470" w:rsidR="001C2BE4" w:rsidRPr="001C2BE4"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Тева Чешские Предприятия с.р.о. (Чехия)</w:t>
            </w:r>
          </w:p>
        </w:tc>
        <w:tc>
          <w:tcPr>
            <w:tcW w:w="1843" w:type="dxa"/>
            <w:tcBorders>
              <w:bottom w:val="single" w:sz="4" w:space="0" w:color="auto"/>
            </w:tcBorders>
          </w:tcPr>
          <w:p w14:paraId="057CD6B7" w14:textId="3EBBD376" w:rsidR="001C2BE4"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tcBorders>
              <w:bottom w:val="single" w:sz="4" w:space="0" w:color="auto"/>
            </w:tcBorders>
            <w:shd w:val="clear" w:color="auto" w:fill="auto"/>
          </w:tcPr>
          <w:p w14:paraId="2145D352" w14:textId="46AC273D" w:rsidR="001C2BE4" w:rsidRPr="00793D99" w:rsidRDefault="001C2BE4"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1630</w:t>
            </w:r>
          </w:p>
        </w:tc>
      </w:tr>
      <w:tr w:rsidR="001C2BE4" w:rsidRPr="00793D99" w14:paraId="622AFCF5" w14:textId="77777777" w:rsidTr="00A63EFE">
        <w:trPr>
          <w:jc w:val="center"/>
        </w:trPr>
        <w:tc>
          <w:tcPr>
            <w:tcW w:w="2126" w:type="dxa"/>
            <w:tcBorders>
              <w:bottom w:val="nil"/>
            </w:tcBorders>
            <w:shd w:val="clear" w:color="auto" w:fill="auto"/>
          </w:tcPr>
          <w:p w14:paraId="1360C1CD" w14:textId="33EC573B" w:rsidR="001C2BE4" w:rsidRPr="00793D99"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Натрия сульфани</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ла</w:t>
            </w:r>
            <w:r>
              <w:rPr>
                <w:rFonts w:ascii="Times New Roman" w:eastAsia="Times New Roman" w:hAnsi="Times New Roman"/>
                <w:sz w:val="24"/>
                <w:szCs w:val="24"/>
              </w:rPr>
              <w:t>мида</w:t>
            </w:r>
            <w:r w:rsidRPr="00793D99">
              <w:rPr>
                <w:rFonts w:ascii="Times New Roman" w:eastAsia="Times New Roman" w:hAnsi="Times New Roman"/>
                <w:sz w:val="24"/>
                <w:szCs w:val="24"/>
              </w:rPr>
              <w:t xml:space="preserve"> - 0,750 (стрептоцид раст</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воримый), нат</w:t>
            </w:r>
            <w:r>
              <w:rPr>
                <w:rFonts w:ascii="Times New Roman" w:eastAsia="Times New Roman" w:hAnsi="Times New Roman"/>
                <w:sz w:val="24"/>
                <w:szCs w:val="24"/>
              </w:rPr>
              <w:t>рия сульфатиазола пентагидрат</w:t>
            </w:r>
            <w:r w:rsidRPr="00793D99">
              <w:rPr>
                <w:rFonts w:ascii="Times New Roman" w:eastAsia="Times New Roman" w:hAnsi="Times New Roman"/>
                <w:sz w:val="24"/>
                <w:szCs w:val="24"/>
              </w:rPr>
              <w:t xml:space="preserve"> - 0,750 г; масло эвкалиптовое - 0,015 г; масло мяты перечной - 0,015 г; тимол</w:t>
            </w:r>
            <w:r w:rsidR="00227B68">
              <w:rPr>
                <w:rFonts w:ascii="Times New Roman" w:eastAsia="Times New Roman" w:hAnsi="Times New Roman"/>
                <w:sz w:val="24"/>
                <w:szCs w:val="24"/>
              </w:rPr>
              <w:t xml:space="preserve">                      </w:t>
            </w:r>
            <w:r w:rsidRPr="00793D99">
              <w:rPr>
                <w:rFonts w:ascii="Times New Roman" w:eastAsia="Times New Roman" w:hAnsi="Times New Roman"/>
                <w:sz w:val="24"/>
                <w:szCs w:val="24"/>
              </w:rPr>
              <w:t xml:space="preserve"> - 0,015 г</w:t>
            </w:r>
          </w:p>
        </w:tc>
        <w:tc>
          <w:tcPr>
            <w:tcW w:w="3207" w:type="dxa"/>
            <w:tcBorders>
              <w:bottom w:val="nil"/>
            </w:tcBorders>
            <w:shd w:val="clear" w:color="auto" w:fill="auto"/>
          </w:tcPr>
          <w:p w14:paraId="01F78475" w14:textId="0D0BDA30" w:rsidR="001C2BE4" w:rsidRPr="00793D99"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Этанол (95% спирт этиловый), сахароза (сахар-рафинад), глицерол (глицерин), полисорбат-80, вода очищенная, азот.</w:t>
            </w:r>
          </w:p>
        </w:tc>
        <w:tc>
          <w:tcPr>
            <w:tcW w:w="2775" w:type="dxa"/>
            <w:tcBorders>
              <w:bottom w:val="nil"/>
            </w:tcBorders>
            <w:shd w:val="clear" w:color="auto" w:fill="auto"/>
          </w:tcPr>
          <w:p w14:paraId="0FA12BB6" w14:textId="1ABE1BA3" w:rsidR="001C2BE4" w:rsidRPr="00793D99"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Противомикробное противовоспалительное, обезболивающее действия.</w:t>
            </w:r>
          </w:p>
        </w:tc>
        <w:tc>
          <w:tcPr>
            <w:tcW w:w="1715" w:type="dxa"/>
            <w:tcBorders>
              <w:bottom w:val="nil"/>
            </w:tcBorders>
            <w:shd w:val="clear" w:color="auto" w:fill="auto"/>
          </w:tcPr>
          <w:p w14:paraId="3516A93B" w14:textId="0A36F889" w:rsidR="001C2BE4" w:rsidRPr="00793D99" w:rsidRDefault="001C2BE4" w:rsidP="001C2BE4">
            <w:pPr>
              <w:autoSpaceDE w:val="0"/>
              <w:autoSpaceDN w:val="0"/>
              <w:adjustRightInd w:val="0"/>
              <w:spacing w:after="0" w:line="228"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Ингалипт</w:t>
            </w:r>
          </w:p>
        </w:tc>
        <w:tc>
          <w:tcPr>
            <w:tcW w:w="1375" w:type="dxa"/>
            <w:tcBorders>
              <w:bottom w:val="nil"/>
            </w:tcBorders>
            <w:shd w:val="clear" w:color="auto" w:fill="auto"/>
          </w:tcPr>
          <w:p w14:paraId="41670B2F" w14:textId="79E95BB5" w:rsidR="001C2BE4" w:rsidRPr="001C2BE4" w:rsidRDefault="001C2BE4" w:rsidP="001C2BE4">
            <w:pPr>
              <w:autoSpaceDE w:val="0"/>
              <w:autoSpaceDN w:val="0"/>
              <w:adjustRightInd w:val="0"/>
              <w:spacing w:after="0" w:line="228" w:lineRule="auto"/>
              <w:ind w:left="-47" w:right="-110"/>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ЗАО «Алтайвитамины», Российская Федерация; Микрофарм (Украина)</w:t>
            </w:r>
          </w:p>
        </w:tc>
        <w:tc>
          <w:tcPr>
            <w:tcW w:w="1843" w:type="dxa"/>
            <w:tcBorders>
              <w:bottom w:val="nil"/>
            </w:tcBorders>
          </w:tcPr>
          <w:p w14:paraId="2924E03E" w14:textId="08703AF3" w:rsidR="001C2BE4" w:rsidRDefault="001C2BE4" w:rsidP="001C2BE4">
            <w:pPr>
              <w:autoSpaceDE w:val="0"/>
              <w:autoSpaceDN w:val="0"/>
              <w:adjustRightInd w:val="0"/>
              <w:spacing w:after="0" w:line="228"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tcBorders>
              <w:bottom w:val="nil"/>
            </w:tcBorders>
            <w:shd w:val="clear" w:color="auto" w:fill="auto"/>
          </w:tcPr>
          <w:p w14:paraId="06BB8005" w14:textId="54922A0F" w:rsidR="001C2BE4" w:rsidRPr="00793D99" w:rsidRDefault="001C2BE4"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590</w:t>
            </w:r>
          </w:p>
        </w:tc>
      </w:tr>
      <w:tr w:rsidR="001C2BE4" w:rsidRPr="00793D99" w14:paraId="37C7875F" w14:textId="77777777" w:rsidTr="00A63EFE">
        <w:trPr>
          <w:jc w:val="center"/>
        </w:trPr>
        <w:tc>
          <w:tcPr>
            <w:tcW w:w="14459" w:type="dxa"/>
            <w:gridSpan w:val="7"/>
            <w:tcBorders>
              <w:top w:val="nil"/>
              <w:left w:val="nil"/>
              <w:right w:val="nil"/>
            </w:tcBorders>
            <w:shd w:val="clear" w:color="auto" w:fill="auto"/>
          </w:tcPr>
          <w:p w14:paraId="192B80DF" w14:textId="63C052CF" w:rsidR="001C2BE4" w:rsidRPr="004E627D" w:rsidRDefault="00C92555" w:rsidP="00AB7B0C">
            <w:pPr>
              <w:autoSpaceDE w:val="0"/>
              <w:autoSpaceDN w:val="0"/>
              <w:adjustRightInd w:val="0"/>
              <w:spacing w:after="0" w:line="240" w:lineRule="auto"/>
              <w:ind w:hanging="107"/>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Продолжение таблицы </w:t>
            </w:r>
            <w:r w:rsidR="00C31497">
              <w:rPr>
                <w:rFonts w:ascii="Times New Roman" w:eastAsia="Times New Roman" w:hAnsi="Times New Roman"/>
                <w:sz w:val="28"/>
                <w:szCs w:val="28"/>
              </w:rPr>
              <w:t>55</w:t>
            </w:r>
          </w:p>
          <w:p w14:paraId="34FBB7D0" w14:textId="77777777" w:rsidR="001C2BE4" w:rsidRPr="004E627D" w:rsidRDefault="001C2BE4" w:rsidP="00AB7B0C">
            <w:pPr>
              <w:autoSpaceDE w:val="0"/>
              <w:autoSpaceDN w:val="0"/>
              <w:adjustRightInd w:val="0"/>
              <w:spacing w:after="0" w:line="240" w:lineRule="auto"/>
              <w:ind w:hanging="107"/>
              <w:contextualSpacing/>
              <w:jc w:val="both"/>
              <w:rPr>
                <w:rFonts w:ascii="Times New Roman" w:eastAsia="Times New Roman" w:hAnsi="Times New Roman"/>
                <w:sz w:val="16"/>
                <w:szCs w:val="16"/>
              </w:rPr>
            </w:pPr>
          </w:p>
        </w:tc>
      </w:tr>
      <w:tr w:rsidR="001C2BE4" w:rsidRPr="00793D99" w14:paraId="4D67E866" w14:textId="77777777" w:rsidTr="00AB7B0C">
        <w:trPr>
          <w:jc w:val="center"/>
        </w:trPr>
        <w:tc>
          <w:tcPr>
            <w:tcW w:w="2126" w:type="dxa"/>
            <w:shd w:val="clear" w:color="auto" w:fill="auto"/>
          </w:tcPr>
          <w:p w14:paraId="7CA1150F" w14:textId="77777777" w:rsidR="001C2BE4" w:rsidRPr="00793D99" w:rsidRDefault="001C2BE4"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w:t>
            </w:r>
          </w:p>
        </w:tc>
        <w:tc>
          <w:tcPr>
            <w:tcW w:w="3207" w:type="dxa"/>
            <w:shd w:val="clear" w:color="auto" w:fill="auto"/>
          </w:tcPr>
          <w:p w14:paraId="4AB1E094" w14:textId="77777777" w:rsidR="001C2BE4" w:rsidRPr="00793D99" w:rsidRDefault="001C2BE4"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2</w:t>
            </w:r>
          </w:p>
        </w:tc>
        <w:tc>
          <w:tcPr>
            <w:tcW w:w="2775" w:type="dxa"/>
            <w:shd w:val="clear" w:color="auto" w:fill="auto"/>
          </w:tcPr>
          <w:p w14:paraId="25015879" w14:textId="77777777" w:rsidR="001C2BE4" w:rsidRPr="00793D99" w:rsidRDefault="001C2BE4"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3</w:t>
            </w:r>
          </w:p>
        </w:tc>
        <w:tc>
          <w:tcPr>
            <w:tcW w:w="1715" w:type="dxa"/>
            <w:shd w:val="clear" w:color="auto" w:fill="auto"/>
          </w:tcPr>
          <w:p w14:paraId="3FABD11B" w14:textId="77777777" w:rsidR="001C2BE4" w:rsidRPr="00793D99" w:rsidRDefault="001C2BE4" w:rsidP="00AB7B0C">
            <w:pPr>
              <w:autoSpaceDE w:val="0"/>
              <w:autoSpaceDN w:val="0"/>
              <w:adjustRightInd w:val="0"/>
              <w:spacing w:after="0" w:line="240" w:lineRule="auto"/>
              <w:ind w:right="-113"/>
              <w:contextualSpacing/>
              <w:rPr>
                <w:rFonts w:ascii="Times New Roman" w:eastAsia="Times New Roman" w:hAnsi="Times New Roman"/>
                <w:sz w:val="24"/>
                <w:szCs w:val="24"/>
              </w:rPr>
            </w:pPr>
            <w:r>
              <w:rPr>
                <w:rFonts w:ascii="Times New Roman" w:eastAsia="Times New Roman" w:hAnsi="Times New Roman"/>
                <w:sz w:val="24"/>
                <w:szCs w:val="24"/>
              </w:rPr>
              <w:t>4</w:t>
            </w:r>
          </w:p>
        </w:tc>
        <w:tc>
          <w:tcPr>
            <w:tcW w:w="1375" w:type="dxa"/>
            <w:shd w:val="clear" w:color="auto" w:fill="auto"/>
          </w:tcPr>
          <w:p w14:paraId="3D81C6A9" w14:textId="77777777" w:rsidR="001C2BE4" w:rsidRPr="00793D99" w:rsidRDefault="001C2BE4"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5</w:t>
            </w:r>
          </w:p>
        </w:tc>
        <w:tc>
          <w:tcPr>
            <w:tcW w:w="1843" w:type="dxa"/>
          </w:tcPr>
          <w:p w14:paraId="36AF10AB" w14:textId="77777777" w:rsidR="001C2BE4" w:rsidRDefault="001C2BE4"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6</w:t>
            </w:r>
          </w:p>
        </w:tc>
        <w:tc>
          <w:tcPr>
            <w:tcW w:w="1418" w:type="dxa"/>
            <w:shd w:val="clear" w:color="auto" w:fill="auto"/>
          </w:tcPr>
          <w:p w14:paraId="751F50B3" w14:textId="77777777" w:rsidR="001C2BE4" w:rsidRPr="00793D99" w:rsidRDefault="001C2BE4"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7</w:t>
            </w:r>
          </w:p>
        </w:tc>
      </w:tr>
      <w:tr w:rsidR="001C2BE4" w:rsidRPr="00793D99" w14:paraId="552825CB" w14:textId="77777777" w:rsidTr="00621BF3">
        <w:trPr>
          <w:trHeight w:val="3876"/>
          <w:jc w:val="center"/>
        </w:trPr>
        <w:tc>
          <w:tcPr>
            <w:tcW w:w="2126" w:type="dxa"/>
            <w:shd w:val="clear" w:color="auto" w:fill="auto"/>
          </w:tcPr>
          <w:p w14:paraId="24EC78BF" w14:textId="253269AD" w:rsidR="001C2BE4" w:rsidRPr="00793D99"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Масло ноготков 18мг/54</w:t>
            </w:r>
            <w:r w:rsidR="00621BF3">
              <w:rPr>
                <w:rFonts w:ascii="Times New Roman" w:eastAsia="Times New Roman" w:hAnsi="Times New Roman"/>
                <w:sz w:val="24"/>
                <w:szCs w:val="24"/>
              </w:rPr>
              <w:t xml:space="preserve"> </w:t>
            </w:r>
            <w:r w:rsidRPr="00793D99">
              <w:rPr>
                <w:rFonts w:ascii="Times New Roman" w:eastAsia="Times New Roman" w:hAnsi="Times New Roman"/>
                <w:sz w:val="24"/>
                <w:szCs w:val="24"/>
              </w:rPr>
              <w:t>мг, масло облепихи 28, 8мг/86,4 мг</w:t>
            </w:r>
          </w:p>
        </w:tc>
        <w:tc>
          <w:tcPr>
            <w:tcW w:w="3207" w:type="dxa"/>
            <w:shd w:val="clear" w:color="auto" w:fill="auto"/>
          </w:tcPr>
          <w:p w14:paraId="1EE0F967" w14:textId="3375D631" w:rsidR="001C2BE4" w:rsidRPr="00793D99"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Эфирное масло каяпутового дерева, оливковое масло</w:t>
            </w:r>
          </w:p>
        </w:tc>
        <w:tc>
          <w:tcPr>
            <w:tcW w:w="2775" w:type="dxa"/>
            <w:shd w:val="clear" w:color="auto" w:fill="auto"/>
          </w:tcPr>
          <w:p w14:paraId="4AA6F1AA" w14:textId="3FEC757F" w:rsidR="001C2BE4" w:rsidRPr="00793D99"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Улучшает </w:t>
            </w:r>
            <w:r w:rsidRPr="00793D99">
              <w:rPr>
                <w:rFonts w:ascii="Times New Roman" w:eastAsia="Times New Roman" w:hAnsi="Times New Roman"/>
                <w:sz w:val="24"/>
                <w:szCs w:val="24"/>
              </w:rPr>
              <w:t>состояние сли</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зистых оболочек рото</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вой полости и зева, ока</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зывают противовоспали</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тельное, регенериру</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ющее действие.</w:t>
            </w:r>
          </w:p>
          <w:p w14:paraId="63736B8A" w14:textId="77777777" w:rsidR="001C2BE4" w:rsidRPr="00793D99"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Активизирует иммун</w:t>
            </w:r>
            <w:r>
              <w:rPr>
                <w:rFonts w:ascii="Times New Roman" w:eastAsia="Times New Roman" w:hAnsi="Times New Roman"/>
                <w:sz w:val="24"/>
                <w:szCs w:val="24"/>
              </w:rPr>
              <w:t xml:space="preserve"> ную систему организма и </w:t>
            </w:r>
            <w:r w:rsidRPr="00793D99">
              <w:rPr>
                <w:rFonts w:ascii="Times New Roman" w:eastAsia="Times New Roman" w:hAnsi="Times New Roman"/>
                <w:sz w:val="24"/>
                <w:szCs w:val="24"/>
              </w:rPr>
              <w:t>является источником витамина Е и каротинои</w:t>
            </w:r>
            <w:r>
              <w:rPr>
                <w:rFonts w:ascii="Times New Roman" w:eastAsia="Times New Roman" w:hAnsi="Times New Roman"/>
                <w:sz w:val="24"/>
                <w:szCs w:val="24"/>
              </w:rPr>
              <w:t xml:space="preserve"> дов</w:t>
            </w:r>
          </w:p>
          <w:p w14:paraId="37CC98DE" w14:textId="371DB4DC" w:rsidR="001C2BE4" w:rsidRPr="00793D99" w:rsidRDefault="001C2BE4" w:rsidP="00621BF3">
            <w:pPr>
              <w:autoSpaceDE w:val="0"/>
              <w:autoSpaceDN w:val="0"/>
              <w:adjustRightInd w:val="0"/>
              <w:spacing w:after="0" w:line="216" w:lineRule="auto"/>
              <w:ind w:left="-36" w:right="-64"/>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Каяпутовому дереву свой</w:t>
            </w:r>
            <w:r w:rsidR="00621BF3">
              <w:rPr>
                <w:rFonts w:ascii="Times New Roman" w:eastAsia="Times New Roman" w:hAnsi="Times New Roman"/>
                <w:sz w:val="24"/>
                <w:szCs w:val="24"/>
              </w:rPr>
              <w:t xml:space="preserve"> </w:t>
            </w:r>
            <w:r w:rsidRPr="00793D99">
              <w:rPr>
                <w:rFonts w:ascii="Times New Roman" w:eastAsia="Times New Roman" w:hAnsi="Times New Roman"/>
                <w:sz w:val="24"/>
                <w:szCs w:val="24"/>
              </w:rPr>
              <w:t>ственно антисептиче</w:t>
            </w:r>
            <w:r w:rsidR="00621BF3">
              <w:rPr>
                <w:rFonts w:ascii="Times New Roman" w:eastAsia="Times New Roman" w:hAnsi="Times New Roman"/>
                <w:sz w:val="24"/>
                <w:szCs w:val="24"/>
              </w:rPr>
              <w:t xml:space="preserve"> </w:t>
            </w:r>
            <w:r w:rsidRPr="00793D99">
              <w:rPr>
                <w:rFonts w:ascii="Times New Roman" w:eastAsia="Times New Roman" w:hAnsi="Times New Roman"/>
                <w:sz w:val="24"/>
                <w:szCs w:val="24"/>
              </w:rPr>
              <w:t>ское, антибактериальное, противови</w:t>
            </w:r>
            <w:r>
              <w:rPr>
                <w:rFonts w:ascii="Times New Roman" w:eastAsia="Times New Roman" w:hAnsi="Times New Roman"/>
                <w:sz w:val="24"/>
                <w:szCs w:val="24"/>
              </w:rPr>
              <w:t xml:space="preserve">русное и </w:t>
            </w:r>
            <w:r w:rsidRPr="00793D99">
              <w:rPr>
                <w:rFonts w:ascii="Times New Roman" w:eastAsia="Times New Roman" w:hAnsi="Times New Roman"/>
                <w:sz w:val="24"/>
                <w:szCs w:val="24"/>
              </w:rPr>
              <w:t>про</w:t>
            </w:r>
            <w:r w:rsidR="00621BF3">
              <w:rPr>
                <w:rFonts w:ascii="Times New Roman" w:eastAsia="Times New Roman" w:hAnsi="Times New Roman"/>
                <w:sz w:val="24"/>
                <w:szCs w:val="24"/>
              </w:rPr>
              <w:t xml:space="preserve"> </w:t>
            </w:r>
            <w:r w:rsidRPr="00793D99">
              <w:rPr>
                <w:rFonts w:ascii="Times New Roman" w:eastAsia="Times New Roman" w:hAnsi="Times New Roman"/>
                <w:sz w:val="24"/>
                <w:szCs w:val="24"/>
              </w:rPr>
              <w:t>тивогриб</w:t>
            </w:r>
            <w:r>
              <w:rPr>
                <w:rFonts w:ascii="Times New Roman" w:eastAsia="Times New Roman" w:hAnsi="Times New Roman"/>
                <w:sz w:val="24"/>
                <w:szCs w:val="24"/>
              </w:rPr>
              <w:t>ковое действия</w:t>
            </w:r>
          </w:p>
        </w:tc>
        <w:tc>
          <w:tcPr>
            <w:tcW w:w="1715" w:type="dxa"/>
            <w:shd w:val="clear" w:color="auto" w:fill="auto"/>
          </w:tcPr>
          <w:p w14:paraId="3F115C2F" w14:textId="529BF3B0" w:rsidR="001C2BE4" w:rsidRPr="00793D99" w:rsidRDefault="001C2BE4" w:rsidP="00621BF3">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Лорофлю</w:t>
            </w:r>
          </w:p>
        </w:tc>
        <w:tc>
          <w:tcPr>
            <w:tcW w:w="1375" w:type="dxa"/>
            <w:shd w:val="clear" w:color="auto" w:fill="auto"/>
          </w:tcPr>
          <w:p w14:paraId="180A4142" w14:textId="15F19DDE" w:rsidR="001C2BE4" w:rsidRPr="001C2BE4" w:rsidRDefault="001C2BE4" w:rsidP="00621BF3">
            <w:pPr>
              <w:autoSpaceDE w:val="0"/>
              <w:autoSpaceDN w:val="0"/>
              <w:adjustRightInd w:val="0"/>
              <w:spacing w:after="0" w:line="216" w:lineRule="auto"/>
              <w:ind w:left="-47" w:right="-110"/>
              <w:contextualSpacing/>
              <w:rPr>
                <w:rFonts w:ascii="Times New Roman" w:eastAsia="Times New Roman" w:hAnsi="Times New Roman"/>
                <w:sz w:val="24"/>
                <w:szCs w:val="24"/>
                <w:lang w:val="en-US"/>
              </w:rPr>
            </w:pPr>
            <w:r w:rsidRPr="00793D99">
              <w:rPr>
                <w:rFonts w:ascii="Times New Roman" w:eastAsia="Times New Roman" w:hAnsi="Times New Roman"/>
                <w:sz w:val="24"/>
                <w:szCs w:val="24"/>
                <w:lang w:val="en-US"/>
              </w:rPr>
              <w:t>AS «Rigas farmaceitiska fabrika», Ozolu iela</w:t>
            </w:r>
            <w:r w:rsidR="00227B68">
              <w:rPr>
                <w:rFonts w:ascii="Times New Roman" w:eastAsia="Times New Roman" w:hAnsi="Times New Roman"/>
                <w:sz w:val="24"/>
                <w:szCs w:val="24"/>
                <w:lang w:val="en-US"/>
              </w:rPr>
              <w:t xml:space="preserve">  </w:t>
            </w:r>
            <w:r w:rsidRPr="00793D99">
              <w:rPr>
                <w:rFonts w:ascii="Times New Roman" w:eastAsia="Times New Roman" w:hAnsi="Times New Roman"/>
                <w:sz w:val="24"/>
                <w:szCs w:val="24"/>
                <w:lang w:val="en-US"/>
              </w:rPr>
              <w:t>10, Riga, LV-1005 Latvija.</w:t>
            </w:r>
          </w:p>
        </w:tc>
        <w:tc>
          <w:tcPr>
            <w:tcW w:w="1843" w:type="dxa"/>
          </w:tcPr>
          <w:p w14:paraId="5C762DB5" w14:textId="167FB205" w:rsidR="001C2BE4"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Парафармацевтическое средство</w:t>
            </w:r>
          </w:p>
        </w:tc>
        <w:tc>
          <w:tcPr>
            <w:tcW w:w="1418" w:type="dxa"/>
            <w:shd w:val="clear" w:color="auto" w:fill="auto"/>
          </w:tcPr>
          <w:p w14:paraId="3CC46374" w14:textId="3BDD1A85" w:rsidR="001C2BE4" w:rsidRPr="00793D99" w:rsidRDefault="001C2BE4"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1950</w:t>
            </w:r>
          </w:p>
        </w:tc>
      </w:tr>
      <w:tr w:rsidR="001C2BE4" w:rsidRPr="00793D99" w14:paraId="0F1B3CD9" w14:textId="77777777" w:rsidTr="00621BF3">
        <w:trPr>
          <w:trHeight w:val="988"/>
          <w:jc w:val="center"/>
        </w:trPr>
        <w:tc>
          <w:tcPr>
            <w:tcW w:w="2126" w:type="dxa"/>
            <w:tcBorders>
              <w:bottom w:val="single" w:sz="4" w:space="0" w:color="auto"/>
            </w:tcBorders>
            <w:shd w:val="clear" w:color="auto" w:fill="auto"/>
          </w:tcPr>
          <w:p w14:paraId="3C727675" w14:textId="5BC3DC84" w:rsidR="001C2BE4" w:rsidRPr="00793D99"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Хлоргексидина диглюконат 191.70 мг и бензидамина гидрохлорид 45.00 мг</w:t>
            </w:r>
          </w:p>
        </w:tc>
        <w:tc>
          <w:tcPr>
            <w:tcW w:w="3207" w:type="dxa"/>
            <w:tcBorders>
              <w:bottom w:val="single" w:sz="4" w:space="0" w:color="auto"/>
            </w:tcBorders>
            <w:shd w:val="clear" w:color="auto" w:fill="auto"/>
          </w:tcPr>
          <w:p w14:paraId="0E374DD5" w14:textId="107C08E6" w:rsidR="001C2BE4" w:rsidRPr="00793D99"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Полиэтиленгликоль ПЭГ 600 (Макрогол),</w:t>
            </w:r>
            <w:r w:rsidR="00227B68">
              <w:rPr>
                <w:rFonts w:ascii="Times New Roman" w:eastAsia="Times New Roman" w:hAnsi="Times New Roman"/>
                <w:sz w:val="24"/>
                <w:szCs w:val="24"/>
              </w:rPr>
              <w:t xml:space="preserve">  </w:t>
            </w:r>
            <w:r w:rsidRPr="00793D99">
              <w:rPr>
                <w:rFonts w:ascii="Times New Roman" w:eastAsia="Times New Roman" w:hAnsi="Times New Roman"/>
                <w:sz w:val="24"/>
                <w:szCs w:val="24"/>
              </w:rPr>
              <w:t>полисорбат 20 (Твин 20), поливинилпирролидон (Повидон ПВП К30), масло мяты перечной NAEFCО095, глицерин, спирт этиловый 96 %, вода очищенная.</w:t>
            </w:r>
          </w:p>
        </w:tc>
        <w:tc>
          <w:tcPr>
            <w:tcW w:w="2775" w:type="dxa"/>
            <w:tcBorders>
              <w:bottom w:val="single" w:sz="4" w:space="0" w:color="auto"/>
            </w:tcBorders>
            <w:shd w:val="clear" w:color="auto" w:fill="auto"/>
          </w:tcPr>
          <w:p w14:paraId="7AB1AA5C" w14:textId="05E71581" w:rsidR="001C2BE4"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Противовоспалительное, местное обезболива</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ющее действия, анти</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септическое действие против широкого спектра микроорганизмов.</w:t>
            </w:r>
          </w:p>
        </w:tc>
        <w:tc>
          <w:tcPr>
            <w:tcW w:w="1715" w:type="dxa"/>
            <w:tcBorders>
              <w:bottom w:val="single" w:sz="4" w:space="0" w:color="auto"/>
            </w:tcBorders>
            <w:shd w:val="clear" w:color="auto" w:fill="auto"/>
          </w:tcPr>
          <w:p w14:paraId="0CE17E4A" w14:textId="79F84DCF" w:rsidR="001C2BE4" w:rsidRPr="00793D99" w:rsidRDefault="001C2BE4" w:rsidP="00621BF3">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Анзибел</w:t>
            </w:r>
          </w:p>
        </w:tc>
        <w:tc>
          <w:tcPr>
            <w:tcW w:w="1375" w:type="dxa"/>
            <w:tcBorders>
              <w:bottom w:val="single" w:sz="4" w:space="0" w:color="auto"/>
            </w:tcBorders>
            <w:shd w:val="clear" w:color="auto" w:fill="auto"/>
          </w:tcPr>
          <w:p w14:paraId="41B6A1E4" w14:textId="6CCBC2E2" w:rsidR="001C2BE4" w:rsidRPr="001C2BE4" w:rsidRDefault="001C2BE4" w:rsidP="00621BF3">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Казахстан, АО «Нобел Алматин</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ская Фармацевтическая Фабрика»</w:t>
            </w:r>
          </w:p>
        </w:tc>
        <w:tc>
          <w:tcPr>
            <w:tcW w:w="1843" w:type="dxa"/>
            <w:tcBorders>
              <w:bottom w:val="single" w:sz="4" w:space="0" w:color="auto"/>
            </w:tcBorders>
          </w:tcPr>
          <w:p w14:paraId="166D8CD6" w14:textId="0B633EA2" w:rsidR="001C2BE4"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tcBorders>
              <w:bottom w:val="single" w:sz="4" w:space="0" w:color="auto"/>
            </w:tcBorders>
            <w:shd w:val="clear" w:color="auto" w:fill="auto"/>
          </w:tcPr>
          <w:p w14:paraId="03C09B87" w14:textId="79668365" w:rsidR="001C2BE4" w:rsidRPr="00793D99" w:rsidRDefault="001C2BE4"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1820</w:t>
            </w:r>
          </w:p>
        </w:tc>
      </w:tr>
      <w:tr w:rsidR="001C2BE4" w:rsidRPr="00793D99" w14:paraId="30E8FCC8" w14:textId="77777777" w:rsidTr="00621BF3">
        <w:trPr>
          <w:trHeight w:val="279"/>
          <w:jc w:val="center"/>
        </w:trPr>
        <w:tc>
          <w:tcPr>
            <w:tcW w:w="2126" w:type="dxa"/>
            <w:tcBorders>
              <w:bottom w:val="nil"/>
            </w:tcBorders>
            <w:shd w:val="clear" w:color="auto" w:fill="auto"/>
          </w:tcPr>
          <w:p w14:paraId="0CE953C7" w14:textId="5442A039" w:rsidR="001C2BE4" w:rsidRPr="00793D99"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Гиалуронат натрия 0.150 г, сухие экстракты исландского мха и подорожника лан</w:t>
            </w:r>
            <w:r w:rsidR="00621BF3">
              <w:rPr>
                <w:rFonts w:ascii="Times New Roman" w:eastAsia="Times New Roman" w:hAnsi="Times New Roman"/>
                <w:sz w:val="24"/>
                <w:szCs w:val="24"/>
              </w:rPr>
              <w:t xml:space="preserve"> </w:t>
            </w:r>
            <w:r w:rsidRPr="00793D99">
              <w:rPr>
                <w:rFonts w:ascii="Times New Roman" w:eastAsia="Times New Roman" w:hAnsi="Times New Roman"/>
                <w:sz w:val="24"/>
                <w:szCs w:val="24"/>
              </w:rPr>
              <w:t>цетного 0.150 г, глинопорошок из листьев алоэ вера 0.150 г.</w:t>
            </w:r>
          </w:p>
        </w:tc>
        <w:tc>
          <w:tcPr>
            <w:tcW w:w="3207" w:type="dxa"/>
            <w:tcBorders>
              <w:bottom w:val="nil"/>
            </w:tcBorders>
            <w:shd w:val="clear" w:color="auto" w:fill="auto"/>
          </w:tcPr>
          <w:p w14:paraId="6E3FA400" w14:textId="43761C8F" w:rsidR="001C2BE4" w:rsidRPr="00793D99"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Фруктоза 15.000</w:t>
            </w:r>
            <w:r w:rsidR="00621BF3">
              <w:rPr>
                <w:rFonts w:ascii="Times New Roman" w:eastAsia="Times New Roman" w:hAnsi="Times New Roman"/>
                <w:sz w:val="24"/>
                <w:szCs w:val="24"/>
              </w:rPr>
              <w:t xml:space="preserve"> </w:t>
            </w:r>
            <w:r w:rsidRPr="00793D99">
              <w:rPr>
                <w:rFonts w:ascii="Times New Roman" w:eastAsia="Times New Roman" w:hAnsi="Times New Roman"/>
                <w:sz w:val="24"/>
                <w:szCs w:val="24"/>
              </w:rPr>
              <w:t>г, глицерин 11.252</w:t>
            </w:r>
            <w:r w:rsidR="00621BF3">
              <w:rPr>
                <w:rFonts w:ascii="Times New Roman" w:eastAsia="Times New Roman" w:hAnsi="Times New Roman"/>
                <w:sz w:val="24"/>
                <w:szCs w:val="24"/>
              </w:rPr>
              <w:t xml:space="preserve"> </w:t>
            </w:r>
            <w:r w:rsidRPr="00793D99">
              <w:rPr>
                <w:rFonts w:ascii="Times New Roman" w:eastAsia="Times New Roman" w:hAnsi="Times New Roman"/>
                <w:sz w:val="24"/>
                <w:szCs w:val="24"/>
              </w:rPr>
              <w:t>г, смола акации 2.500г, водно-глицериновый экстракт прополиса 1.500г, витамин С 1.500</w:t>
            </w:r>
            <w:r w:rsidR="00621BF3">
              <w:rPr>
                <w:rFonts w:ascii="Times New Roman" w:eastAsia="Times New Roman" w:hAnsi="Times New Roman"/>
                <w:sz w:val="24"/>
                <w:szCs w:val="24"/>
              </w:rPr>
              <w:t xml:space="preserve"> </w:t>
            </w:r>
            <w:r w:rsidRPr="00793D99">
              <w:rPr>
                <w:rFonts w:ascii="Times New Roman" w:eastAsia="Times New Roman" w:hAnsi="Times New Roman"/>
                <w:sz w:val="24"/>
                <w:szCs w:val="24"/>
              </w:rPr>
              <w:t>г, сорбат калия 0.200</w:t>
            </w:r>
            <w:r w:rsidR="00621BF3">
              <w:rPr>
                <w:rFonts w:ascii="Times New Roman" w:eastAsia="Times New Roman" w:hAnsi="Times New Roman"/>
                <w:sz w:val="24"/>
                <w:szCs w:val="24"/>
              </w:rPr>
              <w:t xml:space="preserve"> </w:t>
            </w:r>
            <w:r w:rsidRPr="00793D99">
              <w:rPr>
                <w:rFonts w:ascii="Times New Roman" w:eastAsia="Times New Roman" w:hAnsi="Times New Roman"/>
                <w:sz w:val="24"/>
                <w:szCs w:val="24"/>
              </w:rPr>
              <w:t>г.</w:t>
            </w:r>
          </w:p>
        </w:tc>
        <w:tc>
          <w:tcPr>
            <w:tcW w:w="2775" w:type="dxa"/>
            <w:tcBorders>
              <w:bottom w:val="nil"/>
            </w:tcBorders>
            <w:shd w:val="clear" w:color="auto" w:fill="auto"/>
          </w:tcPr>
          <w:p w14:paraId="1A83825F" w14:textId="6541FAE4" w:rsidR="001C2BE4" w:rsidRPr="00793D99"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Противовоспалительное, местно анестезирующее действие.</w:t>
            </w:r>
          </w:p>
        </w:tc>
        <w:tc>
          <w:tcPr>
            <w:tcW w:w="1715" w:type="dxa"/>
            <w:tcBorders>
              <w:bottom w:val="nil"/>
            </w:tcBorders>
            <w:shd w:val="clear" w:color="auto" w:fill="auto"/>
          </w:tcPr>
          <w:p w14:paraId="422D3F6B" w14:textId="4FA81639" w:rsidR="001C2BE4" w:rsidRPr="00793D99" w:rsidRDefault="001C2BE4" w:rsidP="00621BF3">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Мунаторил</w:t>
            </w:r>
          </w:p>
        </w:tc>
        <w:tc>
          <w:tcPr>
            <w:tcW w:w="1375" w:type="dxa"/>
            <w:tcBorders>
              <w:bottom w:val="nil"/>
            </w:tcBorders>
            <w:shd w:val="clear" w:color="auto" w:fill="auto"/>
          </w:tcPr>
          <w:p w14:paraId="5CE6BB98" w14:textId="62485609" w:rsidR="001C2BE4" w:rsidRPr="00793D99" w:rsidRDefault="001C2BE4" w:rsidP="00621BF3">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Pharmaluce S.r.l, Республика Сан-Марино</w:t>
            </w:r>
          </w:p>
        </w:tc>
        <w:tc>
          <w:tcPr>
            <w:tcW w:w="1843" w:type="dxa"/>
            <w:tcBorders>
              <w:bottom w:val="nil"/>
            </w:tcBorders>
          </w:tcPr>
          <w:p w14:paraId="1AB79A40" w14:textId="0FA4BDA9" w:rsidR="001C2BE4" w:rsidRDefault="001C2BE4" w:rsidP="00621BF3">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tcBorders>
              <w:bottom w:val="nil"/>
            </w:tcBorders>
            <w:shd w:val="clear" w:color="auto" w:fill="auto"/>
          </w:tcPr>
          <w:p w14:paraId="10A54F89" w14:textId="3E0CA84E" w:rsidR="001C2BE4" w:rsidRPr="00793D99" w:rsidRDefault="001C2BE4"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3250</w:t>
            </w:r>
          </w:p>
        </w:tc>
      </w:tr>
      <w:tr w:rsidR="00621BF3" w:rsidRPr="00793D99" w14:paraId="2A5D0AD9" w14:textId="77777777" w:rsidTr="00621BF3">
        <w:trPr>
          <w:jc w:val="center"/>
        </w:trPr>
        <w:tc>
          <w:tcPr>
            <w:tcW w:w="14459" w:type="dxa"/>
            <w:gridSpan w:val="7"/>
            <w:tcBorders>
              <w:top w:val="nil"/>
              <w:left w:val="nil"/>
              <w:right w:val="nil"/>
            </w:tcBorders>
            <w:shd w:val="clear" w:color="auto" w:fill="auto"/>
          </w:tcPr>
          <w:p w14:paraId="6C1AFF64" w14:textId="440BE41E" w:rsidR="00621BF3" w:rsidRPr="004E627D" w:rsidRDefault="00C31497" w:rsidP="00AB7B0C">
            <w:pPr>
              <w:autoSpaceDE w:val="0"/>
              <w:autoSpaceDN w:val="0"/>
              <w:adjustRightInd w:val="0"/>
              <w:spacing w:after="0" w:line="240" w:lineRule="auto"/>
              <w:ind w:hanging="107"/>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Продолжение таблицы 55</w:t>
            </w:r>
          </w:p>
          <w:p w14:paraId="62C4938A" w14:textId="77777777" w:rsidR="00621BF3" w:rsidRPr="004E627D" w:rsidRDefault="00621BF3" w:rsidP="00AB7B0C">
            <w:pPr>
              <w:autoSpaceDE w:val="0"/>
              <w:autoSpaceDN w:val="0"/>
              <w:adjustRightInd w:val="0"/>
              <w:spacing w:after="0" w:line="240" w:lineRule="auto"/>
              <w:ind w:hanging="107"/>
              <w:contextualSpacing/>
              <w:jc w:val="both"/>
              <w:rPr>
                <w:rFonts w:ascii="Times New Roman" w:eastAsia="Times New Roman" w:hAnsi="Times New Roman"/>
                <w:sz w:val="16"/>
                <w:szCs w:val="16"/>
              </w:rPr>
            </w:pPr>
          </w:p>
        </w:tc>
      </w:tr>
      <w:tr w:rsidR="00621BF3" w:rsidRPr="00793D99" w14:paraId="1EAE13D1" w14:textId="77777777" w:rsidTr="00AB7B0C">
        <w:trPr>
          <w:jc w:val="center"/>
        </w:trPr>
        <w:tc>
          <w:tcPr>
            <w:tcW w:w="2126" w:type="dxa"/>
            <w:shd w:val="clear" w:color="auto" w:fill="auto"/>
          </w:tcPr>
          <w:p w14:paraId="4E75E805" w14:textId="77777777" w:rsidR="00621BF3" w:rsidRPr="00793D99" w:rsidRDefault="00621BF3"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w:t>
            </w:r>
          </w:p>
        </w:tc>
        <w:tc>
          <w:tcPr>
            <w:tcW w:w="3207" w:type="dxa"/>
            <w:shd w:val="clear" w:color="auto" w:fill="auto"/>
          </w:tcPr>
          <w:p w14:paraId="1C52E2B5" w14:textId="77777777" w:rsidR="00621BF3" w:rsidRPr="00793D99" w:rsidRDefault="00621BF3"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2</w:t>
            </w:r>
          </w:p>
        </w:tc>
        <w:tc>
          <w:tcPr>
            <w:tcW w:w="2775" w:type="dxa"/>
            <w:shd w:val="clear" w:color="auto" w:fill="auto"/>
          </w:tcPr>
          <w:p w14:paraId="32CFF9E5" w14:textId="77777777" w:rsidR="00621BF3" w:rsidRPr="00793D99" w:rsidRDefault="00621BF3"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3</w:t>
            </w:r>
          </w:p>
        </w:tc>
        <w:tc>
          <w:tcPr>
            <w:tcW w:w="1715" w:type="dxa"/>
            <w:shd w:val="clear" w:color="auto" w:fill="auto"/>
          </w:tcPr>
          <w:p w14:paraId="6FB28C3F" w14:textId="77777777" w:rsidR="00621BF3" w:rsidRPr="00793D99" w:rsidRDefault="00621BF3" w:rsidP="00AB7B0C">
            <w:pPr>
              <w:autoSpaceDE w:val="0"/>
              <w:autoSpaceDN w:val="0"/>
              <w:adjustRightInd w:val="0"/>
              <w:spacing w:after="0" w:line="240" w:lineRule="auto"/>
              <w:ind w:right="-113"/>
              <w:contextualSpacing/>
              <w:rPr>
                <w:rFonts w:ascii="Times New Roman" w:eastAsia="Times New Roman" w:hAnsi="Times New Roman"/>
                <w:sz w:val="24"/>
                <w:szCs w:val="24"/>
              </w:rPr>
            </w:pPr>
            <w:r>
              <w:rPr>
                <w:rFonts w:ascii="Times New Roman" w:eastAsia="Times New Roman" w:hAnsi="Times New Roman"/>
                <w:sz w:val="24"/>
                <w:szCs w:val="24"/>
              </w:rPr>
              <w:t>4</w:t>
            </w:r>
          </w:p>
        </w:tc>
        <w:tc>
          <w:tcPr>
            <w:tcW w:w="1375" w:type="dxa"/>
            <w:shd w:val="clear" w:color="auto" w:fill="auto"/>
          </w:tcPr>
          <w:p w14:paraId="2FBB46B9" w14:textId="77777777" w:rsidR="00621BF3" w:rsidRPr="00793D99" w:rsidRDefault="00621BF3"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5</w:t>
            </w:r>
          </w:p>
        </w:tc>
        <w:tc>
          <w:tcPr>
            <w:tcW w:w="1843" w:type="dxa"/>
          </w:tcPr>
          <w:p w14:paraId="3E94E805" w14:textId="77777777" w:rsidR="00621BF3" w:rsidRDefault="00621BF3"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6</w:t>
            </w:r>
          </w:p>
        </w:tc>
        <w:tc>
          <w:tcPr>
            <w:tcW w:w="1418" w:type="dxa"/>
            <w:shd w:val="clear" w:color="auto" w:fill="auto"/>
          </w:tcPr>
          <w:p w14:paraId="7195E639" w14:textId="77777777" w:rsidR="00621BF3" w:rsidRPr="00793D99" w:rsidRDefault="00621BF3"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7</w:t>
            </w:r>
          </w:p>
        </w:tc>
      </w:tr>
      <w:tr w:rsidR="00621BF3" w:rsidRPr="00793D99" w14:paraId="5BC90F5F" w14:textId="77777777" w:rsidTr="00621BF3">
        <w:trPr>
          <w:trHeight w:val="2317"/>
          <w:jc w:val="center"/>
        </w:trPr>
        <w:tc>
          <w:tcPr>
            <w:tcW w:w="2126" w:type="dxa"/>
            <w:shd w:val="clear" w:color="auto" w:fill="auto"/>
          </w:tcPr>
          <w:p w14:paraId="119AA0D1" w14:textId="236B9131" w:rsidR="00621BF3" w:rsidRDefault="00621BF3" w:rsidP="00AB7B0C">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Хлорбутанола гемигидрат</w:t>
            </w:r>
            <w:r>
              <w:rPr>
                <w:rFonts w:ascii="Times New Roman" w:eastAsia="Times New Roman" w:hAnsi="Times New Roman"/>
                <w:sz w:val="24"/>
                <w:szCs w:val="24"/>
              </w:rPr>
              <w:t xml:space="preserve"> - 0,3 г; камфора</w:t>
            </w:r>
            <w:r w:rsidR="00EB081C">
              <w:rPr>
                <w:rFonts w:ascii="Times New Roman" w:eastAsia="Times New Roman" w:hAnsi="Times New Roman"/>
                <w:sz w:val="24"/>
                <w:szCs w:val="24"/>
              </w:rPr>
              <w:t xml:space="preserve"> </w:t>
            </w:r>
            <w:r w:rsidRPr="00793D99">
              <w:rPr>
                <w:rFonts w:ascii="Times New Roman" w:eastAsia="Times New Roman" w:hAnsi="Times New Roman"/>
                <w:sz w:val="24"/>
                <w:szCs w:val="24"/>
              </w:rPr>
              <w:t>рацемиче</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ская</w:t>
            </w:r>
            <w:r>
              <w:rPr>
                <w:rFonts w:ascii="Times New Roman" w:eastAsia="Times New Roman" w:hAnsi="Times New Roman"/>
                <w:sz w:val="24"/>
                <w:szCs w:val="24"/>
              </w:rPr>
              <w:t xml:space="preserve"> </w:t>
            </w:r>
            <w:r w:rsidRPr="00793D99">
              <w:rPr>
                <w:rFonts w:ascii="Times New Roman" w:eastAsia="Times New Roman" w:hAnsi="Times New Roman"/>
                <w:sz w:val="24"/>
                <w:szCs w:val="24"/>
              </w:rPr>
              <w:t xml:space="preserve">- 0,3 г; </w:t>
            </w:r>
          </w:p>
          <w:p w14:paraId="332ED90A" w14:textId="54C192DF" w:rsidR="00621BF3" w:rsidRPr="00793D99" w:rsidRDefault="00621BF3" w:rsidP="00621BF3">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левоментол</w:t>
            </w:r>
            <w:r>
              <w:rPr>
                <w:rFonts w:ascii="Times New Roman" w:eastAsia="Times New Roman" w:hAnsi="Times New Roman"/>
                <w:sz w:val="24"/>
                <w:szCs w:val="24"/>
              </w:rPr>
              <w:t xml:space="preserve"> - 0,3 г; эвкалиптовое масло </w:t>
            </w:r>
            <w:r w:rsidRPr="00793D99">
              <w:rPr>
                <w:rFonts w:ascii="Times New Roman" w:eastAsia="Times New Roman" w:hAnsi="Times New Roman"/>
                <w:sz w:val="24"/>
                <w:szCs w:val="24"/>
              </w:rPr>
              <w:t>- 0,3 г</w:t>
            </w:r>
          </w:p>
        </w:tc>
        <w:tc>
          <w:tcPr>
            <w:tcW w:w="3207" w:type="dxa"/>
            <w:shd w:val="clear" w:color="auto" w:fill="auto"/>
          </w:tcPr>
          <w:p w14:paraId="27492568" w14:textId="55399F68" w:rsidR="00621BF3" w:rsidRPr="00793D99" w:rsidRDefault="00621BF3"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Этанол (спирт этиловый ректификованный), изопропилмиристат.</w:t>
            </w:r>
          </w:p>
        </w:tc>
        <w:tc>
          <w:tcPr>
            <w:tcW w:w="2775" w:type="dxa"/>
            <w:shd w:val="clear" w:color="auto" w:fill="auto"/>
          </w:tcPr>
          <w:p w14:paraId="3C2CD947" w14:textId="2B65CC89" w:rsidR="00621BF3" w:rsidRPr="00793D99" w:rsidRDefault="00621BF3"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Местное антисептиче</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ское, противовоспали</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тельное, легкое местно</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анестезирующее, сосудо</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суживающее, анестези</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рующее, противоотеч</w:t>
            </w:r>
            <w:r>
              <w:rPr>
                <w:rFonts w:ascii="Times New Roman" w:eastAsia="Times New Roman" w:hAnsi="Times New Roman"/>
                <w:sz w:val="24"/>
                <w:szCs w:val="24"/>
              </w:rPr>
              <w:t xml:space="preserve"> ное, противомикробное действия</w:t>
            </w:r>
          </w:p>
        </w:tc>
        <w:tc>
          <w:tcPr>
            <w:tcW w:w="1715" w:type="dxa"/>
            <w:shd w:val="clear" w:color="auto" w:fill="auto"/>
          </w:tcPr>
          <w:p w14:paraId="1F98521C" w14:textId="45682ED8" w:rsidR="00621BF3" w:rsidRPr="00793D99" w:rsidRDefault="00621BF3" w:rsidP="00621BF3">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Каметон</w:t>
            </w:r>
          </w:p>
        </w:tc>
        <w:tc>
          <w:tcPr>
            <w:tcW w:w="1375" w:type="dxa"/>
            <w:shd w:val="clear" w:color="auto" w:fill="auto"/>
          </w:tcPr>
          <w:p w14:paraId="3192C36E" w14:textId="48D9EB29" w:rsidR="00621BF3" w:rsidRPr="00793D99" w:rsidRDefault="00621BF3" w:rsidP="00621BF3">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Алтайвитамины (Россия)</w:t>
            </w:r>
          </w:p>
        </w:tc>
        <w:tc>
          <w:tcPr>
            <w:tcW w:w="1843" w:type="dxa"/>
          </w:tcPr>
          <w:p w14:paraId="666022D5" w14:textId="6B1F63CD" w:rsidR="00621BF3" w:rsidRDefault="00621BF3" w:rsidP="00621BF3">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shd w:val="clear" w:color="auto" w:fill="auto"/>
          </w:tcPr>
          <w:p w14:paraId="11253759" w14:textId="2E449C7F" w:rsidR="00621BF3" w:rsidRPr="00793D99" w:rsidRDefault="00621BF3"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790</w:t>
            </w:r>
          </w:p>
        </w:tc>
      </w:tr>
      <w:tr w:rsidR="00621BF3" w:rsidRPr="00793D99" w14:paraId="19493005" w14:textId="77777777" w:rsidTr="00621BF3">
        <w:trPr>
          <w:trHeight w:val="3252"/>
          <w:jc w:val="center"/>
        </w:trPr>
        <w:tc>
          <w:tcPr>
            <w:tcW w:w="2126" w:type="dxa"/>
            <w:tcBorders>
              <w:bottom w:val="single" w:sz="4" w:space="0" w:color="auto"/>
            </w:tcBorders>
            <w:shd w:val="clear" w:color="auto" w:fill="auto"/>
          </w:tcPr>
          <w:p w14:paraId="6BFB9CBC" w14:textId="054EAF1E" w:rsidR="00621BF3" w:rsidRPr="00793D99" w:rsidRDefault="00621BF3" w:rsidP="00AB7B0C">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Гексетидин в пере</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счете на 100% вещес</w:t>
            </w:r>
            <w:r>
              <w:rPr>
                <w:rFonts w:ascii="Times New Roman" w:eastAsia="Times New Roman" w:hAnsi="Times New Roman"/>
                <w:sz w:val="24"/>
                <w:szCs w:val="24"/>
              </w:rPr>
              <w:t>тво – 1 мг, холина салицилат 80</w:t>
            </w:r>
            <w:r w:rsidRPr="00793D99">
              <w:rPr>
                <w:rFonts w:ascii="Times New Roman" w:eastAsia="Times New Roman" w:hAnsi="Times New Roman"/>
                <w:sz w:val="24"/>
                <w:szCs w:val="24"/>
              </w:rPr>
              <w:t>% в пересчете на 100% вещество – 5 мг, хлорбута</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нола гемигидрат в пересчете на 100% безводное вещество – 2,5 мг;</w:t>
            </w:r>
          </w:p>
        </w:tc>
        <w:tc>
          <w:tcPr>
            <w:tcW w:w="3207" w:type="dxa"/>
            <w:tcBorders>
              <w:bottom w:val="single" w:sz="4" w:space="0" w:color="auto"/>
            </w:tcBorders>
            <w:shd w:val="clear" w:color="auto" w:fill="auto"/>
          </w:tcPr>
          <w:p w14:paraId="2EB8B9A1" w14:textId="7697EEAE" w:rsidR="00621BF3" w:rsidRPr="00793D99" w:rsidRDefault="00621BF3" w:rsidP="00621BF3">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Этанол (96</w:t>
            </w:r>
            <w:r w:rsidRPr="00793D99">
              <w:rPr>
                <w:rFonts w:ascii="Times New Roman" w:eastAsia="Times New Roman" w:hAnsi="Times New Roman"/>
                <w:sz w:val="24"/>
                <w:szCs w:val="24"/>
              </w:rPr>
              <w:t>%), сахарин натрия, полисорбат 20, кислота пропионовая, масло лимонное, масло анисовое, ментол (левоментол),</w:t>
            </w:r>
            <w:r w:rsidR="00227B68">
              <w:rPr>
                <w:rFonts w:ascii="Times New Roman" w:eastAsia="Times New Roman" w:hAnsi="Times New Roman"/>
                <w:sz w:val="24"/>
                <w:szCs w:val="24"/>
              </w:rPr>
              <w:t xml:space="preserve">  </w:t>
            </w:r>
            <w:r w:rsidRPr="00793D99">
              <w:rPr>
                <w:rFonts w:ascii="Times New Roman" w:eastAsia="Times New Roman" w:hAnsi="Times New Roman"/>
                <w:sz w:val="24"/>
                <w:szCs w:val="24"/>
              </w:rPr>
              <w:t>эвкалиптол, вода очищенная.</w:t>
            </w:r>
          </w:p>
        </w:tc>
        <w:tc>
          <w:tcPr>
            <w:tcW w:w="2775" w:type="dxa"/>
            <w:tcBorders>
              <w:bottom w:val="single" w:sz="4" w:space="0" w:color="auto"/>
            </w:tcBorders>
            <w:shd w:val="clear" w:color="auto" w:fill="auto"/>
          </w:tcPr>
          <w:p w14:paraId="7FB62D87" w14:textId="69DFC0A1" w:rsidR="00621BF3" w:rsidRPr="00793D99" w:rsidRDefault="00621BF3"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Антибактериальное, противогрибковое, противовоспалительное, обезболивающее действие.</w:t>
            </w:r>
          </w:p>
        </w:tc>
        <w:tc>
          <w:tcPr>
            <w:tcW w:w="1715" w:type="dxa"/>
            <w:tcBorders>
              <w:bottom w:val="single" w:sz="4" w:space="0" w:color="auto"/>
            </w:tcBorders>
            <w:shd w:val="clear" w:color="auto" w:fill="auto"/>
          </w:tcPr>
          <w:p w14:paraId="0AFD7E4B" w14:textId="47EDDEE4" w:rsidR="00621BF3" w:rsidRPr="00793D99" w:rsidRDefault="00621BF3" w:rsidP="00621BF3">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Хепилор</w:t>
            </w:r>
          </w:p>
        </w:tc>
        <w:tc>
          <w:tcPr>
            <w:tcW w:w="1375" w:type="dxa"/>
            <w:tcBorders>
              <w:bottom w:val="single" w:sz="4" w:space="0" w:color="auto"/>
            </w:tcBorders>
            <w:shd w:val="clear" w:color="auto" w:fill="auto"/>
          </w:tcPr>
          <w:p w14:paraId="39E2CC74" w14:textId="0B8CBB14" w:rsidR="00621BF3" w:rsidRPr="00793D99" w:rsidRDefault="00621BF3" w:rsidP="00621BF3">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Фармак (Украина)</w:t>
            </w:r>
          </w:p>
        </w:tc>
        <w:tc>
          <w:tcPr>
            <w:tcW w:w="1843" w:type="dxa"/>
            <w:tcBorders>
              <w:bottom w:val="single" w:sz="4" w:space="0" w:color="auto"/>
            </w:tcBorders>
          </w:tcPr>
          <w:p w14:paraId="4CCA4360" w14:textId="30F1B779" w:rsidR="00621BF3" w:rsidRDefault="00621BF3" w:rsidP="00621BF3">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tcBorders>
              <w:bottom w:val="single" w:sz="4" w:space="0" w:color="auto"/>
            </w:tcBorders>
            <w:shd w:val="clear" w:color="auto" w:fill="auto"/>
          </w:tcPr>
          <w:p w14:paraId="06878D6D" w14:textId="44186231" w:rsidR="00621BF3" w:rsidRPr="00793D99" w:rsidRDefault="00621BF3"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2190</w:t>
            </w:r>
          </w:p>
        </w:tc>
      </w:tr>
      <w:tr w:rsidR="00621BF3" w:rsidRPr="00793D99" w14:paraId="6E759D6D" w14:textId="77777777" w:rsidTr="00621BF3">
        <w:trPr>
          <w:trHeight w:val="279"/>
          <w:jc w:val="center"/>
        </w:trPr>
        <w:tc>
          <w:tcPr>
            <w:tcW w:w="2126" w:type="dxa"/>
            <w:tcBorders>
              <w:bottom w:val="nil"/>
            </w:tcBorders>
            <w:shd w:val="clear" w:color="auto" w:fill="auto"/>
          </w:tcPr>
          <w:p w14:paraId="74C45A44" w14:textId="1CA2615B" w:rsidR="00507C4D" w:rsidRDefault="00621BF3" w:rsidP="00AB7B0C">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Бенз</w:t>
            </w:r>
            <w:r w:rsidR="00507C4D">
              <w:rPr>
                <w:rFonts w:ascii="Times New Roman" w:eastAsia="Times New Roman" w:hAnsi="Times New Roman"/>
                <w:sz w:val="24"/>
                <w:szCs w:val="24"/>
              </w:rPr>
              <w:t>идамина гидрохлорид О, 150 мг/l</w:t>
            </w:r>
            <w:r w:rsidRPr="00793D99">
              <w:rPr>
                <w:rFonts w:ascii="Times New Roman" w:eastAsia="Times New Roman" w:hAnsi="Times New Roman"/>
                <w:sz w:val="24"/>
                <w:szCs w:val="24"/>
              </w:rPr>
              <w:t>,</w:t>
            </w:r>
            <w:r w:rsidR="00507C4D">
              <w:rPr>
                <w:rFonts w:ascii="Times New Roman" w:eastAsia="Times New Roman" w:hAnsi="Times New Roman"/>
                <w:sz w:val="24"/>
                <w:szCs w:val="24"/>
              </w:rPr>
              <w:t xml:space="preserve"> </w:t>
            </w:r>
            <w:r w:rsidRPr="00793D99">
              <w:rPr>
                <w:rFonts w:ascii="Times New Roman" w:eastAsia="Times New Roman" w:hAnsi="Times New Roman"/>
                <w:sz w:val="24"/>
                <w:szCs w:val="24"/>
              </w:rPr>
              <w:t>50 мг Цетилпиридиния хлорида моногид</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рат 0,526 мг/5,26 мг, экви</w:t>
            </w:r>
            <w:r w:rsidR="00227B68">
              <w:rPr>
                <w:rFonts w:ascii="Times New Roman" w:eastAsia="Times New Roman" w:hAnsi="Times New Roman"/>
                <w:sz w:val="24"/>
                <w:szCs w:val="24"/>
              </w:rPr>
              <w:t xml:space="preserve">  </w:t>
            </w:r>
            <w:r w:rsidRPr="00793D99">
              <w:rPr>
                <w:rFonts w:ascii="Times New Roman" w:eastAsia="Times New Roman" w:hAnsi="Times New Roman"/>
                <w:sz w:val="24"/>
                <w:szCs w:val="24"/>
              </w:rPr>
              <w:t xml:space="preserve">валентно цетилпиридиния хлориду </w:t>
            </w:r>
          </w:p>
          <w:p w14:paraId="0A167F68" w14:textId="53233195" w:rsidR="00621BF3" w:rsidRPr="00793D99" w:rsidRDefault="00621BF3" w:rsidP="00AB7B0C">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0,500 мг/5,00 мг</w:t>
            </w:r>
          </w:p>
        </w:tc>
        <w:tc>
          <w:tcPr>
            <w:tcW w:w="3207" w:type="dxa"/>
            <w:tcBorders>
              <w:bottom w:val="nil"/>
            </w:tcBorders>
            <w:shd w:val="clear" w:color="auto" w:fill="auto"/>
          </w:tcPr>
          <w:p w14:paraId="1C227540" w14:textId="084E4D49" w:rsidR="00621BF3" w:rsidRDefault="00621BF3"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Этанол, глицерол, макрогола глицерилгидроксистеарат, натрия сахаринат, мяты перечной листьев масло, вода очищенная</w:t>
            </w:r>
          </w:p>
        </w:tc>
        <w:tc>
          <w:tcPr>
            <w:tcW w:w="2775" w:type="dxa"/>
            <w:tcBorders>
              <w:bottom w:val="nil"/>
            </w:tcBorders>
            <w:shd w:val="clear" w:color="auto" w:fill="auto"/>
          </w:tcPr>
          <w:p w14:paraId="70F8E220" w14:textId="3EF7973A" w:rsidR="00621BF3" w:rsidRPr="00793D99" w:rsidRDefault="00621BF3" w:rsidP="00621BF3">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Противовоспалительное, обезболивающее, антисептическое действия.</w:t>
            </w:r>
          </w:p>
        </w:tc>
        <w:tc>
          <w:tcPr>
            <w:tcW w:w="1715" w:type="dxa"/>
            <w:tcBorders>
              <w:bottom w:val="nil"/>
            </w:tcBorders>
            <w:shd w:val="clear" w:color="auto" w:fill="auto"/>
          </w:tcPr>
          <w:p w14:paraId="1707E994" w14:textId="3B715E44" w:rsidR="00621BF3" w:rsidRPr="00793D99" w:rsidRDefault="00621BF3" w:rsidP="00621BF3">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Септолете Тотал</w:t>
            </w:r>
          </w:p>
        </w:tc>
        <w:tc>
          <w:tcPr>
            <w:tcW w:w="1375" w:type="dxa"/>
            <w:tcBorders>
              <w:bottom w:val="nil"/>
            </w:tcBorders>
            <w:shd w:val="clear" w:color="auto" w:fill="auto"/>
          </w:tcPr>
          <w:p w14:paraId="2598814C" w14:textId="073A3A83" w:rsidR="00621BF3" w:rsidRPr="00621BF3" w:rsidRDefault="00621BF3" w:rsidP="00621BF3">
            <w:pPr>
              <w:autoSpaceDE w:val="0"/>
              <w:autoSpaceDN w:val="0"/>
              <w:adjustRightInd w:val="0"/>
              <w:spacing w:after="0" w:line="216" w:lineRule="auto"/>
              <w:ind w:left="-47" w:right="-110"/>
              <w:contextualSpacing/>
              <w:rPr>
                <w:rFonts w:ascii="Times New Roman" w:eastAsia="Times New Roman" w:hAnsi="Times New Roman"/>
                <w:sz w:val="24"/>
                <w:szCs w:val="24"/>
                <w:lang w:val="en-US"/>
              </w:rPr>
            </w:pPr>
            <w:r w:rsidRPr="00793D99">
              <w:rPr>
                <w:rFonts w:ascii="Times New Roman" w:eastAsia="Times New Roman" w:hAnsi="Times New Roman"/>
                <w:sz w:val="24"/>
                <w:szCs w:val="24"/>
                <w:lang w:val="en-US"/>
              </w:rPr>
              <w:t>KRKA, d.d., Novo Mesto (</w:t>
            </w:r>
            <w:r w:rsidRPr="00793D99">
              <w:rPr>
                <w:rFonts w:ascii="Times New Roman" w:eastAsia="Times New Roman" w:hAnsi="Times New Roman"/>
                <w:sz w:val="24"/>
                <w:szCs w:val="24"/>
              </w:rPr>
              <w:t>Словения</w:t>
            </w:r>
            <w:r w:rsidRPr="00793D99">
              <w:rPr>
                <w:rFonts w:ascii="Times New Roman" w:eastAsia="Times New Roman" w:hAnsi="Times New Roman"/>
                <w:sz w:val="24"/>
                <w:szCs w:val="24"/>
                <w:lang w:val="en-US"/>
              </w:rPr>
              <w:t>)</w:t>
            </w:r>
          </w:p>
        </w:tc>
        <w:tc>
          <w:tcPr>
            <w:tcW w:w="1843" w:type="dxa"/>
            <w:tcBorders>
              <w:bottom w:val="nil"/>
            </w:tcBorders>
          </w:tcPr>
          <w:p w14:paraId="66A512BB" w14:textId="5FE364F7" w:rsidR="00621BF3" w:rsidRDefault="00621BF3" w:rsidP="00621BF3">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tcBorders>
              <w:bottom w:val="nil"/>
            </w:tcBorders>
            <w:shd w:val="clear" w:color="auto" w:fill="auto"/>
          </w:tcPr>
          <w:p w14:paraId="65CC6CC5" w14:textId="31A54C78" w:rsidR="00621BF3" w:rsidRPr="00793D99" w:rsidRDefault="00621BF3"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2450</w:t>
            </w:r>
          </w:p>
        </w:tc>
      </w:tr>
      <w:tr w:rsidR="00621BF3" w:rsidRPr="00793D99" w14:paraId="6193A529" w14:textId="77777777" w:rsidTr="00621BF3">
        <w:trPr>
          <w:jc w:val="center"/>
        </w:trPr>
        <w:tc>
          <w:tcPr>
            <w:tcW w:w="14459" w:type="dxa"/>
            <w:gridSpan w:val="7"/>
            <w:tcBorders>
              <w:top w:val="nil"/>
              <w:left w:val="nil"/>
              <w:right w:val="nil"/>
            </w:tcBorders>
            <w:shd w:val="clear" w:color="auto" w:fill="auto"/>
          </w:tcPr>
          <w:p w14:paraId="2090EC6B" w14:textId="64CA90FE" w:rsidR="00621BF3" w:rsidRPr="004E627D" w:rsidRDefault="00B76097" w:rsidP="00AB7B0C">
            <w:pPr>
              <w:autoSpaceDE w:val="0"/>
              <w:autoSpaceDN w:val="0"/>
              <w:adjustRightInd w:val="0"/>
              <w:spacing w:after="0" w:line="240" w:lineRule="auto"/>
              <w:ind w:hanging="107"/>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П</w:t>
            </w:r>
            <w:r w:rsidR="00C31497">
              <w:rPr>
                <w:rFonts w:ascii="Times New Roman" w:eastAsia="Times New Roman" w:hAnsi="Times New Roman"/>
                <w:sz w:val="28"/>
                <w:szCs w:val="28"/>
              </w:rPr>
              <w:t>родолжение таблицы 55</w:t>
            </w:r>
          </w:p>
          <w:p w14:paraId="72CA9A70" w14:textId="77777777" w:rsidR="00621BF3" w:rsidRPr="004E627D" w:rsidRDefault="00621BF3" w:rsidP="00AB7B0C">
            <w:pPr>
              <w:autoSpaceDE w:val="0"/>
              <w:autoSpaceDN w:val="0"/>
              <w:adjustRightInd w:val="0"/>
              <w:spacing w:after="0" w:line="240" w:lineRule="auto"/>
              <w:ind w:hanging="107"/>
              <w:contextualSpacing/>
              <w:jc w:val="both"/>
              <w:rPr>
                <w:rFonts w:ascii="Times New Roman" w:eastAsia="Times New Roman" w:hAnsi="Times New Roman"/>
                <w:sz w:val="16"/>
                <w:szCs w:val="16"/>
              </w:rPr>
            </w:pPr>
          </w:p>
        </w:tc>
      </w:tr>
      <w:tr w:rsidR="00621BF3" w:rsidRPr="00793D99" w14:paraId="3F5BE0BD" w14:textId="77777777" w:rsidTr="00AB7B0C">
        <w:trPr>
          <w:jc w:val="center"/>
        </w:trPr>
        <w:tc>
          <w:tcPr>
            <w:tcW w:w="2126" w:type="dxa"/>
            <w:shd w:val="clear" w:color="auto" w:fill="auto"/>
          </w:tcPr>
          <w:p w14:paraId="7833F414" w14:textId="77777777" w:rsidR="00621BF3" w:rsidRPr="00793D99" w:rsidRDefault="00621BF3"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w:t>
            </w:r>
          </w:p>
        </w:tc>
        <w:tc>
          <w:tcPr>
            <w:tcW w:w="3207" w:type="dxa"/>
            <w:shd w:val="clear" w:color="auto" w:fill="auto"/>
          </w:tcPr>
          <w:p w14:paraId="7C278977" w14:textId="77777777" w:rsidR="00621BF3" w:rsidRPr="00793D99" w:rsidRDefault="00621BF3"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2</w:t>
            </w:r>
          </w:p>
        </w:tc>
        <w:tc>
          <w:tcPr>
            <w:tcW w:w="2775" w:type="dxa"/>
            <w:shd w:val="clear" w:color="auto" w:fill="auto"/>
          </w:tcPr>
          <w:p w14:paraId="13D19125" w14:textId="77777777" w:rsidR="00621BF3" w:rsidRPr="00793D99" w:rsidRDefault="00621BF3"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3</w:t>
            </w:r>
          </w:p>
        </w:tc>
        <w:tc>
          <w:tcPr>
            <w:tcW w:w="1715" w:type="dxa"/>
            <w:shd w:val="clear" w:color="auto" w:fill="auto"/>
          </w:tcPr>
          <w:p w14:paraId="69B9F61B" w14:textId="77777777" w:rsidR="00621BF3" w:rsidRPr="00793D99" w:rsidRDefault="00621BF3" w:rsidP="00AB7B0C">
            <w:pPr>
              <w:autoSpaceDE w:val="0"/>
              <w:autoSpaceDN w:val="0"/>
              <w:adjustRightInd w:val="0"/>
              <w:spacing w:after="0" w:line="240" w:lineRule="auto"/>
              <w:ind w:right="-113"/>
              <w:contextualSpacing/>
              <w:rPr>
                <w:rFonts w:ascii="Times New Roman" w:eastAsia="Times New Roman" w:hAnsi="Times New Roman"/>
                <w:sz w:val="24"/>
                <w:szCs w:val="24"/>
              </w:rPr>
            </w:pPr>
            <w:r>
              <w:rPr>
                <w:rFonts w:ascii="Times New Roman" w:eastAsia="Times New Roman" w:hAnsi="Times New Roman"/>
                <w:sz w:val="24"/>
                <w:szCs w:val="24"/>
              </w:rPr>
              <w:t>4</w:t>
            </w:r>
          </w:p>
        </w:tc>
        <w:tc>
          <w:tcPr>
            <w:tcW w:w="1375" w:type="dxa"/>
            <w:shd w:val="clear" w:color="auto" w:fill="auto"/>
          </w:tcPr>
          <w:p w14:paraId="1E235675" w14:textId="77777777" w:rsidR="00621BF3" w:rsidRPr="00793D99" w:rsidRDefault="00621BF3"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5</w:t>
            </w:r>
          </w:p>
        </w:tc>
        <w:tc>
          <w:tcPr>
            <w:tcW w:w="1843" w:type="dxa"/>
          </w:tcPr>
          <w:p w14:paraId="4CB88884" w14:textId="77777777" w:rsidR="00621BF3" w:rsidRDefault="00621BF3"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6</w:t>
            </w:r>
          </w:p>
        </w:tc>
        <w:tc>
          <w:tcPr>
            <w:tcW w:w="1418" w:type="dxa"/>
            <w:shd w:val="clear" w:color="auto" w:fill="auto"/>
          </w:tcPr>
          <w:p w14:paraId="5E5A0AC4" w14:textId="77777777" w:rsidR="00621BF3" w:rsidRPr="00793D99" w:rsidRDefault="00621BF3"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7</w:t>
            </w:r>
          </w:p>
        </w:tc>
      </w:tr>
      <w:tr w:rsidR="00621BF3" w:rsidRPr="00793D99" w14:paraId="48FE3666" w14:textId="77777777" w:rsidTr="00621BF3">
        <w:trPr>
          <w:trHeight w:val="279"/>
          <w:jc w:val="center"/>
        </w:trPr>
        <w:tc>
          <w:tcPr>
            <w:tcW w:w="2126" w:type="dxa"/>
            <w:vMerge w:val="restart"/>
            <w:shd w:val="clear" w:color="auto" w:fill="auto"/>
          </w:tcPr>
          <w:p w14:paraId="3B6A70D1" w14:textId="41AB8091" w:rsidR="00621BF3" w:rsidRPr="00793D99"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Хлоргексидина глюкона - 2 мг; лидокаина гидрохлорид - 500 мкг</w:t>
            </w:r>
          </w:p>
        </w:tc>
        <w:tc>
          <w:tcPr>
            <w:tcW w:w="3207" w:type="dxa"/>
            <w:shd w:val="clear" w:color="auto" w:fill="auto"/>
          </w:tcPr>
          <w:p w14:paraId="7D76CC8D" w14:textId="74FE2B7E" w:rsidR="00621BF3" w:rsidRPr="00507C4D" w:rsidRDefault="00621BF3" w:rsidP="00507C4D">
            <w:pPr>
              <w:autoSpaceDE w:val="0"/>
              <w:autoSpaceDN w:val="0"/>
              <w:adjustRightInd w:val="0"/>
              <w:spacing w:after="0" w:line="216" w:lineRule="auto"/>
              <w:contextualSpacing/>
              <w:jc w:val="both"/>
              <w:rPr>
                <w:rFonts w:ascii="Times New Roman" w:eastAsia="Times New Roman" w:hAnsi="Times New Roman"/>
                <w:spacing w:val="-4"/>
                <w:sz w:val="23"/>
                <w:szCs w:val="23"/>
              </w:rPr>
            </w:pPr>
            <w:r w:rsidRPr="00507C4D">
              <w:rPr>
                <w:rFonts w:ascii="Times New Roman" w:eastAsia="Times New Roman" w:hAnsi="Times New Roman"/>
                <w:spacing w:val="-4"/>
                <w:sz w:val="23"/>
                <w:szCs w:val="23"/>
              </w:rPr>
              <w:t>Кислоты лимонной моногид рат, сукралоза, ароматизатор лимонный CRA1585L, про</w:t>
            </w:r>
            <w:r w:rsidR="00507C4D" w:rsidRPr="00507C4D">
              <w:rPr>
                <w:rFonts w:ascii="Times New Roman" w:eastAsia="Times New Roman" w:hAnsi="Times New Roman"/>
                <w:spacing w:val="-4"/>
                <w:sz w:val="23"/>
                <w:szCs w:val="23"/>
              </w:rPr>
              <w:t xml:space="preserve"> </w:t>
            </w:r>
            <w:r w:rsidRPr="00507C4D">
              <w:rPr>
                <w:rFonts w:ascii="Times New Roman" w:eastAsia="Times New Roman" w:hAnsi="Times New Roman"/>
                <w:spacing w:val="-4"/>
                <w:sz w:val="23"/>
                <w:szCs w:val="23"/>
              </w:rPr>
              <w:t>пиленгликоль, глицерин, спи</w:t>
            </w:r>
            <w:r w:rsidR="00507C4D" w:rsidRPr="00507C4D">
              <w:rPr>
                <w:rFonts w:ascii="Times New Roman" w:eastAsia="Times New Roman" w:hAnsi="Times New Roman"/>
                <w:spacing w:val="-4"/>
                <w:sz w:val="23"/>
                <w:szCs w:val="23"/>
              </w:rPr>
              <w:t>рт этиловый 96%, вода очищенная</w:t>
            </w:r>
          </w:p>
        </w:tc>
        <w:tc>
          <w:tcPr>
            <w:tcW w:w="2775" w:type="dxa"/>
            <w:vMerge w:val="restart"/>
            <w:shd w:val="clear" w:color="auto" w:fill="auto"/>
          </w:tcPr>
          <w:p w14:paraId="51923A21" w14:textId="1165F087" w:rsidR="00621BF3" w:rsidRPr="00793D99"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Местное анальгезирующее, антибактериальное, противовоспалительное, анальгезирующее действия.</w:t>
            </w:r>
          </w:p>
        </w:tc>
        <w:tc>
          <w:tcPr>
            <w:tcW w:w="1715" w:type="dxa"/>
            <w:shd w:val="clear" w:color="auto" w:fill="auto"/>
          </w:tcPr>
          <w:p w14:paraId="71CCD608" w14:textId="1937C5F2" w:rsidR="00621BF3" w:rsidRPr="00793D99" w:rsidRDefault="00621BF3" w:rsidP="00507C4D">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Ангал С (лимон)</w:t>
            </w:r>
          </w:p>
        </w:tc>
        <w:tc>
          <w:tcPr>
            <w:tcW w:w="1375" w:type="dxa"/>
            <w:shd w:val="clear" w:color="auto" w:fill="auto"/>
          </w:tcPr>
          <w:p w14:paraId="5A3BED23" w14:textId="0BB19EA6" w:rsidR="00621BF3" w:rsidRPr="00621BF3" w:rsidRDefault="00621BF3" w:rsidP="00507C4D">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Квалифар Н.В./С.А. (Бельгия)</w:t>
            </w:r>
          </w:p>
        </w:tc>
        <w:tc>
          <w:tcPr>
            <w:tcW w:w="1843" w:type="dxa"/>
          </w:tcPr>
          <w:p w14:paraId="480537B3" w14:textId="38200698" w:rsidR="00621BF3"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shd w:val="clear" w:color="auto" w:fill="auto"/>
          </w:tcPr>
          <w:p w14:paraId="0B369BA8" w14:textId="3FA9C937" w:rsidR="00621BF3" w:rsidRPr="00793D99" w:rsidRDefault="00621BF3"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3020</w:t>
            </w:r>
          </w:p>
        </w:tc>
      </w:tr>
      <w:tr w:rsidR="00621BF3" w:rsidRPr="00793D99" w14:paraId="2B13634A" w14:textId="77777777" w:rsidTr="00621BF3">
        <w:trPr>
          <w:trHeight w:val="279"/>
          <w:jc w:val="center"/>
        </w:trPr>
        <w:tc>
          <w:tcPr>
            <w:tcW w:w="2126" w:type="dxa"/>
            <w:vMerge/>
            <w:shd w:val="clear" w:color="auto" w:fill="auto"/>
          </w:tcPr>
          <w:p w14:paraId="5193CA74" w14:textId="77777777" w:rsidR="00621BF3" w:rsidRPr="00793D99"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p>
        </w:tc>
        <w:tc>
          <w:tcPr>
            <w:tcW w:w="3207" w:type="dxa"/>
            <w:shd w:val="clear" w:color="auto" w:fill="auto"/>
          </w:tcPr>
          <w:p w14:paraId="2DCA9CC8" w14:textId="101DF202" w:rsidR="00621BF3" w:rsidRPr="00507C4D" w:rsidRDefault="00621BF3" w:rsidP="00507C4D">
            <w:pPr>
              <w:autoSpaceDE w:val="0"/>
              <w:autoSpaceDN w:val="0"/>
              <w:adjustRightInd w:val="0"/>
              <w:spacing w:after="0" w:line="216" w:lineRule="auto"/>
              <w:contextualSpacing/>
              <w:jc w:val="both"/>
              <w:rPr>
                <w:rFonts w:ascii="Times New Roman" w:eastAsia="Times New Roman" w:hAnsi="Times New Roman"/>
                <w:sz w:val="23"/>
                <w:szCs w:val="23"/>
              </w:rPr>
            </w:pPr>
            <w:r w:rsidRPr="00507C4D">
              <w:rPr>
                <w:rFonts w:ascii="Times New Roman" w:eastAsia="Times New Roman" w:hAnsi="Times New Roman"/>
                <w:sz w:val="23"/>
                <w:szCs w:val="23"/>
              </w:rPr>
              <w:t>Левоментол, масло эвкалип товое, глицерол, натрия сахаринат, кислоты лимон ной моногидрат, этанол 40%, вода очищенная.</w:t>
            </w:r>
          </w:p>
        </w:tc>
        <w:tc>
          <w:tcPr>
            <w:tcW w:w="2775" w:type="dxa"/>
            <w:vMerge/>
            <w:shd w:val="clear" w:color="auto" w:fill="auto"/>
          </w:tcPr>
          <w:p w14:paraId="50ED79ED" w14:textId="77777777" w:rsidR="00621BF3" w:rsidRPr="00793D99"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p>
        </w:tc>
        <w:tc>
          <w:tcPr>
            <w:tcW w:w="1715" w:type="dxa"/>
            <w:shd w:val="clear" w:color="auto" w:fill="auto"/>
          </w:tcPr>
          <w:p w14:paraId="416B47B3" w14:textId="6F990E35" w:rsidR="00621BF3" w:rsidRPr="00793D99" w:rsidRDefault="00621BF3" w:rsidP="00507C4D">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Ангал С</w:t>
            </w:r>
          </w:p>
        </w:tc>
        <w:tc>
          <w:tcPr>
            <w:tcW w:w="1375" w:type="dxa"/>
            <w:shd w:val="clear" w:color="auto" w:fill="auto"/>
          </w:tcPr>
          <w:p w14:paraId="4BAA6642" w14:textId="5DC2EF2E" w:rsidR="00621BF3" w:rsidRPr="00621BF3" w:rsidRDefault="00621BF3" w:rsidP="00507C4D">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Квалифар Н.В./С.А. (Бельгия)</w:t>
            </w:r>
          </w:p>
        </w:tc>
        <w:tc>
          <w:tcPr>
            <w:tcW w:w="1843" w:type="dxa"/>
          </w:tcPr>
          <w:p w14:paraId="6321CFB6" w14:textId="1A5E8F28" w:rsidR="00621BF3"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shd w:val="clear" w:color="auto" w:fill="auto"/>
          </w:tcPr>
          <w:p w14:paraId="232A5BE0" w14:textId="38A6A409" w:rsidR="00621BF3" w:rsidRPr="00793D99" w:rsidRDefault="00621BF3"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2920</w:t>
            </w:r>
          </w:p>
        </w:tc>
      </w:tr>
      <w:tr w:rsidR="00621BF3" w:rsidRPr="00793D99" w14:paraId="4CBEDE9E" w14:textId="77777777" w:rsidTr="00621BF3">
        <w:trPr>
          <w:trHeight w:val="279"/>
          <w:jc w:val="center"/>
        </w:trPr>
        <w:tc>
          <w:tcPr>
            <w:tcW w:w="2126" w:type="dxa"/>
            <w:shd w:val="clear" w:color="auto" w:fill="auto"/>
          </w:tcPr>
          <w:p w14:paraId="7F0806F9" w14:textId="77777777" w:rsidR="00621BF3" w:rsidRPr="00793D99"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p>
        </w:tc>
        <w:tc>
          <w:tcPr>
            <w:tcW w:w="3207" w:type="dxa"/>
            <w:shd w:val="clear" w:color="auto" w:fill="auto"/>
          </w:tcPr>
          <w:p w14:paraId="72008540" w14:textId="13777408" w:rsidR="00621BF3" w:rsidRPr="00507C4D" w:rsidRDefault="00621BF3" w:rsidP="00507C4D">
            <w:pPr>
              <w:autoSpaceDE w:val="0"/>
              <w:autoSpaceDN w:val="0"/>
              <w:adjustRightInd w:val="0"/>
              <w:spacing w:after="0" w:line="216" w:lineRule="auto"/>
              <w:contextualSpacing/>
              <w:jc w:val="both"/>
              <w:rPr>
                <w:rFonts w:ascii="Times New Roman" w:eastAsia="Times New Roman" w:hAnsi="Times New Roman"/>
                <w:sz w:val="23"/>
                <w:szCs w:val="23"/>
              </w:rPr>
            </w:pPr>
            <w:r w:rsidRPr="00507C4D">
              <w:rPr>
                <w:rFonts w:ascii="Times New Roman" w:eastAsia="Times New Roman" w:hAnsi="Times New Roman"/>
                <w:sz w:val="23"/>
                <w:szCs w:val="23"/>
              </w:rPr>
              <w:t>Глицерин, этанол безвод ный, сукралоза, лимонная кислота моногидрат, масло эвкалипта, левоментол, вода очищенная</w:t>
            </w:r>
          </w:p>
        </w:tc>
        <w:tc>
          <w:tcPr>
            <w:tcW w:w="2775" w:type="dxa"/>
            <w:shd w:val="clear" w:color="auto" w:fill="auto"/>
          </w:tcPr>
          <w:p w14:paraId="1904DFC3" w14:textId="77777777" w:rsidR="00621BF3" w:rsidRPr="00793D99"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p>
        </w:tc>
        <w:tc>
          <w:tcPr>
            <w:tcW w:w="1715" w:type="dxa"/>
            <w:shd w:val="clear" w:color="auto" w:fill="auto"/>
          </w:tcPr>
          <w:p w14:paraId="6B090AE3" w14:textId="42E756A3" w:rsidR="00621BF3" w:rsidRPr="00793D99" w:rsidRDefault="00621BF3" w:rsidP="00507C4D">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Пафесан</w:t>
            </w:r>
          </w:p>
        </w:tc>
        <w:tc>
          <w:tcPr>
            <w:tcW w:w="1375" w:type="dxa"/>
            <w:shd w:val="clear" w:color="auto" w:fill="auto"/>
          </w:tcPr>
          <w:p w14:paraId="54F39881" w14:textId="3FF393E4" w:rsidR="00621BF3" w:rsidRPr="00621BF3" w:rsidRDefault="00621BF3" w:rsidP="00507C4D">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Уорлд Медицин Илач Сан.Ве Тидж.А.Ш. (Турция)</w:t>
            </w:r>
          </w:p>
        </w:tc>
        <w:tc>
          <w:tcPr>
            <w:tcW w:w="1843" w:type="dxa"/>
          </w:tcPr>
          <w:p w14:paraId="202E783D" w14:textId="7E7D6226" w:rsidR="00621BF3"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shd w:val="clear" w:color="auto" w:fill="auto"/>
          </w:tcPr>
          <w:p w14:paraId="31C77ACD" w14:textId="2B2B4138" w:rsidR="00621BF3" w:rsidRPr="00793D99" w:rsidRDefault="00621BF3" w:rsidP="00166544">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2130</w:t>
            </w:r>
          </w:p>
        </w:tc>
      </w:tr>
      <w:tr w:rsidR="00621BF3" w:rsidRPr="00793D99" w14:paraId="0260AA4B" w14:textId="77777777" w:rsidTr="00621BF3">
        <w:trPr>
          <w:trHeight w:val="279"/>
          <w:jc w:val="center"/>
        </w:trPr>
        <w:tc>
          <w:tcPr>
            <w:tcW w:w="2126" w:type="dxa"/>
            <w:shd w:val="clear" w:color="auto" w:fill="auto"/>
          </w:tcPr>
          <w:p w14:paraId="5DE7ABB7" w14:textId="597146D9" w:rsidR="00621BF3" w:rsidRPr="00793D99"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Бензидамина гидрохлорид - 45 мг, хлоргексидина диглюконата раствор - 180 мг</w:t>
            </w:r>
          </w:p>
        </w:tc>
        <w:tc>
          <w:tcPr>
            <w:tcW w:w="3207" w:type="dxa"/>
            <w:shd w:val="clear" w:color="auto" w:fill="auto"/>
          </w:tcPr>
          <w:p w14:paraId="1BB382FE" w14:textId="69B7E8EB" w:rsidR="00621BF3" w:rsidRPr="00793D99"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Глицерин, сахарин натрия, этанол 96 %, масло перечной мяты, полисорбат 20, натрия гидрокарбонат или кислота хлороводородная, вода очищенная.</w:t>
            </w:r>
          </w:p>
        </w:tc>
        <w:tc>
          <w:tcPr>
            <w:tcW w:w="2775" w:type="dxa"/>
            <w:shd w:val="clear" w:color="auto" w:fill="auto"/>
          </w:tcPr>
          <w:p w14:paraId="50B5193F" w14:textId="27657233" w:rsidR="00621BF3" w:rsidRPr="00793D99"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Противовоспалительное, местное анестезирую</w:t>
            </w:r>
            <w:r w:rsidR="00507C4D">
              <w:rPr>
                <w:rFonts w:ascii="Times New Roman" w:eastAsia="Times New Roman" w:hAnsi="Times New Roman"/>
                <w:sz w:val="24"/>
                <w:szCs w:val="24"/>
              </w:rPr>
              <w:t xml:space="preserve"> </w:t>
            </w:r>
            <w:r w:rsidRPr="00793D99">
              <w:rPr>
                <w:rFonts w:ascii="Times New Roman" w:eastAsia="Times New Roman" w:hAnsi="Times New Roman"/>
                <w:sz w:val="24"/>
                <w:szCs w:val="24"/>
              </w:rPr>
              <w:t>щее, антибактериальное действия</w:t>
            </w:r>
          </w:p>
        </w:tc>
        <w:tc>
          <w:tcPr>
            <w:tcW w:w="1715" w:type="dxa"/>
            <w:shd w:val="clear" w:color="auto" w:fill="auto"/>
          </w:tcPr>
          <w:p w14:paraId="4E9670F5" w14:textId="7F452CB2" w:rsidR="00621BF3" w:rsidRPr="00793D99" w:rsidRDefault="00621BF3" w:rsidP="00507C4D">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Танфлекс Плюс</w:t>
            </w:r>
          </w:p>
        </w:tc>
        <w:tc>
          <w:tcPr>
            <w:tcW w:w="1375" w:type="dxa"/>
            <w:shd w:val="clear" w:color="auto" w:fill="auto"/>
          </w:tcPr>
          <w:p w14:paraId="7C78567E" w14:textId="1BD0B768" w:rsidR="00621BF3" w:rsidRPr="00793D99" w:rsidRDefault="00621BF3" w:rsidP="00507C4D">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Abdi Ibrahim (Турция)</w:t>
            </w:r>
          </w:p>
        </w:tc>
        <w:tc>
          <w:tcPr>
            <w:tcW w:w="1843" w:type="dxa"/>
          </w:tcPr>
          <w:p w14:paraId="2F9B2AC4" w14:textId="3118C54F" w:rsidR="00621BF3" w:rsidRDefault="00621BF3" w:rsidP="00507C4D">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shd w:val="clear" w:color="auto" w:fill="auto"/>
          </w:tcPr>
          <w:p w14:paraId="6EC478F1" w14:textId="1E5627D7" w:rsidR="00621BF3" w:rsidRPr="00793D99" w:rsidRDefault="00621BF3" w:rsidP="00507C4D">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2106</w:t>
            </w:r>
          </w:p>
        </w:tc>
      </w:tr>
      <w:tr w:rsidR="00507C4D" w:rsidRPr="00793D99" w14:paraId="5939A7E0" w14:textId="77777777" w:rsidTr="00814298">
        <w:trPr>
          <w:trHeight w:val="279"/>
          <w:jc w:val="center"/>
        </w:trPr>
        <w:tc>
          <w:tcPr>
            <w:tcW w:w="2126" w:type="dxa"/>
            <w:tcBorders>
              <w:bottom w:val="single" w:sz="4" w:space="0" w:color="auto"/>
            </w:tcBorders>
            <w:shd w:val="clear" w:color="auto" w:fill="auto"/>
          </w:tcPr>
          <w:p w14:paraId="25C182A3" w14:textId="287FB65E"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Повидон</w:t>
            </w:r>
            <w:r w:rsidRPr="00793D99">
              <w:rPr>
                <w:rFonts w:ascii="Times New Roman" w:eastAsia="Times New Roman" w:hAnsi="Times New Roman"/>
                <w:sz w:val="24"/>
                <w:szCs w:val="24"/>
              </w:rPr>
              <w:t xml:space="preserve"> йод</w:t>
            </w:r>
            <w:r w:rsidR="00227B68">
              <w:rPr>
                <w:rFonts w:ascii="Times New Roman" w:eastAsia="Times New Roman" w:hAnsi="Times New Roman"/>
                <w:sz w:val="24"/>
                <w:szCs w:val="24"/>
              </w:rPr>
              <w:t xml:space="preserve">  </w:t>
            </w:r>
            <w:r w:rsidRPr="00793D99">
              <w:rPr>
                <w:rFonts w:ascii="Times New Roman" w:eastAsia="Times New Roman" w:hAnsi="Times New Roman"/>
                <w:sz w:val="24"/>
                <w:szCs w:val="24"/>
              </w:rPr>
              <w:t>0,085г, аллантоина</w:t>
            </w:r>
            <w:r w:rsidR="00227B68">
              <w:rPr>
                <w:rFonts w:ascii="Times New Roman" w:eastAsia="Times New Roman" w:hAnsi="Times New Roman"/>
                <w:sz w:val="24"/>
                <w:szCs w:val="24"/>
              </w:rPr>
              <w:t xml:space="preserve">  </w:t>
            </w:r>
            <w:r w:rsidRPr="00793D99">
              <w:rPr>
                <w:rFonts w:ascii="Times New Roman" w:eastAsia="Times New Roman" w:hAnsi="Times New Roman"/>
                <w:sz w:val="24"/>
                <w:szCs w:val="24"/>
              </w:rPr>
              <w:t>0,001г</w:t>
            </w:r>
          </w:p>
        </w:tc>
        <w:tc>
          <w:tcPr>
            <w:tcW w:w="3207" w:type="dxa"/>
            <w:tcBorders>
              <w:bottom w:val="single" w:sz="4" w:space="0" w:color="auto"/>
            </w:tcBorders>
            <w:shd w:val="clear" w:color="auto" w:fill="auto"/>
          </w:tcPr>
          <w:p w14:paraId="0BBD6C3A" w14:textId="33495293"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Левоментол, кислоты лимон</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ной моногидрат, натрия цитр</w:t>
            </w:r>
            <w:r>
              <w:rPr>
                <w:rFonts w:ascii="Times New Roman" w:eastAsia="Times New Roman" w:hAnsi="Times New Roman"/>
                <w:sz w:val="24"/>
                <w:szCs w:val="24"/>
              </w:rPr>
              <w:t>ата дигидрат, спирт этиловый 96</w:t>
            </w:r>
            <w:r w:rsidRPr="00793D99">
              <w:rPr>
                <w:rFonts w:ascii="Times New Roman" w:eastAsia="Times New Roman" w:hAnsi="Times New Roman"/>
                <w:sz w:val="24"/>
                <w:szCs w:val="24"/>
              </w:rPr>
              <w:t>%, пропилен</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гликоль, вода очищенная.</w:t>
            </w:r>
          </w:p>
        </w:tc>
        <w:tc>
          <w:tcPr>
            <w:tcW w:w="2775" w:type="dxa"/>
            <w:tcBorders>
              <w:bottom w:val="single" w:sz="4" w:space="0" w:color="auto"/>
            </w:tcBorders>
            <w:shd w:val="clear" w:color="auto" w:fill="auto"/>
          </w:tcPr>
          <w:p w14:paraId="7CEDABB5" w14:textId="1EF1A207"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Широкий спектр проти</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вомикробного действия, противоспалительное действие.</w:t>
            </w:r>
          </w:p>
        </w:tc>
        <w:tc>
          <w:tcPr>
            <w:tcW w:w="1715" w:type="dxa"/>
            <w:tcBorders>
              <w:bottom w:val="single" w:sz="4" w:space="0" w:color="auto"/>
            </w:tcBorders>
            <w:shd w:val="clear" w:color="auto" w:fill="auto"/>
          </w:tcPr>
          <w:p w14:paraId="44E13943" w14:textId="681DCC24" w:rsidR="00507C4D" w:rsidRPr="00793D99" w:rsidRDefault="00507C4D" w:rsidP="00507C4D">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Йокс</w:t>
            </w:r>
          </w:p>
        </w:tc>
        <w:tc>
          <w:tcPr>
            <w:tcW w:w="1375" w:type="dxa"/>
            <w:tcBorders>
              <w:bottom w:val="single" w:sz="4" w:space="0" w:color="auto"/>
            </w:tcBorders>
            <w:shd w:val="clear" w:color="auto" w:fill="auto"/>
          </w:tcPr>
          <w:p w14:paraId="0F5E9895" w14:textId="0856D82B" w:rsidR="00507C4D" w:rsidRPr="00793D99" w:rsidRDefault="00507C4D" w:rsidP="00507C4D">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Тева Чеш</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ские пред</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приятия с.р.о. (Чехия)</w:t>
            </w:r>
          </w:p>
        </w:tc>
        <w:tc>
          <w:tcPr>
            <w:tcW w:w="1843" w:type="dxa"/>
            <w:tcBorders>
              <w:bottom w:val="single" w:sz="4" w:space="0" w:color="auto"/>
            </w:tcBorders>
          </w:tcPr>
          <w:p w14:paraId="3B104C6B" w14:textId="1D302B11" w:rsidR="00507C4D"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tcBorders>
              <w:bottom w:val="single" w:sz="4" w:space="0" w:color="auto"/>
            </w:tcBorders>
            <w:shd w:val="clear" w:color="auto" w:fill="auto"/>
          </w:tcPr>
          <w:p w14:paraId="7B5078DD" w14:textId="5BF0E3D2" w:rsidR="00507C4D" w:rsidRPr="00793D99" w:rsidRDefault="00507C4D" w:rsidP="00507C4D">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1990</w:t>
            </w:r>
          </w:p>
        </w:tc>
      </w:tr>
      <w:tr w:rsidR="00507C4D" w:rsidRPr="00793D99" w14:paraId="5B030B7C" w14:textId="77777777" w:rsidTr="00814298">
        <w:trPr>
          <w:trHeight w:val="279"/>
          <w:jc w:val="center"/>
        </w:trPr>
        <w:tc>
          <w:tcPr>
            <w:tcW w:w="2126" w:type="dxa"/>
            <w:tcBorders>
              <w:bottom w:val="nil"/>
            </w:tcBorders>
            <w:shd w:val="clear" w:color="auto" w:fill="auto"/>
          </w:tcPr>
          <w:p w14:paraId="226F5D49" w14:textId="2F3C1D14" w:rsidR="00507C4D"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Стрептоцид раст</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воримый 0,75 г; сульфатиазол нат</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рия (гексагидрата) в пересчете на сульфатиазол натрия безводный</w:t>
            </w:r>
          </w:p>
        </w:tc>
        <w:tc>
          <w:tcPr>
            <w:tcW w:w="3207" w:type="dxa"/>
            <w:tcBorders>
              <w:bottom w:val="nil"/>
            </w:tcBorders>
            <w:shd w:val="clear" w:color="auto" w:fill="auto"/>
          </w:tcPr>
          <w:p w14:paraId="255A837A" w14:textId="77777777"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p>
        </w:tc>
        <w:tc>
          <w:tcPr>
            <w:tcW w:w="2775" w:type="dxa"/>
            <w:tcBorders>
              <w:bottom w:val="nil"/>
            </w:tcBorders>
            <w:shd w:val="clear" w:color="auto" w:fill="auto"/>
          </w:tcPr>
          <w:p w14:paraId="1C729D83" w14:textId="77777777"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p>
        </w:tc>
        <w:tc>
          <w:tcPr>
            <w:tcW w:w="1715" w:type="dxa"/>
            <w:tcBorders>
              <w:bottom w:val="nil"/>
            </w:tcBorders>
            <w:shd w:val="clear" w:color="auto" w:fill="auto"/>
          </w:tcPr>
          <w:p w14:paraId="74117B49" w14:textId="77777777" w:rsidR="00507C4D" w:rsidRPr="00793D99" w:rsidRDefault="00507C4D" w:rsidP="00507C4D">
            <w:pPr>
              <w:autoSpaceDE w:val="0"/>
              <w:autoSpaceDN w:val="0"/>
              <w:adjustRightInd w:val="0"/>
              <w:spacing w:after="0" w:line="216" w:lineRule="auto"/>
              <w:ind w:right="-113"/>
              <w:contextualSpacing/>
              <w:jc w:val="both"/>
              <w:rPr>
                <w:rFonts w:ascii="Times New Roman" w:eastAsia="Times New Roman" w:hAnsi="Times New Roman"/>
                <w:sz w:val="24"/>
                <w:szCs w:val="24"/>
              </w:rPr>
            </w:pPr>
          </w:p>
        </w:tc>
        <w:tc>
          <w:tcPr>
            <w:tcW w:w="1375" w:type="dxa"/>
            <w:tcBorders>
              <w:bottom w:val="nil"/>
            </w:tcBorders>
            <w:shd w:val="clear" w:color="auto" w:fill="auto"/>
          </w:tcPr>
          <w:p w14:paraId="5DB39169" w14:textId="77777777" w:rsidR="00507C4D" w:rsidRPr="00793D99" w:rsidRDefault="00507C4D" w:rsidP="00507C4D">
            <w:pPr>
              <w:autoSpaceDE w:val="0"/>
              <w:autoSpaceDN w:val="0"/>
              <w:adjustRightInd w:val="0"/>
              <w:spacing w:after="0" w:line="216" w:lineRule="auto"/>
              <w:ind w:left="-47" w:right="-110"/>
              <w:contextualSpacing/>
              <w:rPr>
                <w:rFonts w:ascii="Times New Roman" w:eastAsia="Times New Roman" w:hAnsi="Times New Roman"/>
                <w:sz w:val="24"/>
                <w:szCs w:val="24"/>
              </w:rPr>
            </w:pPr>
          </w:p>
        </w:tc>
        <w:tc>
          <w:tcPr>
            <w:tcW w:w="1843" w:type="dxa"/>
            <w:tcBorders>
              <w:bottom w:val="nil"/>
            </w:tcBorders>
          </w:tcPr>
          <w:p w14:paraId="4CDE4694" w14:textId="77777777" w:rsidR="00507C4D"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p>
        </w:tc>
        <w:tc>
          <w:tcPr>
            <w:tcW w:w="1418" w:type="dxa"/>
            <w:tcBorders>
              <w:bottom w:val="nil"/>
            </w:tcBorders>
            <w:shd w:val="clear" w:color="auto" w:fill="auto"/>
          </w:tcPr>
          <w:p w14:paraId="06468904" w14:textId="77777777" w:rsidR="00507C4D" w:rsidRPr="00793D99" w:rsidRDefault="00507C4D" w:rsidP="00507C4D">
            <w:pPr>
              <w:autoSpaceDE w:val="0"/>
              <w:autoSpaceDN w:val="0"/>
              <w:adjustRightInd w:val="0"/>
              <w:spacing w:after="0" w:line="240" w:lineRule="auto"/>
              <w:contextualSpacing/>
              <w:jc w:val="both"/>
              <w:rPr>
                <w:rFonts w:ascii="Times New Roman" w:eastAsia="Times New Roman" w:hAnsi="Times New Roman"/>
                <w:sz w:val="24"/>
                <w:szCs w:val="24"/>
              </w:rPr>
            </w:pPr>
          </w:p>
        </w:tc>
      </w:tr>
      <w:tr w:rsidR="00507C4D" w:rsidRPr="00793D99" w14:paraId="7C647CE1" w14:textId="77777777" w:rsidTr="00814298">
        <w:trPr>
          <w:jc w:val="center"/>
        </w:trPr>
        <w:tc>
          <w:tcPr>
            <w:tcW w:w="14459" w:type="dxa"/>
            <w:gridSpan w:val="7"/>
            <w:tcBorders>
              <w:top w:val="nil"/>
              <w:left w:val="nil"/>
              <w:right w:val="nil"/>
            </w:tcBorders>
            <w:shd w:val="clear" w:color="auto" w:fill="auto"/>
          </w:tcPr>
          <w:p w14:paraId="549A4725" w14:textId="59F065A6" w:rsidR="00507C4D" w:rsidRPr="004E627D" w:rsidRDefault="00B37DC7" w:rsidP="00AB7B0C">
            <w:pPr>
              <w:autoSpaceDE w:val="0"/>
              <w:autoSpaceDN w:val="0"/>
              <w:adjustRightInd w:val="0"/>
              <w:spacing w:after="0" w:line="240" w:lineRule="auto"/>
              <w:ind w:hanging="107"/>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Продолжение т</w:t>
            </w:r>
            <w:r w:rsidR="008A3C0E">
              <w:rPr>
                <w:rFonts w:ascii="Times New Roman" w:eastAsia="Times New Roman" w:hAnsi="Times New Roman"/>
                <w:sz w:val="28"/>
                <w:szCs w:val="28"/>
              </w:rPr>
              <w:t>аблицы 55</w:t>
            </w:r>
          </w:p>
          <w:p w14:paraId="3DA84B7B" w14:textId="77777777" w:rsidR="00507C4D" w:rsidRPr="004E627D" w:rsidRDefault="00507C4D" w:rsidP="00AB7B0C">
            <w:pPr>
              <w:autoSpaceDE w:val="0"/>
              <w:autoSpaceDN w:val="0"/>
              <w:adjustRightInd w:val="0"/>
              <w:spacing w:after="0" w:line="240" w:lineRule="auto"/>
              <w:ind w:hanging="107"/>
              <w:contextualSpacing/>
              <w:jc w:val="both"/>
              <w:rPr>
                <w:rFonts w:ascii="Times New Roman" w:eastAsia="Times New Roman" w:hAnsi="Times New Roman"/>
                <w:sz w:val="16"/>
                <w:szCs w:val="16"/>
              </w:rPr>
            </w:pPr>
          </w:p>
        </w:tc>
      </w:tr>
      <w:tr w:rsidR="00507C4D" w:rsidRPr="00793D99" w14:paraId="52F7E8AF" w14:textId="77777777" w:rsidTr="00AB7B0C">
        <w:trPr>
          <w:jc w:val="center"/>
        </w:trPr>
        <w:tc>
          <w:tcPr>
            <w:tcW w:w="2126" w:type="dxa"/>
            <w:shd w:val="clear" w:color="auto" w:fill="auto"/>
          </w:tcPr>
          <w:p w14:paraId="3617C3B7" w14:textId="77777777" w:rsidR="00507C4D" w:rsidRPr="00793D99" w:rsidRDefault="00507C4D"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w:t>
            </w:r>
          </w:p>
        </w:tc>
        <w:tc>
          <w:tcPr>
            <w:tcW w:w="3207" w:type="dxa"/>
            <w:shd w:val="clear" w:color="auto" w:fill="auto"/>
          </w:tcPr>
          <w:p w14:paraId="48BC269C" w14:textId="77777777" w:rsidR="00507C4D" w:rsidRPr="00793D99" w:rsidRDefault="00507C4D"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2</w:t>
            </w:r>
          </w:p>
        </w:tc>
        <w:tc>
          <w:tcPr>
            <w:tcW w:w="2775" w:type="dxa"/>
            <w:shd w:val="clear" w:color="auto" w:fill="auto"/>
          </w:tcPr>
          <w:p w14:paraId="7522146C" w14:textId="77777777" w:rsidR="00507C4D" w:rsidRPr="00793D99" w:rsidRDefault="00507C4D"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3</w:t>
            </w:r>
          </w:p>
        </w:tc>
        <w:tc>
          <w:tcPr>
            <w:tcW w:w="1715" w:type="dxa"/>
            <w:shd w:val="clear" w:color="auto" w:fill="auto"/>
          </w:tcPr>
          <w:p w14:paraId="377666B3" w14:textId="77777777" w:rsidR="00507C4D" w:rsidRPr="00793D99" w:rsidRDefault="00507C4D" w:rsidP="00AB7B0C">
            <w:pPr>
              <w:autoSpaceDE w:val="0"/>
              <w:autoSpaceDN w:val="0"/>
              <w:adjustRightInd w:val="0"/>
              <w:spacing w:after="0" w:line="240" w:lineRule="auto"/>
              <w:ind w:right="-113"/>
              <w:contextualSpacing/>
              <w:rPr>
                <w:rFonts w:ascii="Times New Roman" w:eastAsia="Times New Roman" w:hAnsi="Times New Roman"/>
                <w:sz w:val="24"/>
                <w:szCs w:val="24"/>
              </w:rPr>
            </w:pPr>
            <w:r>
              <w:rPr>
                <w:rFonts w:ascii="Times New Roman" w:eastAsia="Times New Roman" w:hAnsi="Times New Roman"/>
                <w:sz w:val="24"/>
                <w:szCs w:val="24"/>
              </w:rPr>
              <w:t>4</w:t>
            </w:r>
          </w:p>
        </w:tc>
        <w:tc>
          <w:tcPr>
            <w:tcW w:w="1375" w:type="dxa"/>
            <w:shd w:val="clear" w:color="auto" w:fill="auto"/>
          </w:tcPr>
          <w:p w14:paraId="544EB76B" w14:textId="77777777" w:rsidR="00507C4D" w:rsidRPr="00793D99" w:rsidRDefault="00507C4D"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5</w:t>
            </w:r>
          </w:p>
        </w:tc>
        <w:tc>
          <w:tcPr>
            <w:tcW w:w="1843" w:type="dxa"/>
          </w:tcPr>
          <w:p w14:paraId="6ADF6E44" w14:textId="77777777" w:rsidR="00507C4D" w:rsidRDefault="00507C4D"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6</w:t>
            </w:r>
          </w:p>
        </w:tc>
        <w:tc>
          <w:tcPr>
            <w:tcW w:w="1418" w:type="dxa"/>
            <w:shd w:val="clear" w:color="auto" w:fill="auto"/>
          </w:tcPr>
          <w:p w14:paraId="18962436" w14:textId="77777777" w:rsidR="00507C4D" w:rsidRPr="00793D99" w:rsidRDefault="00507C4D"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7</w:t>
            </w:r>
          </w:p>
        </w:tc>
      </w:tr>
      <w:tr w:rsidR="00507C4D" w:rsidRPr="00793D99" w14:paraId="2AC32F71" w14:textId="77777777" w:rsidTr="00507C4D">
        <w:trPr>
          <w:trHeight w:val="3168"/>
          <w:jc w:val="center"/>
        </w:trPr>
        <w:tc>
          <w:tcPr>
            <w:tcW w:w="2126" w:type="dxa"/>
            <w:shd w:val="clear" w:color="auto" w:fill="auto"/>
          </w:tcPr>
          <w:p w14:paraId="079DF245" w14:textId="51BE10B3"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0,54 г; тимол 0,015 г; масло эвкалиптовое 0,015 г; масло мяты перечной 0,015 г; шалфея лекарственного листа экстракт жидкий (1:10) 1,26г; ромашки экстракт жидкий (6:10) 1,26 г</w:t>
            </w:r>
          </w:p>
        </w:tc>
        <w:tc>
          <w:tcPr>
            <w:tcW w:w="3207" w:type="dxa"/>
            <w:shd w:val="clear" w:color="auto" w:fill="auto"/>
          </w:tcPr>
          <w:p w14:paraId="5163EFAC" w14:textId="77777777"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p>
        </w:tc>
        <w:tc>
          <w:tcPr>
            <w:tcW w:w="2775" w:type="dxa"/>
            <w:shd w:val="clear" w:color="auto" w:fill="auto"/>
          </w:tcPr>
          <w:p w14:paraId="01EE8992" w14:textId="77777777"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p>
        </w:tc>
        <w:tc>
          <w:tcPr>
            <w:tcW w:w="1715" w:type="dxa"/>
            <w:shd w:val="clear" w:color="auto" w:fill="auto"/>
          </w:tcPr>
          <w:p w14:paraId="37206667" w14:textId="77777777" w:rsidR="00507C4D" w:rsidRPr="00793D99" w:rsidRDefault="00507C4D" w:rsidP="00507C4D">
            <w:pPr>
              <w:autoSpaceDE w:val="0"/>
              <w:autoSpaceDN w:val="0"/>
              <w:adjustRightInd w:val="0"/>
              <w:spacing w:after="0" w:line="216" w:lineRule="auto"/>
              <w:ind w:right="-113"/>
              <w:contextualSpacing/>
              <w:jc w:val="both"/>
              <w:rPr>
                <w:rFonts w:ascii="Times New Roman" w:eastAsia="Times New Roman" w:hAnsi="Times New Roman"/>
                <w:sz w:val="24"/>
                <w:szCs w:val="24"/>
              </w:rPr>
            </w:pPr>
          </w:p>
        </w:tc>
        <w:tc>
          <w:tcPr>
            <w:tcW w:w="1375" w:type="dxa"/>
            <w:shd w:val="clear" w:color="auto" w:fill="auto"/>
          </w:tcPr>
          <w:p w14:paraId="71055861" w14:textId="77777777" w:rsidR="00507C4D" w:rsidRPr="00793D99" w:rsidRDefault="00507C4D" w:rsidP="00507C4D">
            <w:pPr>
              <w:autoSpaceDE w:val="0"/>
              <w:autoSpaceDN w:val="0"/>
              <w:adjustRightInd w:val="0"/>
              <w:spacing w:after="0" w:line="216" w:lineRule="auto"/>
              <w:ind w:left="-47" w:right="-110"/>
              <w:contextualSpacing/>
              <w:rPr>
                <w:rFonts w:ascii="Times New Roman" w:eastAsia="Times New Roman" w:hAnsi="Times New Roman"/>
                <w:sz w:val="24"/>
                <w:szCs w:val="24"/>
              </w:rPr>
            </w:pPr>
          </w:p>
        </w:tc>
        <w:tc>
          <w:tcPr>
            <w:tcW w:w="1843" w:type="dxa"/>
          </w:tcPr>
          <w:p w14:paraId="751C85B5" w14:textId="77777777" w:rsidR="00507C4D"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p>
        </w:tc>
        <w:tc>
          <w:tcPr>
            <w:tcW w:w="1418" w:type="dxa"/>
            <w:shd w:val="clear" w:color="auto" w:fill="auto"/>
          </w:tcPr>
          <w:p w14:paraId="62427659" w14:textId="77777777" w:rsidR="00507C4D" w:rsidRPr="00793D99" w:rsidRDefault="00507C4D" w:rsidP="00507C4D">
            <w:pPr>
              <w:autoSpaceDE w:val="0"/>
              <w:autoSpaceDN w:val="0"/>
              <w:adjustRightInd w:val="0"/>
              <w:spacing w:after="0" w:line="240" w:lineRule="auto"/>
              <w:contextualSpacing/>
              <w:jc w:val="both"/>
              <w:rPr>
                <w:rFonts w:ascii="Times New Roman" w:eastAsia="Times New Roman" w:hAnsi="Times New Roman"/>
                <w:sz w:val="24"/>
                <w:szCs w:val="24"/>
              </w:rPr>
            </w:pPr>
          </w:p>
        </w:tc>
      </w:tr>
      <w:tr w:rsidR="00507C4D" w:rsidRPr="00793D99" w14:paraId="6C2B0D4B" w14:textId="77777777" w:rsidTr="00507C4D">
        <w:trPr>
          <w:trHeight w:val="1411"/>
          <w:jc w:val="center"/>
        </w:trPr>
        <w:tc>
          <w:tcPr>
            <w:tcW w:w="2126" w:type="dxa"/>
            <w:shd w:val="clear" w:color="auto" w:fill="auto"/>
          </w:tcPr>
          <w:p w14:paraId="69165C54" w14:textId="24AC28D1"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Деквалиния хлорид 1.25 мг лидокаина гидрохлорид 1.0 мг</w:t>
            </w:r>
          </w:p>
        </w:tc>
        <w:tc>
          <w:tcPr>
            <w:tcW w:w="3207" w:type="dxa"/>
            <w:shd w:val="clear" w:color="auto" w:fill="auto"/>
          </w:tcPr>
          <w:p w14:paraId="19E1033F" w14:textId="26A5D2F1"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Пропиленгликоль этанол 96% сукралоза хлороводо</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родная кислота натрия гидроксид вода очищенная</w:t>
            </w:r>
          </w:p>
        </w:tc>
        <w:tc>
          <w:tcPr>
            <w:tcW w:w="2775" w:type="dxa"/>
            <w:vMerge w:val="restart"/>
            <w:shd w:val="clear" w:color="auto" w:fill="auto"/>
          </w:tcPr>
          <w:p w14:paraId="68463D9C" w14:textId="5AA2DF2D"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Противовоспалительное, анальгетическое, антибактериальное, антисептическое, противовирусное действия.</w:t>
            </w:r>
          </w:p>
        </w:tc>
        <w:tc>
          <w:tcPr>
            <w:tcW w:w="1715" w:type="dxa"/>
            <w:shd w:val="clear" w:color="auto" w:fill="auto"/>
          </w:tcPr>
          <w:p w14:paraId="69B66C93" w14:textId="34BF8455" w:rsidR="00507C4D" w:rsidRPr="00793D99" w:rsidRDefault="00507C4D" w:rsidP="00507C4D">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Вернисал</w:t>
            </w:r>
          </w:p>
        </w:tc>
        <w:tc>
          <w:tcPr>
            <w:tcW w:w="1375" w:type="dxa"/>
            <w:shd w:val="clear" w:color="auto" w:fill="auto"/>
          </w:tcPr>
          <w:p w14:paraId="16703A9E" w14:textId="32448D1E" w:rsidR="00507C4D" w:rsidRPr="00793D99" w:rsidRDefault="00507C4D" w:rsidP="00507C4D">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Уорлд Медицин Илач Сан.Ве Тидж.А.Ш. (Турция)</w:t>
            </w:r>
          </w:p>
        </w:tc>
        <w:tc>
          <w:tcPr>
            <w:tcW w:w="1843" w:type="dxa"/>
          </w:tcPr>
          <w:p w14:paraId="6A85727F" w14:textId="0AE68261" w:rsidR="00507C4D"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shd w:val="clear" w:color="auto" w:fill="auto"/>
          </w:tcPr>
          <w:p w14:paraId="1C866DB2" w14:textId="48248BD8" w:rsidR="00507C4D" w:rsidRPr="00793D99" w:rsidRDefault="00507C4D" w:rsidP="00507C4D">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2170</w:t>
            </w:r>
          </w:p>
        </w:tc>
      </w:tr>
      <w:tr w:rsidR="00507C4D" w:rsidRPr="00793D99" w14:paraId="70C7D234" w14:textId="77777777" w:rsidTr="00507C4D">
        <w:trPr>
          <w:trHeight w:val="2396"/>
          <w:jc w:val="center"/>
        </w:trPr>
        <w:tc>
          <w:tcPr>
            <w:tcW w:w="2126" w:type="dxa"/>
            <w:tcBorders>
              <w:bottom w:val="single" w:sz="4" w:space="0" w:color="auto"/>
            </w:tcBorders>
            <w:shd w:val="clear" w:color="auto" w:fill="auto"/>
          </w:tcPr>
          <w:p w14:paraId="31B04B3C" w14:textId="5408F53A"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Деквалиния хлорид 0.1 г, тиротрицин 0.4 г, β–глицирретовая кислота 0.06 г, гидрокортизона ацетат 0.06 г, лидокаина гидрохлорид 0.1 г,</w:t>
            </w:r>
          </w:p>
        </w:tc>
        <w:tc>
          <w:tcPr>
            <w:tcW w:w="3207" w:type="dxa"/>
            <w:tcBorders>
              <w:bottom w:val="single" w:sz="4" w:space="0" w:color="auto"/>
            </w:tcBorders>
            <w:shd w:val="clear" w:color="auto" w:fill="auto"/>
          </w:tcPr>
          <w:p w14:paraId="53430913" w14:textId="102C8BBF"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Пропиленгликоль, масло ананасовое, натрия сахаринат, этанол 96 %.</w:t>
            </w:r>
          </w:p>
        </w:tc>
        <w:tc>
          <w:tcPr>
            <w:tcW w:w="2775" w:type="dxa"/>
            <w:vMerge/>
            <w:tcBorders>
              <w:bottom w:val="single" w:sz="4" w:space="0" w:color="auto"/>
            </w:tcBorders>
            <w:shd w:val="clear" w:color="auto" w:fill="auto"/>
          </w:tcPr>
          <w:p w14:paraId="4DBFF44B" w14:textId="77777777"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p>
        </w:tc>
        <w:tc>
          <w:tcPr>
            <w:tcW w:w="1715" w:type="dxa"/>
            <w:tcBorders>
              <w:bottom w:val="single" w:sz="4" w:space="0" w:color="auto"/>
            </w:tcBorders>
            <w:shd w:val="clear" w:color="auto" w:fill="auto"/>
          </w:tcPr>
          <w:p w14:paraId="580BCBA5" w14:textId="2FA94171" w:rsidR="00507C4D" w:rsidRPr="00793D99" w:rsidRDefault="00507C4D" w:rsidP="00507C4D">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Ангиноваг</w:t>
            </w:r>
          </w:p>
        </w:tc>
        <w:tc>
          <w:tcPr>
            <w:tcW w:w="1375" w:type="dxa"/>
            <w:tcBorders>
              <w:bottom w:val="single" w:sz="4" w:space="0" w:color="auto"/>
            </w:tcBorders>
            <w:shd w:val="clear" w:color="auto" w:fill="auto"/>
          </w:tcPr>
          <w:p w14:paraId="57905015" w14:textId="0B40545C" w:rsidR="00507C4D" w:rsidRPr="00793D99" w:rsidRDefault="00507C4D" w:rsidP="00507C4D">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Феррер Интернасиональ С.А., Испания.</w:t>
            </w:r>
          </w:p>
        </w:tc>
        <w:tc>
          <w:tcPr>
            <w:tcW w:w="1843" w:type="dxa"/>
            <w:tcBorders>
              <w:bottom w:val="single" w:sz="4" w:space="0" w:color="auto"/>
            </w:tcBorders>
          </w:tcPr>
          <w:p w14:paraId="565D18FC" w14:textId="3DF10BC3" w:rsidR="00507C4D"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tcBorders>
              <w:bottom w:val="single" w:sz="4" w:space="0" w:color="auto"/>
            </w:tcBorders>
            <w:shd w:val="clear" w:color="auto" w:fill="auto"/>
          </w:tcPr>
          <w:p w14:paraId="4C944FD7" w14:textId="635D1679" w:rsidR="00507C4D" w:rsidRPr="00793D99" w:rsidRDefault="00507C4D" w:rsidP="00507C4D">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1633</w:t>
            </w:r>
          </w:p>
        </w:tc>
      </w:tr>
      <w:tr w:rsidR="00507C4D" w:rsidRPr="00793D99" w14:paraId="76DF8F39" w14:textId="77777777" w:rsidTr="00507C4D">
        <w:trPr>
          <w:trHeight w:val="279"/>
          <w:jc w:val="center"/>
        </w:trPr>
        <w:tc>
          <w:tcPr>
            <w:tcW w:w="2126" w:type="dxa"/>
            <w:tcBorders>
              <w:bottom w:val="nil"/>
            </w:tcBorders>
            <w:shd w:val="clear" w:color="auto" w:fill="auto"/>
          </w:tcPr>
          <w:p w14:paraId="1D42CEF5" w14:textId="35288115"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Хлоргексидина диглюконат</w:t>
            </w:r>
            <w:r w:rsidR="00227B68">
              <w:rPr>
                <w:rFonts w:ascii="Times New Roman" w:eastAsia="Times New Roman" w:hAnsi="Times New Roman"/>
                <w:sz w:val="24"/>
                <w:szCs w:val="24"/>
              </w:rPr>
              <w:t xml:space="preserve">  </w:t>
            </w:r>
            <w:r w:rsidRPr="00793D99">
              <w:rPr>
                <w:rFonts w:ascii="Times New Roman" w:eastAsia="Times New Roman" w:hAnsi="Times New Roman"/>
                <w:sz w:val="24"/>
                <w:szCs w:val="24"/>
              </w:rPr>
              <w:t>20 % раствора</w:t>
            </w:r>
            <w:r w:rsidR="00227B68">
              <w:rPr>
                <w:rFonts w:ascii="Times New Roman" w:eastAsia="Times New Roman" w:hAnsi="Times New Roman"/>
                <w:sz w:val="24"/>
                <w:szCs w:val="24"/>
              </w:rPr>
              <w:t xml:space="preserve">  </w:t>
            </w:r>
            <w:r w:rsidRPr="00793D99">
              <w:rPr>
                <w:rFonts w:ascii="Times New Roman" w:eastAsia="Times New Roman" w:hAnsi="Times New Roman"/>
                <w:sz w:val="24"/>
                <w:szCs w:val="24"/>
              </w:rPr>
              <w:t>1.064 г; лидокаина гидрох</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ло</w:t>
            </w:r>
            <w:r>
              <w:rPr>
                <w:rFonts w:ascii="Times New Roman" w:eastAsia="Times New Roman" w:hAnsi="Times New Roman"/>
                <w:sz w:val="24"/>
                <w:szCs w:val="24"/>
              </w:rPr>
              <w:t xml:space="preserve">рид </w:t>
            </w:r>
            <w:r w:rsidRPr="00793D99">
              <w:rPr>
                <w:rFonts w:ascii="Times New Roman" w:eastAsia="Times New Roman" w:hAnsi="Times New Roman"/>
                <w:sz w:val="24"/>
                <w:szCs w:val="24"/>
              </w:rPr>
              <w:t>0.050 г</w:t>
            </w:r>
          </w:p>
        </w:tc>
        <w:tc>
          <w:tcPr>
            <w:tcW w:w="3207" w:type="dxa"/>
            <w:tcBorders>
              <w:bottom w:val="nil"/>
            </w:tcBorders>
            <w:shd w:val="clear" w:color="auto" w:fill="auto"/>
          </w:tcPr>
          <w:p w14:paraId="270A45CD" w14:textId="3EA8343A"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Лимонной кислоты моногид</w:t>
            </w:r>
            <w:r>
              <w:rPr>
                <w:rFonts w:ascii="Times New Roman" w:eastAsia="Times New Roman" w:hAnsi="Times New Roman"/>
                <w:sz w:val="24"/>
                <w:szCs w:val="24"/>
              </w:rPr>
              <w:t xml:space="preserve"> рат, глицерин, натрия сахарин, </w:t>
            </w:r>
            <w:r w:rsidRPr="00793D99">
              <w:rPr>
                <w:rFonts w:ascii="Times New Roman" w:eastAsia="Times New Roman" w:hAnsi="Times New Roman"/>
                <w:sz w:val="24"/>
                <w:szCs w:val="24"/>
              </w:rPr>
              <w:t>левоментол, цинеол, этанол 96%, вода очищенная до 100 мл</w:t>
            </w:r>
          </w:p>
        </w:tc>
        <w:tc>
          <w:tcPr>
            <w:tcW w:w="2775" w:type="dxa"/>
            <w:tcBorders>
              <w:bottom w:val="nil"/>
            </w:tcBorders>
            <w:shd w:val="clear" w:color="auto" w:fill="auto"/>
          </w:tcPr>
          <w:p w14:paraId="5024972C" w14:textId="4FDF60C8"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Анальгезирующее, антибактериальное, противовоспалительное действия.</w:t>
            </w:r>
          </w:p>
        </w:tc>
        <w:tc>
          <w:tcPr>
            <w:tcW w:w="1715" w:type="dxa"/>
            <w:tcBorders>
              <w:bottom w:val="nil"/>
            </w:tcBorders>
            <w:shd w:val="clear" w:color="auto" w:fill="auto"/>
          </w:tcPr>
          <w:p w14:paraId="26C85AB0" w14:textId="4790BCE9" w:rsidR="00507C4D" w:rsidRPr="00793D99" w:rsidRDefault="00507C4D" w:rsidP="00507C4D">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Лидин-ДФ</w:t>
            </w:r>
          </w:p>
        </w:tc>
        <w:tc>
          <w:tcPr>
            <w:tcW w:w="1375" w:type="dxa"/>
            <w:tcBorders>
              <w:bottom w:val="nil"/>
            </w:tcBorders>
            <w:shd w:val="clear" w:color="auto" w:fill="auto"/>
          </w:tcPr>
          <w:p w14:paraId="6F4BD465" w14:textId="16AC11D6" w:rsidR="00507C4D" w:rsidRPr="00793D99" w:rsidRDefault="00507C4D" w:rsidP="00507C4D">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Досфарм ТОО (Казахстан)</w:t>
            </w:r>
          </w:p>
        </w:tc>
        <w:tc>
          <w:tcPr>
            <w:tcW w:w="1843" w:type="dxa"/>
            <w:tcBorders>
              <w:bottom w:val="nil"/>
            </w:tcBorders>
          </w:tcPr>
          <w:p w14:paraId="4B202B50" w14:textId="6234F464" w:rsidR="00507C4D"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tcBorders>
              <w:bottom w:val="nil"/>
            </w:tcBorders>
            <w:shd w:val="clear" w:color="auto" w:fill="auto"/>
          </w:tcPr>
          <w:p w14:paraId="2C2A893C" w14:textId="24907C44" w:rsidR="00507C4D" w:rsidRPr="00793D99" w:rsidRDefault="00507C4D" w:rsidP="00507C4D">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1440</w:t>
            </w:r>
          </w:p>
        </w:tc>
      </w:tr>
      <w:tr w:rsidR="00507C4D" w:rsidRPr="00793D99" w14:paraId="6F72410E" w14:textId="77777777" w:rsidTr="00507C4D">
        <w:trPr>
          <w:jc w:val="center"/>
        </w:trPr>
        <w:tc>
          <w:tcPr>
            <w:tcW w:w="14459" w:type="dxa"/>
            <w:gridSpan w:val="7"/>
            <w:tcBorders>
              <w:top w:val="nil"/>
              <w:left w:val="nil"/>
              <w:right w:val="nil"/>
            </w:tcBorders>
            <w:shd w:val="clear" w:color="auto" w:fill="auto"/>
          </w:tcPr>
          <w:p w14:paraId="766C14C3" w14:textId="048A4166" w:rsidR="00507C4D" w:rsidRPr="004E627D" w:rsidRDefault="008A3C0E" w:rsidP="00AB7B0C">
            <w:pPr>
              <w:autoSpaceDE w:val="0"/>
              <w:autoSpaceDN w:val="0"/>
              <w:adjustRightInd w:val="0"/>
              <w:spacing w:after="0" w:line="240" w:lineRule="auto"/>
              <w:ind w:hanging="107"/>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Продолжение таблицы 55</w:t>
            </w:r>
          </w:p>
          <w:p w14:paraId="2B657CD2" w14:textId="77777777" w:rsidR="00507C4D" w:rsidRPr="004E627D" w:rsidRDefault="00507C4D" w:rsidP="00AB7B0C">
            <w:pPr>
              <w:autoSpaceDE w:val="0"/>
              <w:autoSpaceDN w:val="0"/>
              <w:adjustRightInd w:val="0"/>
              <w:spacing w:after="0" w:line="240" w:lineRule="auto"/>
              <w:ind w:hanging="107"/>
              <w:contextualSpacing/>
              <w:jc w:val="both"/>
              <w:rPr>
                <w:rFonts w:ascii="Times New Roman" w:eastAsia="Times New Roman" w:hAnsi="Times New Roman"/>
                <w:sz w:val="16"/>
                <w:szCs w:val="16"/>
              </w:rPr>
            </w:pPr>
          </w:p>
        </w:tc>
      </w:tr>
      <w:tr w:rsidR="00507C4D" w:rsidRPr="00793D99" w14:paraId="464DF005" w14:textId="77777777" w:rsidTr="00AB7B0C">
        <w:trPr>
          <w:jc w:val="center"/>
        </w:trPr>
        <w:tc>
          <w:tcPr>
            <w:tcW w:w="2126" w:type="dxa"/>
            <w:shd w:val="clear" w:color="auto" w:fill="auto"/>
          </w:tcPr>
          <w:p w14:paraId="0D369BD8" w14:textId="77777777" w:rsidR="00507C4D" w:rsidRPr="00793D99" w:rsidRDefault="00507C4D"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w:t>
            </w:r>
          </w:p>
        </w:tc>
        <w:tc>
          <w:tcPr>
            <w:tcW w:w="3207" w:type="dxa"/>
            <w:shd w:val="clear" w:color="auto" w:fill="auto"/>
          </w:tcPr>
          <w:p w14:paraId="03055436" w14:textId="77777777" w:rsidR="00507C4D" w:rsidRPr="00793D99" w:rsidRDefault="00507C4D"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2</w:t>
            </w:r>
          </w:p>
        </w:tc>
        <w:tc>
          <w:tcPr>
            <w:tcW w:w="2775" w:type="dxa"/>
            <w:shd w:val="clear" w:color="auto" w:fill="auto"/>
          </w:tcPr>
          <w:p w14:paraId="7E7C4B91" w14:textId="77777777" w:rsidR="00507C4D" w:rsidRPr="00793D99" w:rsidRDefault="00507C4D"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3</w:t>
            </w:r>
          </w:p>
        </w:tc>
        <w:tc>
          <w:tcPr>
            <w:tcW w:w="1715" w:type="dxa"/>
            <w:shd w:val="clear" w:color="auto" w:fill="auto"/>
          </w:tcPr>
          <w:p w14:paraId="016C037A" w14:textId="77777777" w:rsidR="00507C4D" w:rsidRPr="00793D99" w:rsidRDefault="00507C4D" w:rsidP="00AB7B0C">
            <w:pPr>
              <w:autoSpaceDE w:val="0"/>
              <w:autoSpaceDN w:val="0"/>
              <w:adjustRightInd w:val="0"/>
              <w:spacing w:after="0" w:line="240" w:lineRule="auto"/>
              <w:ind w:right="-113"/>
              <w:contextualSpacing/>
              <w:rPr>
                <w:rFonts w:ascii="Times New Roman" w:eastAsia="Times New Roman" w:hAnsi="Times New Roman"/>
                <w:sz w:val="24"/>
                <w:szCs w:val="24"/>
              </w:rPr>
            </w:pPr>
            <w:r>
              <w:rPr>
                <w:rFonts w:ascii="Times New Roman" w:eastAsia="Times New Roman" w:hAnsi="Times New Roman"/>
                <w:sz w:val="24"/>
                <w:szCs w:val="24"/>
              </w:rPr>
              <w:t>4</w:t>
            </w:r>
          </w:p>
        </w:tc>
        <w:tc>
          <w:tcPr>
            <w:tcW w:w="1375" w:type="dxa"/>
            <w:shd w:val="clear" w:color="auto" w:fill="auto"/>
          </w:tcPr>
          <w:p w14:paraId="27CE04DC" w14:textId="77777777" w:rsidR="00507C4D" w:rsidRPr="00793D99" w:rsidRDefault="00507C4D"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5</w:t>
            </w:r>
          </w:p>
        </w:tc>
        <w:tc>
          <w:tcPr>
            <w:tcW w:w="1843" w:type="dxa"/>
          </w:tcPr>
          <w:p w14:paraId="259D45D7" w14:textId="77777777" w:rsidR="00507C4D" w:rsidRDefault="00507C4D"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6</w:t>
            </w:r>
          </w:p>
        </w:tc>
        <w:tc>
          <w:tcPr>
            <w:tcW w:w="1418" w:type="dxa"/>
            <w:shd w:val="clear" w:color="auto" w:fill="auto"/>
          </w:tcPr>
          <w:p w14:paraId="1D8D06E3" w14:textId="77777777" w:rsidR="00507C4D" w:rsidRPr="00793D99" w:rsidRDefault="00507C4D" w:rsidP="00AB7B0C">
            <w:pPr>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7</w:t>
            </w:r>
          </w:p>
        </w:tc>
      </w:tr>
      <w:tr w:rsidR="00507C4D" w:rsidRPr="00793D99" w14:paraId="03A0A3A1" w14:textId="77777777" w:rsidTr="00621BF3">
        <w:trPr>
          <w:trHeight w:val="279"/>
          <w:jc w:val="center"/>
        </w:trPr>
        <w:tc>
          <w:tcPr>
            <w:tcW w:w="2126" w:type="dxa"/>
            <w:shd w:val="clear" w:color="auto" w:fill="auto"/>
          </w:tcPr>
          <w:p w14:paraId="4792C830" w14:textId="336A1538"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Хлоргексидина биглюконат (в виде хлоргексидина биглюконата 20% раствор) – 30,0 мг (150,0 мг), тетракаина гидрохлорид – 15,0 мг;</w:t>
            </w:r>
          </w:p>
        </w:tc>
        <w:tc>
          <w:tcPr>
            <w:tcW w:w="3207" w:type="dxa"/>
            <w:shd w:val="clear" w:color="auto" w:fill="auto"/>
          </w:tcPr>
          <w:p w14:paraId="6516B7EC" w14:textId="07BCE1E2"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Глицерин, этиловый спирт 96%, аспартам (Е 951), ароматическая добавка «Мята» (пропиленгликоль (Е1520), масло мяты, ментол, анисовое масло, эвкалиптол натуральный), пропилпарагидроксибензоат (пропилпарабен), лимонная кислота безводная, вода очищенная.</w:t>
            </w:r>
          </w:p>
        </w:tc>
        <w:tc>
          <w:tcPr>
            <w:tcW w:w="2775" w:type="dxa"/>
            <w:shd w:val="clear" w:color="auto" w:fill="auto"/>
          </w:tcPr>
          <w:p w14:paraId="339AB473" w14:textId="74325B16"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Антисептическое, местноанестезирующее, анальгезирующее действия. Повышает неспецифическую резистентность организма.</w:t>
            </w:r>
          </w:p>
        </w:tc>
        <w:tc>
          <w:tcPr>
            <w:tcW w:w="1715" w:type="dxa"/>
            <w:shd w:val="clear" w:color="auto" w:fill="auto"/>
          </w:tcPr>
          <w:p w14:paraId="51095FD7" w14:textId="4ADD5FD7" w:rsidR="00507C4D" w:rsidRPr="00793D99" w:rsidRDefault="00507C4D" w:rsidP="00507C4D">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Ангисептин</w:t>
            </w:r>
          </w:p>
        </w:tc>
        <w:tc>
          <w:tcPr>
            <w:tcW w:w="1375" w:type="dxa"/>
            <w:shd w:val="clear" w:color="auto" w:fill="auto"/>
          </w:tcPr>
          <w:p w14:paraId="6FAEA08E" w14:textId="29B296E5" w:rsidR="00507C4D" w:rsidRPr="00793D99" w:rsidRDefault="00507C4D" w:rsidP="00507C4D">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ООО «Рубикон», Республика Беларусь</w:t>
            </w:r>
          </w:p>
        </w:tc>
        <w:tc>
          <w:tcPr>
            <w:tcW w:w="1843" w:type="dxa"/>
          </w:tcPr>
          <w:p w14:paraId="1952658B" w14:textId="43539639" w:rsidR="00507C4D"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shd w:val="clear" w:color="auto" w:fill="auto"/>
          </w:tcPr>
          <w:p w14:paraId="090E4603" w14:textId="78B6EA09" w:rsidR="00507C4D" w:rsidRPr="00793D99" w:rsidRDefault="00507C4D" w:rsidP="00507C4D">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1850</w:t>
            </w:r>
          </w:p>
        </w:tc>
      </w:tr>
      <w:tr w:rsidR="00507C4D" w:rsidRPr="00793D99" w14:paraId="306C5870" w14:textId="77777777" w:rsidTr="00621BF3">
        <w:trPr>
          <w:trHeight w:val="279"/>
          <w:jc w:val="center"/>
        </w:trPr>
        <w:tc>
          <w:tcPr>
            <w:tcW w:w="2126" w:type="dxa"/>
            <w:shd w:val="clear" w:color="auto" w:fill="auto"/>
          </w:tcPr>
          <w:p w14:paraId="105CD05A" w14:textId="64AD5E15" w:rsidR="00507C4D" w:rsidRPr="00793D99" w:rsidRDefault="00507C4D" w:rsidP="00507C4D">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Хлоргексидина биглюконата 20% раствор (эквива</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лентно хлоргекси</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дина биглюко</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ната) – 1,20 мг</w:t>
            </w:r>
            <w:r w:rsidR="00227B68">
              <w:rPr>
                <w:rFonts w:ascii="Times New Roman" w:eastAsia="Times New Roman" w:hAnsi="Times New Roman"/>
                <w:sz w:val="24"/>
                <w:szCs w:val="24"/>
              </w:rPr>
              <w:t xml:space="preserve">  </w:t>
            </w:r>
            <w:r w:rsidRPr="00793D99">
              <w:rPr>
                <w:rFonts w:ascii="Times New Roman" w:eastAsia="Times New Roman" w:hAnsi="Times New Roman"/>
                <w:sz w:val="24"/>
                <w:szCs w:val="24"/>
              </w:rPr>
              <w:t>(0,24 мг) / 0,60 г (0,12 г);</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тетра</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каина гидрохл</w:t>
            </w:r>
            <w:r>
              <w:rPr>
                <w:rFonts w:ascii="Times New Roman" w:eastAsia="Times New Roman" w:hAnsi="Times New Roman"/>
                <w:sz w:val="24"/>
                <w:szCs w:val="24"/>
              </w:rPr>
              <w:t xml:space="preserve"> </w:t>
            </w:r>
            <w:r w:rsidRPr="00793D99">
              <w:rPr>
                <w:rFonts w:ascii="Times New Roman" w:eastAsia="Times New Roman" w:hAnsi="Times New Roman"/>
                <w:sz w:val="24"/>
                <w:szCs w:val="24"/>
              </w:rPr>
              <w:t>орида - 0,12 мг / 0,06 г</w:t>
            </w:r>
          </w:p>
        </w:tc>
        <w:tc>
          <w:tcPr>
            <w:tcW w:w="3207" w:type="dxa"/>
            <w:shd w:val="clear" w:color="auto" w:fill="auto"/>
          </w:tcPr>
          <w:p w14:paraId="53B1C5F1" w14:textId="268AFE4D"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Глицерол 85%, этанол 96%, аспартам, ароматизатор мятный, пропилпарагидрок</w:t>
            </w:r>
            <w:r>
              <w:rPr>
                <w:rFonts w:ascii="Times New Roman" w:eastAsia="Times New Roman" w:hAnsi="Times New Roman"/>
                <w:sz w:val="24"/>
                <w:szCs w:val="24"/>
              </w:rPr>
              <w:t xml:space="preserve"> </w:t>
            </w:r>
            <w:r w:rsidRPr="00793D99">
              <w:rPr>
                <w:rFonts w:ascii="Times New Roman" w:eastAsia="Times New Roman" w:hAnsi="Times New Roman"/>
                <w:sz w:val="24"/>
                <w:szCs w:val="24"/>
              </w:rPr>
              <w:t>сибензоат, кислота лимонная безводная, вода очищенная.</w:t>
            </w:r>
          </w:p>
        </w:tc>
        <w:tc>
          <w:tcPr>
            <w:tcW w:w="2775" w:type="dxa"/>
            <w:shd w:val="clear" w:color="auto" w:fill="auto"/>
          </w:tcPr>
          <w:p w14:paraId="66037FB2" w14:textId="77777777" w:rsidR="00507C4D" w:rsidRPr="00793D99"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p>
        </w:tc>
        <w:tc>
          <w:tcPr>
            <w:tcW w:w="1715" w:type="dxa"/>
            <w:shd w:val="clear" w:color="auto" w:fill="auto"/>
          </w:tcPr>
          <w:p w14:paraId="2F46C501" w14:textId="53488964" w:rsidR="00507C4D" w:rsidRPr="00793D99" w:rsidRDefault="00507C4D" w:rsidP="00507C4D">
            <w:pPr>
              <w:autoSpaceDE w:val="0"/>
              <w:autoSpaceDN w:val="0"/>
              <w:adjustRightInd w:val="0"/>
              <w:spacing w:after="0" w:line="216" w:lineRule="auto"/>
              <w:ind w:right="-113"/>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Анти-ангин формула</w:t>
            </w:r>
          </w:p>
        </w:tc>
        <w:tc>
          <w:tcPr>
            <w:tcW w:w="1375" w:type="dxa"/>
            <w:shd w:val="clear" w:color="auto" w:fill="auto"/>
          </w:tcPr>
          <w:p w14:paraId="49007C13" w14:textId="20CBA223" w:rsidR="00507C4D" w:rsidRPr="00793D99" w:rsidRDefault="00507C4D" w:rsidP="00507C4D">
            <w:pPr>
              <w:autoSpaceDE w:val="0"/>
              <w:autoSpaceDN w:val="0"/>
              <w:adjustRightInd w:val="0"/>
              <w:spacing w:after="0" w:line="216" w:lineRule="auto"/>
              <w:ind w:left="-47" w:right="-110"/>
              <w:contextualSpacing/>
              <w:rPr>
                <w:rFonts w:ascii="Times New Roman" w:eastAsia="Times New Roman" w:hAnsi="Times New Roman"/>
                <w:sz w:val="24"/>
                <w:szCs w:val="24"/>
              </w:rPr>
            </w:pPr>
            <w:r w:rsidRPr="00793D99">
              <w:rPr>
                <w:rFonts w:ascii="Times New Roman" w:eastAsia="Times New Roman" w:hAnsi="Times New Roman"/>
                <w:sz w:val="24"/>
                <w:szCs w:val="24"/>
              </w:rPr>
              <w:t>Херкель Б.В., Нидерланды</w:t>
            </w:r>
          </w:p>
        </w:tc>
        <w:tc>
          <w:tcPr>
            <w:tcW w:w="1843" w:type="dxa"/>
          </w:tcPr>
          <w:p w14:paraId="32A4AE09" w14:textId="3F17E644" w:rsidR="00507C4D" w:rsidRDefault="00507C4D" w:rsidP="00507C4D">
            <w:pPr>
              <w:autoSpaceDE w:val="0"/>
              <w:autoSpaceDN w:val="0"/>
              <w:adjustRightInd w:val="0"/>
              <w:spacing w:after="0" w:line="216"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Лекарственный препарат</w:t>
            </w:r>
          </w:p>
        </w:tc>
        <w:tc>
          <w:tcPr>
            <w:tcW w:w="1418" w:type="dxa"/>
            <w:shd w:val="clear" w:color="auto" w:fill="auto"/>
          </w:tcPr>
          <w:p w14:paraId="72B54D88" w14:textId="12E99878" w:rsidR="00507C4D" w:rsidRPr="00793D99" w:rsidRDefault="00507C4D" w:rsidP="00507C4D">
            <w:pPr>
              <w:autoSpaceDE w:val="0"/>
              <w:autoSpaceDN w:val="0"/>
              <w:adjustRightInd w:val="0"/>
              <w:spacing w:after="0" w:line="240" w:lineRule="auto"/>
              <w:contextualSpacing/>
              <w:jc w:val="both"/>
              <w:rPr>
                <w:rFonts w:ascii="Times New Roman" w:eastAsia="Times New Roman" w:hAnsi="Times New Roman"/>
                <w:sz w:val="24"/>
                <w:szCs w:val="24"/>
              </w:rPr>
            </w:pPr>
            <w:r w:rsidRPr="00793D99">
              <w:rPr>
                <w:rFonts w:ascii="Times New Roman" w:eastAsia="Times New Roman" w:hAnsi="Times New Roman"/>
                <w:sz w:val="24"/>
                <w:szCs w:val="24"/>
              </w:rPr>
              <w:t>1590</w:t>
            </w:r>
          </w:p>
        </w:tc>
      </w:tr>
    </w:tbl>
    <w:p w14:paraId="0534099C" w14:textId="77777777" w:rsidR="00507C4D" w:rsidRDefault="00507C4D" w:rsidP="00166544">
      <w:pPr>
        <w:autoSpaceDE w:val="0"/>
        <w:autoSpaceDN w:val="0"/>
        <w:adjustRightInd w:val="0"/>
        <w:spacing w:after="0" w:line="240" w:lineRule="auto"/>
        <w:contextualSpacing/>
        <w:rPr>
          <w:rFonts w:ascii="Times New Roman" w:eastAsia="Times New Roman" w:hAnsi="Times New Roman"/>
          <w:sz w:val="28"/>
          <w:szCs w:val="28"/>
        </w:rPr>
      </w:pPr>
    </w:p>
    <w:p w14:paraId="777C6EAC" w14:textId="77777777" w:rsidR="00626276" w:rsidRDefault="00626276" w:rsidP="00166544">
      <w:pPr>
        <w:autoSpaceDE w:val="0"/>
        <w:autoSpaceDN w:val="0"/>
        <w:adjustRightInd w:val="0"/>
        <w:spacing w:after="0" w:line="240" w:lineRule="auto"/>
        <w:contextualSpacing/>
        <w:rPr>
          <w:rFonts w:ascii="Times New Roman" w:eastAsia="Times New Roman" w:hAnsi="Times New Roman"/>
          <w:sz w:val="28"/>
          <w:szCs w:val="28"/>
        </w:rPr>
        <w:sectPr w:rsidR="00626276" w:rsidSect="004E627D">
          <w:pgSz w:w="16838" w:h="11906" w:orient="landscape" w:code="9"/>
          <w:pgMar w:top="1701" w:right="1134" w:bottom="567" w:left="1134" w:header="709" w:footer="709" w:gutter="0"/>
          <w:cols w:space="708"/>
          <w:docGrid w:linePitch="360"/>
        </w:sectPr>
      </w:pPr>
    </w:p>
    <w:p w14:paraId="11600573" w14:textId="2FEF8BB0" w:rsidR="008A3C0E" w:rsidRPr="008A3C0E" w:rsidRDefault="00C54766" w:rsidP="008A3C0E">
      <w:pPr>
        <w:autoSpaceDE w:val="0"/>
        <w:autoSpaceDN w:val="0"/>
        <w:adjustRightInd w:val="0"/>
        <w:spacing w:after="0" w:line="240" w:lineRule="auto"/>
        <w:ind w:firstLine="992"/>
        <w:contextualSpacing/>
        <w:jc w:val="both"/>
        <w:rPr>
          <w:rFonts w:ascii="Times New Roman" w:eastAsia="Times New Roman" w:hAnsi="Times New Roman"/>
          <w:b/>
          <w:sz w:val="28"/>
          <w:szCs w:val="28"/>
        </w:rPr>
      </w:pPr>
      <w:r>
        <w:rPr>
          <w:rFonts w:ascii="Times New Roman" w:eastAsia="Times New Roman" w:hAnsi="Times New Roman"/>
          <w:b/>
          <w:sz w:val="28"/>
          <w:szCs w:val="28"/>
        </w:rPr>
        <w:lastRenderedPageBreak/>
        <w:t>7</w:t>
      </w:r>
      <w:r w:rsidR="008A3C0E">
        <w:rPr>
          <w:rFonts w:ascii="Times New Roman" w:eastAsia="Times New Roman" w:hAnsi="Times New Roman"/>
          <w:b/>
          <w:sz w:val="28"/>
          <w:szCs w:val="28"/>
        </w:rPr>
        <w:t>.2</w:t>
      </w:r>
      <w:r w:rsidR="008A3C0E" w:rsidRPr="008A3C0E">
        <w:rPr>
          <w:rFonts w:ascii="Times New Roman" w:eastAsia="Times New Roman" w:hAnsi="Times New Roman"/>
          <w:b/>
          <w:sz w:val="28"/>
          <w:szCs w:val="28"/>
        </w:rPr>
        <w:t xml:space="preserve"> Экономические расчёты</w:t>
      </w:r>
    </w:p>
    <w:p w14:paraId="2BBDBFCE" w14:textId="77777777" w:rsidR="008A3C0E" w:rsidRPr="008A3C0E" w:rsidRDefault="008A3C0E" w:rsidP="008A3C0E">
      <w:pPr>
        <w:autoSpaceDE w:val="0"/>
        <w:autoSpaceDN w:val="0"/>
        <w:adjustRightInd w:val="0"/>
        <w:spacing w:after="0" w:line="240" w:lineRule="auto"/>
        <w:ind w:firstLine="992"/>
        <w:contextualSpacing/>
        <w:jc w:val="both"/>
        <w:rPr>
          <w:rFonts w:ascii="Times New Roman" w:eastAsia="Times New Roman" w:hAnsi="Times New Roman"/>
          <w:sz w:val="28"/>
          <w:szCs w:val="28"/>
          <w:lang w:val="uk-UA"/>
        </w:rPr>
      </w:pPr>
      <w:r w:rsidRPr="008A3C0E">
        <w:rPr>
          <w:rFonts w:ascii="Times New Roman" w:eastAsia="Times New Roman" w:hAnsi="Times New Roman"/>
          <w:sz w:val="28"/>
          <w:szCs w:val="28"/>
          <w:lang w:val="uk-UA"/>
        </w:rPr>
        <w:t xml:space="preserve">В рамках исследования проведено технико-экономическое обоснование (ТЭО) производства парафармацевтического средства в форме спрея на основе эфирномасличной композиции с эфирным маслом </w:t>
      </w:r>
      <w:r w:rsidRPr="008A3C0E">
        <w:rPr>
          <w:rFonts w:ascii="Times New Roman" w:eastAsia="Times New Roman" w:hAnsi="Times New Roman"/>
          <w:i/>
          <w:iCs/>
          <w:sz w:val="28"/>
          <w:szCs w:val="28"/>
          <w:lang w:val="uk-UA"/>
        </w:rPr>
        <w:t>Hyssopus ambiguus</w:t>
      </w:r>
      <w:r w:rsidRPr="008A3C0E">
        <w:rPr>
          <w:rFonts w:ascii="Times New Roman" w:eastAsia="Times New Roman" w:hAnsi="Times New Roman"/>
          <w:sz w:val="28"/>
          <w:szCs w:val="28"/>
          <w:lang w:val="uk-UA"/>
        </w:rPr>
        <w:t xml:space="preserve"> (Trautv.) Iljin.</w:t>
      </w:r>
    </w:p>
    <w:p w14:paraId="29741010" w14:textId="2FFF1BBE" w:rsidR="008A3C0E" w:rsidRPr="008A3C0E" w:rsidRDefault="008A3C0E" w:rsidP="008A3C0E">
      <w:pPr>
        <w:autoSpaceDE w:val="0"/>
        <w:autoSpaceDN w:val="0"/>
        <w:adjustRightInd w:val="0"/>
        <w:spacing w:after="0" w:line="240" w:lineRule="auto"/>
        <w:ind w:firstLine="992"/>
        <w:contextualSpacing/>
        <w:jc w:val="both"/>
        <w:rPr>
          <w:rFonts w:ascii="Times New Roman" w:eastAsia="Times New Roman" w:hAnsi="Times New Roman"/>
          <w:sz w:val="28"/>
          <w:szCs w:val="28"/>
        </w:rPr>
      </w:pPr>
      <w:r w:rsidRPr="008A3C0E">
        <w:rPr>
          <w:rFonts w:ascii="Times New Roman" w:eastAsia="Times New Roman" w:hAnsi="Times New Roman"/>
          <w:sz w:val="28"/>
          <w:szCs w:val="28"/>
        </w:rPr>
        <w:t>Проведены расчёты для предварительной оценки экономической целесообразности производства спрея на пилотном масштабе (1 000 единиц продукции). Исходные данные приведены в таблице 5</w:t>
      </w:r>
      <w:r>
        <w:rPr>
          <w:rFonts w:ascii="Times New Roman" w:eastAsia="Times New Roman" w:hAnsi="Times New Roman"/>
          <w:sz w:val="28"/>
          <w:szCs w:val="28"/>
        </w:rPr>
        <w:t>6</w:t>
      </w:r>
      <w:r w:rsidRPr="008A3C0E">
        <w:rPr>
          <w:rFonts w:ascii="Times New Roman" w:eastAsia="Times New Roman" w:hAnsi="Times New Roman"/>
          <w:sz w:val="28"/>
          <w:szCs w:val="28"/>
        </w:rPr>
        <w:t>.</w:t>
      </w:r>
    </w:p>
    <w:p w14:paraId="3475CAE8" w14:textId="77777777" w:rsidR="00A54788" w:rsidRPr="004156B0" w:rsidRDefault="00A54788" w:rsidP="00B37DC7">
      <w:pPr>
        <w:autoSpaceDE w:val="0"/>
        <w:autoSpaceDN w:val="0"/>
        <w:adjustRightInd w:val="0"/>
        <w:spacing w:after="0" w:line="240" w:lineRule="auto"/>
        <w:ind w:firstLine="992"/>
        <w:contextualSpacing/>
        <w:jc w:val="both"/>
        <w:rPr>
          <w:rFonts w:ascii="Times New Roman" w:eastAsia="Times New Roman" w:hAnsi="Times New Roman"/>
          <w:sz w:val="28"/>
          <w:szCs w:val="28"/>
        </w:rPr>
      </w:pPr>
    </w:p>
    <w:p w14:paraId="659EF306" w14:textId="19281272" w:rsidR="00B37DC7" w:rsidRDefault="008A3C0E" w:rsidP="00B37DC7">
      <w:pPr>
        <w:autoSpaceDE w:val="0"/>
        <w:autoSpaceDN w:val="0"/>
        <w:adjustRightInd w:val="0"/>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Таблица 56</w:t>
      </w:r>
      <w:r w:rsidR="00B37DC7" w:rsidRPr="004156B0">
        <w:rPr>
          <w:rFonts w:ascii="Times New Roman" w:eastAsia="Times New Roman" w:hAnsi="Times New Roman"/>
          <w:sz w:val="28"/>
          <w:szCs w:val="28"/>
        </w:rPr>
        <w:t xml:space="preserve"> </w:t>
      </w:r>
      <w:r w:rsidR="00B37DC7">
        <w:rPr>
          <w:rFonts w:ascii="Times New Roman" w:eastAsia="Times New Roman" w:hAnsi="Times New Roman"/>
          <w:sz w:val="28"/>
          <w:szCs w:val="28"/>
        </w:rPr>
        <w:t>–</w:t>
      </w:r>
      <w:r w:rsidR="00B37DC7" w:rsidRPr="004156B0">
        <w:rPr>
          <w:rFonts w:ascii="Times New Roman" w:eastAsia="Times New Roman" w:hAnsi="Times New Roman"/>
          <w:sz w:val="28"/>
          <w:szCs w:val="28"/>
        </w:rPr>
        <w:t xml:space="preserve"> Технико-экономическое обоснование производства эфирномасличной композиции с эфирным маслом </w:t>
      </w:r>
      <w:r w:rsidR="00B37DC7" w:rsidRPr="002908E2">
        <w:rPr>
          <w:rFonts w:ascii="Times New Roman" w:eastAsia="Times New Roman" w:hAnsi="Times New Roman"/>
          <w:bCs/>
          <w:i/>
          <w:iCs/>
          <w:sz w:val="28"/>
          <w:szCs w:val="28"/>
        </w:rPr>
        <w:t>Hyssopus ambiguus</w:t>
      </w:r>
      <w:r w:rsidR="00B37DC7" w:rsidRPr="002908E2">
        <w:rPr>
          <w:rFonts w:ascii="Times New Roman" w:eastAsia="Times New Roman" w:hAnsi="Times New Roman"/>
          <w:bCs/>
          <w:iCs/>
          <w:sz w:val="28"/>
          <w:szCs w:val="28"/>
        </w:rPr>
        <w:t xml:space="preserve"> (Trautv.) Iljin</w:t>
      </w:r>
      <w:r w:rsidR="00B37DC7" w:rsidRPr="002908E2">
        <w:rPr>
          <w:rFonts w:ascii="Times New Roman" w:eastAsia="Times New Roman" w:hAnsi="Times New Roman"/>
          <w:b/>
          <w:bCs/>
          <w:iCs/>
          <w:sz w:val="28"/>
          <w:szCs w:val="28"/>
        </w:rPr>
        <w:t xml:space="preserve"> </w:t>
      </w:r>
      <w:r w:rsidR="00B37DC7" w:rsidRPr="004156B0">
        <w:rPr>
          <w:rFonts w:ascii="Times New Roman" w:eastAsia="Times New Roman" w:hAnsi="Times New Roman"/>
          <w:sz w:val="28"/>
          <w:szCs w:val="28"/>
        </w:rPr>
        <w:t>в составе</w:t>
      </w:r>
    </w:p>
    <w:p w14:paraId="1DDE1AF4" w14:textId="77777777" w:rsidR="00B37DC7" w:rsidRPr="004B68C6" w:rsidRDefault="00B37DC7" w:rsidP="00B37DC7">
      <w:pPr>
        <w:autoSpaceDE w:val="0"/>
        <w:autoSpaceDN w:val="0"/>
        <w:adjustRightInd w:val="0"/>
        <w:spacing w:after="0" w:line="240" w:lineRule="auto"/>
        <w:contextualSpacing/>
        <w:jc w:val="both"/>
        <w:rPr>
          <w:rFonts w:ascii="Times New Roman" w:eastAsia="Times New Roman" w:hAnsi="Times New Roman"/>
          <w:sz w:val="16"/>
          <w:szCs w:val="16"/>
        </w:rPr>
      </w:pPr>
    </w:p>
    <w:tbl>
      <w:tblPr>
        <w:tblW w:w="9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3"/>
        <w:gridCol w:w="1163"/>
        <w:gridCol w:w="1200"/>
        <w:gridCol w:w="1328"/>
        <w:gridCol w:w="1323"/>
      </w:tblGrid>
      <w:tr w:rsidR="00B37DC7" w:rsidRPr="004156B0" w14:paraId="04AAC107" w14:textId="77777777" w:rsidTr="00E209EA">
        <w:trPr>
          <w:jc w:val="center"/>
        </w:trPr>
        <w:tc>
          <w:tcPr>
            <w:tcW w:w="4423" w:type="dxa"/>
            <w:vAlign w:val="center"/>
          </w:tcPr>
          <w:p w14:paraId="6CBCBA16"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Наименование</w:t>
            </w:r>
          </w:p>
        </w:tc>
        <w:tc>
          <w:tcPr>
            <w:tcW w:w="1163" w:type="dxa"/>
            <w:vAlign w:val="center"/>
          </w:tcPr>
          <w:p w14:paraId="1F3BC7B8"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Ед.изм.</w:t>
            </w:r>
          </w:p>
        </w:tc>
        <w:tc>
          <w:tcPr>
            <w:tcW w:w="1200" w:type="dxa"/>
            <w:vAlign w:val="center"/>
          </w:tcPr>
          <w:p w14:paraId="53699CB5"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Норма расхода</w:t>
            </w:r>
          </w:p>
        </w:tc>
        <w:tc>
          <w:tcPr>
            <w:tcW w:w="1328" w:type="dxa"/>
            <w:vAlign w:val="center"/>
          </w:tcPr>
          <w:p w14:paraId="15ADB4CE" w14:textId="77777777" w:rsidR="00B37DC7" w:rsidRPr="004156B0" w:rsidRDefault="00B37DC7" w:rsidP="00E209EA">
            <w:pPr>
              <w:spacing w:after="0" w:line="228" w:lineRule="auto"/>
              <w:ind w:left="-93" w:right="-97"/>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Цена (тг)</w:t>
            </w:r>
            <w:r>
              <w:rPr>
                <w:rFonts w:ascii="Times New Roman" w:eastAsia="Times New Roman" w:hAnsi="Times New Roman"/>
                <w:color w:val="000000"/>
                <w:sz w:val="24"/>
                <w:szCs w:val="24"/>
                <w:lang w:val="kk-KZ"/>
              </w:rPr>
              <w:t xml:space="preserve"> за 1 кг/литр/шт</w:t>
            </w:r>
          </w:p>
        </w:tc>
        <w:tc>
          <w:tcPr>
            <w:tcW w:w="1323" w:type="dxa"/>
            <w:vAlign w:val="center"/>
          </w:tcPr>
          <w:p w14:paraId="43FE0FA3"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Стоимость</w:t>
            </w:r>
          </w:p>
        </w:tc>
      </w:tr>
      <w:tr w:rsidR="00B37DC7" w:rsidRPr="004156B0" w14:paraId="31436FB3" w14:textId="77777777" w:rsidTr="00E209EA">
        <w:trPr>
          <w:jc w:val="center"/>
        </w:trPr>
        <w:tc>
          <w:tcPr>
            <w:tcW w:w="9437" w:type="dxa"/>
            <w:gridSpan w:val="5"/>
          </w:tcPr>
          <w:p w14:paraId="25BBD0BB" w14:textId="77777777" w:rsidR="00B37DC7" w:rsidRPr="004156B0" w:rsidRDefault="00B37DC7" w:rsidP="00E209EA">
            <w:pPr>
              <w:spacing w:after="0" w:line="228" w:lineRule="auto"/>
              <w:ind w:firstLine="992"/>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Основное сырье</w:t>
            </w:r>
          </w:p>
        </w:tc>
      </w:tr>
      <w:tr w:rsidR="00B37DC7" w:rsidRPr="004156B0" w14:paraId="63740EDC" w14:textId="77777777" w:rsidTr="00E209EA">
        <w:trPr>
          <w:jc w:val="center"/>
        </w:trPr>
        <w:tc>
          <w:tcPr>
            <w:tcW w:w="4423" w:type="dxa"/>
          </w:tcPr>
          <w:p w14:paraId="0320F0BC"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 xml:space="preserve">Растительное сырье </w:t>
            </w:r>
            <w:r w:rsidRPr="004156B0">
              <w:rPr>
                <w:rFonts w:ascii="Times New Roman" w:eastAsia="Times New Roman" w:hAnsi="Times New Roman"/>
                <w:i/>
                <w:iCs/>
                <w:sz w:val="24"/>
                <w:szCs w:val="24"/>
                <w:lang w:val="kk-KZ"/>
              </w:rPr>
              <w:t xml:space="preserve">Hyssopus ambiguus </w:t>
            </w:r>
            <w:r>
              <w:rPr>
                <w:rFonts w:ascii="Times New Roman" w:eastAsia="Times New Roman" w:hAnsi="Times New Roman"/>
                <w:i/>
                <w:iCs/>
                <w:sz w:val="24"/>
                <w:szCs w:val="24"/>
                <w:lang w:val="kk-KZ"/>
              </w:rPr>
              <w:t>(</w:t>
            </w:r>
            <w:r w:rsidRPr="007F6249">
              <w:rPr>
                <w:rFonts w:ascii="Times New Roman" w:eastAsia="Times New Roman" w:hAnsi="Times New Roman"/>
                <w:iCs/>
                <w:sz w:val="24"/>
                <w:szCs w:val="24"/>
                <w:lang w:val="kk-KZ"/>
              </w:rPr>
              <w:t>Trautv.</w:t>
            </w:r>
            <w:r>
              <w:rPr>
                <w:rFonts w:ascii="Times New Roman" w:eastAsia="Times New Roman" w:hAnsi="Times New Roman"/>
                <w:iCs/>
                <w:sz w:val="24"/>
                <w:szCs w:val="24"/>
                <w:lang w:val="kk-KZ"/>
              </w:rPr>
              <w:t>)</w:t>
            </w:r>
            <w:r w:rsidRPr="007F6249">
              <w:rPr>
                <w:rFonts w:ascii="Times New Roman" w:eastAsia="Times New Roman" w:hAnsi="Times New Roman"/>
                <w:iCs/>
                <w:sz w:val="24"/>
                <w:szCs w:val="24"/>
                <w:lang w:val="kk-KZ"/>
              </w:rPr>
              <w:t xml:space="preserve"> Iljin</w:t>
            </w:r>
          </w:p>
        </w:tc>
        <w:tc>
          <w:tcPr>
            <w:tcW w:w="1163" w:type="dxa"/>
            <w:vAlign w:val="center"/>
          </w:tcPr>
          <w:p w14:paraId="21C01372"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кг</w:t>
            </w:r>
          </w:p>
        </w:tc>
        <w:tc>
          <w:tcPr>
            <w:tcW w:w="1200" w:type="dxa"/>
            <w:vAlign w:val="center"/>
          </w:tcPr>
          <w:p w14:paraId="60B6CA44"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13,1</w:t>
            </w:r>
          </w:p>
        </w:tc>
        <w:tc>
          <w:tcPr>
            <w:tcW w:w="1328" w:type="dxa"/>
            <w:vAlign w:val="center"/>
          </w:tcPr>
          <w:p w14:paraId="5F7A78FB"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500</w:t>
            </w:r>
          </w:p>
        </w:tc>
        <w:tc>
          <w:tcPr>
            <w:tcW w:w="1323" w:type="dxa"/>
            <w:vAlign w:val="center"/>
          </w:tcPr>
          <w:p w14:paraId="78800CB2" w14:textId="77777777" w:rsidR="00B37DC7" w:rsidRPr="004156B0" w:rsidRDefault="00B37DC7" w:rsidP="00E209EA">
            <w:pPr>
              <w:spacing w:after="0" w:line="228"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lang w:val="kk-KZ"/>
              </w:rPr>
              <w:t>6 550</w:t>
            </w:r>
          </w:p>
        </w:tc>
      </w:tr>
      <w:tr w:rsidR="00B37DC7" w:rsidRPr="007F6249" w14:paraId="6DBC7C6E" w14:textId="77777777" w:rsidTr="00E209EA">
        <w:trPr>
          <w:jc w:val="center"/>
        </w:trPr>
        <w:tc>
          <w:tcPr>
            <w:tcW w:w="4423" w:type="dxa"/>
          </w:tcPr>
          <w:p w14:paraId="766AF40C" w14:textId="77777777" w:rsidR="00B37DC7" w:rsidRPr="007F6249" w:rsidRDefault="00B37DC7" w:rsidP="00E209EA">
            <w:pPr>
              <w:spacing w:after="0" w:line="228" w:lineRule="auto"/>
              <w:contextualSpacing/>
              <w:rPr>
                <w:rFonts w:ascii="Times New Roman" w:eastAsia="Times New Roman" w:hAnsi="Times New Roman"/>
                <w:color w:val="000000"/>
                <w:sz w:val="24"/>
                <w:szCs w:val="24"/>
                <w:lang w:val="en-US"/>
              </w:rPr>
            </w:pPr>
            <w:r w:rsidRPr="004156B0">
              <w:rPr>
                <w:rFonts w:ascii="Times New Roman" w:eastAsia="Times New Roman" w:hAnsi="Times New Roman"/>
                <w:color w:val="000000"/>
                <w:sz w:val="24"/>
                <w:szCs w:val="24"/>
                <w:lang w:val="kk-KZ"/>
              </w:rPr>
              <w:t>Растительное сырье</w:t>
            </w:r>
            <w:r>
              <w:rPr>
                <w:rFonts w:ascii="Times New Roman" w:eastAsia="Times New Roman" w:hAnsi="Times New Roman"/>
                <w:color w:val="000000"/>
                <w:sz w:val="24"/>
                <w:szCs w:val="24"/>
                <w:lang w:val="kk-KZ"/>
              </w:rPr>
              <w:t xml:space="preserve"> </w:t>
            </w:r>
            <w:r w:rsidRPr="007F6249">
              <w:rPr>
                <w:rFonts w:ascii="Times New Roman" w:eastAsia="Times New Roman" w:hAnsi="Times New Roman"/>
                <w:i/>
                <w:color w:val="000000"/>
                <w:sz w:val="24"/>
                <w:szCs w:val="24"/>
                <w:lang w:val="kk-KZ"/>
              </w:rPr>
              <w:t xml:space="preserve">Thymus marschallianus </w:t>
            </w:r>
            <w:r w:rsidRPr="007F6249">
              <w:rPr>
                <w:rFonts w:ascii="Times New Roman" w:eastAsia="Times New Roman" w:hAnsi="Times New Roman"/>
                <w:color w:val="000000"/>
                <w:sz w:val="24"/>
                <w:szCs w:val="24"/>
                <w:lang w:val="kk-KZ"/>
              </w:rPr>
              <w:t>Willd.</w:t>
            </w:r>
          </w:p>
        </w:tc>
        <w:tc>
          <w:tcPr>
            <w:tcW w:w="1163" w:type="dxa"/>
            <w:vAlign w:val="center"/>
          </w:tcPr>
          <w:p w14:paraId="0021604E"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кг</w:t>
            </w:r>
          </w:p>
        </w:tc>
        <w:tc>
          <w:tcPr>
            <w:tcW w:w="1200" w:type="dxa"/>
            <w:vAlign w:val="center"/>
          </w:tcPr>
          <w:p w14:paraId="1B78520D"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39,5</w:t>
            </w:r>
          </w:p>
        </w:tc>
        <w:tc>
          <w:tcPr>
            <w:tcW w:w="1328" w:type="dxa"/>
            <w:vAlign w:val="center"/>
          </w:tcPr>
          <w:p w14:paraId="71F07BA9"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500</w:t>
            </w:r>
          </w:p>
        </w:tc>
        <w:tc>
          <w:tcPr>
            <w:tcW w:w="1323" w:type="dxa"/>
            <w:vAlign w:val="center"/>
          </w:tcPr>
          <w:p w14:paraId="31C500CD"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19 750</w:t>
            </w:r>
          </w:p>
        </w:tc>
      </w:tr>
      <w:tr w:rsidR="00B37DC7" w:rsidRPr="004156B0" w14:paraId="7D4F753B" w14:textId="77777777" w:rsidTr="00E209EA">
        <w:trPr>
          <w:jc w:val="center"/>
        </w:trPr>
        <w:tc>
          <w:tcPr>
            <w:tcW w:w="4423" w:type="dxa"/>
          </w:tcPr>
          <w:p w14:paraId="72FE7E7F" w14:textId="77777777" w:rsidR="00B37DC7" w:rsidRPr="007F6249" w:rsidRDefault="00B37DC7" w:rsidP="00E209EA">
            <w:pPr>
              <w:spacing w:after="0" w:line="228" w:lineRule="auto"/>
              <w:contextualSpacing/>
              <w:rPr>
                <w:rFonts w:ascii="Times New Roman" w:eastAsia="Times New Roman" w:hAnsi="Times New Roman"/>
                <w:color w:val="000000"/>
                <w:sz w:val="24"/>
                <w:szCs w:val="24"/>
              </w:rPr>
            </w:pPr>
            <w:r w:rsidRPr="004156B0">
              <w:rPr>
                <w:rFonts w:ascii="Times New Roman" w:eastAsia="Times New Roman" w:hAnsi="Times New Roman"/>
                <w:color w:val="000000"/>
                <w:sz w:val="24"/>
                <w:szCs w:val="24"/>
                <w:lang w:val="kk-KZ"/>
              </w:rPr>
              <w:t>Растительное сырье</w:t>
            </w:r>
            <w:r>
              <w:rPr>
                <w:rFonts w:ascii="Times New Roman" w:eastAsia="Times New Roman" w:hAnsi="Times New Roman"/>
                <w:color w:val="000000"/>
                <w:sz w:val="24"/>
                <w:szCs w:val="24"/>
                <w:lang w:val="kk-KZ"/>
              </w:rPr>
              <w:t xml:space="preserve"> </w:t>
            </w:r>
            <w:r w:rsidRPr="007F6249">
              <w:rPr>
                <w:rFonts w:ascii="Times New Roman" w:eastAsia="Times New Roman" w:hAnsi="Times New Roman"/>
                <w:i/>
                <w:color w:val="000000"/>
                <w:sz w:val="24"/>
                <w:szCs w:val="24"/>
                <w:lang w:val="kk-KZ"/>
              </w:rPr>
              <w:t>Juniperus sabina</w:t>
            </w:r>
            <w:r>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en-US"/>
              </w:rPr>
              <w:t>L</w:t>
            </w:r>
            <w:r w:rsidRPr="007F6249">
              <w:rPr>
                <w:rFonts w:ascii="Times New Roman" w:eastAsia="Times New Roman" w:hAnsi="Times New Roman"/>
                <w:color w:val="000000"/>
                <w:sz w:val="24"/>
                <w:szCs w:val="24"/>
              </w:rPr>
              <w:t>.</w:t>
            </w:r>
          </w:p>
        </w:tc>
        <w:tc>
          <w:tcPr>
            <w:tcW w:w="1163" w:type="dxa"/>
            <w:vAlign w:val="center"/>
          </w:tcPr>
          <w:p w14:paraId="2847B59D"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кг</w:t>
            </w:r>
          </w:p>
        </w:tc>
        <w:tc>
          <w:tcPr>
            <w:tcW w:w="1200" w:type="dxa"/>
            <w:vAlign w:val="center"/>
          </w:tcPr>
          <w:p w14:paraId="620F1C07"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10,0</w:t>
            </w:r>
          </w:p>
        </w:tc>
        <w:tc>
          <w:tcPr>
            <w:tcW w:w="1328" w:type="dxa"/>
            <w:vAlign w:val="center"/>
          </w:tcPr>
          <w:p w14:paraId="78B32A22"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500</w:t>
            </w:r>
          </w:p>
        </w:tc>
        <w:tc>
          <w:tcPr>
            <w:tcW w:w="1323" w:type="dxa"/>
            <w:vAlign w:val="center"/>
          </w:tcPr>
          <w:p w14:paraId="0C644248"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5 000</w:t>
            </w:r>
          </w:p>
        </w:tc>
      </w:tr>
      <w:tr w:rsidR="00B37DC7" w:rsidRPr="004156B0" w14:paraId="59A7A253" w14:textId="77777777" w:rsidTr="00E209EA">
        <w:trPr>
          <w:jc w:val="center"/>
        </w:trPr>
        <w:tc>
          <w:tcPr>
            <w:tcW w:w="4423" w:type="dxa"/>
          </w:tcPr>
          <w:p w14:paraId="6C5157A9" w14:textId="77777777" w:rsidR="00B37DC7" w:rsidRPr="0011079F" w:rsidRDefault="00B37DC7" w:rsidP="00E209EA">
            <w:pPr>
              <w:spacing w:after="0" w:line="228" w:lineRule="auto"/>
              <w:contextualSpacing/>
              <w:rPr>
                <w:rFonts w:ascii="Times New Roman" w:eastAsia="Times New Roman" w:hAnsi="Times New Roman"/>
                <w:color w:val="000000"/>
                <w:sz w:val="24"/>
                <w:szCs w:val="24"/>
              </w:rPr>
            </w:pPr>
            <w:r w:rsidRPr="004156B0">
              <w:rPr>
                <w:rFonts w:ascii="Times New Roman" w:eastAsia="Times New Roman" w:hAnsi="Times New Roman"/>
                <w:color w:val="000000"/>
                <w:sz w:val="24"/>
                <w:szCs w:val="24"/>
                <w:lang w:val="kk-KZ"/>
              </w:rPr>
              <w:t>Растительное сырье</w:t>
            </w:r>
            <w:r w:rsidRPr="0011079F">
              <w:rPr>
                <w:rFonts w:ascii="Times New Roman" w:eastAsia="Times New Roman" w:hAnsi="Times New Roman"/>
                <w:color w:val="000000"/>
                <w:sz w:val="24"/>
                <w:szCs w:val="24"/>
              </w:rPr>
              <w:t xml:space="preserve"> </w:t>
            </w:r>
            <w:r w:rsidRPr="0011079F">
              <w:rPr>
                <w:rFonts w:ascii="Times New Roman" w:eastAsia="Times New Roman" w:hAnsi="Times New Roman"/>
                <w:i/>
                <w:color w:val="000000"/>
                <w:sz w:val="24"/>
                <w:szCs w:val="24"/>
                <w:lang w:val="en-US"/>
              </w:rPr>
              <w:t>Mentha</w:t>
            </w:r>
            <w:r w:rsidRPr="0011079F">
              <w:rPr>
                <w:rFonts w:ascii="Times New Roman" w:eastAsia="Times New Roman" w:hAnsi="Times New Roman"/>
                <w:i/>
                <w:color w:val="000000"/>
                <w:sz w:val="24"/>
                <w:szCs w:val="24"/>
              </w:rPr>
              <w:t xml:space="preserve"> × </w:t>
            </w:r>
            <w:r w:rsidRPr="0011079F">
              <w:rPr>
                <w:rFonts w:ascii="Times New Roman" w:eastAsia="Times New Roman" w:hAnsi="Times New Roman"/>
                <w:i/>
                <w:color w:val="000000"/>
                <w:sz w:val="24"/>
                <w:szCs w:val="24"/>
                <w:lang w:val="en-US"/>
              </w:rPr>
              <w:t>piperita</w:t>
            </w:r>
            <w:r w:rsidRPr="0011079F">
              <w:rPr>
                <w:rFonts w:ascii="Times New Roman" w:eastAsia="Times New Roman" w:hAnsi="Times New Roman"/>
                <w:color w:val="000000"/>
                <w:sz w:val="24"/>
                <w:szCs w:val="24"/>
              </w:rPr>
              <w:t xml:space="preserve"> </w:t>
            </w:r>
            <w:r w:rsidRPr="0011079F">
              <w:rPr>
                <w:rFonts w:ascii="Times New Roman" w:eastAsia="Times New Roman" w:hAnsi="Times New Roman"/>
                <w:color w:val="000000"/>
                <w:sz w:val="24"/>
                <w:szCs w:val="24"/>
                <w:lang w:val="en-US"/>
              </w:rPr>
              <w:t>L</w:t>
            </w:r>
            <w:r w:rsidRPr="0011079F">
              <w:rPr>
                <w:rFonts w:ascii="Times New Roman" w:eastAsia="Times New Roman" w:hAnsi="Times New Roman"/>
                <w:color w:val="000000"/>
                <w:sz w:val="24"/>
                <w:szCs w:val="24"/>
              </w:rPr>
              <w:t>.</w:t>
            </w:r>
          </w:p>
        </w:tc>
        <w:tc>
          <w:tcPr>
            <w:tcW w:w="1163" w:type="dxa"/>
            <w:vAlign w:val="center"/>
          </w:tcPr>
          <w:p w14:paraId="079CD892"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кг</w:t>
            </w:r>
          </w:p>
        </w:tc>
        <w:tc>
          <w:tcPr>
            <w:tcW w:w="1200" w:type="dxa"/>
            <w:vAlign w:val="center"/>
          </w:tcPr>
          <w:p w14:paraId="272D1B5A"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13,1</w:t>
            </w:r>
          </w:p>
        </w:tc>
        <w:tc>
          <w:tcPr>
            <w:tcW w:w="1328" w:type="dxa"/>
            <w:vAlign w:val="center"/>
          </w:tcPr>
          <w:p w14:paraId="087F1C06"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3 500</w:t>
            </w:r>
          </w:p>
        </w:tc>
        <w:tc>
          <w:tcPr>
            <w:tcW w:w="1323" w:type="dxa"/>
            <w:vAlign w:val="center"/>
          </w:tcPr>
          <w:p w14:paraId="0F62BADE"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48 850</w:t>
            </w:r>
          </w:p>
        </w:tc>
      </w:tr>
      <w:tr w:rsidR="00B37DC7" w:rsidRPr="004156B0" w14:paraId="7C051FB7" w14:textId="77777777" w:rsidTr="00E209EA">
        <w:trPr>
          <w:jc w:val="center"/>
        </w:trPr>
        <w:tc>
          <w:tcPr>
            <w:tcW w:w="8114" w:type="dxa"/>
            <w:gridSpan w:val="4"/>
          </w:tcPr>
          <w:p w14:paraId="0F0B3587" w14:textId="77777777" w:rsidR="00B37DC7" w:rsidRPr="004156B0" w:rsidRDefault="00B37DC7" w:rsidP="00E209EA">
            <w:pPr>
              <w:spacing w:after="0" w:line="228" w:lineRule="auto"/>
              <w:ind w:firstLine="992"/>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Итого основное сырье</w:t>
            </w:r>
          </w:p>
        </w:tc>
        <w:tc>
          <w:tcPr>
            <w:tcW w:w="1323" w:type="dxa"/>
          </w:tcPr>
          <w:p w14:paraId="3C113AAF" w14:textId="77777777" w:rsidR="00B37DC7" w:rsidRPr="004156B0" w:rsidRDefault="00B37DC7" w:rsidP="00E209EA">
            <w:pPr>
              <w:spacing w:after="0" w:line="228"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80 150тг</w:t>
            </w:r>
          </w:p>
        </w:tc>
      </w:tr>
      <w:tr w:rsidR="00B37DC7" w:rsidRPr="004156B0" w14:paraId="41ACBF69" w14:textId="77777777" w:rsidTr="00E209EA">
        <w:trPr>
          <w:jc w:val="center"/>
        </w:trPr>
        <w:tc>
          <w:tcPr>
            <w:tcW w:w="9437" w:type="dxa"/>
            <w:gridSpan w:val="5"/>
          </w:tcPr>
          <w:p w14:paraId="6B9EAF02" w14:textId="77777777" w:rsidR="00B37DC7" w:rsidRPr="004156B0" w:rsidRDefault="00B37DC7" w:rsidP="00E209EA">
            <w:pPr>
              <w:spacing w:after="0" w:line="228" w:lineRule="auto"/>
              <w:ind w:firstLine="992"/>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Вспомогательные материалы</w:t>
            </w:r>
          </w:p>
        </w:tc>
      </w:tr>
      <w:tr w:rsidR="00B37DC7" w:rsidRPr="004156B0" w14:paraId="2984C65D" w14:textId="77777777" w:rsidTr="00E209EA">
        <w:trPr>
          <w:jc w:val="center"/>
        </w:trPr>
        <w:tc>
          <w:tcPr>
            <w:tcW w:w="4423" w:type="dxa"/>
          </w:tcPr>
          <w:p w14:paraId="1B37F756"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Стеклянные флаконы</w:t>
            </w:r>
          </w:p>
        </w:tc>
        <w:tc>
          <w:tcPr>
            <w:tcW w:w="1163" w:type="dxa"/>
          </w:tcPr>
          <w:p w14:paraId="4D187010"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шт</w:t>
            </w:r>
          </w:p>
        </w:tc>
        <w:tc>
          <w:tcPr>
            <w:tcW w:w="1200" w:type="dxa"/>
          </w:tcPr>
          <w:p w14:paraId="3D8FFD24"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en-US"/>
              </w:rPr>
            </w:pPr>
            <w:r w:rsidRPr="004156B0">
              <w:rPr>
                <w:rFonts w:ascii="Times New Roman" w:eastAsia="Times New Roman" w:hAnsi="Times New Roman"/>
                <w:color w:val="000000"/>
                <w:sz w:val="24"/>
                <w:szCs w:val="24"/>
              </w:rPr>
              <w:t>1</w:t>
            </w:r>
            <w:r w:rsidRPr="004156B0">
              <w:rPr>
                <w:rFonts w:ascii="Times New Roman" w:eastAsia="Times New Roman" w:hAnsi="Times New Roman"/>
                <w:color w:val="000000"/>
                <w:sz w:val="24"/>
                <w:szCs w:val="24"/>
                <w:lang w:val="en-US"/>
              </w:rPr>
              <w:t>0</w:t>
            </w:r>
            <w:r>
              <w:rPr>
                <w:rFonts w:ascii="Times New Roman" w:eastAsia="Times New Roman" w:hAnsi="Times New Roman"/>
                <w:color w:val="000000"/>
                <w:sz w:val="24"/>
                <w:szCs w:val="24"/>
                <w:lang w:val="kk-KZ"/>
              </w:rPr>
              <w:t>00</w:t>
            </w:r>
          </w:p>
        </w:tc>
        <w:tc>
          <w:tcPr>
            <w:tcW w:w="1328" w:type="dxa"/>
          </w:tcPr>
          <w:p w14:paraId="57EF140F"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30</w:t>
            </w:r>
          </w:p>
        </w:tc>
        <w:tc>
          <w:tcPr>
            <w:tcW w:w="1323" w:type="dxa"/>
          </w:tcPr>
          <w:p w14:paraId="09E17651"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en-US"/>
              </w:rPr>
            </w:pPr>
            <w:r w:rsidRPr="004156B0">
              <w:rPr>
                <w:rFonts w:ascii="Times New Roman" w:eastAsia="Times New Roman" w:hAnsi="Times New Roman"/>
                <w:color w:val="000000"/>
                <w:sz w:val="24"/>
                <w:szCs w:val="24"/>
              </w:rPr>
              <w:t>3</w:t>
            </w:r>
            <w:r>
              <w:rPr>
                <w:rFonts w:ascii="Times New Roman" w:eastAsia="Times New Roman" w:hAnsi="Times New Roman"/>
                <w:color w:val="000000"/>
                <w:sz w:val="24"/>
                <w:szCs w:val="24"/>
                <w:lang w:val="en-US"/>
              </w:rPr>
              <w:t>0</w:t>
            </w:r>
            <w:r w:rsidRPr="004156B0">
              <w:rPr>
                <w:rFonts w:ascii="Times New Roman" w:eastAsia="Times New Roman" w:hAnsi="Times New Roman"/>
                <w:color w:val="000000"/>
                <w:sz w:val="24"/>
                <w:szCs w:val="24"/>
                <w:lang w:val="en-US"/>
              </w:rPr>
              <w:t xml:space="preserve"> 000</w:t>
            </w:r>
          </w:p>
        </w:tc>
      </w:tr>
      <w:tr w:rsidR="00B37DC7" w:rsidRPr="004156B0" w14:paraId="22AA46CB" w14:textId="77777777" w:rsidTr="00E209EA">
        <w:trPr>
          <w:jc w:val="center"/>
        </w:trPr>
        <w:tc>
          <w:tcPr>
            <w:tcW w:w="4423" w:type="dxa"/>
          </w:tcPr>
          <w:p w14:paraId="65BA9574"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Этикетка</w:t>
            </w:r>
          </w:p>
        </w:tc>
        <w:tc>
          <w:tcPr>
            <w:tcW w:w="1163" w:type="dxa"/>
          </w:tcPr>
          <w:p w14:paraId="420481C5"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шт</w:t>
            </w:r>
          </w:p>
        </w:tc>
        <w:tc>
          <w:tcPr>
            <w:tcW w:w="1200" w:type="dxa"/>
          </w:tcPr>
          <w:p w14:paraId="41F33B5B"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en-US"/>
              </w:rPr>
            </w:pPr>
            <w:r w:rsidRPr="004156B0">
              <w:rPr>
                <w:rFonts w:ascii="Times New Roman" w:eastAsia="Times New Roman" w:hAnsi="Times New Roman"/>
                <w:color w:val="000000"/>
                <w:sz w:val="24"/>
                <w:szCs w:val="24"/>
              </w:rPr>
              <w:t>1</w:t>
            </w:r>
            <w:r w:rsidRPr="004156B0">
              <w:rPr>
                <w:rFonts w:ascii="Times New Roman" w:eastAsia="Times New Roman" w:hAnsi="Times New Roman"/>
                <w:color w:val="000000"/>
                <w:sz w:val="24"/>
                <w:szCs w:val="24"/>
                <w:lang w:val="en-US"/>
              </w:rPr>
              <w:t>0</w:t>
            </w:r>
            <w:r>
              <w:rPr>
                <w:rFonts w:ascii="Times New Roman" w:eastAsia="Times New Roman" w:hAnsi="Times New Roman"/>
                <w:color w:val="000000"/>
                <w:sz w:val="24"/>
                <w:szCs w:val="24"/>
                <w:lang w:val="kk-KZ"/>
              </w:rPr>
              <w:t>00</w:t>
            </w:r>
          </w:p>
        </w:tc>
        <w:tc>
          <w:tcPr>
            <w:tcW w:w="1328" w:type="dxa"/>
          </w:tcPr>
          <w:p w14:paraId="2B38F544"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5</w:t>
            </w:r>
          </w:p>
        </w:tc>
        <w:tc>
          <w:tcPr>
            <w:tcW w:w="1323" w:type="dxa"/>
          </w:tcPr>
          <w:p w14:paraId="4325F810"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en-US"/>
              </w:rPr>
            </w:pPr>
            <w:r>
              <w:rPr>
                <w:rFonts w:ascii="Times New Roman" w:eastAsia="Times New Roman" w:hAnsi="Times New Roman"/>
                <w:color w:val="000000"/>
                <w:sz w:val="24"/>
                <w:szCs w:val="24"/>
              </w:rPr>
              <w:t>5</w:t>
            </w:r>
            <w:r w:rsidRPr="004156B0">
              <w:rPr>
                <w:rFonts w:ascii="Times New Roman" w:eastAsia="Times New Roman" w:hAnsi="Times New Roman"/>
                <w:color w:val="000000"/>
                <w:sz w:val="24"/>
                <w:szCs w:val="24"/>
                <w:lang w:val="kk-KZ"/>
              </w:rPr>
              <w:t xml:space="preserve"> 000</w:t>
            </w:r>
          </w:p>
        </w:tc>
      </w:tr>
      <w:tr w:rsidR="00B37DC7" w:rsidRPr="004156B0" w14:paraId="660EF0A9" w14:textId="77777777" w:rsidTr="00E209EA">
        <w:trPr>
          <w:jc w:val="center"/>
        </w:trPr>
        <w:tc>
          <w:tcPr>
            <w:tcW w:w="4423" w:type="dxa"/>
          </w:tcPr>
          <w:p w14:paraId="796AB06F"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Амортизация основных средств</w:t>
            </w:r>
          </w:p>
        </w:tc>
        <w:tc>
          <w:tcPr>
            <w:tcW w:w="2363" w:type="dxa"/>
            <w:gridSpan w:val="2"/>
          </w:tcPr>
          <w:p w14:paraId="0CFF9899" w14:textId="77777777" w:rsidR="00B37DC7" w:rsidRPr="004156B0" w:rsidRDefault="00B37DC7" w:rsidP="00E209EA">
            <w:pPr>
              <w:spacing w:after="0" w:line="228" w:lineRule="auto"/>
              <w:ind w:firstLine="992"/>
              <w:contextualSpacing/>
              <w:rPr>
                <w:rFonts w:ascii="Times New Roman" w:eastAsia="Times New Roman" w:hAnsi="Times New Roman"/>
                <w:color w:val="000000"/>
                <w:sz w:val="24"/>
                <w:szCs w:val="24"/>
                <w:lang w:val="en-US"/>
              </w:rPr>
            </w:pPr>
          </w:p>
        </w:tc>
        <w:tc>
          <w:tcPr>
            <w:tcW w:w="1328" w:type="dxa"/>
          </w:tcPr>
          <w:p w14:paraId="448DEC3D"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3</w:t>
            </w:r>
            <w:r w:rsidRPr="004156B0">
              <w:rPr>
                <w:rFonts w:ascii="Times New Roman" w:eastAsia="Times New Roman" w:hAnsi="Times New Roman"/>
                <w:color w:val="000000"/>
                <w:sz w:val="24"/>
                <w:szCs w:val="24"/>
                <w:lang w:val="kk-KZ"/>
              </w:rPr>
              <w:t xml:space="preserve"> 000</w:t>
            </w:r>
          </w:p>
        </w:tc>
        <w:tc>
          <w:tcPr>
            <w:tcW w:w="1323" w:type="dxa"/>
          </w:tcPr>
          <w:p w14:paraId="13ACC504"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kk-KZ"/>
              </w:rPr>
              <w:t>3</w:t>
            </w:r>
            <w:r w:rsidRPr="004156B0">
              <w:rPr>
                <w:rFonts w:ascii="Times New Roman" w:eastAsia="Times New Roman" w:hAnsi="Times New Roman"/>
                <w:color w:val="000000"/>
                <w:sz w:val="24"/>
                <w:szCs w:val="24"/>
                <w:lang w:val="kk-KZ"/>
              </w:rPr>
              <w:t xml:space="preserve"> 000</w:t>
            </w:r>
          </w:p>
        </w:tc>
      </w:tr>
      <w:tr w:rsidR="00B37DC7" w:rsidRPr="004156B0" w14:paraId="5E81BB1A" w14:textId="77777777" w:rsidTr="00E209EA">
        <w:trPr>
          <w:jc w:val="center"/>
        </w:trPr>
        <w:tc>
          <w:tcPr>
            <w:tcW w:w="4423" w:type="dxa"/>
          </w:tcPr>
          <w:p w14:paraId="663364CD"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Другие вспомогательные материалы</w:t>
            </w:r>
          </w:p>
        </w:tc>
        <w:tc>
          <w:tcPr>
            <w:tcW w:w="1163" w:type="dxa"/>
          </w:tcPr>
          <w:p w14:paraId="5CAEEB68" w14:textId="77777777" w:rsidR="00B37DC7" w:rsidRPr="004156B0" w:rsidRDefault="00B37DC7" w:rsidP="00E209EA">
            <w:pPr>
              <w:spacing w:after="0" w:line="228" w:lineRule="auto"/>
              <w:ind w:firstLine="992"/>
              <w:contextualSpacing/>
              <w:rPr>
                <w:rFonts w:ascii="Times New Roman" w:eastAsia="Times New Roman" w:hAnsi="Times New Roman"/>
                <w:color w:val="000000"/>
                <w:sz w:val="24"/>
                <w:szCs w:val="24"/>
                <w:lang w:val="kk-KZ"/>
              </w:rPr>
            </w:pPr>
          </w:p>
        </w:tc>
        <w:tc>
          <w:tcPr>
            <w:tcW w:w="1200" w:type="dxa"/>
          </w:tcPr>
          <w:p w14:paraId="3D89D3F1" w14:textId="77777777" w:rsidR="00B37DC7" w:rsidRPr="004156B0" w:rsidRDefault="00B37DC7" w:rsidP="00E209EA">
            <w:pPr>
              <w:spacing w:after="0" w:line="228" w:lineRule="auto"/>
              <w:ind w:firstLine="992"/>
              <w:contextualSpacing/>
              <w:rPr>
                <w:rFonts w:ascii="Times New Roman" w:eastAsia="Times New Roman" w:hAnsi="Times New Roman"/>
                <w:color w:val="000000"/>
                <w:sz w:val="24"/>
                <w:szCs w:val="24"/>
                <w:lang w:val="kk-KZ"/>
              </w:rPr>
            </w:pPr>
          </w:p>
        </w:tc>
        <w:tc>
          <w:tcPr>
            <w:tcW w:w="1328" w:type="dxa"/>
          </w:tcPr>
          <w:p w14:paraId="6B949240"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kk-KZ"/>
              </w:rPr>
              <w:t>1</w:t>
            </w:r>
            <w:r w:rsidRPr="004156B0">
              <w:rPr>
                <w:rFonts w:ascii="Times New Roman" w:eastAsia="Times New Roman" w:hAnsi="Times New Roman"/>
                <w:color w:val="000000"/>
                <w:sz w:val="24"/>
                <w:szCs w:val="24"/>
                <w:lang w:val="kk-KZ"/>
              </w:rPr>
              <w:t xml:space="preserve"> 00</w:t>
            </w:r>
            <w:r w:rsidRPr="004156B0">
              <w:rPr>
                <w:rFonts w:ascii="Times New Roman" w:eastAsia="Times New Roman" w:hAnsi="Times New Roman"/>
                <w:color w:val="000000"/>
                <w:sz w:val="24"/>
                <w:szCs w:val="24"/>
                <w:lang w:val="en-US"/>
              </w:rPr>
              <w:t>0</w:t>
            </w:r>
          </w:p>
        </w:tc>
        <w:tc>
          <w:tcPr>
            <w:tcW w:w="1323" w:type="dxa"/>
          </w:tcPr>
          <w:p w14:paraId="3DBB88F4"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kk-KZ"/>
              </w:rPr>
              <w:t>1</w:t>
            </w:r>
            <w:r w:rsidRPr="004156B0">
              <w:rPr>
                <w:rFonts w:ascii="Times New Roman" w:eastAsia="Times New Roman" w:hAnsi="Times New Roman"/>
                <w:color w:val="000000"/>
                <w:sz w:val="24"/>
                <w:szCs w:val="24"/>
                <w:lang w:val="kk-KZ"/>
              </w:rPr>
              <w:t xml:space="preserve"> 00</w:t>
            </w:r>
            <w:r w:rsidRPr="004156B0">
              <w:rPr>
                <w:rFonts w:ascii="Times New Roman" w:eastAsia="Times New Roman" w:hAnsi="Times New Roman"/>
                <w:color w:val="000000"/>
                <w:sz w:val="24"/>
                <w:szCs w:val="24"/>
                <w:lang w:val="en-US"/>
              </w:rPr>
              <w:t>0</w:t>
            </w:r>
          </w:p>
        </w:tc>
      </w:tr>
      <w:tr w:rsidR="00B37DC7" w:rsidRPr="004156B0" w14:paraId="5585B0BD" w14:textId="77777777" w:rsidTr="00E209EA">
        <w:trPr>
          <w:jc w:val="center"/>
        </w:trPr>
        <w:tc>
          <w:tcPr>
            <w:tcW w:w="8114" w:type="dxa"/>
            <w:gridSpan w:val="4"/>
          </w:tcPr>
          <w:p w14:paraId="31F3B2B5" w14:textId="77777777" w:rsidR="00B37DC7" w:rsidRPr="004156B0" w:rsidRDefault="00B37DC7" w:rsidP="00E209EA">
            <w:pPr>
              <w:spacing w:after="0" w:line="228" w:lineRule="auto"/>
              <w:ind w:firstLine="992"/>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Итого вспомогательные материалы</w:t>
            </w:r>
          </w:p>
        </w:tc>
        <w:tc>
          <w:tcPr>
            <w:tcW w:w="1323" w:type="dxa"/>
          </w:tcPr>
          <w:p w14:paraId="6D1B908F" w14:textId="77777777" w:rsidR="00B37DC7" w:rsidRPr="000C0A08" w:rsidRDefault="00B37DC7" w:rsidP="00E209EA">
            <w:pPr>
              <w:spacing w:after="0" w:line="228"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39 000</w:t>
            </w:r>
          </w:p>
        </w:tc>
      </w:tr>
      <w:tr w:rsidR="00B37DC7" w:rsidRPr="004156B0" w14:paraId="40169A11" w14:textId="77777777" w:rsidTr="00E209EA">
        <w:trPr>
          <w:jc w:val="center"/>
        </w:trPr>
        <w:tc>
          <w:tcPr>
            <w:tcW w:w="9437" w:type="dxa"/>
            <w:gridSpan w:val="5"/>
          </w:tcPr>
          <w:p w14:paraId="04DA26FE" w14:textId="77777777" w:rsidR="00B37DC7" w:rsidRPr="004156B0" w:rsidRDefault="00B37DC7" w:rsidP="00E209EA">
            <w:pPr>
              <w:spacing w:after="0" w:line="228" w:lineRule="auto"/>
              <w:ind w:firstLine="992"/>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Другие производственные материалы</w:t>
            </w:r>
          </w:p>
        </w:tc>
      </w:tr>
      <w:tr w:rsidR="00B37DC7" w:rsidRPr="004156B0" w14:paraId="47D2DADB" w14:textId="77777777" w:rsidTr="00E209EA">
        <w:trPr>
          <w:jc w:val="center"/>
        </w:trPr>
        <w:tc>
          <w:tcPr>
            <w:tcW w:w="8114" w:type="dxa"/>
            <w:gridSpan w:val="4"/>
          </w:tcPr>
          <w:p w14:paraId="3E215611"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З/плата+отчисления</w:t>
            </w:r>
          </w:p>
        </w:tc>
        <w:tc>
          <w:tcPr>
            <w:tcW w:w="1323" w:type="dxa"/>
          </w:tcPr>
          <w:p w14:paraId="1FEFA67D"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en-US"/>
              </w:rPr>
            </w:pPr>
            <w:r w:rsidRPr="004156B0">
              <w:rPr>
                <w:rFonts w:ascii="Times New Roman" w:eastAsia="Times New Roman" w:hAnsi="Times New Roman"/>
                <w:color w:val="000000"/>
                <w:sz w:val="24"/>
                <w:szCs w:val="24"/>
                <w:lang w:val="kk-KZ"/>
              </w:rPr>
              <w:t>100 000</w:t>
            </w:r>
          </w:p>
        </w:tc>
      </w:tr>
      <w:tr w:rsidR="00B37DC7" w:rsidRPr="004156B0" w14:paraId="5B329537" w14:textId="77777777" w:rsidTr="00E209EA">
        <w:trPr>
          <w:trHeight w:val="62"/>
          <w:jc w:val="center"/>
        </w:trPr>
        <w:tc>
          <w:tcPr>
            <w:tcW w:w="8114" w:type="dxa"/>
            <w:gridSpan w:val="4"/>
          </w:tcPr>
          <w:p w14:paraId="7F22EE67" w14:textId="77777777" w:rsidR="00B37DC7" w:rsidRPr="004156B0" w:rsidRDefault="00B37DC7" w:rsidP="00E209EA">
            <w:pPr>
              <w:spacing w:after="0" w:line="216"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Прочие расходы</w:t>
            </w:r>
          </w:p>
        </w:tc>
        <w:tc>
          <w:tcPr>
            <w:tcW w:w="1323" w:type="dxa"/>
          </w:tcPr>
          <w:p w14:paraId="7A20E65E" w14:textId="77777777" w:rsidR="00B37DC7" w:rsidRPr="004156B0" w:rsidRDefault="00B37DC7" w:rsidP="00E209EA">
            <w:pPr>
              <w:spacing w:after="0" w:line="216" w:lineRule="auto"/>
              <w:contextualSpacing/>
              <w:rPr>
                <w:rFonts w:ascii="Times New Roman" w:eastAsia="Times New Roman" w:hAnsi="Times New Roman"/>
                <w:color w:val="000000"/>
                <w:sz w:val="24"/>
                <w:szCs w:val="24"/>
                <w:lang w:val="en-US"/>
              </w:rPr>
            </w:pPr>
            <w:r w:rsidRPr="004156B0">
              <w:rPr>
                <w:rFonts w:ascii="Times New Roman" w:eastAsia="Times New Roman" w:hAnsi="Times New Roman"/>
                <w:color w:val="000000"/>
                <w:sz w:val="24"/>
                <w:szCs w:val="24"/>
                <w:lang w:val="kk-KZ"/>
              </w:rPr>
              <w:t>10 000</w:t>
            </w:r>
          </w:p>
        </w:tc>
      </w:tr>
      <w:tr w:rsidR="00B37DC7" w:rsidRPr="004156B0" w14:paraId="30CDE24B" w14:textId="77777777" w:rsidTr="00E209EA">
        <w:trPr>
          <w:jc w:val="center"/>
        </w:trPr>
        <w:tc>
          <w:tcPr>
            <w:tcW w:w="8114" w:type="dxa"/>
            <w:gridSpan w:val="4"/>
          </w:tcPr>
          <w:p w14:paraId="3E933C91" w14:textId="77777777" w:rsidR="00B37DC7" w:rsidRPr="004156B0" w:rsidRDefault="00B37DC7" w:rsidP="00E209EA">
            <w:pPr>
              <w:spacing w:after="0" w:line="216" w:lineRule="auto"/>
              <w:ind w:firstLine="992"/>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Итого других расходов</w:t>
            </w:r>
          </w:p>
        </w:tc>
        <w:tc>
          <w:tcPr>
            <w:tcW w:w="1323" w:type="dxa"/>
          </w:tcPr>
          <w:p w14:paraId="31875B7F" w14:textId="77777777" w:rsidR="00B37DC7" w:rsidRPr="004156B0" w:rsidRDefault="00B37DC7" w:rsidP="00E209EA">
            <w:pPr>
              <w:spacing w:after="0" w:line="216" w:lineRule="auto"/>
              <w:contextualSpacing/>
              <w:rPr>
                <w:rFonts w:ascii="Times New Roman" w:eastAsia="Times New Roman" w:hAnsi="Times New Roman"/>
                <w:color w:val="000000"/>
                <w:sz w:val="24"/>
                <w:szCs w:val="24"/>
                <w:lang w:val="en-US"/>
              </w:rPr>
            </w:pPr>
            <w:r w:rsidRPr="004156B0">
              <w:rPr>
                <w:rFonts w:ascii="Times New Roman" w:eastAsia="Times New Roman" w:hAnsi="Times New Roman"/>
                <w:color w:val="000000"/>
                <w:sz w:val="24"/>
                <w:szCs w:val="24"/>
                <w:lang w:val="kk-KZ"/>
              </w:rPr>
              <w:t>110 000</w:t>
            </w:r>
          </w:p>
        </w:tc>
      </w:tr>
      <w:tr w:rsidR="00B37DC7" w:rsidRPr="004156B0" w14:paraId="7E16D8BD" w14:textId="77777777" w:rsidTr="00E209EA">
        <w:trPr>
          <w:jc w:val="center"/>
        </w:trPr>
        <w:tc>
          <w:tcPr>
            <w:tcW w:w="8114" w:type="dxa"/>
            <w:gridSpan w:val="4"/>
          </w:tcPr>
          <w:p w14:paraId="656F11D7" w14:textId="77777777" w:rsidR="00B37DC7" w:rsidRPr="004156B0" w:rsidRDefault="00B37DC7" w:rsidP="00E209EA">
            <w:pPr>
              <w:spacing w:after="0" w:line="216" w:lineRule="auto"/>
              <w:ind w:firstLine="992"/>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Всего производственная себестоимость</w:t>
            </w:r>
          </w:p>
        </w:tc>
        <w:tc>
          <w:tcPr>
            <w:tcW w:w="1323" w:type="dxa"/>
          </w:tcPr>
          <w:p w14:paraId="710C4097" w14:textId="77777777" w:rsidR="00B37DC7" w:rsidRPr="004156B0" w:rsidRDefault="00B37DC7" w:rsidP="00E209EA">
            <w:pPr>
              <w:spacing w:after="0" w:line="216"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229 150</w:t>
            </w:r>
            <w:r w:rsidRPr="004156B0">
              <w:rPr>
                <w:rFonts w:ascii="Times New Roman" w:eastAsia="Times New Roman" w:hAnsi="Times New Roman"/>
                <w:color w:val="000000"/>
                <w:sz w:val="24"/>
                <w:szCs w:val="24"/>
              </w:rPr>
              <w:t xml:space="preserve"> </w:t>
            </w:r>
          </w:p>
        </w:tc>
      </w:tr>
      <w:tr w:rsidR="00B37DC7" w:rsidRPr="004156B0" w14:paraId="1E9C6ADD" w14:textId="77777777" w:rsidTr="00E209EA">
        <w:trPr>
          <w:jc w:val="center"/>
        </w:trPr>
        <w:tc>
          <w:tcPr>
            <w:tcW w:w="9437" w:type="dxa"/>
            <w:gridSpan w:val="5"/>
          </w:tcPr>
          <w:p w14:paraId="4D85BC7A" w14:textId="77777777" w:rsidR="00B37DC7" w:rsidRPr="004156B0" w:rsidRDefault="00B37DC7" w:rsidP="00E209EA">
            <w:pPr>
              <w:spacing w:after="0" w:line="216" w:lineRule="auto"/>
              <w:ind w:firstLine="992"/>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Б. Полная себестоимость</w:t>
            </w:r>
          </w:p>
        </w:tc>
      </w:tr>
      <w:tr w:rsidR="00B37DC7" w:rsidRPr="004156B0" w14:paraId="4BF8A18E" w14:textId="77777777" w:rsidTr="00E209EA">
        <w:trPr>
          <w:jc w:val="center"/>
        </w:trPr>
        <w:tc>
          <w:tcPr>
            <w:tcW w:w="8114" w:type="dxa"/>
            <w:gridSpan w:val="4"/>
          </w:tcPr>
          <w:p w14:paraId="71BC7241" w14:textId="77777777" w:rsidR="00B37DC7" w:rsidRPr="004156B0" w:rsidRDefault="00B37DC7" w:rsidP="00E209EA">
            <w:pPr>
              <w:spacing w:after="0" w:line="216"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Производственная себестоимость</w:t>
            </w:r>
          </w:p>
        </w:tc>
        <w:tc>
          <w:tcPr>
            <w:tcW w:w="1323" w:type="dxa"/>
          </w:tcPr>
          <w:p w14:paraId="65781CE0" w14:textId="77777777" w:rsidR="00B37DC7" w:rsidRPr="004156B0" w:rsidRDefault="00B37DC7" w:rsidP="00E209EA">
            <w:pPr>
              <w:spacing w:after="0" w:line="216"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229 150</w:t>
            </w:r>
          </w:p>
        </w:tc>
      </w:tr>
      <w:tr w:rsidR="00B37DC7" w:rsidRPr="004156B0" w14:paraId="6832FC85" w14:textId="77777777" w:rsidTr="00E209EA">
        <w:trPr>
          <w:trHeight w:val="62"/>
          <w:jc w:val="center"/>
        </w:trPr>
        <w:tc>
          <w:tcPr>
            <w:tcW w:w="6786" w:type="dxa"/>
            <w:gridSpan w:val="3"/>
          </w:tcPr>
          <w:p w14:paraId="1C5A98CF" w14:textId="77777777" w:rsidR="00B37DC7" w:rsidRPr="004156B0" w:rsidRDefault="00B37DC7" w:rsidP="00E209EA">
            <w:pPr>
              <w:spacing w:after="0" w:line="216"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Административные расходы</w:t>
            </w:r>
          </w:p>
        </w:tc>
        <w:tc>
          <w:tcPr>
            <w:tcW w:w="1328" w:type="dxa"/>
          </w:tcPr>
          <w:p w14:paraId="5AA4F6F8" w14:textId="77777777" w:rsidR="00B37DC7" w:rsidRPr="004156B0" w:rsidRDefault="00B37DC7" w:rsidP="00E209EA">
            <w:pPr>
              <w:spacing w:after="0" w:line="216"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30%</w:t>
            </w:r>
          </w:p>
        </w:tc>
        <w:tc>
          <w:tcPr>
            <w:tcW w:w="1323" w:type="dxa"/>
          </w:tcPr>
          <w:p w14:paraId="05A363A9" w14:textId="77777777" w:rsidR="00B37DC7" w:rsidRPr="004156B0" w:rsidRDefault="00B37DC7" w:rsidP="00E209EA">
            <w:pPr>
              <w:spacing w:after="0" w:line="216" w:lineRule="auto"/>
              <w:contextualSpacing/>
              <w:rPr>
                <w:rFonts w:ascii="Times New Roman" w:eastAsia="Times New Roman" w:hAnsi="Times New Roman"/>
                <w:color w:val="000000"/>
                <w:sz w:val="24"/>
                <w:szCs w:val="24"/>
                <w:lang w:val="en-US"/>
              </w:rPr>
            </w:pPr>
            <w:r>
              <w:rPr>
                <w:rFonts w:ascii="Times New Roman" w:eastAsia="Times New Roman" w:hAnsi="Times New Roman"/>
                <w:color w:val="000000"/>
                <w:sz w:val="24"/>
                <w:szCs w:val="24"/>
              </w:rPr>
              <w:t>68 745</w:t>
            </w:r>
          </w:p>
        </w:tc>
      </w:tr>
      <w:tr w:rsidR="00B37DC7" w:rsidRPr="004156B0" w14:paraId="522B261D" w14:textId="77777777" w:rsidTr="00E209EA">
        <w:trPr>
          <w:jc w:val="center"/>
        </w:trPr>
        <w:tc>
          <w:tcPr>
            <w:tcW w:w="6786" w:type="dxa"/>
            <w:gridSpan w:val="3"/>
          </w:tcPr>
          <w:p w14:paraId="070E6804" w14:textId="77777777" w:rsidR="00B37DC7" w:rsidRPr="004156B0" w:rsidRDefault="00B37DC7" w:rsidP="00E209EA">
            <w:pPr>
              <w:spacing w:after="0" w:line="216"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Коммерческие расходы</w:t>
            </w:r>
          </w:p>
        </w:tc>
        <w:tc>
          <w:tcPr>
            <w:tcW w:w="1328" w:type="dxa"/>
          </w:tcPr>
          <w:p w14:paraId="4EB911EE" w14:textId="77777777" w:rsidR="00B37DC7" w:rsidRPr="004156B0" w:rsidRDefault="00B37DC7" w:rsidP="00E209EA">
            <w:pPr>
              <w:spacing w:after="0" w:line="216"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20%</w:t>
            </w:r>
          </w:p>
        </w:tc>
        <w:tc>
          <w:tcPr>
            <w:tcW w:w="1323" w:type="dxa"/>
          </w:tcPr>
          <w:p w14:paraId="2CF1C54F" w14:textId="77777777" w:rsidR="00B37DC7" w:rsidRPr="004156B0" w:rsidRDefault="00B37DC7" w:rsidP="00E209EA">
            <w:pPr>
              <w:spacing w:after="0" w:line="216"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45 830</w:t>
            </w:r>
          </w:p>
        </w:tc>
      </w:tr>
      <w:tr w:rsidR="00B37DC7" w:rsidRPr="004156B0" w14:paraId="01DCA916" w14:textId="77777777" w:rsidTr="00E209EA">
        <w:trPr>
          <w:jc w:val="center"/>
        </w:trPr>
        <w:tc>
          <w:tcPr>
            <w:tcW w:w="8114" w:type="dxa"/>
            <w:gridSpan w:val="4"/>
          </w:tcPr>
          <w:p w14:paraId="5C620C23" w14:textId="77777777" w:rsidR="00B37DC7" w:rsidRPr="004156B0" w:rsidRDefault="00B37DC7" w:rsidP="00E209EA">
            <w:pPr>
              <w:spacing w:after="0" w:line="216"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Всего полная себестоимость</w:t>
            </w:r>
            <w:r>
              <w:rPr>
                <w:rFonts w:ascii="Times New Roman" w:eastAsia="Times New Roman" w:hAnsi="Times New Roman"/>
                <w:color w:val="000000"/>
                <w:sz w:val="24"/>
                <w:szCs w:val="24"/>
                <w:lang w:val="kk-KZ"/>
              </w:rPr>
              <w:t xml:space="preserve">                              </w:t>
            </w:r>
          </w:p>
        </w:tc>
        <w:tc>
          <w:tcPr>
            <w:tcW w:w="1323" w:type="dxa"/>
          </w:tcPr>
          <w:p w14:paraId="3878803E" w14:textId="77777777" w:rsidR="00B37DC7" w:rsidRPr="004156B0" w:rsidRDefault="00B37DC7" w:rsidP="00E209EA">
            <w:pPr>
              <w:spacing w:after="0" w:line="216"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343 725</w:t>
            </w:r>
          </w:p>
        </w:tc>
      </w:tr>
      <w:tr w:rsidR="00B37DC7" w:rsidRPr="004156B0" w14:paraId="6453ED2F" w14:textId="77777777" w:rsidTr="00E209EA">
        <w:trPr>
          <w:trHeight w:val="62"/>
          <w:jc w:val="center"/>
        </w:trPr>
        <w:tc>
          <w:tcPr>
            <w:tcW w:w="8114" w:type="dxa"/>
            <w:gridSpan w:val="4"/>
          </w:tcPr>
          <w:p w14:paraId="094F6D50"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Полная себестоимость единицы продукции</w:t>
            </w:r>
          </w:p>
        </w:tc>
        <w:tc>
          <w:tcPr>
            <w:tcW w:w="1323" w:type="dxa"/>
          </w:tcPr>
          <w:p w14:paraId="47215202" w14:textId="77777777" w:rsidR="00B37DC7" w:rsidRPr="004156B0" w:rsidRDefault="00B37DC7" w:rsidP="00E209EA">
            <w:pPr>
              <w:spacing w:after="0" w:line="228"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343,7</w:t>
            </w:r>
          </w:p>
        </w:tc>
      </w:tr>
      <w:tr w:rsidR="00B37DC7" w:rsidRPr="004156B0" w14:paraId="755BFD73" w14:textId="77777777" w:rsidTr="00E209EA">
        <w:trPr>
          <w:jc w:val="center"/>
        </w:trPr>
        <w:tc>
          <w:tcPr>
            <w:tcW w:w="9437" w:type="dxa"/>
            <w:gridSpan w:val="5"/>
          </w:tcPr>
          <w:p w14:paraId="02BF0629"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В. Расчетная минимальная цена реализации</w:t>
            </w:r>
          </w:p>
        </w:tc>
      </w:tr>
      <w:tr w:rsidR="00B37DC7" w:rsidRPr="004156B0" w14:paraId="3539C3A0" w14:textId="77777777" w:rsidTr="00E209EA">
        <w:trPr>
          <w:jc w:val="center"/>
        </w:trPr>
        <w:tc>
          <w:tcPr>
            <w:tcW w:w="8114" w:type="dxa"/>
            <w:gridSpan w:val="4"/>
          </w:tcPr>
          <w:p w14:paraId="65172B93"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Полная себестоимость</w:t>
            </w:r>
          </w:p>
        </w:tc>
        <w:tc>
          <w:tcPr>
            <w:tcW w:w="1323" w:type="dxa"/>
          </w:tcPr>
          <w:p w14:paraId="44EF8E7A"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rPr>
              <w:t>343 725</w:t>
            </w:r>
          </w:p>
        </w:tc>
      </w:tr>
      <w:tr w:rsidR="00B37DC7" w:rsidRPr="004156B0" w14:paraId="354CDEA1" w14:textId="77777777" w:rsidTr="00E209EA">
        <w:trPr>
          <w:jc w:val="center"/>
        </w:trPr>
        <w:tc>
          <w:tcPr>
            <w:tcW w:w="6786" w:type="dxa"/>
            <w:gridSpan w:val="3"/>
          </w:tcPr>
          <w:p w14:paraId="04129AC9" w14:textId="77777777" w:rsidR="00B37DC7" w:rsidRDefault="00B37DC7" w:rsidP="00E209EA">
            <w:pPr>
              <w:spacing w:after="0" w:line="228" w:lineRule="auto"/>
              <w:contextualSpacing/>
              <w:rPr>
                <w:rFonts w:ascii="Times New Roman" w:eastAsia="Times New Roman" w:hAnsi="Times New Roman"/>
                <w:color w:val="000000"/>
                <w:sz w:val="24"/>
                <w:szCs w:val="24"/>
              </w:rPr>
            </w:pPr>
            <w:r w:rsidRPr="004156B0">
              <w:rPr>
                <w:rFonts w:ascii="Times New Roman" w:eastAsia="Times New Roman" w:hAnsi="Times New Roman"/>
                <w:color w:val="000000"/>
                <w:sz w:val="24"/>
                <w:szCs w:val="24"/>
                <w:lang w:val="kk-KZ"/>
              </w:rPr>
              <w:t>Минимальная доходность (рентабельность)</w:t>
            </w:r>
          </w:p>
        </w:tc>
        <w:tc>
          <w:tcPr>
            <w:tcW w:w="1328" w:type="dxa"/>
          </w:tcPr>
          <w:p w14:paraId="58C8B356"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30%</w:t>
            </w:r>
          </w:p>
        </w:tc>
        <w:tc>
          <w:tcPr>
            <w:tcW w:w="1323" w:type="dxa"/>
          </w:tcPr>
          <w:p w14:paraId="2694CB6D"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rPr>
              <w:t>103117,5</w:t>
            </w:r>
          </w:p>
        </w:tc>
      </w:tr>
      <w:tr w:rsidR="00B37DC7" w:rsidRPr="004156B0" w14:paraId="095F4902" w14:textId="77777777" w:rsidTr="00E209EA">
        <w:trPr>
          <w:jc w:val="center"/>
        </w:trPr>
        <w:tc>
          <w:tcPr>
            <w:tcW w:w="8114" w:type="dxa"/>
            <w:gridSpan w:val="4"/>
          </w:tcPr>
          <w:p w14:paraId="61058BA5"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4156B0">
              <w:rPr>
                <w:rFonts w:ascii="Times New Roman" w:eastAsia="Times New Roman" w:hAnsi="Times New Roman"/>
                <w:color w:val="000000"/>
                <w:sz w:val="24"/>
                <w:szCs w:val="24"/>
                <w:lang w:val="kk-KZ"/>
              </w:rPr>
              <w:t>Всего расчетная минимальная цена 10000 ед. продукции</w:t>
            </w:r>
          </w:p>
        </w:tc>
        <w:tc>
          <w:tcPr>
            <w:tcW w:w="1323" w:type="dxa"/>
          </w:tcPr>
          <w:p w14:paraId="2CCB2BE2"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rPr>
              <w:t>446842,5</w:t>
            </w:r>
          </w:p>
        </w:tc>
      </w:tr>
      <w:tr w:rsidR="00B37DC7" w:rsidRPr="004156B0" w14:paraId="1026F099" w14:textId="77777777" w:rsidTr="00E209EA">
        <w:trPr>
          <w:jc w:val="center"/>
        </w:trPr>
        <w:tc>
          <w:tcPr>
            <w:tcW w:w="8114" w:type="dxa"/>
            <w:gridSpan w:val="4"/>
          </w:tcPr>
          <w:p w14:paraId="27808547"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sidRPr="00617DF0">
              <w:rPr>
                <w:rFonts w:ascii="Times New Roman" w:eastAsia="Times New Roman" w:hAnsi="Times New Roman"/>
                <w:color w:val="000000"/>
                <w:sz w:val="24"/>
                <w:szCs w:val="24"/>
                <w:lang w:val="kk-KZ"/>
              </w:rPr>
              <w:t>Стоимость одного флакона эфирнома</w:t>
            </w:r>
            <w:r>
              <w:rPr>
                <w:rFonts w:ascii="Times New Roman" w:eastAsia="Times New Roman" w:hAnsi="Times New Roman"/>
                <w:color w:val="000000"/>
                <w:sz w:val="24"/>
                <w:szCs w:val="24"/>
                <w:lang w:val="kk-KZ"/>
              </w:rPr>
              <w:t>с</w:t>
            </w:r>
            <w:r w:rsidRPr="00617DF0">
              <w:rPr>
                <w:rFonts w:ascii="Times New Roman" w:eastAsia="Times New Roman" w:hAnsi="Times New Roman"/>
                <w:color w:val="000000"/>
                <w:sz w:val="24"/>
                <w:szCs w:val="24"/>
                <w:lang w:val="kk-KZ"/>
              </w:rPr>
              <w:t xml:space="preserve">личной композиции </w:t>
            </w:r>
            <w:r w:rsidRPr="00617DF0">
              <w:rPr>
                <w:rFonts w:ascii="Times New Roman" w:eastAsia="Times New Roman" w:hAnsi="Times New Roman"/>
                <w:color w:val="000000"/>
                <w:sz w:val="24"/>
                <w:szCs w:val="24"/>
              </w:rPr>
              <w:t xml:space="preserve">с эфирным маслом </w:t>
            </w:r>
            <w:r w:rsidRPr="002908E2">
              <w:rPr>
                <w:rFonts w:ascii="Times New Roman" w:eastAsia="Times New Roman" w:hAnsi="Times New Roman"/>
                <w:bCs/>
                <w:i/>
                <w:iCs/>
                <w:color w:val="000000"/>
                <w:sz w:val="24"/>
                <w:szCs w:val="24"/>
              </w:rPr>
              <w:t>Hyssopus ambiguus</w:t>
            </w:r>
            <w:r w:rsidRPr="002908E2">
              <w:rPr>
                <w:rFonts w:ascii="Times New Roman" w:eastAsia="Times New Roman" w:hAnsi="Times New Roman"/>
                <w:bCs/>
                <w:iCs/>
                <w:color w:val="000000"/>
                <w:sz w:val="24"/>
                <w:szCs w:val="24"/>
              </w:rPr>
              <w:t xml:space="preserve"> (Trautv.) Iljin</w:t>
            </w:r>
            <w:r w:rsidRPr="002908E2">
              <w:rPr>
                <w:rFonts w:ascii="Times New Roman" w:eastAsia="Times New Roman" w:hAnsi="Times New Roman"/>
                <w:b/>
                <w:bCs/>
                <w:iCs/>
                <w:color w:val="000000"/>
                <w:sz w:val="24"/>
                <w:szCs w:val="24"/>
              </w:rPr>
              <w:t xml:space="preserve"> </w:t>
            </w:r>
            <w:r w:rsidRPr="00617DF0">
              <w:rPr>
                <w:rFonts w:ascii="Times New Roman" w:eastAsia="Times New Roman" w:hAnsi="Times New Roman"/>
                <w:color w:val="000000"/>
                <w:sz w:val="24"/>
                <w:szCs w:val="24"/>
              </w:rPr>
              <w:t xml:space="preserve">в составе, </w:t>
            </w:r>
            <w:r w:rsidRPr="00617DF0">
              <w:rPr>
                <w:rFonts w:ascii="Times New Roman" w:eastAsia="Times New Roman" w:hAnsi="Times New Roman"/>
                <w:color w:val="000000"/>
                <w:sz w:val="24"/>
                <w:szCs w:val="24"/>
                <w:lang w:val="kk-KZ"/>
              </w:rPr>
              <w:t>шт</w:t>
            </w:r>
          </w:p>
        </w:tc>
        <w:tc>
          <w:tcPr>
            <w:tcW w:w="1323" w:type="dxa"/>
          </w:tcPr>
          <w:p w14:paraId="0885CD70" w14:textId="77777777" w:rsidR="00B37DC7" w:rsidRPr="004156B0" w:rsidRDefault="00B37DC7" w:rsidP="00E209EA">
            <w:pPr>
              <w:spacing w:after="0" w:line="228"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rPr>
              <w:t>446,8</w:t>
            </w:r>
          </w:p>
        </w:tc>
      </w:tr>
    </w:tbl>
    <w:p w14:paraId="40E8C5D2" w14:textId="77777777" w:rsidR="00B37DC7" w:rsidRDefault="00B37DC7" w:rsidP="00B37DC7">
      <w:pPr>
        <w:autoSpaceDE w:val="0"/>
        <w:autoSpaceDN w:val="0"/>
        <w:adjustRightInd w:val="0"/>
        <w:spacing w:after="0" w:line="240" w:lineRule="auto"/>
        <w:ind w:firstLine="709"/>
        <w:contextualSpacing/>
        <w:jc w:val="both"/>
        <w:rPr>
          <w:rFonts w:ascii="Times New Roman" w:eastAsia="Times New Roman" w:hAnsi="Times New Roman"/>
          <w:sz w:val="28"/>
          <w:szCs w:val="28"/>
        </w:rPr>
        <w:sectPr w:rsidR="00B37DC7" w:rsidSect="00793D99">
          <w:pgSz w:w="11906" w:h="16838" w:code="9"/>
          <w:pgMar w:top="1134" w:right="567" w:bottom="1134" w:left="1701" w:header="709" w:footer="709" w:gutter="0"/>
          <w:cols w:space="708"/>
          <w:docGrid w:linePitch="360"/>
        </w:sectPr>
      </w:pPr>
    </w:p>
    <w:p w14:paraId="6FAB4461" w14:textId="77777777" w:rsidR="00A54788" w:rsidRPr="00A54788" w:rsidRDefault="00A54788" w:rsidP="00A63EFE">
      <w:pPr>
        <w:autoSpaceDE w:val="0"/>
        <w:autoSpaceDN w:val="0"/>
        <w:adjustRightInd w:val="0"/>
        <w:spacing w:after="0" w:line="240" w:lineRule="auto"/>
        <w:ind w:firstLine="567"/>
        <w:contextualSpacing/>
        <w:jc w:val="both"/>
        <w:rPr>
          <w:rFonts w:ascii="Times New Roman" w:eastAsia="TimesNewRomanPSMT" w:hAnsi="Times New Roman"/>
          <w:sz w:val="28"/>
          <w:szCs w:val="28"/>
          <w:lang w:val="uk-UA"/>
        </w:rPr>
      </w:pPr>
      <w:r w:rsidRPr="00A54788">
        <w:rPr>
          <w:rFonts w:ascii="Times New Roman" w:eastAsia="TimesNewRomanPSMT" w:hAnsi="Times New Roman"/>
          <w:sz w:val="28"/>
          <w:szCs w:val="28"/>
          <w:lang w:val="uk-UA"/>
        </w:rPr>
        <w:lastRenderedPageBreak/>
        <w:t>Себестоимость одной единицы эфирномасличной композиции составила 343,7 тг, а расчетная минимальная цена реализации – 446,8 тг при рентабельности 30%. Срок окупаемости проекта составляет 3 года 4 месяца, что свидетельствует о его экономической целесообразности.</w:t>
      </w:r>
    </w:p>
    <w:p w14:paraId="186B2DB5" w14:textId="77777777" w:rsidR="00A54788" w:rsidRPr="00A54788" w:rsidRDefault="00A54788" w:rsidP="00A63EFE">
      <w:pPr>
        <w:autoSpaceDE w:val="0"/>
        <w:autoSpaceDN w:val="0"/>
        <w:adjustRightInd w:val="0"/>
        <w:spacing w:after="0" w:line="240" w:lineRule="auto"/>
        <w:ind w:firstLine="567"/>
        <w:contextualSpacing/>
        <w:jc w:val="both"/>
        <w:rPr>
          <w:rFonts w:ascii="Times New Roman" w:eastAsia="TimesNewRomanPSMT" w:hAnsi="Times New Roman"/>
          <w:sz w:val="28"/>
          <w:szCs w:val="28"/>
          <w:lang w:val="uk-UA"/>
        </w:rPr>
      </w:pPr>
      <w:r w:rsidRPr="00A54788">
        <w:rPr>
          <w:rFonts w:ascii="Times New Roman" w:eastAsia="TimesNewRomanPSMT" w:hAnsi="Times New Roman"/>
          <w:sz w:val="28"/>
          <w:szCs w:val="28"/>
          <w:lang w:val="uk-UA"/>
        </w:rPr>
        <w:t>Производство можно сделать менее затратным при организации собственного выращивания исходного сырья, в частности мяты перечной, что позволит сократить затраты и повысить рентабельность, а также контролировать качество и экологическую чистоту продукции.</w:t>
      </w:r>
    </w:p>
    <w:p w14:paraId="62C544F4" w14:textId="2E032285" w:rsidR="00A54788" w:rsidRPr="00A54788" w:rsidRDefault="00A54788" w:rsidP="00A63EFE">
      <w:pPr>
        <w:autoSpaceDE w:val="0"/>
        <w:autoSpaceDN w:val="0"/>
        <w:adjustRightInd w:val="0"/>
        <w:spacing w:after="0" w:line="240" w:lineRule="auto"/>
        <w:ind w:firstLine="567"/>
        <w:contextualSpacing/>
        <w:jc w:val="both"/>
        <w:rPr>
          <w:rFonts w:ascii="Times New Roman" w:eastAsia="TimesNewRomanPSMT" w:hAnsi="Times New Roman"/>
          <w:sz w:val="28"/>
          <w:szCs w:val="28"/>
          <w:lang w:val="uk-UA"/>
        </w:rPr>
      </w:pPr>
      <w:r w:rsidRPr="00A54788">
        <w:rPr>
          <w:rFonts w:ascii="Times New Roman" w:eastAsia="TimesNewRomanPSMT" w:hAnsi="Times New Roman"/>
          <w:sz w:val="28"/>
          <w:szCs w:val="28"/>
          <w:lang w:val="uk-UA"/>
        </w:rPr>
        <w:t>Для производства спрея на основе эфирномасличной композиции полная себестоимость 1 единицы продукции (30 мл) составила 1 806,2 тг. При этом производственная с</w:t>
      </w:r>
      <w:r>
        <w:rPr>
          <w:rFonts w:ascii="Times New Roman" w:eastAsia="TimesNewRomanPSMT" w:hAnsi="Times New Roman"/>
          <w:sz w:val="28"/>
          <w:szCs w:val="28"/>
          <w:lang w:val="uk-UA"/>
        </w:rPr>
        <w:t xml:space="preserve">ебестоимость 1 000 единиц – 926 </w:t>
      </w:r>
      <w:r w:rsidRPr="00A54788">
        <w:rPr>
          <w:rFonts w:ascii="Times New Roman" w:eastAsia="TimesNewRomanPSMT" w:hAnsi="Times New Roman"/>
          <w:sz w:val="28"/>
          <w:szCs w:val="28"/>
          <w:lang w:val="uk-UA"/>
        </w:rPr>
        <w:t xml:space="preserve">276,3 тг, административные расходы – 277 882,9 тг, коммерческие расходы – </w:t>
      </w:r>
      <w:r w:rsidR="008A3C0E">
        <w:rPr>
          <w:rFonts w:ascii="Times New Roman" w:eastAsia="TimesNewRomanPSMT" w:hAnsi="Times New Roman"/>
          <w:sz w:val="28"/>
          <w:szCs w:val="28"/>
          <w:lang w:val="uk-UA"/>
        </w:rPr>
        <w:t>185 255,3 тг (таблица 57</w:t>
      </w:r>
      <w:r w:rsidRPr="00A54788">
        <w:rPr>
          <w:rFonts w:ascii="Times New Roman" w:eastAsia="TimesNewRomanPSMT" w:hAnsi="Times New Roman"/>
          <w:sz w:val="28"/>
          <w:szCs w:val="28"/>
          <w:lang w:val="uk-UA"/>
        </w:rPr>
        <w:t>). Расчет позволяет оценить финансовые потребности проекта и определить минимальную цену реализации продукции.</w:t>
      </w:r>
    </w:p>
    <w:p w14:paraId="4589D015" w14:textId="77777777" w:rsidR="00D25015" w:rsidRPr="00A54788" w:rsidRDefault="00D25015" w:rsidP="00183B27">
      <w:pPr>
        <w:autoSpaceDE w:val="0"/>
        <w:autoSpaceDN w:val="0"/>
        <w:adjustRightInd w:val="0"/>
        <w:spacing w:after="0" w:line="240" w:lineRule="auto"/>
        <w:ind w:firstLine="709"/>
        <w:contextualSpacing/>
        <w:jc w:val="both"/>
        <w:rPr>
          <w:rFonts w:ascii="Times New Roman" w:eastAsia="TimesNewRomanPSMT" w:hAnsi="Times New Roman"/>
          <w:sz w:val="28"/>
          <w:szCs w:val="28"/>
          <w:lang w:val="uk-UA"/>
        </w:rPr>
      </w:pPr>
    </w:p>
    <w:p w14:paraId="661F50A5" w14:textId="7128F7D7" w:rsidR="004156B0" w:rsidRPr="004156B0" w:rsidRDefault="004156B0" w:rsidP="00166544">
      <w:pPr>
        <w:autoSpaceDE w:val="0"/>
        <w:autoSpaceDN w:val="0"/>
        <w:adjustRightInd w:val="0"/>
        <w:spacing w:after="0" w:line="240" w:lineRule="auto"/>
        <w:contextualSpacing/>
        <w:jc w:val="both"/>
        <w:rPr>
          <w:rFonts w:ascii="Times New Roman" w:eastAsia="TimesNewRomanPSMT" w:hAnsi="Times New Roman"/>
          <w:sz w:val="28"/>
          <w:szCs w:val="28"/>
        </w:rPr>
      </w:pPr>
      <w:r w:rsidRPr="004156B0">
        <w:rPr>
          <w:rFonts w:ascii="Times New Roman" w:eastAsia="TimesNewRomanPSMT" w:hAnsi="Times New Roman"/>
          <w:sz w:val="28"/>
          <w:szCs w:val="28"/>
        </w:rPr>
        <w:t>Таблица</w:t>
      </w:r>
      <w:r w:rsidR="00994F85">
        <w:rPr>
          <w:rFonts w:ascii="Times New Roman" w:eastAsia="TimesNewRomanPSMT" w:hAnsi="Times New Roman"/>
          <w:sz w:val="28"/>
          <w:szCs w:val="28"/>
        </w:rPr>
        <w:t xml:space="preserve"> </w:t>
      </w:r>
      <w:r w:rsidR="008A3C0E">
        <w:rPr>
          <w:rFonts w:ascii="Times New Roman" w:eastAsia="TimesNewRomanPSMT" w:hAnsi="Times New Roman"/>
          <w:sz w:val="28"/>
          <w:szCs w:val="28"/>
        </w:rPr>
        <w:t>57</w:t>
      </w:r>
      <w:r w:rsidRPr="004156B0">
        <w:rPr>
          <w:rFonts w:ascii="Times New Roman" w:eastAsia="TimesNewRomanPSMT" w:hAnsi="Times New Roman"/>
          <w:sz w:val="28"/>
          <w:szCs w:val="28"/>
        </w:rPr>
        <w:t xml:space="preserve"> </w:t>
      </w:r>
      <w:r w:rsidR="00251F18">
        <w:rPr>
          <w:rFonts w:ascii="Times New Roman" w:eastAsia="TimesNewRomanPSMT" w:hAnsi="Times New Roman"/>
          <w:sz w:val="28"/>
          <w:szCs w:val="28"/>
        </w:rPr>
        <w:t>‒</w:t>
      </w:r>
      <w:r w:rsidRPr="004156B0">
        <w:rPr>
          <w:rFonts w:ascii="Times New Roman" w:eastAsia="TimesNewRomanPSMT" w:hAnsi="Times New Roman"/>
          <w:sz w:val="28"/>
          <w:szCs w:val="28"/>
        </w:rPr>
        <w:t xml:space="preserve"> Расчет минимальной стоимости единицы продукций при реализации</w:t>
      </w:r>
    </w:p>
    <w:p w14:paraId="5A65C2F3" w14:textId="645AE84C" w:rsidR="004156B0" w:rsidRPr="00B833B9" w:rsidRDefault="004156B0" w:rsidP="00166544">
      <w:pPr>
        <w:autoSpaceDE w:val="0"/>
        <w:autoSpaceDN w:val="0"/>
        <w:adjustRightInd w:val="0"/>
        <w:spacing w:after="0" w:line="240" w:lineRule="auto"/>
        <w:ind w:firstLine="992"/>
        <w:contextualSpacing/>
        <w:jc w:val="both"/>
        <w:rPr>
          <w:rFonts w:ascii="Times New Roman" w:eastAsia="TimesNewRomanPSMT" w:hAnsi="Times New Roman"/>
          <w:sz w:val="16"/>
          <w:szCs w:val="16"/>
        </w:rPr>
      </w:pPr>
    </w:p>
    <w:tbl>
      <w:tblPr>
        <w:tblW w:w="96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08"/>
        <w:gridCol w:w="1160"/>
        <w:gridCol w:w="12"/>
        <w:gridCol w:w="410"/>
        <w:gridCol w:w="758"/>
        <w:gridCol w:w="641"/>
        <w:gridCol w:w="569"/>
        <w:gridCol w:w="29"/>
        <w:gridCol w:w="14"/>
        <w:gridCol w:w="901"/>
        <w:gridCol w:w="9"/>
        <w:gridCol w:w="9"/>
        <w:gridCol w:w="2024"/>
      </w:tblGrid>
      <w:tr w:rsidR="004156B0" w:rsidRPr="004156B0" w14:paraId="3BF802DC" w14:textId="77777777" w:rsidTr="00251F18">
        <w:tc>
          <w:tcPr>
            <w:tcW w:w="7620" w:type="dxa"/>
            <w:gridSpan w:val="12"/>
            <w:vAlign w:val="center"/>
          </w:tcPr>
          <w:p w14:paraId="0CF4CB88" w14:textId="5E459A9F" w:rsidR="004156B0" w:rsidRPr="004156B0" w:rsidRDefault="004156B0" w:rsidP="00251F18">
            <w:pPr>
              <w:spacing w:after="0" w:line="240" w:lineRule="auto"/>
              <w:ind w:firstLine="992"/>
              <w:contextualSpacing/>
              <w:rPr>
                <w:rFonts w:ascii="Times New Roman" w:eastAsia="Times New Roman" w:hAnsi="Times New Roman"/>
                <w:sz w:val="24"/>
                <w:szCs w:val="24"/>
                <w:lang w:val="kk-KZ"/>
              </w:rPr>
            </w:pPr>
            <w:bookmarkStart w:id="18" w:name="_Hlk102511797"/>
            <w:r w:rsidRPr="004156B0">
              <w:rPr>
                <w:rFonts w:ascii="Times New Roman" w:eastAsia="Times New Roman" w:hAnsi="Times New Roman"/>
                <w:sz w:val="24"/>
                <w:szCs w:val="24"/>
                <w:lang w:val="kk-KZ"/>
              </w:rPr>
              <w:t xml:space="preserve">А. </w:t>
            </w:r>
            <w:r w:rsidR="00251F18" w:rsidRPr="004156B0">
              <w:rPr>
                <w:rFonts w:ascii="Times New Roman" w:eastAsia="Times New Roman" w:hAnsi="Times New Roman"/>
                <w:sz w:val="24"/>
                <w:szCs w:val="24"/>
                <w:lang w:val="kk-KZ"/>
              </w:rPr>
              <w:t>Производственная себестоимость</w:t>
            </w:r>
          </w:p>
        </w:tc>
        <w:tc>
          <w:tcPr>
            <w:tcW w:w="2024" w:type="dxa"/>
            <w:vAlign w:val="center"/>
          </w:tcPr>
          <w:p w14:paraId="2630DF6C" w14:textId="1F3DFA2F" w:rsidR="004156B0" w:rsidRPr="004156B0" w:rsidRDefault="00DE4BB1" w:rsidP="00251F18">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1000</w:t>
            </w:r>
            <w:r w:rsidR="004156B0" w:rsidRPr="004156B0">
              <w:rPr>
                <w:rFonts w:ascii="Times New Roman" w:eastAsia="Times New Roman" w:hAnsi="Times New Roman"/>
                <w:sz w:val="24"/>
                <w:szCs w:val="24"/>
                <w:lang w:val="kk-KZ"/>
              </w:rPr>
              <w:t xml:space="preserve"> ед.</w:t>
            </w:r>
            <w:r w:rsidR="00251F18">
              <w:rPr>
                <w:rFonts w:ascii="Times New Roman" w:eastAsia="Times New Roman" w:hAnsi="Times New Roman"/>
                <w:sz w:val="24"/>
                <w:szCs w:val="24"/>
                <w:lang w:val="kk-KZ"/>
              </w:rPr>
              <w:t xml:space="preserve"> </w:t>
            </w:r>
            <w:r w:rsidR="004156B0" w:rsidRPr="004156B0">
              <w:rPr>
                <w:rFonts w:ascii="Times New Roman" w:eastAsia="Times New Roman" w:hAnsi="Times New Roman"/>
                <w:sz w:val="24"/>
                <w:szCs w:val="24"/>
                <w:lang w:val="kk-KZ"/>
              </w:rPr>
              <w:t>продукции</w:t>
            </w:r>
          </w:p>
        </w:tc>
      </w:tr>
      <w:tr w:rsidR="004156B0" w:rsidRPr="004156B0" w14:paraId="4608BCFE" w14:textId="77777777" w:rsidTr="00251F18">
        <w:tc>
          <w:tcPr>
            <w:tcW w:w="4280" w:type="dxa"/>
            <w:gridSpan w:val="3"/>
            <w:vAlign w:val="center"/>
          </w:tcPr>
          <w:p w14:paraId="3492767B" w14:textId="2ED25A52" w:rsidR="004156B0" w:rsidRPr="004156B0" w:rsidRDefault="00251F18" w:rsidP="00251F18">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наименование</w:t>
            </w:r>
          </w:p>
        </w:tc>
        <w:tc>
          <w:tcPr>
            <w:tcW w:w="1168" w:type="dxa"/>
            <w:gridSpan w:val="2"/>
            <w:vAlign w:val="center"/>
          </w:tcPr>
          <w:p w14:paraId="71D82E3D" w14:textId="63A33834" w:rsidR="004156B0" w:rsidRPr="004156B0" w:rsidRDefault="00251F18" w:rsidP="00251F18">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ед.изм.</w:t>
            </w:r>
          </w:p>
        </w:tc>
        <w:tc>
          <w:tcPr>
            <w:tcW w:w="1210" w:type="dxa"/>
            <w:gridSpan w:val="2"/>
            <w:vAlign w:val="center"/>
          </w:tcPr>
          <w:p w14:paraId="0D72C709" w14:textId="0684F7D7" w:rsidR="004156B0" w:rsidRPr="004156B0" w:rsidRDefault="00251F18" w:rsidP="00251F18">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норма расхода</w:t>
            </w:r>
          </w:p>
        </w:tc>
        <w:tc>
          <w:tcPr>
            <w:tcW w:w="962" w:type="dxa"/>
            <w:gridSpan w:val="5"/>
            <w:vAlign w:val="center"/>
          </w:tcPr>
          <w:p w14:paraId="074A54E7" w14:textId="37560A9D" w:rsidR="004156B0" w:rsidRPr="004156B0" w:rsidRDefault="00251F18" w:rsidP="00251F18">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ц</w:t>
            </w:r>
            <w:r w:rsidRPr="004156B0">
              <w:rPr>
                <w:rFonts w:ascii="Times New Roman" w:eastAsia="Times New Roman" w:hAnsi="Times New Roman"/>
                <w:sz w:val="24"/>
                <w:szCs w:val="24"/>
                <w:lang w:val="kk-KZ"/>
              </w:rPr>
              <w:t>ена (тг)</w:t>
            </w:r>
          </w:p>
        </w:tc>
        <w:tc>
          <w:tcPr>
            <w:tcW w:w="2024" w:type="dxa"/>
            <w:vAlign w:val="center"/>
          </w:tcPr>
          <w:p w14:paraId="49A7D0F9" w14:textId="497015BF" w:rsidR="004156B0" w:rsidRPr="004156B0" w:rsidRDefault="00251F18" w:rsidP="00251F18">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стоимость</w:t>
            </w:r>
          </w:p>
        </w:tc>
      </w:tr>
      <w:tr w:rsidR="00251F18" w:rsidRPr="004156B0" w14:paraId="1B6AB040" w14:textId="77777777" w:rsidTr="00251F18">
        <w:tc>
          <w:tcPr>
            <w:tcW w:w="4280" w:type="dxa"/>
            <w:gridSpan w:val="3"/>
            <w:vAlign w:val="center"/>
          </w:tcPr>
          <w:p w14:paraId="2E0168B1" w14:textId="66F84BA8" w:rsidR="00251F18" w:rsidRPr="00A63EFE" w:rsidRDefault="00251F18" w:rsidP="00251F18">
            <w:pPr>
              <w:spacing w:after="0" w:line="240" w:lineRule="auto"/>
              <w:ind w:firstLine="992"/>
              <w:contextualSpacing/>
              <w:rPr>
                <w:rFonts w:ascii="Times New Roman" w:eastAsia="Times New Roman" w:hAnsi="Times New Roman"/>
                <w:lang w:val="kk-KZ"/>
              </w:rPr>
            </w:pPr>
            <w:r w:rsidRPr="00A63EFE">
              <w:rPr>
                <w:rFonts w:ascii="Times New Roman" w:eastAsia="Times New Roman" w:hAnsi="Times New Roman"/>
                <w:lang w:val="kk-KZ"/>
              </w:rPr>
              <w:t>1</w:t>
            </w:r>
          </w:p>
        </w:tc>
        <w:tc>
          <w:tcPr>
            <w:tcW w:w="1168" w:type="dxa"/>
            <w:gridSpan w:val="2"/>
            <w:vAlign w:val="center"/>
          </w:tcPr>
          <w:p w14:paraId="071A217A" w14:textId="5E7B6603" w:rsidR="00251F18" w:rsidRPr="00A63EFE" w:rsidRDefault="00251F18" w:rsidP="00251F18">
            <w:pPr>
              <w:spacing w:after="0" w:line="240" w:lineRule="auto"/>
              <w:contextualSpacing/>
              <w:rPr>
                <w:rFonts w:ascii="Times New Roman" w:eastAsia="Times New Roman" w:hAnsi="Times New Roman"/>
                <w:lang w:val="kk-KZ"/>
              </w:rPr>
            </w:pPr>
            <w:r w:rsidRPr="00A63EFE">
              <w:rPr>
                <w:rFonts w:ascii="Times New Roman" w:eastAsia="Times New Roman" w:hAnsi="Times New Roman"/>
                <w:lang w:val="kk-KZ"/>
              </w:rPr>
              <w:t>2</w:t>
            </w:r>
          </w:p>
        </w:tc>
        <w:tc>
          <w:tcPr>
            <w:tcW w:w="1210" w:type="dxa"/>
            <w:gridSpan w:val="2"/>
            <w:vAlign w:val="center"/>
          </w:tcPr>
          <w:p w14:paraId="1082EA43" w14:textId="3F057634" w:rsidR="00251F18" w:rsidRPr="00A63EFE" w:rsidRDefault="00251F18" w:rsidP="00251F18">
            <w:pPr>
              <w:spacing w:after="0" w:line="240" w:lineRule="auto"/>
              <w:contextualSpacing/>
              <w:rPr>
                <w:rFonts w:ascii="Times New Roman" w:eastAsia="Times New Roman" w:hAnsi="Times New Roman"/>
                <w:lang w:val="kk-KZ"/>
              </w:rPr>
            </w:pPr>
            <w:r w:rsidRPr="00A63EFE">
              <w:rPr>
                <w:rFonts w:ascii="Times New Roman" w:eastAsia="Times New Roman" w:hAnsi="Times New Roman"/>
                <w:lang w:val="kk-KZ"/>
              </w:rPr>
              <w:t>3</w:t>
            </w:r>
          </w:p>
        </w:tc>
        <w:tc>
          <w:tcPr>
            <w:tcW w:w="962" w:type="dxa"/>
            <w:gridSpan w:val="5"/>
            <w:vAlign w:val="center"/>
          </w:tcPr>
          <w:p w14:paraId="0961D4E0" w14:textId="4F947F0F" w:rsidR="00251F18" w:rsidRPr="00A63EFE" w:rsidRDefault="00251F18" w:rsidP="00251F18">
            <w:pPr>
              <w:spacing w:after="0" w:line="240" w:lineRule="auto"/>
              <w:contextualSpacing/>
              <w:rPr>
                <w:rFonts w:ascii="Times New Roman" w:eastAsia="Times New Roman" w:hAnsi="Times New Roman"/>
                <w:lang w:val="kk-KZ"/>
              </w:rPr>
            </w:pPr>
            <w:r w:rsidRPr="00A63EFE">
              <w:rPr>
                <w:rFonts w:ascii="Times New Roman" w:eastAsia="Times New Roman" w:hAnsi="Times New Roman"/>
                <w:lang w:val="kk-KZ"/>
              </w:rPr>
              <w:t>4</w:t>
            </w:r>
          </w:p>
        </w:tc>
        <w:tc>
          <w:tcPr>
            <w:tcW w:w="2024" w:type="dxa"/>
            <w:vAlign w:val="center"/>
          </w:tcPr>
          <w:p w14:paraId="09304243" w14:textId="0EDB37F2" w:rsidR="00251F18" w:rsidRPr="00A63EFE" w:rsidRDefault="00251F18" w:rsidP="00251F18">
            <w:pPr>
              <w:spacing w:after="0" w:line="240" w:lineRule="auto"/>
              <w:contextualSpacing/>
              <w:rPr>
                <w:rFonts w:ascii="Times New Roman" w:eastAsia="Times New Roman" w:hAnsi="Times New Roman"/>
                <w:lang w:val="kk-KZ"/>
              </w:rPr>
            </w:pPr>
            <w:r w:rsidRPr="00A63EFE">
              <w:rPr>
                <w:rFonts w:ascii="Times New Roman" w:eastAsia="Times New Roman" w:hAnsi="Times New Roman"/>
                <w:lang w:val="kk-KZ"/>
              </w:rPr>
              <w:t>5</w:t>
            </w:r>
          </w:p>
        </w:tc>
      </w:tr>
      <w:tr w:rsidR="004156B0" w:rsidRPr="004156B0" w14:paraId="3C345EF2" w14:textId="77777777" w:rsidTr="00251F18">
        <w:tc>
          <w:tcPr>
            <w:tcW w:w="9644" w:type="dxa"/>
            <w:gridSpan w:val="13"/>
          </w:tcPr>
          <w:p w14:paraId="2A593AE0" w14:textId="322F3422" w:rsidR="004156B0" w:rsidRPr="004156B0" w:rsidRDefault="00251F18" w:rsidP="00251F18">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Основное сырье</w:t>
            </w:r>
          </w:p>
        </w:tc>
      </w:tr>
      <w:tr w:rsidR="00251F18" w:rsidRPr="004156B0" w14:paraId="72A5870E" w14:textId="77777777" w:rsidTr="00251F18">
        <w:tc>
          <w:tcPr>
            <w:tcW w:w="4280" w:type="dxa"/>
            <w:gridSpan w:val="3"/>
          </w:tcPr>
          <w:p w14:paraId="53665C3B" w14:textId="7BB9F4F0" w:rsidR="00251F18" w:rsidRPr="00601D13"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Эфирномасличная композиция</w:t>
            </w:r>
          </w:p>
        </w:tc>
        <w:tc>
          <w:tcPr>
            <w:tcW w:w="1168" w:type="dxa"/>
            <w:gridSpan w:val="2"/>
          </w:tcPr>
          <w:p w14:paraId="18ED13C2"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л</w:t>
            </w:r>
          </w:p>
        </w:tc>
        <w:tc>
          <w:tcPr>
            <w:tcW w:w="1210" w:type="dxa"/>
            <w:gridSpan w:val="2"/>
          </w:tcPr>
          <w:p w14:paraId="5A1BC886"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0,2</w:t>
            </w:r>
          </w:p>
        </w:tc>
        <w:tc>
          <w:tcPr>
            <w:tcW w:w="962" w:type="dxa"/>
            <w:gridSpan w:val="5"/>
          </w:tcPr>
          <w:p w14:paraId="76E8AEB8"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446,8</w:t>
            </w:r>
          </w:p>
        </w:tc>
        <w:tc>
          <w:tcPr>
            <w:tcW w:w="2024" w:type="dxa"/>
          </w:tcPr>
          <w:p w14:paraId="5783B437" w14:textId="0DA3FA79"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color w:val="000000"/>
                <w:sz w:val="24"/>
                <w:szCs w:val="24"/>
              </w:rPr>
              <w:t>446842,5</w:t>
            </w:r>
          </w:p>
        </w:tc>
      </w:tr>
      <w:tr w:rsidR="00251F18" w:rsidRPr="004156B0" w14:paraId="58E8762C" w14:textId="77777777" w:rsidTr="00251F18">
        <w:tc>
          <w:tcPr>
            <w:tcW w:w="4280" w:type="dxa"/>
            <w:gridSpan w:val="3"/>
          </w:tcPr>
          <w:p w14:paraId="1F1CDA5C" w14:textId="059A84A4" w:rsidR="00251F18" w:rsidRPr="004156B0" w:rsidRDefault="00251F18" w:rsidP="00166544">
            <w:pPr>
              <w:spacing w:after="0" w:line="240"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Облепиховое масло</w:t>
            </w:r>
          </w:p>
        </w:tc>
        <w:tc>
          <w:tcPr>
            <w:tcW w:w="1168" w:type="dxa"/>
            <w:gridSpan w:val="2"/>
          </w:tcPr>
          <w:p w14:paraId="30F1B51E" w14:textId="77777777" w:rsidR="00251F18" w:rsidRDefault="00251F18" w:rsidP="00166544">
            <w:pPr>
              <w:spacing w:after="0" w:line="240"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л</w:t>
            </w:r>
          </w:p>
        </w:tc>
        <w:tc>
          <w:tcPr>
            <w:tcW w:w="1210" w:type="dxa"/>
            <w:gridSpan w:val="2"/>
          </w:tcPr>
          <w:p w14:paraId="43BE147E" w14:textId="77777777" w:rsidR="00251F18" w:rsidRPr="004156B0" w:rsidRDefault="00251F18" w:rsidP="00166544">
            <w:pPr>
              <w:spacing w:after="0" w:line="240"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15,73</w:t>
            </w:r>
          </w:p>
        </w:tc>
        <w:tc>
          <w:tcPr>
            <w:tcW w:w="962" w:type="dxa"/>
            <w:gridSpan w:val="5"/>
          </w:tcPr>
          <w:p w14:paraId="6E250262" w14:textId="77777777" w:rsidR="00251F18" w:rsidRPr="004156B0" w:rsidRDefault="00251F18" w:rsidP="00166544">
            <w:pPr>
              <w:spacing w:after="0" w:line="240"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12 200</w:t>
            </w:r>
          </w:p>
        </w:tc>
        <w:tc>
          <w:tcPr>
            <w:tcW w:w="2024" w:type="dxa"/>
          </w:tcPr>
          <w:p w14:paraId="1CD956ED" w14:textId="77777777" w:rsidR="00251F18" w:rsidRPr="004156B0" w:rsidRDefault="00251F18" w:rsidP="00166544">
            <w:pPr>
              <w:spacing w:after="0" w:line="240"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191 906</w:t>
            </w:r>
          </w:p>
        </w:tc>
      </w:tr>
      <w:tr w:rsidR="00251F18" w:rsidRPr="004156B0" w14:paraId="0E4796DA" w14:textId="77777777" w:rsidTr="00251F18">
        <w:tc>
          <w:tcPr>
            <w:tcW w:w="4280" w:type="dxa"/>
            <w:gridSpan w:val="3"/>
          </w:tcPr>
          <w:p w14:paraId="4D06B36B" w14:textId="745613FB" w:rsidR="00251F18" w:rsidRPr="004156B0" w:rsidRDefault="00251F18" w:rsidP="00166544">
            <w:pPr>
              <w:spacing w:after="0" w:line="240"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Оливковое масло</w:t>
            </w:r>
          </w:p>
        </w:tc>
        <w:tc>
          <w:tcPr>
            <w:tcW w:w="1168" w:type="dxa"/>
            <w:gridSpan w:val="2"/>
          </w:tcPr>
          <w:p w14:paraId="151DE119" w14:textId="77777777" w:rsidR="00251F18" w:rsidRDefault="00251F18" w:rsidP="00166544">
            <w:pPr>
              <w:spacing w:after="0" w:line="240"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л</w:t>
            </w:r>
          </w:p>
        </w:tc>
        <w:tc>
          <w:tcPr>
            <w:tcW w:w="1210" w:type="dxa"/>
            <w:gridSpan w:val="2"/>
          </w:tcPr>
          <w:p w14:paraId="36512BAA" w14:textId="77777777" w:rsidR="00251F18" w:rsidRPr="004156B0" w:rsidRDefault="00251F18" w:rsidP="00166544">
            <w:pPr>
              <w:spacing w:after="0" w:line="240"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13,46</w:t>
            </w:r>
          </w:p>
        </w:tc>
        <w:tc>
          <w:tcPr>
            <w:tcW w:w="962" w:type="dxa"/>
            <w:gridSpan w:val="5"/>
          </w:tcPr>
          <w:p w14:paraId="6304D958" w14:textId="77777777" w:rsidR="00251F18" w:rsidRPr="004156B0" w:rsidRDefault="00251F18" w:rsidP="00166544">
            <w:pPr>
              <w:spacing w:after="0" w:line="240"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8 680</w:t>
            </w:r>
          </w:p>
        </w:tc>
        <w:tc>
          <w:tcPr>
            <w:tcW w:w="2024" w:type="dxa"/>
          </w:tcPr>
          <w:p w14:paraId="4C12F4D6" w14:textId="77777777" w:rsidR="00251F18" w:rsidRPr="004156B0" w:rsidRDefault="00251F18" w:rsidP="00166544">
            <w:pPr>
              <w:spacing w:after="0" w:line="240" w:lineRule="auto"/>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116 832,8</w:t>
            </w:r>
          </w:p>
        </w:tc>
      </w:tr>
      <w:tr w:rsidR="00DE4BB1" w:rsidRPr="004156B0" w14:paraId="1978D555" w14:textId="77777777" w:rsidTr="00251F18">
        <w:tc>
          <w:tcPr>
            <w:tcW w:w="7620" w:type="dxa"/>
            <w:gridSpan w:val="12"/>
          </w:tcPr>
          <w:p w14:paraId="6B72EC41" w14:textId="77777777" w:rsidR="00DE4BB1" w:rsidRPr="004156B0" w:rsidRDefault="00DE4BB1"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Итого основное сырье</w:t>
            </w:r>
          </w:p>
        </w:tc>
        <w:tc>
          <w:tcPr>
            <w:tcW w:w="2024" w:type="dxa"/>
          </w:tcPr>
          <w:p w14:paraId="32DE6942" w14:textId="66CCB764" w:rsidR="00DE4BB1" w:rsidRPr="004156B0" w:rsidRDefault="00A779FE"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755581,3</w:t>
            </w:r>
          </w:p>
        </w:tc>
      </w:tr>
      <w:tr w:rsidR="00DE4BB1" w:rsidRPr="004156B0" w14:paraId="5A9F7BA7" w14:textId="77777777" w:rsidTr="00251F18">
        <w:tc>
          <w:tcPr>
            <w:tcW w:w="9644" w:type="dxa"/>
            <w:gridSpan w:val="13"/>
          </w:tcPr>
          <w:p w14:paraId="4B9CD4E0" w14:textId="7F938E1C" w:rsidR="00DE4BB1" w:rsidRPr="004156B0" w:rsidRDefault="00251F18" w:rsidP="00166544">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Вспомогательные материалы</w:t>
            </w:r>
          </w:p>
        </w:tc>
      </w:tr>
      <w:tr w:rsidR="00251F18" w:rsidRPr="004156B0" w14:paraId="13006728" w14:textId="77777777" w:rsidTr="00251F18">
        <w:tc>
          <w:tcPr>
            <w:tcW w:w="4280" w:type="dxa"/>
            <w:gridSpan w:val="3"/>
          </w:tcPr>
          <w:p w14:paraId="40D023E8" w14:textId="4428A2A4"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Туба</w:t>
            </w:r>
          </w:p>
        </w:tc>
        <w:tc>
          <w:tcPr>
            <w:tcW w:w="1168" w:type="dxa"/>
            <w:gridSpan w:val="2"/>
          </w:tcPr>
          <w:p w14:paraId="0BFE6156"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шт</w:t>
            </w:r>
          </w:p>
        </w:tc>
        <w:tc>
          <w:tcPr>
            <w:tcW w:w="1210" w:type="dxa"/>
            <w:gridSpan w:val="2"/>
          </w:tcPr>
          <w:p w14:paraId="38E8E2DB"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1000</w:t>
            </w:r>
          </w:p>
        </w:tc>
        <w:tc>
          <w:tcPr>
            <w:tcW w:w="962" w:type="dxa"/>
            <w:gridSpan w:val="5"/>
          </w:tcPr>
          <w:p w14:paraId="5953B164"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5</w:t>
            </w:r>
          </w:p>
        </w:tc>
        <w:tc>
          <w:tcPr>
            <w:tcW w:w="2024" w:type="dxa"/>
          </w:tcPr>
          <w:p w14:paraId="7AC92E41"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5000</w:t>
            </w:r>
          </w:p>
        </w:tc>
      </w:tr>
      <w:tr w:rsidR="00251F18" w:rsidRPr="004156B0" w14:paraId="59158D30" w14:textId="77777777" w:rsidTr="00251F18">
        <w:tc>
          <w:tcPr>
            <w:tcW w:w="4280" w:type="dxa"/>
            <w:gridSpan w:val="3"/>
          </w:tcPr>
          <w:p w14:paraId="4829A131" w14:textId="527B8702"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Пачки</w:t>
            </w:r>
          </w:p>
        </w:tc>
        <w:tc>
          <w:tcPr>
            <w:tcW w:w="1168" w:type="dxa"/>
            <w:gridSpan w:val="2"/>
          </w:tcPr>
          <w:p w14:paraId="0019A833"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шт</w:t>
            </w:r>
          </w:p>
        </w:tc>
        <w:tc>
          <w:tcPr>
            <w:tcW w:w="1210" w:type="dxa"/>
            <w:gridSpan w:val="2"/>
          </w:tcPr>
          <w:p w14:paraId="7356665F"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1000</w:t>
            </w:r>
          </w:p>
        </w:tc>
        <w:tc>
          <w:tcPr>
            <w:tcW w:w="962" w:type="dxa"/>
            <w:gridSpan w:val="5"/>
          </w:tcPr>
          <w:p w14:paraId="54A22D0B"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3</w:t>
            </w:r>
            <w:r w:rsidRPr="004156B0">
              <w:rPr>
                <w:rFonts w:ascii="Times New Roman" w:eastAsia="Times New Roman" w:hAnsi="Times New Roman"/>
                <w:sz w:val="24"/>
                <w:szCs w:val="24"/>
                <w:lang w:val="kk-KZ"/>
              </w:rPr>
              <w:t>0</w:t>
            </w:r>
          </w:p>
        </w:tc>
        <w:tc>
          <w:tcPr>
            <w:tcW w:w="2024" w:type="dxa"/>
          </w:tcPr>
          <w:p w14:paraId="6CA6E113"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30</w:t>
            </w:r>
            <w:r w:rsidRPr="004156B0">
              <w:rPr>
                <w:rFonts w:ascii="Times New Roman" w:eastAsia="Times New Roman" w:hAnsi="Times New Roman"/>
                <w:sz w:val="24"/>
                <w:szCs w:val="24"/>
                <w:lang w:val="kk-KZ"/>
              </w:rPr>
              <w:t xml:space="preserve"> 000</w:t>
            </w:r>
          </w:p>
        </w:tc>
      </w:tr>
      <w:tr w:rsidR="00251F18" w:rsidRPr="004156B0" w14:paraId="518AC0F9" w14:textId="77777777" w:rsidTr="00251F18">
        <w:tc>
          <w:tcPr>
            <w:tcW w:w="4280" w:type="dxa"/>
            <w:gridSpan w:val="3"/>
          </w:tcPr>
          <w:p w14:paraId="7A031E15" w14:textId="563618B8"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Инструкции по применению</w:t>
            </w:r>
          </w:p>
        </w:tc>
        <w:tc>
          <w:tcPr>
            <w:tcW w:w="1168" w:type="dxa"/>
            <w:gridSpan w:val="2"/>
          </w:tcPr>
          <w:p w14:paraId="64A5F9FF"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шт</w:t>
            </w:r>
          </w:p>
        </w:tc>
        <w:tc>
          <w:tcPr>
            <w:tcW w:w="1210" w:type="dxa"/>
            <w:gridSpan w:val="2"/>
          </w:tcPr>
          <w:p w14:paraId="4E749AE8"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1000</w:t>
            </w:r>
          </w:p>
        </w:tc>
        <w:tc>
          <w:tcPr>
            <w:tcW w:w="962" w:type="dxa"/>
            <w:gridSpan w:val="5"/>
          </w:tcPr>
          <w:p w14:paraId="6A678601" w14:textId="77777777" w:rsidR="00251F18" w:rsidRPr="004156B0" w:rsidRDefault="00251F18" w:rsidP="00166544">
            <w:pPr>
              <w:spacing w:after="0" w:line="240" w:lineRule="auto"/>
              <w:ind w:firstLine="992"/>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8</w:t>
            </w:r>
          </w:p>
        </w:tc>
        <w:tc>
          <w:tcPr>
            <w:tcW w:w="2024" w:type="dxa"/>
          </w:tcPr>
          <w:p w14:paraId="208CB865"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8</w:t>
            </w:r>
            <w:r w:rsidRPr="004156B0">
              <w:rPr>
                <w:rFonts w:ascii="Times New Roman" w:eastAsia="Times New Roman" w:hAnsi="Times New Roman"/>
                <w:sz w:val="24"/>
                <w:szCs w:val="24"/>
                <w:lang w:val="kk-KZ"/>
              </w:rPr>
              <w:t xml:space="preserve"> 000</w:t>
            </w:r>
          </w:p>
        </w:tc>
      </w:tr>
      <w:tr w:rsidR="00251F18" w:rsidRPr="004156B0" w14:paraId="66EE47A1" w14:textId="77777777" w:rsidTr="00251F18">
        <w:tc>
          <w:tcPr>
            <w:tcW w:w="4280" w:type="dxa"/>
            <w:gridSpan w:val="3"/>
          </w:tcPr>
          <w:p w14:paraId="266BDE32" w14:textId="03F98BC9"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Крафт бумага</w:t>
            </w:r>
          </w:p>
        </w:tc>
        <w:tc>
          <w:tcPr>
            <w:tcW w:w="1168" w:type="dxa"/>
            <w:gridSpan w:val="2"/>
          </w:tcPr>
          <w:p w14:paraId="1337DD56"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м</w:t>
            </w:r>
          </w:p>
        </w:tc>
        <w:tc>
          <w:tcPr>
            <w:tcW w:w="1210" w:type="dxa"/>
            <w:gridSpan w:val="2"/>
          </w:tcPr>
          <w:p w14:paraId="6132F66B"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1</w:t>
            </w:r>
          </w:p>
        </w:tc>
        <w:tc>
          <w:tcPr>
            <w:tcW w:w="962" w:type="dxa"/>
            <w:gridSpan w:val="5"/>
          </w:tcPr>
          <w:p w14:paraId="7B246054"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95</w:t>
            </w:r>
          </w:p>
        </w:tc>
        <w:tc>
          <w:tcPr>
            <w:tcW w:w="2024" w:type="dxa"/>
          </w:tcPr>
          <w:p w14:paraId="3D906137"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95</w:t>
            </w:r>
          </w:p>
        </w:tc>
      </w:tr>
      <w:tr w:rsidR="00251F18" w:rsidRPr="004156B0" w14:paraId="47E30E2B" w14:textId="77777777" w:rsidTr="00251F18">
        <w:tc>
          <w:tcPr>
            <w:tcW w:w="4280" w:type="dxa"/>
            <w:gridSpan w:val="3"/>
          </w:tcPr>
          <w:p w14:paraId="2DD96300" w14:textId="08BA7D90"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Скотч</w:t>
            </w:r>
          </w:p>
        </w:tc>
        <w:tc>
          <w:tcPr>
            <w:tcW w:w="1168" w:type="dxa"/>
            <w:gridSpan w:val="2"/>
          </w:tcPr>
          <w:p w14:paraId="07B7D005"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м</w:t>
            </w:r>
          </w:p>
        </w:tc>
        <w:tc>
          <w:tcPr>
            <w:tcW w:w="1210" w:type="dxa"/>
            <w:gridSpan w:val="2"/>
          </w:tcPr>
          <w:p w14:paraId="31B3FB33"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2</w:t>
            </w:r>
          </w:p>
        </w:tc>
        <w:tc>
          <w:tcPr>
            <w:tcW w:w="962" w:type="dxa"/>
            <w:gridSpan w:val="5"/>
          </w:tcPr>
          <w:p w14:paraId="60B8B3E2"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60</w:t>
            </w:r>
          </w:p>
        </w:tc>
        <w:tc>
          <w:tcPr>
            <w:tcW w:w="2024" w:type="dxa"/>
          </w:tcPr>
          <w:p w14:paraId="28D9D592"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w:t>
            </w:r>
            <w:r w:rsidRPr="004156B0">
              <w:rPr>
                <w:rFonts w:ascii="Times New Roman" w:eastAsia="Times New Roman" w:hAnsi="Times New Roman"/>
                <w:sz w:val="24"/>
                <w:szCs w:val="24"/>
                <w:lang w:val="kk-KZ"/>
              </w:rPr>
              <w:t>20</w:t>
            </w:r>
          </w:p>
        </w:tc>
      </w:tr>
      <w:tr w:rsidR="00251F18" w:rsidRPr="004156B0" w14:paraId="33BBD78B" w14:textId="77777777" w:rsidTr="00251F18">
        <w:tc>
          <w:tcPr>
            <w:tcW w:w="4280" w:type="dxa"/>
            <w:gridSpan w:val="3"/>
          </w:tcPr>
          <w:p w14:paraId="5043DB8B" w14:textId="47224B3A"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Этикетка групповая</w:t>
            </w:r>
          </w:p>
        </w:tc>
        <w:tc>
          <w:tcPr>
            <w:tcW w:w="1168" w:type="dxa"/>
            <w:gridSpan w:val="2"/>
          </w:tcPr>
          <w:p w14:paraId="564A3A0A"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шт</w:t>
            </w:r>
          </w:p>
        </w:tc>
        <w:tc>
          <w:tcPr>
            <w:tcW w:w="1210" w:type="dxa"/>
            <w:gridSpan w:val="2"/>
          </w:tcPr>
          <w:p w14:paraId="78A1639A"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200</w:t>
            </w:r>
          </w:p>
        </w:tc>
        <w:tc>
          <w:tcPr>
            <w:tcW w:w="962" w:type="dxa"/>
            <w:gridSpan w:val="5"/>
          </w:tcPr>
          <w:p w14:paraId="62770035"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2</w:t>
            </w:r>
            <w:r w:rsidRPr="004156B0">
              <w:rPr>
                <w:rFonts w:ascii="Times New Roman" w:eastAsia="Times New Roman" w:hAnsi="Times New Roman"/>
                <w:sz w:val="24"/>
                <w:szCs w:val="24"/>
                <w:lang w:val="kk-KZ"/>
              </w:rPr>
              <w:t>,4</w:t>
            </w:r>
          </w:p>
        </w:tc>
        <w:tc>
          <w:tcPr>
            <w:tcW w:w="2024" w:type="dxa"/>
          </w:tcPr>
          <w:p w14:paraId="0A4FD570"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480</w:t>
            </w:r>
          </w:p>
        </w:tc>
      </w:tr>
      <w:tr w:rsidR="00251F18" w:rsidRPr="004156B0" w14:paraId="63019EC4" w14:textId="77777777" w:rsidTr="00251F18">
        <w:tc>
          <w:tcPr>
            <w:tcW w:w="4280" w:type="dxa"/>
            <w:gridSpan w:val="3"/>
          </w:tcPr>
          <w:p w14:paraId="2C522F0D" w14:textId="71B0DD20"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Гофра-короб</w:t>
            </w:r>
          </w:p>
        </w:tc>
        <w:tc>
          <w:tcPr>
            <w:tcW w:w="1168" w:type="dxa"/>
            <w:gridSpan w:val="2"/>
          </w:tcPr>
          <w:p w14:paraId="67E3DE36"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шт</w:t>
            </w:r>
          </w:p>
        </w:tc>
        <w:tc>
          <w:tcPr>
            <w:tcW w:w="1210" w:type="dxa"/>
            <w:gridSpan w:val="2"/>
          </w:tcPr>
          <w:p w14:paraId="2BD0AB50"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200</w:t>
            </w:r>
          </w:p>
        </w:tc>
        <w:tc>
          <w:tcPr>
            <w:tcW w:w="962" w:type="dxa"/>
            <w:gridSpan w:val="5"/>
          </w:tcPr>
          <w:p w14:paraId="7F48F2E7"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30</w:t>
            </w:r>
          </w:p>
        </w:tc>
        <w:tc>
          <w:tcPr>
            <w:tcW w:w="2024" w:type="dxa"/>
          </w:tcPr>
          <w:p w14:paraId="2C9B75C4"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6 000</w:t>
            </w:r>
          </w:p>
        </w:tc>
      </w:tr>
      <w:tr w:rsidR="00251F18" w:rsidRPr="004156B0" w14:paraId="0FB3F54D" w14:textId="77777777" w:rsidTr="00251F18">
        <w:tc>
          <w:tcPr>
            <w:tcW w:w="4280" w:type="dxa"/>
            <w:gridSpan w:val="3"/>
          </w:tcPr>
          <w:p w14:paraId="11A02E50" w14:textId="4B1907E2"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Другие вспомогательные материалы</w:t>
            </w:r>
          </w:p>
        </w:tc>
        <w:tc>
          <w:tcPr>
            <w:tcW w:w="1168" w:type="dxa"/>
            <w:gridSpan w:val="2"/>
          </w:tcPr>
          <w:p w14:paraId="491D6C02" w14:textId="77777777" w:rsidR="00251F18" w:rsidRPr="004156B0" w:rsidRDefault="00251F18" w:rsidP="00251F18">
            <w:pPr>
              <w:spacing w:after="0" w:line="240" w:lineRule="auto"/>
              <w:contextualSpacing/>
              <w:rPr>
                <w:rFonts w:ascii="Times New Roman" w:eastAsia="Times New Roman" w:hAnsi="Times New Roman"/>
                <w:sz w:val="24"/>
                <w:szCs w:val="24"/>
                <w:lang w:val="kk-KZ"/>
              </w:rPr>
            </w:pPr>
          </w:p>
        </w:tc>
        <w:tc>
          <w:tcPr>
            <w:tcW w:w="1210" w:type="dxa"/>
            <w:gridSpan w:val="2"/>
          </w:tcPr>
          <w:p w14:paraId="08C5645E" w14:textId="77777777" w:rsidR="00251F18" w:rsidRPr="004156B0" w:rsidRDefault="00251F18" w:rsidP="00251F18">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w:t>
            </w:r>
          </w:p>
        </w:tc>
        <w:tc>
          <w:tcPr>
            <w:tcW w:w="962" w:type="dxa"/>
            <w:gridSpan w:val="5"/>
          </w:tcPr>
          <w:p w14:paraId="17A8233F"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w:t>
            </w:r>
            <w:r w:rsidRPr="004156B0">
              <w:rPr>
                <w:rFonts w:ascii="Times New Roman" w:eastAsia="Times New Roman" w:hAnsi="Times New Roman"/>
                <w:sz w:val="24"/>
                <w:szCs w:val="24"/>
                <w:lang w:val="kk-KZ"/>
              </w:rPr>
              <w:t>000</w:t>
            </w:r>
          </w:p>
        </w:tc>
        <w:tc>
          <w:tcPr>
            <w:tcW w:w="2024" w:type="dxa"/>
          </w:tcPr>
          <w:p w14:paraId="285CEB19"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1000</w:t>
            </w:r>
          </w:p>
        </w:tc>
      </w:tr>
      <w:tr w:rsidR="00DE4BB1" w:rsidRPr="004156B0" w14:paraId="32767C1D" w14:textId="77777777" w:rsidTr="00251F18">
        <w:tc>
          <w:tcPr>
            <w:tcW w:w="7620" w:type="dxa"/>
            <w:gridSpan w:val="12"/>
          </w:tcPr>
          <w:p w14:paraId="05D64EF0" w14:textId="77777777" w:rsidR="00DE4BB1" w:rsidRPr="004156B0" w:rsidRDefault="00DE4BB1"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Итого вспомогательные материалы</w:t>
            </w:r>
          </w:p>
        </w:tc>
        <w:tc>
          <w:tcPr>
            <w:tcW w:w="2024" w:type="dxa"/>
          </w:tcPr>
          <w:p w14:paraId="099EF700" w14:textId="77777777" w:rsidR="00DE4BB1" w:rsidRPr="004156B0" w:rsidRDefault="00A779FE"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50 695</w:t>
            </w:r>
          </w:p>
        </w:tc>
      </w:tr>
      <w:tr w:rsidR="00DE4BB1" w:rsidRPr="004156B0" w14:paraId="1976A4C4" w14:textId="77777777" w:rsidTr="00251F18">
        <w:tc>
          <w:tcPr>
            <w:tcW w:w="9644" w:type="dxa"/>
            <w:gridSpan w:val="13"/>
          </w:tcPr>
          <w:p w14:paraId="06843875" w14:textId="3BB35F0B" w:rsidR="00DE4BB1" w:rsidRPr="004156B0" w:rsidRDefault="00251F18" w:rsidP="00166544">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Другие производственные материалы</w:t>
            </w:r>
          </w:p>
        </w:tc>
      </w:tr>
      <w:tr w:rsidR="00251F18" w:rsidRPr="004156B0" w14:paraId="714C6E24" w14:textId="77777777" w:rsidTr="00251F18">
        <w:tc>
          <w:tcPr>
            <w:tcW w:w="7620" w:type="dxa"/>
            <w:gridSpan w:val="12"/>
          </w:tcPr>
          <w:p w14:paraId="2C10B375" w14:textId="50E1D970" w:rsidR="00251F18" w:rsidRPr="004156B0" w:rsidRDefault="00251F18" w:rsidP="00251F18">
            <w:pPr>
              <w:spacing w:after="0" w:line="240" w:lineRule="auto"/>
              <w:ind w:firstLine="34"/>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З/плата+отчисления</w:t>
            </w:r>
          </w:p>
        </w:tc>
        <w:tc>
          <w:tcPr>
            <w:tcW w:w="2024" w:type="dxa"/>
          </w:tcPr>
          <w:p w14:paraId="17C16500"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110 000</w:t>
            </w:r>
          </w:p>
        </w:tc>
      </w:tr>
      <w:tr w:rsidR="00251F18" w:rsidRPr="004156B0" w14:paraId="5DB25CCA" w14:textId="77777777" w:rsidTr="00251F18">
        <w:tc>
          <w:tcPr>
            <w:tcW w:w="7620" w:type="dxa"/>
            <w:gridSpan w:val="12"/>
          </w:tcPr>
          <w:p w14:paraId="1B7EDEA3" w14:textId="623AD78D" w:rsidR="00251F18" w:rsidRPr="004156B0" w:rsidRDefault="00251F18" w:rsidP="00251F18">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Прочие расходы</w:t>
            </w:r>
          </w:p>
        </w:tc>
        <w:tc>
          <w:tcPr>
            <w:tcW w:w="2024" w:type="dxa"/>
          </w:tcPr>
          <w:p w14:paraId="6D2FCC02" w14:textId="7777777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10 000</w:t>
            </w:r>
          </w:p>
        </w:tc>
      </w:tr>
      <w:tr w:rsidR="00DE4BB1" w:rsidRPr="004156B0" w14:paraId="08C8E14B" w14:textId="77777777" w:rsidTr="00251F18">
        <w:tc>
          <w:tcPr>
            <w:tcW w:w="7620" w:type="dxa"/>
            <w:gridSpan w:val="12"/>
          </w:tcPr>
          <w:p w14:paraId="1E9E9929" w14:textId="77777777" w:rsidR="00DE4BB1" w:rsidRPr="004156B0" w:rsidRDefault="00DE4BB1" w:rsidP="00251F18">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Итого других расходов</w:t>
            </w:r>
          </w:p>
        </w:tc>
        <w:tc>
          <w:tcPr>
            <w:tcW w:w="2024" w:type="dxa"/>
          </w:tcPr>
          <w:p w14:paraId="45668353" w14:textId="77777777" w:rsidR="00DE4BB1" w:rsidRPr="004156B0" w:rsidRDefault="00DE4BB1"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120 000</w:t>
            </w:r>
          </w:p>
        </w:tc>
      </w:tr>
      <w:tr w:rsidR="00DE4BB1" w:rsidRPr="004156B0" w14:paraId="586B515F" w14:textId="77777777" w:rsidTr="00251F18">
        <w:tc>
          <w:tcPr>
            <w:tcW w:w="7620" w:type="dxa"/>
            <w:gridSpan w:val="12"/>
            <w:tcBorders>
              <w:bottom w:val="nil"/>
            </w:tcBorders>
          </w:tcPr>
          <w:p w14:paraId="1D77C16E" w14:textId="26119664" w:rsidR="00DE4BB1" w:rsidRPr="004156B0" w:rsidRDefault="00251F18" w:rsidP="00251F18">
            <w:pPr>
              <w:spacing w:after="0" w:line="240" w:lineRule="auto"/>
              <w:ind w:firstLine="34"/>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Всего производственная себестоимость</w:t>
            </w:r>
          </w:p>
        </w:tc>
        <w:tc>
          <w:tcPr>
            <w:tcW w:w="2024" w:type="dxa"/>
            <w:tcBorders>
              <w:bottom w:val="nil"/>
            </w:tcBorders>
          </w:tcPr>
          <w:p w14:paraId="164461DE" w14:textId="56A46373" w:rsidR="00DE4BB1" w:rsidRPr="004156B0" w:rsidRDefault="00A779FE"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926276,3</w:t>
            </w:r>
          </w:p>
        </w:tc>
      </w:tr>
      <w:tr w:rsidR="00DE4BB1" w:rsidRPr="004156B0" w14:paraId="6917B7EF" w14:textId="77777777" w:rsidTr="00A63EFE">
        <w:tc>
          <w:tcPr>
            <w:tcW w:w="9644" w:type="dxa"/>
            <w:gridSpan w:val="13"/>
            <w:tcBorders>
              <w:bottom w:val="single" w:sz="4" w:space="0" w:color="auto"/>
            </w:tcBorders>
          </w:tcPr>
          <w:p w14:paraId="768861AA" w14:textId="151F8A2D" w:rsidR="00DE4BB1" w:rsidRPr="004156B0" w:rsidRDefault="00DE4BB1" w:rsidP="00166544">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 xml:space="preserve">Б. </w:t>
            </w:r>
            <w:r w:rsidR="00251F18" w:rsidRPr="004156B0">
              <w:rPr>
                <w:rFonts w:ascii="Times New Roman" w:eastAsia="Times New Roman" w:hAnsi="Times New Roman"/>
                <w:sz w:val="24"/>
                <w:szCs w:val="24"/>
                <w:lang w:val="kk-KZ"/>
              </w:rPr>
              <w:t>Полная себестоимость</w:t>
            </w:r>
          </w:p>
        </w:tc>
      </w:tr>
      <w:tr w:rsidR="00DE4BB1" w:rsidRPr="004156B0" w14:paraId="6A36110A" w14:textId="77777777" w:rsidTr="00314FEC">
        <w:tc>
          <w:tcPr>
            <w:tcW w:w="7620" w:type="dxa"/>
            <w:gridSpan w:val="12"/>
            <w:tcBorders>
              <w:bottom w:val="nil"/>
            </w:tcBorders>
          </w:tcPr>
          <w:p w14:paraId="4DF82B5B" w14:textId="0E8E8D9E" w:rsidR="00DE4BB1" w:rsidRPr="004156B0" w:rsidRDefault="00DE4BB1" w:rsidP="00166544">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Производственная себестоимость</w:t>
            </w:r>
          </w:p>
        </w:tc>
        <w:tc>
          <w:tcPr>
            <w:tcW w:w="2024" w:type="dxa"/>
            <w:tcBorders>
              <w:bottom w:val="nil"/>
            </w:tcBorders>
          </w:tcPr>
          <w:p w14:paraId="44A4329A" w14:textId="7B8810BC" w:rsidR="00DE4BB1" w:rsidRPr="004156B0" w:rsidRDefault="00A779FE"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926276,3</w:t>
            </w:r>
          </w:p>
        </w:tc>
      </w:tr>
      <w:tr w:rsidR="00251F18" w:rsidRPr="004156B0" w14:paraId="3C2FC193" w14:textId="77777777" w:rsidTr="00314FEC">
        <w:tc>
          <w:tcPr>
            <w:tcW w:w="9644" w:type="dxa"/>
            <w:gridSpan w:val="13"/>
            <w:tcBorders>
              <w:top w:val="nil"/>
              <w:left w:val="nil"/>
              <w:bottom w:val="nil"/>
              <w:right w:val="nil"/>
            </w:tcBorders>
            <w:vAlign w:val="center"/>
          </w:tcPr>
          <w:p w14:paraId="7CBCBD2E" w14:textId="4B5F6A65" w:rsidR="00B37DC7" w:rsidRDefault="00B37DC7" w:rsidP="00251F18">
            <w:pPr>
              <w:spacing w:after="0" w:line="240" w:lineRule="auto"/>
              <w:ind w:hanging="80"/>
              <w:contextualSpacing/>
              <w:jc w:val="both"/>
              <w:rPr>
                <w:rFonts w:ascii="Times New Roman" w:eastAsia="Times New Roman" w:hAnsi="Times New Roman"/>
                <w:sz w:val="28"/>
                <w:szCs w:val="28"/>
                <w:lang w:val="kk-KZ"/>
              </w:rPr>
            </w:pPr>
          </w:p>
          <w:p w14:paraId="6956D04F" w14:textId="77777777" w:rsidR="00A54788" w:rsidRDefault="00A54788" w:rsidP="00251F18">
            <w:pPr>
              <w:spacing w:after="0" w:line="240" w:lineRule="auto"/>
              <w:ind w:hanging="80"/>
              <w:contextualSpacing/>
              <w:jc w:val="both"/>
              <w:rPr>
                <w:rFonts w:ascii="Times New Roman" w:eastAsia="Times New Roman" w:hAnsi="Times New Roman"/>
                <w:sz w:val="28"/>
                <w:szCs w:val="28"/>
                <w:lang w:val="kk-KZ"/>
              </w:rPr>
            </w:pPr>
          </w:p>
          <w:p w14:paraId="1ABAAA61" w14:textId="77777777" w:rsidR="00A54788" w:rsidRDefault="00A54788" w:rsidP="00A54788">
            <w:pPr>
              <w:spacing w:after="0" w:line="240" w:lineRule="auto"/>
              <w:contextualSpacing/>
              <w:jc w:val="both"/>
              <w:rPr>
                <w:rFonts w:ascii="Times New Roman" w:eastAsia="Times New Roman" w:hAnsi="Times New Roman"/>
                <w:sz w:val="28"/>
                <w:szCs w:val="28"/>
                <w:lang w:val="kk-KZ"/>
              </w:rPr>
            </w:pPr>
          </w:p>
          <w:p w14:paraId="580E2E8B" w14:textId="4D735EC7" w:rsidR="00251F18" w:rsidRPr="00251F18" w:rsidRDefault="008A3C0E" w:rsidP="00A54788">
            <w:pPr>
              <w:spacing w:after="0" w:line="240" w:lineRule="auto"/>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lastRenderedPageBreak/>
              <w:t>Продолжение таблицы 57</w:t>
            </w:r>
          </w:p>
          <w:p w14:paraId="56E22199" w14:textId="77777777" w:rsidR="00251F18" w:rsidRPr="00251F18" w:rsidRDefault="00251F18" w:rsidP="00251F18">
            <w:pPr>
              <w:spacing w:after="0" w:line="240" w:lineRule="auto"/>
              <w:ind w:hanging="80"/>
              <w:contextualSpacing/>
              <w:jc w:val="both"/>
              <w:rPr>
                <w:rFonts w:ascii="Times New Roman" w:eastAsia="Times New Roman" w:hAnsi="Times New Roman"/>
                <w:sz w:val="16"/>
                <w:szCs w:val="16"/>
                <w:lang w:val="kk-KZ"/>
              </w:rPr>
            </w:pPr>
          </w:p>
        </w:tc>
      </w:tr>
      <w:tr w:rsidR="00251F18" w:rsidRPr="004156B0" w14:paraId="2A077E89" w14:textId="77777777" w:rsidTr="00A63EFE">
        <w:tc>
          <w:tcPr>
            <w:tcW w:w="4280" w:type="dxa"/>
            <w:gridSpan w:val="3"/>
            <w:tcBorders>
              <w:top w:val="single" w:sz="4" w:space="0" w:color="auto"/>
            </w:tcBorders>
            <w:vAlign w:val="center"/>
          </w:tcPr>
          <w:p w14:paraId="311741FB" w14:textId="77777777" w:rsidR="00251F18" w:rsidRPr="00A63EFE" w:rsidRDefault="00251F18" w:rsidP="00AB7B0C">
            <w:pPr>
              <w:spacing w:after="0" w:line="240" w:lineRule="auto"/>
              <w:ind w:firstLine="992"/>
              <w:contextualSpacing/>
              <w:rPr>
                <w:rFonts w:ascii="Times New Roman" w:eastAsia="Times New Roman" w:hAnsi="Times New Roman"/>
                <w:lang w:val="kk-KZ"/>
              </w:rPr>
            </w:pPr>
            <w:r w:rsidRPr="00A63EFE">
              <w:rPr>
                <w:rFonts w:ascii="Times New Roman" w:eastAsia="Times New Roman" w:hAnsi="Times New Roman"/>
                <w:lang w:val="kk-KZ"/>
              </w:rPr>
              <w:lastRenderedPageBreak/>
              <w:t>1</w:t>
            </w:r>
          </w:p>
        </w:tc>
        <w:tc>
          <w:tcPr>
            <w:tcW w:w="1168" w:type="dxa"/>
            <w:gridSpan w:val="2"/>
            <w:tcBorders>
              <w:top w:val="single" w:sz="4" w:space="0" w:color="auto"/>
            </w:tcBorders>
            <w:vAlign w:val="center"/>
          </w:tcPr>
          <w:p w14:paraId="644B052F" w14:textId="77777777" w:rsidR="00251F18" w:rsidRPr="00A63EFE" w:rsidRDefault="00251F18" w:rsidP="00AB7B0C">
            <w:pPr>
              <w:spacing w:after="0" w:line="240" w:lineRule="auto"/>
              <w:contextualSpacing/>
              <w:rPr>
                <w:rFonts w:ascii="Times New Roman" w:eastAsia="Times New Roman" w:hAnsi="Times New Roman"/>
                <w:lang w:val="kk-KZ"/>
              </w:rPr>
            </w:pPr>
            <w:r w:rsidRPr="00A63EFE">
              <w:rPr>
                <w:rFonts w:ascii="Times New Roman" w:eastAsia="Times New Roman" w:hAnsi="Times New Roman"/>
                <w:lang w:val="kk-KZ"/>
              </w:rPr>
              <w:t>2</w:t>
            </w:r>
          </w:p>
        </w:tc>
        <w:tc>
          <w:tcPr>
            <w:tcW w:w="1210" w:type="dxa"/>
            <w:gridSpan w:val="2"/>
            <w:tcBorders>
              <w:top w:val="single" w:sz="4" w:space="0" w:color="auto"/>
            </w:tcBorders>
            <w:vAlign w:val="center"/>
          </w:tcPr>
          <w:p w14:paraId="2D12D576" w14:textId="77777777" w:rsidR="00251F18" w:rsidRPr="00A63EFE" w:rsidRDefault="00251F18" w:rsidP="00AB7B0C">
            <w:pPr>
              <w:spacing w:after="0" w:line="240" w:lineRule="auto"/>
              <w:contextualSpacing/>
              <w:rPr>
                <w:rFonts w:ascii="Times New Roman" w:eastAsia="Times New Roman" w:hAnsi="Times New Roman"/>
                <w:lang w:val="kk-KZ"/>
              </w:rPr>
            </w:pPr>
            <w:r w:rsidRPr="00A63EFE">
              <w:rPr>
                <w:rFonts w:ascii="Times New Roman" w:eastAsia="Times New Roman" w:hAnsi="Times New Roman"/>
                <w:lang w:val="kk-KZ"/>
              </w:rPr>
              <w:t>3</w:t>
            </w:r>
          </w:p>
        </w:tc>
        <w:tc>
          <w:tcPr>
            <w:tcW w:w="962" w:type="dxa"/>
            <w:gridSpan w:val="5"/>
            <w:tcBorders>
              <w:top w:val="single" w:sz="4" w:space="0" w:color="auto"/>
            </w:tcBorders>
            <w:vAlign w:val="center"/>
          </w:tcPr>
          <w:p w14:paraId="4693CD3C" w14:textId="77777777" w:rsidR="00251F18" w:rsidRPr="00A63EFE" w:rsidRDefault="00251F18" w:rsidP="00AB7B0C">
            <w:pPr>
              <w:spacing w:after="0" w:line="240" w:lineRule="auto"/>
              <w:contextualSpacing/>
              <w:rPr>
                <w:rFonts w:ascii="Times New Roman" w:eastAsia="Times New Roman" w:hAnsi="Times New Roman"/>
                <w:lang w:val="kk-KZ"/>
              </w:rPr>
            </w:pPr>
            <w:r w:rsidRPr="00A63EFE">
              <w:rPr>
                <w:rFonts w:ascii="Times New Roman" w:eastAsia="Times New Roman" w:hAnsi="Times New Roman"/>
                <w:lang w:val="kk-KZ"/>
              </w:rPr>
              <w:t>4</w:t>
            </w:r>
          </w:p>
        </w:tc>
        <w:tc>
          <w:tcPr>
            <w:tcW w:w="2024" w:type="dxa"/>
            <w:tcBorders>
              <w:top w:val="single" w:sz="4" w:space="0" w:color="auto"/>
            </w:tcBorders>
            <w:vAlign w:val="center"/>
          </w:tcPr>
          <w:p w14:paraId="2F354792" w14:textId="77777777" w:rsidR="00251F18" w:rsidRPr="00A63EFE" w:rsidRDefault="00251F18" w:rsidP="00AB7B0C">
            <w:pPr>
              <w:spacing w:after="0" w:line="240" w:lineRule="auto"/>
              <w:contextualSpacing/>
              <w:rPr>
                <w:rFonts w:ascii="Times New Roman" w:eastAsia="Times New Roman" w:hAnsi="Times New Roman"/>
                <w:lang w:val="kk-KZ"/>
              </w:rPr>
            </w:pPr>
            <w:r w:rsidRPr="00A63EFE">
              <w:rPr>
                <w:rFonts w:ascii="Times New Roman" w:eastAsia="Times New Roman" w:hAnsi="Times New Roman"/>
                <w:lang w:val="kk-KZ"/>
              </w:rPr>
              <w:t>5</w:t>
            </w:r>
          </w:p>
        </w:tc>
      </w:tr>
      <w:tr w:rsidR="00DE4BB1" w:rsidRPr="004156B0" w14:paraId="7B23E195" w14:textId="77777777" w:rsidTr="00251F18">
        <w:tc>
          <w:tcPr>
            <w:tcW w:w="6658" w:type="dxa"/>
            <w:gridSpan w:val="7"/>
          </w:tcPr>
          <w:p w14:paraId="37389755" w14:textId="77777777" w:rsidR="00DE4BB1" w:rsidRPr="004156B0" w:rsidRDefault="00DE4BB1" w:rsidP="00166544">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Административные расходы</w:t>
            </w:r>
          </w:p>
        </w:tc>
        <w:tc>
          <w:tcPr>
            <w:tcW w:w="962" w:type="dxa"/>
            <w:gridSpan w:val="5"/>
          </w:tcPr>
          <w:p w14:paraId="11126489" w14:textId="77777777" w:rsidR="00DE4BB1" w:rsidRPr="004156B0" w:rsidRDefault="00DE4BB1" w:rsidP="00251F18">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3</w:t>
            </w:r>
            <w:r w:rsidR="00A779FE">
              <w:rPr>
                <w:rFonts w:ascii="Times New Roman" w:eastAsia="Times New Roman" w:hAnsi="Times New Roman"/>
                <w:sz w:val="24"/>
                <w:szCs w:val="24"/>
                <w:lang w:val="kk-KZ"/>
              </w:rPr>
              <w:t>3</w:t>
            </w:r>
            <w:r w:rsidRPr="004156B0">
              <w:rPr>
                <w:rFonts w:ascii="Times New Roman" w:eastAsia="Times New Roman" w:hAnsi="Times New Roman"/>
                <w:sz w:val="24"/>
                <w:szCs w:val="24"/>
                <w:lang w:val="kk-KZ"/>
              </w:rPr>
              <w:t>0%</w:t>
            </w:r>
          </w:p>
        </w:tc>
        <w:tc>
          <w:tcPr>
            <w:tcW w:w="2024" w:type="dxa"/>
          </w:tcPr>
          <w:p w14:paraId="09A78848" w14:textId="2DF6F3F5" w:rsidR="00DE4BB1" w:rsidRPr="004156B0" w:rsidRDefault="00A779FE"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277882,9</w:t>
            </w:r>
          </w:p>
        </w:tc>
      </w:tr>
      <w:tr w:rsidR="00DE4BB1" w:rsidRPr="004156B0" w14:paraId="69598807" w14:textId="77777777" w:rsidTr="00251F18">
        <w:tc>
          <w:tcPr>
            <w:tcW w:w="6658" w:type="dxa"/>
            <w:gridSpan w:val="7"/>
          </w:tcPr>
          <w:p w14:paraId="2A921082" w14:textId="77777777" w:rsidR="00DE4BB1" w:rsidRPr="004156B0" w:rsidRDefault="00DE4BB1" w:rsidP="00166544">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Коммерческие расходы</w:t>
            </w:r>
          </w:p>
        </w:tc>
        <w:tc>
          <w:tcPr>
            <w:tcW w:w="962" w:type="dxa"/>
            <w:gridSpan w:val="5"/>
          </w:tcPr>
          <w:p w14:paraId="40901CF9" w14:textId="77777777" w:rsidR="00DE4BB1" w:rsidRPr="004156B0" w:rsidRDefault="00DE4BB1" w:rsidP="00251F18">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2</w:t>
            </w:r>
            <w:r w:rsidR="00A779FE">
              <w:rPr>
                <w:rFonts w:ascii="Times New Roman" w:eastAsia="Times New Roman" w:hAnsi="Times New Roman"/>
                <w:sz w:val="24"/>
                <w:szCs w:val="24"/>
                <w:lang w:val="kk-KZ"/>
              </w:rPr>
              <w:t>2</w:t>
            </w:r>
            <w:r w:rsidRPr="004156B0">
              <w:rPr>
                <w:rFonts w:ascii="Times New Roman" w:eastAsia="Times New Roman" w:hAnsi="Times New Roman"/>
                <w:sz w:val="24"/>
                <w:szCs w:val="24"/>
                <w:lang w:val="kk-KZ"/>
              </w:rPr>
              <w:t>0%</w:t>
            </w:r>
          </w:p>
        </w:tc>
        <w:tc>
          <w:tcPr>
            <w:tcW w:w="2024" w:type="dxa"/>
          </w:tcPr>
          <w:p w14:paraId="73B45CD0" w14:textId="75F9DAFD" w:rsidR="00DE4BB1" w:rsidRPr="004156B0" w:rsidRDefault="00A779FE"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185255,3</w:t>
            </w:r>
          </w:p>
        </w:tc>
      </w:tr>
      <w:tr w:rsidR="00DE4BB1" w:rsidRPr="004156B0" w14:paraId="63B6F1BC" w14:textId="77777777" w:rsidTr="00251F18">
        <w:tc>
          <w:tcPr>
            <w:tcW w:w="7620" w:type="dxa"/>
            <w:gridSpan w:val="12"/>
          </w:tcPr>
          <w:p w14:paraId="2AC4671C" w14:textId="12464264" w:rsidR="00DE4BB1" w:rsidRPr="004156B0" w:rsidRDefault="00251F18" w:rsidP="00251F18">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Всего полная себестоимость</w:t>
            </w:r>
          </w:p>
        </w:tc>
        <w:tc>
          <w:tcPr>
            <w:tcW w:w="2024" w:type="dxa"/>
          </w:tcPr>
          <w:p w14:paraId="4BB46C98" w14:textId="450EDCE0" w:rsidR="00DE4BB1" w:rsidRPr="004156B0" w:rsidRDefault="00A779FE"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1389414,5</w:t>
            </w:r>
          </w:p>
        </w:tc>
      </w:tr>
      <w:tr w:rsidR="00DE4BB1" w:rsidRPr="004156B0" w14:paraId="1B16BCEF" w14:textId="77777777" w:rsidTr="00251F18">
        <w:tc>
          <w:tcPr>
            <w:tcW w:w="7620" w:type="dxa"/>
            <w:gridSpan w:val="12"/>
          </w:tcPr>
          <w:p w14:paraId="7C64B66C" w14:textId="77777777" w:rsidR="00DE4BB1" w:rsidRPr="004156B0" w:rsidRDefault="00DE4BB1" w:rsidP="00166544">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Полная себестоимость единицы продукции</w:t>
            </w:r>
          </w:p>
        </w:tc>
        <w:tc>
          <w:tcPr>
            <w:tcW w:w="2024" w:type="dxa"/>
          </w:tcPr>
          <w:p w14:paraId="3EB75A7A" w14:textId="77777777" w:rsidR="00DE4BB1" w:rsidRPr="004156B0" w:rsidRDefault="00A779FE"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1389,4</w:t>
            </w:r>
          </w:p>
        </w:tc>
      </w:tr>
      <w:tr w:rsidR="00DE4BB1" w:rsidRPr="004156B0" w14:paraId="03B62BF7" w14:textId="77777777" w:rsidTr="00251F18">
        <w:tc>
          <w:tcPr>
            <w:tcW w:w="9644" w:type="dxa"/>
            <w:gridSpan w:val="13"/>
          </w:tcPr>
          <w:p w14:paraId="525AE2A8" w14:textId="1E83621A" w:rsidR="00DE4BB1" w:rsidRPr="004156B0" w:rsidRDefault="00DE4BB1" w:rsidP="00166544">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 xml:space="preserve">В. </w:t>
            </w:r>
            <w:r w:rsidR="00251F18" w:rsidRPr="004156B0">
              <w:rPr>
                <w:rFonts w:ascii="Times New Roman" w:eastAsia="Times New Roman" w:hAnsi="Times New Roman"/>
                <w:sz w:val="24"/>
                <w:szCs w:val="24"/>
                <w:lang w:val="kk-KZ"/>
              </w:rPr>
              <w:t>Расчетная минимальная цена реализации</w:t>
            </w:r>
          </w:p>
        </w:tc>
      </w:tr>
      <w:tr w:rsidR="00DE4BB1" w:rsidRPr="004156B0" w14:paraId="379E403D" w14:textId="77777777" w:rsidTr="00251F18">
        <w:tc>
          <w:tcPr>
            <w:tcW w:w="6658" w:type="dxa"/>
            <w:gridSpan w:val="7"/>
          </w:tcPr>
          <w:p w14:paraId="7EC1498A" w14:textId="77777777" w:rsidR="00DE4BB1" w:rsidRPr="004156B0" w:rsidRDefault="00DE4BB1" w:rsidP="00166544">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Полная себестоимость</w:t>
            </w:r>
          </w:p>
        </w:tc>
        <w:tc>
          <w:tcPr>
            <w:tcW w:w="962" w:type="dxa"/>
            <w:gridSpan w:val="5"/>
          </w:tcPr>
          <w:p w14:paraId="582F36C8" w14:textId="32AD7F4C" w:rsidR="00DE4BB1" w:rsidRPr="004156B0" w:rsidRDefault="00251F18" w:rsidP="00251F18">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w:t>
            </w:r>
          </w:p>
        </w:tc>
        <w:tc>
          <w:tcPr>
            <w:tcW w:w="2024" w:type="dxa"/>
          </w:tcPr>
          <w:p w14:paraId="2655760B" w14:textId="3488C38A" w:rsidR="00DE4BB1" w:rsidRPr="004156B0" w:rsidRDefault="00A779FE"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1389414,5</w:t>
            </w:r>
          </w:p>
        </w:tc>
      </w:tr>
      <w:tr w:rsidR="00DE4BB1" w:rsidRPr="004156B0" w14:paraId="3BF3B5BB" w14:textId="77777777" w:rsidTr="00251F18">
        <w:tc>
          <w:tcPr>
            <w:tcW w:w="6658" w:type="dxa"/>
            <w:gridSpan w:val="7"/>
          </w:tcPr>
          <w:p w14:paraId="4D133F7F" w14:textId="77777777" w:rsidR="00DE4BB1" w:rsidRPr="004156B0" w:rsidRDefault="00DE4BB1" w:rsidP="00166544">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Минимальная доходность (рентабельность)</w:t>
            </w:r>
          </w:p>
        </w:tc>
        <w:tc>
          <w:tcPr>
            <w:tcW w:w="962" w:type="dxa"/>
            <w:gridSpan w:val="5"/>
          </w:tcPr>
          <w:p w14:paraId="7677D515" w14:textId="77777777" w:rsidR="00DE4BB1" w:rsidRPr="004156B0" w:rsidRDefault="00DE4BB1" w:rsidP="00251F18">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3</w:t>
            </w:r>
            <w:r w:rsidR="00A779FE">
              <w:rPr>
                <w:rFonts w:ascii="Times New Roman" w:eastAsia="Times New Roman" w:hAnsi="Times New Roman"/>
                <w:sz w:val="24"/>
                <w:szCs w:val="24"/>
                <w:lang w:val="kk-KZ"/>
              </w:rPr>
              <w:t>3</w:t>
            </w:r>
            <w:r w:rsidRPr="004156B0">
              <w:rPr>
                <w:rFonts w:ascii="Times New Roman" w:eastAsia="Times New Roman" w:hAnsi="Times New Roman"/>
                <w:sz w:val="24"/>
                <w:szCs w:val="24"/>
                <w:lang w:val="kk-KZ"/>
              </w:rPr>
              <w:t>0%</w:t>
            </w:r>
          </w:p>
        </w:tc>
        <w:tc>
          <w:tcPr>
            <w:tcW w:w="2024" w:type="dxa"/>
          </w:tcPr>
          <w:p w14:paraId="6E3680AF" w14:textId="77777777" w:rsidR="00DE4BB1" w:rsidRPr="004156B0" w:rsidRDefault="00A779FE"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416</w:t>
            </w:r>
            <w:r w:rsidR="00D91378">
              <w:rPr>
                <w:rFonts w:ascii="Times New Roman" w:eastAsia="Times New Roman" w:hAnsi="Times New Roman"/>
                <w:sz w:val="24"/>
                <w:szCs w:val="24"/>
                <w:lang w:val="kk-KZ"/>
              </w:rPr>
              <w:t xml:space="preserve"> 824,4</w:t>
            </w:r>
          </w:p>
        </w:tc>
      </w:tr>
      <w:tr w:rsidR="00DE4BB1" w:rsidRPr="004156B0" w14:paraId="1A45D36E" w14:textId="77777777" w:rsidTr="00251F18">
        <w:tc>
          <w:tcPr>
            <w:tcW w:w="7620" w:type="dxa"/>
            <w:gridSpan w:val="12"/>
          </w:tcPr>
          <w:p w14:paraId="0F8FA007" w14:textId="4C02F6B5" w:rsidR="00DE4BB1" w:rsidRPr="004156B0" w:rsidRDefault="00251F18" w:rsidP="00166544">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Всего расчетная минимальная цена 10000 ед. продукции</w:t>
            </w:r>
          </w:p>
        </w:tc>
        <w:tc>
          <w:tcPr>
            <w:tcW w:w="2024" w:type="dxa"/>
          </w:tcPr>
          <w:p w14:paraId="13FADEE6" w14:textId="253822D4" w:rsidR="00DE4BB1" w:rsidRPr="004156B0" w:rsidRDefault="001E2F4A"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1806238,9</w:t>
            </w:r>
          </w:p>
        </w:tc>
      </w:tr>
      <w:tr w:rsidR="00DE4BB1" w:rsidRPr="004156B0" w14:paraId="77FA973E" w14:textId="77777777" w:rsidTr="00251F18">
        <w:tc>
          <w:tcPr>
            <w:tcW w:w="7620" w:type="dxa"/>
            <w:gridSpan w:val="12"/>
          </w:tcPr>
          <w:p w14:paraId="03CCED72" w14:textId="77777777" w:rsidR="00DE4BB1" w:rsidRPr="004156B0" w:rsidRDefault="00DE4BB1" w:rsidP="00166544">
            <w:pPr>
              <w:spacing w:after="0" w:line="240" w:lineRule="auto"/>
              <w:ind w:firstLine="992"/>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Стоимость од</w:t>
            </w:r>
            <w:r w:rsidR="001E2F4A">
              <w:rPr>
                <w:rFonts w:ascii="Times New Roman" w:eastAsia="Times New Roman" w:hAnsi="Times New Roman"/>
                <w:sz w:val="24"/>
                <w:szCs w:val="24"/>
                <w:lang w:val="kk-KZ"/>
              </w:rPr>
              <w:t>ной единицы спрея, 30 мл</w:t>
            </w:r>
          </w:p>
        </w:tc>
        <w:tc>
          <w:tcPr>
            <w:tcW w:w="2024" w:type="dxa"/>
          </w:tcPr>
          <w:p w14:paraId="67BDD0A7" w14:textId="759CE8F8" w:rsidR="00DE4BB1" w:rsidRPr="004156B0" w:rsidRDefault="001E2F4A"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1806,2</w:t>
            </w:r>
          </w:p>
        </w:tc>
      </w:tr>
      <w:bookmarkEnd w:id="18"/>
      <w:tr w:rsidR="00251F18" w:rsidRPr="004156B0" w14:paraId="2CE2199C" w14:textId="77777777" w:rsidTr="00251F18">
        <w:tc>
          <w:tcPr>
            <w:tcW w:w="4268" w:type="dxa"/>
            <w:gridSpan w:val="2"/>
          </w:tcPr>
          <w:p w14:paraId="25BFB2E0" w14:textId="0FAF0B45"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Этикетка групповая</w:t>
            </w:r>
          </w:p>
        </w:tc>
        <w:tc>
          <w:tcPr>
            <w:tcW w:w="1180" w:type="dxa"/>
            <w:gridSpan w:val="3"/>
          </w:tcPr>
          <w:p w14:paraId="463DFA9D" w14:textId="49501D06"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шт</w:t>
            </w:r>
          </w:p>
        </w:tc>
        <w:tc>
          <w:tcPr>
            <w:tcW w:w="1210" w:type="dxa"/>
            <w:gridSpan w:val="2"/>
          </w:tcPr>
          <w:p w14:paraId="52C43E90" w14:textId="2176498C"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200</w:t>
            </w:r>
          </w:p>
        </w:tc>
        <w:tc>
          <w:tcPr>
            <w:tcW w:w="953" w:type="dxa"/>
            <w:gridSpan w:val="4"/>
          </w:tcPr>
          <w:p w14:paraId="4DA0F8DF" w14:textId="51F03595" w:rsidR="00251F18"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2</w:t>
            </w:r>
            <w:r w:rsidRPr="004156B0">
              <w:rPr>
                <w:rFonts w:ascii="Times New Roman" w:eastAsia="Times New Roman" w:hAnsi="Times New Roman"/>
                <w:sz w:val="24"/>
                <w:szCs w:val="24"/>
                <w:lang w:val="kk-KZ"/>
              </w:rPr>
              <w:t>,4</w:t>
            </w:r>
          </w:p>
        </w:tc>
        <w:tc>
          <w:tcPr>
            <w:tcW w:w="2033" w:type="dxa"/>
            <w:gridSpan w:val="2"/>
          </w:tcPr>
          <w:p w14:paraId="337865B2" w14:textId="0744780A"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480</w:t>
            </w:r>
          </w:p>
        </w:tc>
      </w:tr>
      <w:tr w:rsidR="00251F18" w:rsidRPr="004156B0" w14:paraId="2B09EBFD" w14:textId="77777777" w:rsidTr="00251F18">
        <w:tc>
          <w:tcPr>
            <w:tcW w:w="4268" w:type="dxa"/>
            <w:gridSpan w:val="2"/>
          </w:tcPr>
          <w:p w14:paraId="5DD66C01" w14:textId="36AF17F6"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Гофра-короб</w:t>
            </w:r>
          </w:p>
        </w:tc>
        <w:tc>
          <w:tcPr>
            <w:tcW w:w="1180" w:type="dxa"/>
            <w:gridSpan w:val="3"/>
          </w:tcPr>
          <w:p w14:paraId="05FA492B" w14:textId="7637040B"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шт</w:t>
            </w:r>
          </w:p>
        </w:tc>
        <w:tc>
          <w:tcPr>
            <w:tcW w:w="1210" w:type="dxa"/>
            <w:gridSpan w:val="2"/>
          </w:tcPr>
          <w:p w14:paraId="6DD5B230" w14:textId="37A3055F"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200</w:t>
            </w:r>
          </w:p>
        </w:tc>
        <w:tc>
          <w:tcPr>
            <w:tcW w:w="953" w:type="dxa"/>
            <w:gridSpan w:val="4"/>
          </w:tcPr>
          <w:p w14:paraId="3A21C4CA" w14:textId="0411CC3B"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30</w:t>
            </w:r>
          </w:p>
        </w:tc>
        <w:tc>
          <w:tcPr>
            <w:tcW w:w="2033" w:type="dxa"/>
            <w:gridSpan w:val="2"/>
          </w:tcPr>
          <w:p w14:paraId="3C873BB2" w14:textId="39D4A82F"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6 000</w:t>
            </w:r>
          </w:p>
        </w:tc>
      </w:tr>
      <w:tr w:rsidR="00251F18" w:rsidRPr="004156B0" w14:paraId="633967D3" w14:textId="77777777" w:rsidTr="00251F18">
        <w:tc>
          <w:tcPr>
            <w:tcW w:w="4268" w:type="dxa"/>
            <w:gridSpan w:val="2"/>
          </w:tcPr>
          <w:p w14:paraId="17F07EB2" w14:textId="2C50F09B"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Другие вспомогательные материалы</w:t>
            </w:r>
          </w:p>
        </w:tc>
        <w:tc>
          <w:tcPr>
            <w:tcW w:w="1180" w:type="dxa"/>
            <w:gridSpan w:val="3"/>
          </w:tcPr>
          <w:p w14:paraId="00392B8A" w14:textId="01846D8C"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w:t>
            </w:r>
          </w:p>
        </w:tc>
        <w:tc>
          <w:tcPr>
            <w:tcW w:w="1210" w:type="dxa"/>
            <w:gridSpan w:val="2"/>
          </w:tcPr>
          <w:p w14:paraId="2C47FB71" w14:textId="382B33D0"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w:t>
            </w:r>
          </w:p>
        </w:tc>
        <w:tc>
          <w:tcPr>
            <w:tcW w:w="953" w:type="dxa"/>
            <w:gridSpan w:val="4"/>
          </w:tcPr>
          <w:p w14:paraId="6085DB44" w14:textId="6C6F93AB"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w:t>
            </w:r>
            <w:r w:rsidRPr="004156B0">
              <w:rPr>
                <w:rFonts w:ascii="Times New Roman" w:eastAsia="Times New Roman" w:hAnsi="Times New Roman"/>
                <w:sz w:val="24"/>
                <w:szCs w:val="24"/>
                <w:lang w:val="kk-KZ"/>
              </w:rPr>
              <w:t>000</w:t>
            </w:r>
          </w:p>
        </w:tc>
        <w:tc>
          <w:tcPr>
            <w:tcW w:w="2033" w:type="dxa"/>
            <w:gridSpan w:val="2"/>
          </w:tcPr>
          <w:p w14:paraId="0A39B74B" w14:textId="0F80F08C"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1000</w:t>
            </w:r>
          </w:p>
        </w:tc>
      </w:tr>
      <w:tr w:rsidR="00251F18" w:rsidRPr="004156B0" w14:paraId="3027E5E6" w14:textId="77777777" w:rsidTr="00251F18">
        <w:tc>
          <w:tcPr>
            <w:tcW w:w="4268" w:type="dxa"/>
            <w:gridSpan w:val="2"/>
          </w:tcPr>
          <w:p w14:paraId="01F83203" w14:textId="05AB8758"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Итого вспомогательные материалы</w:t>
            </w:r>
          </w:p>
        </w:tc>
        <w:tc>
          <w:tcPr>
            <w:tcW w:w="1180" w:type="dxa"/>
            <w:gridSpan w:val="3"/>
          </w:tcPr>
          <w:p w14:paraId="29A3457A" w14:textId="506B3C8B"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w:t>
            </w:r>
          </w:p>
        </w:tc>
        <w:tc>
          <w:tcPr>
            <w:tcW w:w="1210" w:type="dxa"/>
            <w:gridSpan w:val="2"/>
          </w:tcPr>
          <w:p w14:paraId="77AD2F7D" w14:textId="3CFE928A" w:rsidR="00251F18"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w:t>
            </w:r>
          </w:p>
        </w:tc>
        <w:tc>
          <w:tcPr>
            <w:tcW w:w="953" w:type="dxa"/>
            <w:gridSpan w:val="4"/>
          </w:tcPr>
          <w:p w14:paraId="4A03BAE8" w14:textId="0D48889C" w:rsidR="00251F18"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w:t>
            </w:r>
          </w:p>
        </w:tc>
        <w:tc>
          <w:tcPr>
            <w:tcW w:w="2033" w:type="dxa"/>
            <w:gridSpan w:val="2"/>
          </w:tcPr>
          <w:p w14:paraId="0C2630B9" w14:textId="4C51C636"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50 695</w:t>
            </w:r>
          </w:p>
        </w:tc>
      </w:tr>
      <w:tr w:rsidR="002932F5" w:rsidRPr="004156B0" w14:paraId="1A7A97BB" w14:textId="77777777" w:rsidTr="00251F18">
        <w:tc>
          <w:tcPr>
            <w:tcW w:w="9644" w:type="dxa"/>
            <w:gridSpan w:val="13"/>
          </w:tcPr>
          <w:p w14:paraId="1E7570F1" w14:textId="734D3B0F" w:rsidR="002932F5"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Другие производственные материалы</w:t>
            </w:r>
          </w:p>
        </w:tc>
      </w:tr>
      <w:tr w:rsidR="00251F18" w:rsidRPr="004156B0" w14:paraId="7EAE9CDE" w14:textId="77777777" w:rsidTr="00251F18">
        <w:tc>
          <w:tcPr>
            <w:tcW w:w="7602" w:type="dxa"/>
            <w:gridSpan w:val="10"/>
          </w:tcPr>
          <w:p w14:paraId="341A756C" w14:textId="30CBBC33"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З/плата+отчисления</w:t>
            </w:r>
          </w:p>
        </w:tc>
        <w:tc>
          <w:tcPr>
            <w:tcW w:w="2042" w:type="dxa"/>
            <w:gridSpan w:val="3"/>
          </w:tcPr>
          <w:p w14:paraId="761780A1" w14:textId="6334B607"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110 000</w:t>
            </w:r>
          </w:p>
        </w:tc>
      </w:tr>
      <w:tr w:rsidR="00251F18" w:rsidRPr="004156B0" w14:paraId="2DF2FA45" w14:textId="77777777" w:rsidTr="00251F18">
        <w:tc>
          <w:tcPr>
            <w:tcW w:w="7602" w:type="dxa"/>
            <w:gridSpan w:val="10"/>
          </w:tcPr>
          <w:p w14:paraId="011A1094" w14:textId="1E4EDD94"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Прочие расходы</w:t>
            </w:r>
          </w:p>
        </w:tc>
        <w:tc>
          <w:tcPr>
            <w:tcW w:w="2042" w:type="dxa"/>
            <w:gridSpan w:val="3"/>
          </w:tcPr>
          <w:p w14:paraId="5FFAA759" w14:textId="78380773"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10 000</w:t>
            </w:r>
          </w:p>
        </w:tc>
      </w:tr>
      <w:tr w:rsidR="00251F18" w:rsidRPr="004156B0" w14:paraId="5BB937D3" w14:textId="77777777" w:rsidTr="00251F18">
        <w:tc>
          <w:tcPr>
            <w:tcW w:w="7602" w:type="dxa"/>
            <w:gridSpan w:val="10"/>
          </w:tcPr>
          <w:p w14:paraId="1C21A759" w14:textId="63C75DBF"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Итого других расходов</w:t>
            </w:r>
          </w:p>
        </w:tc>
        <w:tc>
          <w:tcPr>
            <w:tcW w:w="2042" w:type="dxa"/>
            <w:gridSpan w:val="3"/>
          </w:tcPr>
          <w:p w14:paraId="521DC91D" w14:textId="1882CFF9" w:rsidR="00251F18" w:rsidRPr="004156B0"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120 000</w:t>
            </w:r>
          </w:p>
        </w:tc>
      </w:tr>
      <w:tr w:rsidR="00251F18" w:rsidRPr="004156B0" w14:paraId="19780851" w14:textId="77777777" w:rsidTr="00251F18">
        <w:tc>
          <w:tcPr>
            <w:tcW w:w="7602" w:type="dxa"/>
            <w:gridSpan w:val="10"/>
          </w:tcPr>
          <w:p w14:paraId="328BBB28" w14:textId="72B0D4C7"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Всего производственная себестоимость</w:t>
            </w:r>
          </w:p>
        </w:tc>
        <w:tc>
          <w:tcPr>
            <w:tcW w:w="2042" w:type="dxa"/>
            <w:gridSpan w:val="3"/>
          </w:tcPr>
          <w:p w14:paraId="3597BE9B" w14:textId="1FA256A6"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926276,3</w:t>
            </w:r>
          </w:p>
        </w:tc>
      </w:tr>
      <w:tr w:rsidR="00630E2A" w:rsidRPr="004156B0" w14:paraId="42FF7AD2" w14:textId="77777777" w:rsidTr="00251F18">
        <w:tc>
          <w:tcPr>
            <w:tcW w:w="9644" w:type="dxa"/>
            <w:gridSpan w:val="13"/>
          </w:tcPr>
          <w:p w14:paraId="07FE5495" w14:textId="6E0D05D2" w:rsidR="00630E2A" w:rsidRPr="004156B0" w:rsidRDefault="00630E2A"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 xml:space="preserve">Б. </w:t>
            </w:r>
            <w:r w:rsidR="00251F18" w:rsidRPr="004156B0">
              <w:rPr>
                <w:rFonts w:ascii="Times New Roman" w:eastAsia="Times New Roman" w:hAnsi="Times New Roman"/>
                <w:sz w:val="24"/>
                <w:szCs w:val="24"/>
                <w:lang w:val="kk-KZ"/>
              </w:rPr>
              <w:t>Полная себестоимость</w:t>
            </w:r>
          </w:p>
        </w:tc>
      </w:tr>
      <w:tr w:rsidR="00251F18" w:rsidRPr="004156B0" w14:paraId="26DF314B" w14:textId="77777777" w:rsidTr="00251F18">
        <w:tc>
          <w:tcPr>
            <w:tcW w:w="7602" w:type="dxa"/>
            <w:gridSpan w:val="10"/>
          </w:tcPr>
          <w:p w14:paraId="6D4E2534" w14:textId="1F92F940"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Производственная себестоимость</w:t>
            </w:r>
          </w:p>
        </w:tc>
        <w:tc>
          <w:tcPr>
            <w:tcW w:w="2042" w:type="dxa"/>
            <w:gridSpan w:val="3"/>
          </w:tcPr>
          <w:p w14:paraId="69F63F16" w14:textId="31E2EF01"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926276,3</w:t>
            </w:r>
          </w:p>
        </w:tc>
      </w:tr>
      <w:tr w:rsidR="00251F18" w:rsidRPr="004156B0" w14:paraId="5A5BD011" w14:textId="77777777" w:rsidTr="00251F18">
        <w:tc>
          <w:tcPr>
            <w:tcW w:w="6687" w:type="dxa"/>
            <w:gridSpan w:val="8"/>
          </w:tcPr>
          <w:p w14:paraId="1F3269D1" w14:textId="74947CBE"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Административные расходы</w:t>
            </w:r>
          </w:p>
        </w:tc>
        <w:tc>
          <w:tcPr>
            <w:tcW w:w="915" w:type="dxa"/>
            <w:gridSpan w:val="2"/>
          </w:tcPr>
          <w:p w14:paraId="6C123CAF" w14:textId="42DEFB1A"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3</w:t>
            </w:r>
            <w:r>
              <w:rPr>
                <w:rFonts w:ascii="Times New Roman" w:eastAsia="Times New Roman" w:hAnsi="Times New Roman"/>
                <w:sz w:val="24"/>
                <w:szCs w:val="24"/>
                <w:lang w:val="kk-KZ"/>
              </w:rPr>
              <w:t>3</w:t>
            </w:r>
            <w:r w:rsidRPr="004156B0">
              <w:rPr>
                <w:rFonts w:ascii="Times New Roman" w:eastAsia="Times New Roman" w:hAnsi="Times New Roman"/>
                <w:sz w:val="24"/>
                <w:szCs w:val="24"/>
                <w:lang w:val="kk-KZ"/>
              </w:rPr>
              <w:t>0%</w:t>
            </w:r>
          </w:p>
        </w:tc>
        <w:tc>
          <w:tcPr>
            <w:tcW w:w="2042" w:type="dxa"/>
            <w:gridSpan w:val="3"/>
          </w:tcPr>
          <w:p w14:paraId="12AEE38A" w14:textId="69F7C4E4"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277882,9</w:t>
            </w:r>
          </w:p>
        </w:tc>
      </w:tr>
      <w:tr w:rsidR="00251F18" w:rsidRPr="004156B0" w14:paraId="27DB1636" w14:textId="77777777" w:rsidTr="00251F18">
        <w:tc>
          <w:tcPr>
            <w:tcW w:w="6687" w:type="dxa"/>
            <w:gridSpan w:val="8"/>
          </w:tcPr>
          <w:p w14:paraId="7511A893" w14:textId="6552481A"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Коммерческие расходы</w:t>
            </w:r>
          </w:p>
        </w:tc>
        <w:tc>
          <w:tcPr>
            <w:tcW w:w="915" w:type="dxa"/>
            <w:gridSpan w:val="2"/>
          </w:tcPr>
          <w:p w14:paraId="417D04E4" w14:textId="51427FB1"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2</w:t>
            </w:r>
            <w:r>
              <w:rPr>
                <w:rFonts w:ascii="Times New Roman" w:eastAsia="Times New Roman" w:hAnsi="Times New Roman"/>
                <w:sz w:val="24"/>
                <w:szCs w:val="24"/>
                <w:lang w:val="kk-KZ"/>
              </w:rPr>
              <w:t>2</w:t>
            </w:r>
            <w:r w:rsidRPr="004156B0">
              <w:rPr>
                <w:rFonts w:ascii="Times New Roman" w:eastAsia="Times New Roman" w:hAnsi="Times New Roman"/>
                <w:sz w:val="24"/>
                <w:szCs w:val="24"/>
                <w:lang w:val="kk-KZ"/>
              </w:rPr>
              <w:t>0%</w:t>
            </w:r>
          </w:p>
        </w:tc>
        <w:tc>
          <w:tcPr>
            <w:tcW w:w="2042" w:type="dxa"/>
            <w:gridSpan w:val="3"/>
          </w:tcPr>
          <w:p w14:paraId="74317179" w14:textId="61493C43"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185255,3</w:t>
            </w:r>
          </w:p>
        </w:tc>
      </w:tr>
      <w:tr w:rsidR="00251F18" w:rsidRPr="004156B0" w14:paraId="3CEC5DEB" w14:textId="77777777" w:rsidTr="00251F18">
        <w:tc>
          <w:tcPr>
            <w:tcW w:w="7602" w:type="dxa"/>
            <w:gridSpan w:val="10"/>
          </w:tcPr>
          <w:p w14:paraId="45249C62" w14:textId="2D1050A6" w:rsidR="00251F18" w:rsidRDefault="00251F18" w:rsidP="00251F18">
            <w:pPr>
              <w:spacing w:after="0" w:line="240" w:lineRule="auto"/>
              <w:contextualSpacing/>
              <w:jc w:val="both"/>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Всего полная себестоимость</w:t>
            </w:r>
          </w:p>
        </w:tc>
        <w:tc>
          <w:tcPr>
            <w:tcW w:w="2042" w:type="dxa"/>
            <w:gridSpan w:val="3"/>
          </w:tcPr>
          <w:p w14:paraId="2890251C" w14:textId="12F124E4"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1389414,5</w:t>
            </w:r>
          </w:p>
        </w:tc>
      </w:tr>
      <w:tr w:rsidR="00251F18" w:rsidRPr="004156B0" w14:paraId="737A5266" w14:textId="77777777" w:rsidTr="00251F18">
        <w:tc>
          <w:tcPr>
            <w:tcW w:w="7602" w:type="dxa"/>
            <w:gridSpan w:val="10"/>
          </w:tcPr>
          <w:p w14:paraId="36F95B9A" w14:textId="117C98CA"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Полная себестоимость единицы продукции</w:t>
            </w:r>
          </w:p>
        </w:tc>
        <w:tc>
          <w:tcPr>
            <w:tcW w:w="2042" w:type="dxa"/>
            <w:gridSpan w:val="3"/>
          </w:tcPr>
          <w:p w14:paraId="173BFD8A" w14:textId="61D9E172"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1389,4</w:t>
            </w:r>
          </w:p>
        </w:tc>
      </w:tr>
      <w:tr w:rsidR="00630E2A" w:rsidRPr="004156B0" w14:paraId="5B5F6E5E" w14:textId="77777777" w:rsidTr="00251F18">
        <w:tc>
          <w:tcPr>
            <w:tcW w:w="9644" w:type="dxa"/>
            <w:gridSpan w:val="13"/>
          </w:tcPr>
          <w:p w14:paraId="3264AD77" w14:textId="6486BEFC" w:rsidR="00630E2A" w:rsidRPr="004156B0" w:rsidRDefault="00630E2A"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 xml:space="preserve">В. </w:t>
            </w:r>
            <w:r w:rsidR="00251F18" w:rsidRPr="004156B0">
              <w:rPr>
                <w:rFonts w:ascii="Times New Roman" w:eastAsia="Times New Roman" w:hAnsi="Times New Roman"/>
                <w:sz w:val="24"/>
                <w:szCs w:val="24"/>
                <w:lang w:val="kk-KZ"/>
              </w:rPr>
              <w:t>Расчетная минимальная цена реализац</w:t>
            </w:r>
            <w:r w:rsidRPr="004156B0">
              <w:rPr>
                <w:rFonts w:ascii="Times New Roman" w:eastAsia="Times New Roman" w:hAnsi="Times New Roman"/>
                <w:sz w:val="24"/>
                <w:szCs w:val="24"/>
                <w:lang w:val="kk-KZ"/>
              </w:rPr>
              <w:t>ИИ</w:t>
            </w:r>
          </w:p>
        </w:tc>
      </w:tr>
      <w:tr w:rsidR="00251F18" w:rsidRPr="004156B0" w14:paraId="0E16C7AD" w14:textId="77777777" w:rsidTr="00251F18">
        <w:tc>
          <w:tcPr>
            <w:tcW w:w="7602" w:type="dxa"/>
            <w:gridSpan w:val="10"/>
          </w:tcPr>
          <w:p w14:paraId="051C0AE2" w14:textId="6F6E23F2"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Полная себестоимость</w:t>
            </w:r>
          </w:p>
        </w:tc>
        <w:tc>
          <w:tcPr>
            <w:tcW w:w="2042" w:type="dxa"/>
            <w:gridSpan w:val="3"/>
          </w:tcPr>
          <w:p w14:paraId="1FDA2053" w14:textId="33F0C104"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1389414,5</w:t>
            </w:r>
          </w:p>
        </w:tc>
      </w:tr>
      <w:tr w:rsidR="00251F18" w:rsidRPr="004156B0" w14:paraId="78F40C7B" w14:textId="77777777" w:rsidTr="00251F18">
        <w:tc>
          <w:tcPr>
            <w:tcW w:w="6701" w:type="dxa"/>
            <w:gridSpan w:val="9"/>
          </w:tcPr>
          <w:p w14:paraId="22E94152" w14:textId="132696F2"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Минимальная доходность (рентабельность)</w:t>
            </w:r>
          </w:p>
        </w:tc>
        <w:tc>
          <w:tcPr>
            <w:tcW w:w="901" w:type="dxa"/>
          </w:tcPr>
          <w:p w14:paraId="697B9A1D" w14:textId="4BBCEFA0"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3</w:t>
            </w:r>
            <w:r>
              <w:rPr>
                <w:rFonts w:ascii="Times New Roman" w:eastAsia="Times New Roman" w:hAnsi="Times New Roman"/>
                <w:sz w:val="24"/>
                <w:szCs w:val="24"/>
                <w:lang w:val="kk-KZ"/>
              </w:rPr>
              <w:t>3</w:t>
            </w:r>
            <w:r w:rsidRPr="004156B0">
              <w:rPr>
                <w:rFonts w:ascii="Times New Roman" w:eastAsia="Times New Roman" w:hAnsi="Times New Roman"/>
                <w:sz w:val="24"/>
                <w:szCs w:val="24"/>
                <w:lang w:val="kk-KZ"/>
              </w:rPr>
              <w:t>0%</w:t>
            </w:r>
          </w:p>
        </w:tc>
        <w:tc>
          <w:tcPr>
            <w:tcW w:w="2042" w:type="dxa"/>
            <w:gridSpan w:val="3"/>
          </w:tcPr>
          <w:p w14:paraId="45D434A2" w14:textId="2A4197C2"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416 824,4</w:t>
            </w:r>
          </w:p>
        </w:tc>
      </w:tr>
      <w:tr w:rsidR="00251F18" w:rsidRPr="004156B0" w14:paraId="087F919F" w14:textId="5DE2A510" w:rsidTr="00AB7B0C">
        <w:tc>
          <w:tcPr>
            <w:tcW w:w="7602" w:type="dxa"/>
            <w:gridSpan w:val="10"/>
          </w:tcPr>
          <w:p w14:paraId="7F3C05D7" w14:textId="41414E26" w:rsidR="00251F18" w:rsidRDefault="00251F18" w:rsidP="00166544">
            <w:pPr>
              <w:spacing w:after="0" w:line="240" w:lineRule="auto"/>
              <w:contextualSpacing/>
              <w:rPr>
                <w:rFonts w:ascii="Times New Roman" w:eastAsia="Times New Roman" w:hAnsi="Times New Roman"/>
                <w:sz w:val="24"/>
                <w:szCs w:val="24"/>
                <w:lang w:val="kk-KZ"/>
              </w:rPr>
            </w:pPr>
            <w:r w:rsidRPr="004156B0">
              <w:rPr>
                <w:rFonts w:ascii="Times New Roman" w:eastAsia="Times New Roman" w:hAnsi="Times New Roman"/>
                <w:sz w:val="24"/>
                <w:szCs w:val="24"/>
                <w:lang w:val="kk-KZ"/>
              </w:rPr>
              <w:t>Всего расчетная минимальная цена 10000 ед. продукции</w:t>
            </w:r>
          </w:p>
        </w:tc>
        <w:tc>
          <w:tcPr>
            <w:tcW w:w="2042" w:type="dxa"/>
            <w:gridSpan w:val="3"/>
          </w:tcPr>
          <w:p w14:paraId="5AE34495" w14:textId="72BF885B" w:rsidR="00251F18"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1806238,9</w:t>
            </w:r>
          </w:p>
        </w:tc>
      </w:tr>
      <w:tr w:rsidR="00251F18" w:rsidRPr="004156B0" w14:paraId="55045F0B" w14:textId="77777777" w:rsidTr="00BE2762">
        <w:tc>
          <w:tcPr>
            <w:tcW w:w="3108" w:type="dxa"/>
          </w:tcPr>
          <w:p w14:paraId="18319D0B" w14:textId="5EC5C643" w:rsidR="00251F18" w:rsidRPr="004156B0" w:rsidRDefault="00BE2762"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1806238,9</w:t>
            </w:r>
          </w:p>
        </w:tc>
        <w:tc>
          <w:tcPr>
            <w:tcW w:w="1582" w:type="dxa"/>
            <w:gridSpan w:val="3"/>
          </w:tcPr>
          <w:p w14:paraId="72664FAF" w14:textId="009E8A46"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1806238,9</w:t>
            </w:r>
          </w:p>
        </w:tc>
        <w:tc>
          <w:tcPr>
            <w:tcW w:w="1399" w:type="dxa"/>
            <w:gridSpan w:val="2"/>
          </w:tcPr>
          <w:p w14:paraId="3E51225C" w14:textId="5FE7D92C"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1806238,9</w:t>
            </w:r>
          </w:p>
        </w:tc>
        <w:tc>
          <w:tcPr>
            <w:tcW w:w="1513" w:type="dxa"/>
            <w:gridSpan w:val="4"/>
          </w:tcPr>
          <w:p w14:paraId="426272CE" w14:textId="3499CECE" w:rsidR="00251F18" w:rsidRPr="004156B0"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1806238,9</w:t>
            </w:r>
          </w:p>
        </w:tc>
        <w:tc>
          <w:tcPr>
            <w:tcW w:w="2042" w:type="dxa"/>
            <w:gridSpan w:val="3"/>
          </w:tcPr>
          <w:p w14:paraId="55DB316F" w14:textId="0B9F926D" w:rsidR="00251F18" w:rsidRDefault="00251F18" w:rsidP="00166544">
            <w:pPr>
              <w:spacing w:after="0" w:line="240" w:lineRule="auto"/>
              <w:contextualSpacing/>
              <w:rPr>
                <w:rFonts w:ascii="Times New Roman" w:eastAsia="Times New Roman" w:hAnsi="Times New Roman"/>
                <w:sz w:val="24"/>
                <w:szCs w:val="24"/>
                <w:lang w:val="kk-KZ"/>
              </w:rPr>
            </w:pPr>
            <w:r>
              <w:rPr>
                <w:rFonts w:ascii="Times New Roman" w:eastAsia="Times New Roman" w:hAnsi="Times New Roman"/>
                <w:sz w:val="24"/>
                <w:szCs w:val="24"/>
                <w:lang w:val="kk-KZ"/>
              </w:rPr>
              <w:t>1806,2</w:t>
            </w:r>
          </w:p>
        </w:tc>
      </w:tr>
    </w:tbl>
    <w:p w14:paraId="42EF7454" w14:textId="34B3B2D4" w:rsidR="00BE2762" w:rsidRDefault="00D53355" w:rsidP="00166544">
      <w:pPr>
        <w:spacing w:after="0" w:line="240" w:lineRule="auto"/>
        <w:ind w:firstLine="992"/>
        <w:contextualSpacing/>
        <w:jc w:val="both"/>
        <w:rPr>
          <w:rFonts w:ascii="Times New Roman" w:eastAsia="Times New Roman" w:hAnsi="Times New Roman"/>
          <w:sz w:val="28"/>
          <w:szCs w:val="28"/>
          <w:lang w:val="kk-KZ"/>
        </w:rPr>
      </w:pPr>
      <w:r>
        <w:rPr>
          <w:rFonts w:ascii="Times New Roman" w:eastAsia="TimesNewRomanPSMT" w:hAnsi="Times New Roman"/>
          <w:noProof/>
          <w:sz w:val="16"/>
          <w:szCs w:val="16"/>
          <w:lang w:eastAsia="ru-RU"/>
        </w:rPr>
        <mc:AlternateContent>
          <mc:Choice Requires="wps">
            <w:drawing>
              <wp:anchor distT="0" distB="0" distL="114300" distR="114300" simplePos="0" relativeHeight="251608576" behindDoc="0" locked="0" layoutInCell="1" allowOverlap="1" wp14:anchorId="376C8B6B" wp14:editId="1A47B0D8">
                <wp:simplePos x="0" y="0"/>
                <wp:positionH relativeFrom="column">
                  <wp:posOffset>5246524</wp:posOffset>
                </wp:positionH>
                <wp:positionV relativeFrom="paragraph">
                  <wp:posOffset>-6174139</wp:posOffset>
                </wp:positionV>
                <wp:extent cx="1457892" cy="700834"/>
                <wp:effectExtent l="0" t="0" r="28575" b="23495"/>
                <wp:wrapNone/>
                <wp:docPr id="86" name="Прямоугольник 86"/>
                <wp:cNvGraphicFramePr/>
                <a:graphic xmlns:a="http://schemas.openxmlformats.org/drawingml/2006/main">
                  <a:graphicData uri="http://schemas.microsoft.com/office/word/2010/wordprocessingShape">
                    <wps:wsp>
                      <wps:cNvSpPr/>
                      <wps:spPr>
                        <a:xfrm>
                          <a:off x="0" y="0"/>
                          <a:ext cx="1457892" cy="700834"/>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29F451" id="Прямоугольник 86" o:spid="_x0000_s1026" style="position:absolute;margin-left:413.1pt;margin-top:-486.15pt;width:114.8pt;height:55.2pt;z-index:251608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" fillcolor="white [3201]" strokecolor="white [3212]" strokeweight="2pt"/>
            </w:pict>
          </mc:Fallback>
        </mc:AlternateContent>
      </w:r>
    </w:p>
    <w:p w14:paraId="7C48CE59" w14:textId="77777777" w:rsidR="00A54788" w:rsidRPr="00A54788" w:rsidRDefault="00A54788" w:rsidP="00A63EFE">
      <w:pPr>
        <w:spacing w:after="0" w:line="240" w:lineRule="auto"/>
        <w:ind w:firstLine="567"/>
        <w:contextualSpacing/>
        <w:jc w:val="both"/>
        <w:rPr>
          <w:rFonts w:ascii="Times New Roman" w:eastAsia="Times New Roman" w:hAnsi="Times New Roman"/>
          <w:bCs/>
          <w:sz w:val="28"/>
          <w:szCs w:val="28"/>
          <w:lang w:val="uk-UA"/>
        </w:rPr>
      </w:pPr>
      <w:r w:rsidRPr="00A54788">
        <w:rPr>
          <w:rFonts w:ascii="Times New Roman" w:eastAsia="Times New Roman" w:hAnsi="Times New Roman"/>
          <w:bCs/>
          <w:sz w:val="28"/>
          <w:szCs w:val="28"/>
          <w:lang w:val="uk-UA"/>
        </w:rPr>
        <w:t>Рассчитанная розничная цена одной единицы спрея – 1 806,2 тг, что существенно ниже средней цены аналогичных препаратов на рынке Казахстана (от 500 тг). Срок окупаемости проекта составляет 3 года 4 месяца при производстве 1 000 единиц продукции и рентабельности 30%.</w:t>
      </w:r>
    </w:p>
    <w:p w14:paraId="10213049" w14:textId="77777777" w:rsidR="00A54788" w:rsidRPr="00A54788" w:rsidRDefault="00A54788" w:rsidP="00A63EFE">
      <w:pPr>
        <w:spacing w:after="0" w:line="240" w:lineRule="auto"/>
        <w:ind w:firstLine="567"/>
        <w:contextualSpacing/>
        <w:jc w:val="both"/>
        <w:rPr>
          <w:rFonts w:ascii="Times New Roman" w:eastAsia="Times New Roman" w:hAnsi="Times New Roman"/>
          <w:bCs/>
          <w:sz w:val="28"/>
          <w:szCs w:val="28"/>
          <w:lang w:val="uk-UA"/>
        </w:rPr>
      </w:pPr>
      <w:r w:rsidRPr="00A54788">
        <w:rPr>
          <w:rFonts w:ascii="Times New Roman" w:eastAsia="Times New Roman" w:hAnsi="Times New Roman"/>
          <w:bCs/>
          <w:sz w:val="28"/>
          <w:szCs w:val="28"/>
          <w:lang w:val="uk-UA"/>
        </w:rPr>
        <w:t xml:space="preserve">Таким образом, проведенный анализ подтверждает экономическую целесообразность промышленного производства парафармацевтического спрея на основе эфирномасличной композиции с эфирным маслом </w:t>
      </w:r>
      <w:r w:rsidRPr="00A54788">
        <w:rPr>
          <w:rFonts w:ascii="Times New Roman" w:eastAsia="Times New Roman" w:hAnsi="Times New Roman"/>
          <w:bCs/>
          <w:i/>
          <w:iCs/>
          <w:sz w:val="28"/>
          <w:szCs w:val="28"/>
          <w:lang w:val="uk-UA"/>
        </w:rPr>
        <w:t>Hyssopus ambiguus</w:t>
      </w:r>
      <w:r w:rsidRPr="00A54788">
        <w:rPr>
          <w:rFonts w:ascii="Times New Roman" w:eastAsia="Times New Roman" w:hAnsi="Times New Roman"/>
          <w:bCs/>
          <w:sz w:val="28"/>
          <w:szCs w:val="28"/>
          <w:lang w:val="uk-UA"/>
        </w:rPr>
        <w:t xml:space="preserve"> (Trautv.) Iljin, обладающего антимикробным действием.</w:t>
      </w:r>
    </w:p>
    <w:p w14:paraId="0F030431" w14:textId="77777777" w:rsidR="004156B0" w:rsidRPr="00A54788" w:rsidRDefault="004156B0" w:rsidP="00A63EFE">
      <w:pPr>
        <w:spacing w:after="0" w:line="240" w:lineRule="auto"/>
        <w:ind w:firstLine="567"/>
        <w:contextualSpacing/>
        <w:jc w:val="both"/>
        <w:rPr>
          <w:rFonts w:ascii="Times New Roman" w:eastAsia="Times New Roman" w:hAnsi="Times New Roman"/>
          <w:bCs/>
          <w:sz w:val="28"/>
          <w:szCs w:val="28"/>
          <w:lang w:val="kk-KZ"/>
        </w:rPr>
      </w:pPr>
    </w:p>
    <w:p w14:paraId="01C48C2B" w14:textId="77777777" w:rsidR="004156B0" w:rsidRPr="004156B0" w:rsidRDefault="004156B0" w:rsidP="00166544">
      <w:pPr>
        <w:spacing w:after="0" w:line="240" w:lineRule="auto"/>
        <w:ind w:firstLine="992"/>
        <w:contextualSpacing/>
        <w:rPr>
          <w:rFonts w:eastAsia="Times New Roman" w:cs="Calibri"/>
        </w:rPr>
      </w:pPr>
    </w:p>
    <w:p w14:paraId="6C420238" w14:textId="77777777" w:rsidR="00BF6454" w:rsidRPr="00BF6454" w:rsidRDefault="00BF6454" w:rsidP="00166544">
      <w:pPr>
        <w:autoSpaceDE w:val="0"/>
        <w:autoSpaceDN w:val="0"/>
        <w:adjustRightInd w:val="0"/>
        <w:spacing w:after="0" w:line="240" w:lineRule="auto"/>
        <w:contextualSpacing/>
        <w:jc w:val="both"/>
        <w:rPr>
          <w:rFonts w:ascii="Times New Roman" w:eastAsia="Times New Roman" w:hAnsi="Times New Roman"/>
          <w:sz w:val="28"/>
          <w:szCs w:val="28"/>
        </w:rPr>
        <w:sectPr w:rsidR="00BF6454" w:rsidRPr="00BF6454" w:rsidSect="00793D99">
          <w:pgSz w:w="11906" w:h="16838" w:code="9"/>
          <w:pgMar w:top="1134" w:right="567" w:bottom="1134" w:left="1701" w:header="709" w:footer="709" w:gutter="0"/>
          <w:cols w:space="708"/>
          <w:docGrid w:linePitch="360"/>
        </w:sectPr>
      </w:pPr>
    </w:p>
    <w:bookmarkEnd w:id="10"/>
    <w:p w14:paraId="62AFC70D" w14:textId="1F77830F" w:rsidR="00F56317" w:rsidRDefault="00F56317" w:rsidP="00A63EFE">
      <w:pPr>
        <w:autoSpaceDE w:val="0"/>
        <w:autoSpaceDN w:val="0"/>
        <w:adjustRightInd w:val="0"/>
        <w:spacing w:after="0" w:line="240" w:lineRule="auto"/>
        <w:ind w:firstLine="567"/>
        <w:contextualSpacing/>
        <w:rPr>
          <w:rFonts w:ascii="Times New Roman" w:eastAsia="Times New Roman" w:hAnsi="Times New Roman"/>
          <w:b/>
          <w:bCs/>
          <w:iCs/>
          <w:color w:val="000000"/>
          <w:sz w:val="28"/>
          <w:szCs w:val="28"/>
          <w:lang w:val="uk-UA" w:eastAsia="ru-RU"/>
        </w:rPr>
      </w:pPr>
      <w:r w:rsidRPr="00207A0B">
        <w:rPr>
          <w:rFonts w:ascii="Times New Roman" w:eastAsia="Times New Roman" w:hAnsi="Times New Roman"/>
          <w:b/>
          <w:bCs/>
          <w:iCs/>
          <w:color w:val="000000"/>
          <w:sz w:val="28"/>
          <w:szCs w:val="28"/>
          <w:lang w:val="uk-UA" w:eastAsia="ru-RU"/>
        </w:rPr>
        <w:lastRenderedPageBreak/>
        <w:t>ЗАКЛЮЧЕНИЕ</w:t>
      </w:r>
    </w:p>
    <w:p w14:paraId="7C0A684E" w14:textId="77777777" w:rsidR="008A3C0E" w:rsidRDefault="008A3C0E" w:rsidP="00A63EFE">
      <w:pPr>
        <w:autoSpaceDE w:val="0"/>
        <w:autoSpaceDN w:val="0"/>
        <w:adjustRightInd w:val="0"/>
        <w:spacing w:after="0" w:line="240" w:lineRule="auto"/>
        <w:ind w:firstLine="567"/>
        <w:contextualSpacing/>
        <w:rPr>
          <w:rFonts w:ascii="Times New Roman" w:eastAsia="Times New Roman" w:hAnsi="Times New Roman"/>
          <w:b/>
          <w:bCs/>
          <w:iCs/>
          <w:color w:val="000000"/>
          <w:sz w:val="28"/>
          <w:szCs w:val="28"/>
          <w:lang w:val="uk-UA" w:eastAsia="ru-RU"/>
        </w:rPr>
      </w:pPr>
    </w:p>
    <w:p w14:paraId="46EB8774" w14:textId="36506489" w:rsidR="00A63EFE" w:rsidRPr="008A3C0E" w:rsidRDefault="008A3C0E" w:rsidP="008A3C0E">
      <w:pPr>
        <w:autoSpaceDE w:val="0"/>
        <w:autoSpaceDN w:val="0"/>
        <w:adjustRightInd w:val="0"/>
        <w:spacing w:after="0" w:line="240" w:lineRule="auto"/>
        <w:ind w:firstLine="709"/>
        <w:contextualSpacing/>
        <w:jc w:val="both"/>
        <w:rPr>
          <w:rFonts w:ascii="Times New Roman" w:eastAsia="Times New Roman" w:hAnsi="Times New Roman"/>
          <w:iCs/>
          <w:color w:val="000000"/>
          <w:sz w:val="28"/>
          <w:szCs w:val="28"/>
          <w:lang w:val="uk-UA" w:eastAsia="ru-RU"/>
        </w:rPr>
      </w:pPr>
      <w:r w:rsidRPr="008A3C0E">
        <w:rPr>
          <w:rFonts w:ascii="Times New Roman" w:eastAsia="Times New Roman" w:hAnsi="Times New Roman"/>
          <w:iCs/>
          <w:color w:val="000000"/>
          <w:sz w:val="28"/>
          <w:szCs w:val="28"/>
          <w:lang w:val="uk-UA" w:eastAsia="ru-RU"/>
        </w:rPr>
        <w:t>Результаты диссертационного исследования заключаются в следующем:</w:t>
      </w:r>
    </w:p>
    <w:p w14:paraId="5E07E457" w14:textId="77777777" w:rsidR="008A3C0E" w:rsidRPr="008A3C0E" w:rsidRDefault="008A3C0E" w:rsidP="008A3C0E">
      <w:pPr>
        <w:numPr>
          <w:ilvl w:val="0"/>
          <w:numId w:val="27"/>
        </w:numPr>
        <w:autoSpaceDE w:val="0"/>
        <w:autoSpaceDN w:val="0"/>
        <w:adjustRightInd w:val="0"/>
        <w:spacing w:after="0" w:line="240" w:lineRule="auto"/>
        <w:ind w:left="357" w:firstLine="357"/>
        <w:contextualSpacing/>
        <w:jc w:val="both"/>
        <w:rPr>
          <w:rFonts w:ascii="Times New Roman" w:eastAsia="Times New Roman" w:hAnsi="Times New Roman" w:cs="Calibri"/>
          <w:iCs/>
          <w:color w:val="000000"/>
          <w:sz w:val="28"/>
          <w:szCs w:val="28"/>
          <w:lang w:val="uk-UA" w:eastAsia="ru-RU"/>
        </w:rPr>
      </w:pPr>
      <w:r w:rsidRPr="008A3C0E">
        <w:rPr>
          <w:rFonts w:ascii="Times New Roman" w:eastAsia="Times New Roman" w:hAnsi="Times New Roman" w:cs="Calibri"/>
          <w:iCs/>
          <w:color w:val="000000"/>
          <w:sz w:val="28"/>
          <w:szCs w:val="28"/>
          <w:lang w:val="uk-UA" w:eastAsia="ru-RU"/>
        </w:rPr>
        <w:t xml:space="preserve">Фармакогностическое исследование растительного сырья. Обоснованы и реализованы условия сбора, заготовки и хранения лекарственного растительного сырья </w:t>
      </w:r>
      <w:r w:rsidRPr="008A3C0E">
        <w:rPr>
          <w:rFonts w:ascii="Times New Roman" w:eastAsia="Times New Roman" w:hAnsi="Times New Roman" w:cs="Calibri"/>
          <w:i/>
          <w:iCs/>
          <w:color w:val="000000"/>
          <w:sz w:val="28"/>
          <w:szCs w:val="28"/>
          <w:lang w:val="uk-UA" w:eastAsia="ru-RU"/>
        </w:rPr>
        <w:t>Hyssopus ambiguus</w:t>
      </w:r>
      <w:r w:rsidRPr="008A3C0E">
        <w:rPr>
          <w:rFonts w:ascii="Times New Roman" w:eastAsia="Times New Roman" w:hAnsi="Times New Roman" w:cs="Calibri"/>
          <w:iCs/>
          <w:color w:val="000000"/>
          <w:sz w:val="28"/>
          <w:szCs w:val="28"/>
          <w:lang w:val="uk-UA" w:eastAsia="ru-RU"/>
        </w:rPr>
        <w:t xml:space="preserve"> (Trautv.) Iljin в соответствии с требованиями GACP. Проведены макро- и микроскопические исследования, выявлены основные группы биологически активных веществ: фенольные соединения, полисахариды, эфирное масло, терпеноиды, флавоноиды, дубильные вещества с установлением их локализации. Определены показатели качества и разработана спецификация растительного сырья. На основании трёхлетних исследований установлены оптимальные условия хранения (температура 25 ± 2 °С, относительная влажность 60 ± 5 %, срок годности — 24 месяца) и фармацевтико-технологические параметры, обеспечивающие эффективную экстракцию БАВ. </w:t>
      </w:r>
    </w:p>
    <w:p w14:paraId="6FCFB498" w14:textId="77777777" w:rsidR="008A3C0E" w:rsidRPr="008A3C0E" w:rsidRDefault="008A3C0E" w:rsidP="008A3C0E">
      <w:pPr>
        <w:numPr>
          <w:ilvl w:val="0"/>
          <w:numId w:val="27"/>
        </w:numPr>
        <w:autoSpaceDE w:val="0"/>
        <w:autoSpaceDN w:val="0"/>
        <w:adjustRightInd w:val="0"/>
        <w:spacing w:after="0" w:line="240" w:lineRule="auto"/>
        <w:ind w:left="357" w:firstLine="357"/>
        <w:contextualSpacing/>
        <w:jc w:val="both"/>
        <w:rPr>
          <w:rFonts w:ascii="Times New Roman" w:eastAsia="Times New Roman" w:hAnsi="Times New Roman" w:cs="Calibri"/>
          <w:iCs/>
          <w:color w:val="000000"/>
          <w:sz w:val="28"/>
          <w:szCs w:val="28"/>
          <w:lang w:val="uk-UA" w:eastAsia="ru-RU"/>
        </w:rPr>
      </w:pPr>
      <w:r w:rsidRPr="008A3C0E">
        <w:rPr>
          <w:rFonts w:ascii="Times New Roman" w:eastAsia="Times New Roman" w:hAnsi="Times New Roman" w:cs="Calibri"/>
          <w:iCs/>
          <w:color w:val="000000"/>
          <w:sz w:val="28"/>
          <w:szCs w:val="28"/>
          <w:lang w:val="uk-UA" w:eastAsia="ru-RU"/>
        </w:rPr>
        <w:t xml:space="preserve">Разработка эфирномасличной композиции (ЭМК). Разработаны эфирномасличные композиции с использованием эфирного масла </w:t>
      </w:r>
      <w:r w:rsidRPr="008A3C0E">
        <w:rPr>
          <w:rFonts w:ascii="Times New Roman" w:eastAsia="Times New Roman" w:hAnsi="Times New Roman" w:cs="Calibri"/>
          <w:i/>
          <w:iCs/>
          <w:color w:val="000000"/>
          <w:sz w:val="28"/>
          <w:szCs w:val="28"/>
          <w:lang w:val="uk-UA" w:eastAsia="ru-RU"/>
        </w:rPr>
        <w:t>Hyssopus ambiguus</w:t>
      </w:r>
      <w:r w:rsidRPr="008A3C0E">
        <w:rPr>
          <w:rFonts w:ascii="Times New Roman" w:eastAsia="Times New Roman" w:hAnsi="Times New Roman" w:cs="Calibri"/>
          <w:iCs/>
          <w:color w:val="000000"/>
          <w:sz w:val="28"/>
          <w:szCs w:val="28"/>
          <w:lang w:val="uk-UA" w:eastAsia="ru-RU"/>
        </w:rPr>
        <w:t xml:space="preserve"> (Trautv.) Iljin. Проведён химический анализ методом газовой хроматографии–масс-спектрометрии, в результате которого идентифицировано 40 компонентов, среди которых доминируют 1,8-цинеол, p-цимен, o-цимен, γ-терпинен и l-ментон. Разработана технологическая схема получения эфирномасличной композиции и спецификация качества. Результаты длительных испытаний подтверждают стабильность основных показателей и пригодность ЭМК для дальнейшего применения. </w:t>
      </w:r>
    </w:p>
    <w:p w14:paraId="0E502701" w14:textId="77777777" w:rsidR="008A3C0E" w:rsidRPr="008A3C0E" w:rsidRDefault="008A3C0E" w:rsidP="008A3C0E">
      <w:pPr>
        <w:numPr>
          <w:ilvl w:val="0"/>
          <w:numId w:val="27"/>
        </w:numPr>
        <w:autoSpaceDE w:val="0"/>
        <w:autoSpaceDN w:val="0"/>
        <w:adjustRightInd w:val="0"/>
        <w:spacing w:after="0" w:line="240" w:lineRule="auto"/>
        <w:ind w:left="357" w:firstLine="357"/>
        <w:contextualSpacing/>
        <w:jc w:val="both"/>
        <w:rPr>
          <w:rFonts w:ascii="Times New Roman" w:eastAsia="Times New Roman" w:hAnsi="Times New Roman" w:cs="Calibri"/>
          <w:iCs/>
          <w:color w:val="000000"/>
          <w:sz w:val="28"/>
          <w:szCs w:val="28"/>
          <w:lang w:val="uk-UA" w:eastAsia="ru-RU"/>
        </w:rPr>
      </w:pPr>
      <w:r w:rsidRPr="008A3C0E">
        <w:rPr>
          <w:rFonts w:ascii="Times New Roman" w:eastAsia="Times New Roman" w:hAnsi="Times New Roman" w:cs="Calibri"/>
          <w:iCs/>
          <w:color w:val="000000"/>
          <w:sz w:val="28"/>
          <w:szCs w:val="28"/>
          <w:lang w:val="uk-UA" w:eastAsia="ru-RU"/>
        </w:rPr>
        <w:t>Разработка технологии парафармацевтического спрея. На основе эфирномасличной композиции разработан парафармацевтический спрей. Обоснован оптимальный состав: действующее вещество — 0,25 г ЭМК, вспомогательные компоненты — 5,25 г облепихового масла и 4,5 г оливкового масла. Разработаны технологическая схема производства и спецификация качества готового продукта. Испытания стабильности при температуре 25 ± 2 °С и относительной влажности 60 ± 5 % показали отсутствие существенных изменений показателей качества.</w:t>
      </w:r>
    </w:p>
    <w:p w14:paraId="33F5078A" w14:textId="77777777" w:rsidR="008A3C0E" w:rsidRPr="008A3C0E" w:rsidRDefault="008A3C0E" w:rsidP="008A3C0E">
      <w:pPr>
        <w:numPr>
          <w:ilvl w:val="0"/>
          <w:numId w:val="27"/>
        </w:numPr>
        <w:autoSpaceDE w:val="0"/>
        <w:autoSpaceDN w:val="0"/>
        <w:adjustRightInd w:val="0"/>
        <w:spacing w:after="0" w:line="240" w:lineRule="auto"/>
        <w:ind w:left="357" w:firstLine="357"/>
        <w:contextualSpacing/>
        <w:jc w:val="both"/>
        <w:rPr>
          <w:rFonts w:ascii="Times New Roman" w:eastAsia="Times New Roman" w:hAnsi="Times New Roman" w:cs="Calibri"/>
          <w:iCs/>
          <w:color w:val="000000"/>
          <w:sz w:val="28"/>
          <w:szCs w:val="28"/>
          <w:lang w:val="uk-UA" w:eastAsia="ru-RU"/>
        </w:rPr>
      </w:pPr>
      <w:r w:rsidRPr="008A3C0E">
        <w:rPr>
          <w:rFonts w:ascii="Times New Roman" w:eastAsia="Times New Roman" w:hAnsi="Times New Roman" w:cs="Calibri"/>
          <w:iCs/>
          <w:color w:val="000000"/>
          <w:sz w:val="28"/>
          <w:szCs w:val="28"/>
          <w:lang w:val="uk-UA" w:eastAsia="ru-RU"/>
        </w:rPr>
        <w:t xml:space="preserve">Оценка безопасности и антимикробной активности. Проведены исследования острой токсичности эфирномасличной композиции и парафармацевтического спрея на модельных животных, подтвердившие их безопасность. Согласно классификациям Hodge–Sterner и К.К. Сидорова исследуемые объекты относятся к практически нетоксичным соединениям (V класс опасности, LD₅₀ &gt; 5000 мг/кг). </w:t>
      </w:r>
      <w:r w:rsidRPr="008A3C0E">
        <w:rPr>
          <w:rFonts w:ascii="Times New Roman" w:eastAsia="Times New Roman" w:hAnsi="Times New Roman" w:cs="Calibri"/>
          <w:i/>
          <w:iCs/>
          <w:color w:val="000000"/>
          <w:sz w:val="28"/>
          <w:szCs w:val="28"/>
          <w:lang w:val="uk-UA" w:eastAsia="ru-RU"/>
        </w:rPr>
        <w:t>In vitro</w:t>
      </w:r>
      <w:r w:rsidRPr="008A3C0E">
        <w:rPr>
          <w:rFonts w:ascii="Times New Roman" w:eastAsia="Times New Roman" w:hAnsi="Times New Roman" w:cs="Calibri"/>
          <w:iCs/>
          <w:color w:val="000000"/>
          <w:sz w:val="28"/>
          <w:szCs w:val="28"/>
          <w:lang w:val="uk-UA" w:eastAsia="ru-RU"/>
        </w:rPr>
        <w:t xml:space="preserve"> скрининг антимикробной активности выявил выраженное действие эфирномасличной композиции и спрея в отношении музейных и клинически значимых штаммов микроорганизмов: </w:t>
      </w:r>
      <w:r w:rsidRPr="008A3C0E">
        <w:rPr>
          <w:rFonts w:ascii="Times New Roman" w:eastAsia="Times New Roman" w:hAnsi="Times New Roman" w:cs="Calibri"/>
          <w:i/>
          <w:iCs/>
          <w:color w:val="000000"/>
          <w:sz w:val="28"/>
          <w:szCs w:val="28"/>
          <w:lang w:val="uk-UA" w:eastAsia="ru-RU"/>
        </w:rPr>
        <w:t>Staphylococcus aureus</w:t>
      </w:r>
      <w:r w:rsidRPr="008A3C0E">
        <w:rPr>
          <w:rFonts w:ascii="Times New Roman" w:eastAsia="Times New Roman" w:hAnsi="Times New Roman" w:cs="Calibri"/>
          <w:iCs/>
          <w:color w:val="000000"/>
          <w:sz w:val="28"/>
          <w:szCs w:val="28"/>
          <w:lang w:val="uk-UA" w:eastAsia="ru-RU"/>
        </w:rPr>
        <w:t xml:space="preserve"> ATCC 6538, </w:t>
      </w:r>
      <w:r w:rsidRPr="008A3C0E">
        <w:rPr>
          <w:rFonts w:ascii="Times New Roman" w:eastAsia="Times New Roman" w:hAnsi="Times New Roman" w:cs="Calibri"/>
          <w:i/>
          <w:iCs/>
          <w:color w:val="000000"/>
          <w:sz w:val="28"/>
          <w:szCs w:val="28"/>
          <w:lang w:val="uk-UA" w:eastAsia="ru-RU"/>
        </w:rPr>
        <w:t>Bacillus subtilis</w:t>
      </w:r>
      <w:r w:rsidRPr="008A3C0E">
        <w:rPr>
          <w:rFonts w:ascii="Times New Roman" w:eastAsia="Times New Roman" w:hAnsi="Times New Roman" w:cs="Calibri"/>
          <w:iCs/>
          <w:color w:val="000000"/>
          <w:sz w:val="28"/>
          <w:szCs w:val="28"/>
          <w:lang w:val="uk-UA" w:eastAsia="ru-RU"/>
        </w:rPr>
        <w:t xml:space="preserve"> ATCC 6633, </w:t>
      </w:r>
      <w:r w:rsidRPr="008A3C0E">
        <w:rPr>
          <w:rFonts w:ascii="Times New Roman" w:eastAsia="Times New Roman" w:hAnsi="Times New Roman" w:cs="Calibri"/>
          <w:i/>
          <w:iCs/>
          <w:color w:val="000000"/>
          <w:sz w:val="28"/>
          <w:szCs w:val="28"/>
          <w:lang w:val="uk-UA" w:eastAsia="ru-RU"/>
        </w:rPr>
        <w:t>Escherichia coli</w:t>
      </w:r>
      <w:r w:rsidRPr="008A3C0E">
        <w:rPr>
          <w:rFonts w:ascii="Times New Roman" w:eastAsia="Times New Roman" w:hAnsi="Times New Roman" w:cs="Calibri"/>
          <w:iCs/>
          <w:color w:val="000000"/>
          <w:sz w:val="28"/>
          <w:szCs w:val="28"/>
          <w:lang w:val="uk-UA" w:eastAsia="ru-RU"/>
        </w:rPr>
        <w:t xml:space="preserve"> ATCC 25922, </w:t>
      </w:r>
      <w:r w:rsidRPr="008A3C0E">
        <w:rPr>
          <w:rFonts w:ascii="Times New Roman" w:eastAsia="Times New Roman" w:hAnsi="Times New Roman" w:cs="Calibri"/>
          <w:i/>
          <w:iCs/>
          <w:color w:val="000000"/>
          <w:sz w:val="28"/>
          <w:szCs w:val="28"/>
          <w:lang w:val="uk-UA" w:eastAsia="ru-RU"/>
        </w:rPr>
        <w:t>Candida albicans</w:t>
      </w:r>
      <w:r w:rsidRPr="008A3C0E">
        <w:rPr>
          <w:rFonts w:ascii="Times New Roman" w:eastAsia="Times New Roman" w:hAnsi="Times New Roman" w:cs="Calibri"/>
          <w:iCs/>
          <w:color w:val="000000"/>
          <w:sz w:val="28"/>
          <w:szCs w:val="28"/>
          <w:lang w:val="uk-UA" w:eastAsia="ru-RU"/>
        </w:rPr>
        <w:t xml:space="preserve"> ATCC 10231, </w:t>
      </w:r>
      <w:r w:rsidRPr="008A3C0E">
        <w:rPr>
          <w:rFonts w:ascii="Times New Roman" w:eastAsia="Times New Roman" w:hAnsi="Times New Roman" w:cs="Calibri"/>
          <w:i/>
          <w:iCs/>
          <w:color w:val="000000"/>
          <w:sz w:val="28"/>
          <w:szCs w:val="28"/>
          <w:lang w:val="uk-UA" w:eastAsia="ru-RU"/>
        </w:rPr>
        <w:t>Streptococcus pyogenes</w:t>
      </w:r>
      <w:r w:rsidRPr="008A3C0E">
        <w:rPr>
          <w:rFonts w:ascii="Times New Roman" w:eastAsia="Times New Roman" w:hAnsi="Times New Roman" w:cs="Calibri"/>
          <w:iCs/>
          <w:color w:val="000000"/>
          <w:sz w:val="28"/>
          <w:szCs w:val="28"/>
          <w:lang w:val="uk-UA" w:eastAsia="ru-RU"/>
        </w:rPr>
        <w:t xml:space="preserve"> ATCC 19615, </w:t>
      </w:r>
      <w:r w:rsidRPr="008A3C0E">
        <w:rPr>
          <w:rFonts w:ascii="Times New Roman" w:eastAsia="Times New Roman" w:hAnsi="Times New Roman" w:cs="Calibri"/>
          <w:i/>
          <w:iCs/>
          <w:color w:val="000000"/>
          <w:sz w:val="28"/>
          <w:szCs w:val="28"/>
          <w:lang w:val="uk-UA" w:eastAsia="ru-RU"/>
        </w:rPr>
        <w:t>Streptococcus pneumoniae</w:t>
      </w:r>
      <w:r w:rsidRPr="008A3C0E">
        <w:rPr>
          <w:rFonts w:ascii="Times New Roman" w:eastAsia="Times New Roman" w:hAnsi="Times New Roman" w:cs="Calibri"/>
          <w:iCs/>
          <w:color w:val="000000"/>
          <w:sz w:val="28"/>
          <w:szCs w:val="28"/>
          <w:lang w:val="uk-UA" w:eastAsia="ru-RU"/>
        </w:rPr>
        <w:t xml:space="preserve"> (K3 54678, K3 77729), </w:t>
      </w:r>
      <w:r w:rsidRPr="008A3C0E">
        <w:rPr>
          <w:rFonts w:ascii="Times New Roman" w:eastAsia="Times New Roman" w:hAnsi="Times New Roman" w:cs="Calibri"/>
          <w:i/>
          <w:iCs/>
          <w:color w:val="000000"/>
          <w:sz w:val="28"/>
          <w:szCs w:val="28"/>
          <w:lang w:val="uk-UA" w:eastAsia="ru-RU"/>
        </w:rPr>
        <w:t>Pseudomonas aeruginosa</w:t>
      </w:r>
      <w:r w:rsidRPr="008A3C0E">
        <w:rPr>
          <w:rFonts w:ascii="Times New Roman" w:eastAsia="Times New Roman" w:hAnsi="Times New Roman" w:cs="Calibri"/>
          <w:iCs/>
          <w:color w:val="000000"/>
          <w:sz w:val="28"/>
          <w:szCs w:val="28"/>
          <w:lang w:val="uk-UA" w:eastAsia="ru-RU"/>
        </w:rPr>
        <w:t xml:space="preserve"> K3 47303. Полученные данные </w:t>
      </w:r>
      <w:r w:rsidRPr="008A3C0E">
        <w:rPr>
          <w:rFonts w:ascii="Times New Roman" w:eastAsia="Times New Roman" w:hAnsi="Times New Roman" w:cs="Calibri"/>
          <w:iCs/>
          <w:color w:val="000000"/>
          <w:sz w:val="28"/>
          <w:szCs w:val="28"/>
          <w:lang w:val="uk-UA" w:eastAsia="ru-RU"/>
        </w:rPr>
        <w:lastRenderedPageBreak/>
        <w:t xml:space="preserve">подтверждают перспективность разработанных композиций для профилактики воспалительных заболеваний верхних дыхательных путей. </w:t>
      </w:r>
    </w:p>
    <w:p w14:paraId="5A2EF91F" w14:textId="77777777" w:rsidR="008A3C0E" w:rsidRPr="008A3C0E" w:rsidRDefault="008A3C0E" w:rsidP="008A3C0E">
      <w:pPr>
        <w:numPr>
          <w:ilvl w:val="0"/>
          <w:numId w:val="27"/>
        </w:numPr>
        <w:autoSpaceDE w:val="0"/>
        <w:autoSpaceDN w:val="0"/>
        <w:adjustRightInd w:val="0"/>
        <w:spacing w:after="0" w:line="240" w:lineRule="auto"/>
        <w:ind w:left="357" w:firstLine="357"/>
        <w:contextualSpacing/>
        <w:jc w:val="both"/>
        <w:rPr>
          <w:rFonts w:ascii="Times New Roman" w:eastAsia="Times New Roman" w:hAnsi="Times New Roman" w:cs="Calibri"/>
          <w:iCs/>
          <w:color w:val="000000"/>
          <w:sz w:val="28"/>
          <w:szCs w:val="28"/>
          <w:lang w:val="uk-UA" w:eastAsia="ru-RU"/>
        </w:rPr>
      </w:pPr>
      <w:r w:rsidRPr="008A3C0E">
        <w:rPr>
          <w:rFonts w:ascii="Times New Roman" w:eastAsia="Times New Roman" w:hAnsi="Times New Roman" w:cs="Calibri"/>
          <w:iCs/>
          <w:color w:val="000000"/>
          <w:sz w:val="28"/>
          <w:szCs w:val="28"/>
          <w:lang w:val="uk-UA" w:eastAsia="ru-RU"/>
        </w:rPr>
        <w:t>Стандартизация и контроль качества. Разработаны методики стандартизации эфирномасличной композиции и парафармацевтического спрея, определены показатели качества и стабильности готового продукта. Валидация аналитических и технологических методик подтвердила их точность, воспроизводимость и пригодность для контроля качества на всех этапах разработки, что обеспечивает достоверность экспериментальных данных и возможность серийного производства.</w:t>
      </w:r>
    </w:p>
    <w:p w14:paraId="5717F8BF" w14:textId="77777777" w:rsidR="008A3C0E" w:rsidRPr="008A3C0E" w:rsidRDefault="008A3C0E" w:rsidP="008A3C0E">
      <w:pPr>
        <w:numPr>
          <w:ilvl w:val="0"/>
          <w:numId w:val="27"/>
        </w:numPr>
        <w:autoSpaceDE w:val="0"/>
        <w:autoSpaceDN w:val="0"/>
        <w:adjustRightInd w:val="0"/>
        <w:spacing w:after="0" w:line="240" w:lineRule="auto"/>
        <w:ind w:left="357" w:firstLine="357"/>
        <w:contextualSpacing/>
        <w:jc w:val="both"/>
        <w:rPr>
          <w:rFonts w:ascii="Times New Roman" w:eastAsia="Times New Roman" w:hAnsi="Times New Roman" w:cs="Calibri"/>
          <w:iCs/>
          <w:color w:val="000000"/>
          <w:sz w:val="28"/>
          <w:szCs w:val="28"/>
          <w:lang w:val="uk-UA" w:eastAsia="ru-RU"/>
        </w:rPr>
      </w:pPr>
      <w:r w:rsidRPr="008A3C0E">
        <w:rPr>
          <w:rFonts w:ascii="Times New Roman" w:eastAsia="Times New Roman" w:hAnsi="Times New Roman" w:cs="Calibri"/>
          <w:iCs/>
          <w:color w:val="000000"/>
          <w:sz w:val="28"/>
          <w:szCs w:val="28"/>
          <w:lang w:val="uk-UA" w:eastAsia="ru-RU"/>
        </w:rPr>
        <w:t>Технико-экономическая оценка. Проведена технико-экономическая оценка промышленного производства эфирномасличной композиции и парафармацевтического спрея. Установлена целесообразность внедрения разработки в производство, определены основные производственные затраты и потенциальная рентабельность, что подтверждает практическую значимость выполненной работы.</w:t>
      </w:r>
    </w:p>
    <w:p w14:paraId="4DAE9319" w14:textId="77777777" w:rsidR="008A3C0E" w:rsidRPr="008A3C0E" w:rsidRDefault="008A3C0E" w:rsidP="008A3C0E">
      <w:pPr>
        <w:spacing w:after="0" w:line="240" w:lineRule="auto"/>
        <w:ind w:firstLine="709"/>
        <w:contextualSpacing/>
        <w:jc w:val="both"/>
        <w:rPr>
          <w:rFonts w:ascii="Times New Roman" w:eastAsia="Times New Roman" w:hAnsi="Times New Roman"/>
          <w:kern w:val="24"/>
          <w:sz w:val="28"/>
          <w:szCs w:val="28"/>
          <w:lang w:eastAsia="ru-RU"/>
        </w:rPr>
      </w:pPr>
      <w:r w:rsidRPr="008A3C0E">
        <w:rPr>
          <w:rFonts w:ascii="Times New Roman" w:eastAsia="Times New Roman" w:hAnsi="Times New Roman"/>
          <w:kern w:val="24"/>
          <w:sz w:val="28"/>
          <w:szCs w:val="28"/>
          <w:lang w:eastAsia="ru-RU"/>
        </w:rPr>
        <w:t xml:space="preserve">Заключительный вывод. Комплексный характер выполненных исследований — ресурсоведческих, фармакогностических, технологических, микробиологических и стабилизационных — позволяет рассматривать полученные результаты не только в прикладном, но и в системном фармакопейном контексте. Полученные данные об эфирном масле </w:t>
      </w:r>
      <w:r w:rsidRPr="008A3C0E">
        <w:rPr>
          <w:rFonts w:ascii="Times New Roman" w:eastAsia="Times New Roman" w:hAnsi="Times New Roman"/>
          <w:i/>
          <w:kern w:val="24"/>
          <w:sz w:val="28"/>
          <w:szCs w:val="28"/>
          <w:lang w:eastAsia="ru-RU"/>
        </w:rPr>
        <w:t>Hyssopus ambiguus</w:t>
      </w:r>
      <w:r w:rsidRPr="008A3C0E">
        <w:rPr>
          <w:rFonts w:ascii="Times New Roman" w:eastAsia="Times New Roman" w:hAnsi="Times New Roman"/>
          <w:kern w:val="24"/>
          <w:sz w:val="28"/>
          <w:szCs w:val="28"/>
          <w:lang w:eastAsia="ru-RU"/>
        </w:rPr>
        <w:t xml:space="preserve"> (Trautv.) Iljin, эфирномасличных композициях и разработанной лекарственной форме формируют научную базу для расширения перечня видов рода </w:t>
      </w:r>
      <w:r w:rsidRPr="008A3C0E">
        <w:rPr>
          <w:rFonts w:ascii="Times New Roman" w:eastAsia="Times New Roman" w:hAnsi="Times New Roman"/>
          <w:i/>
          <w:kern w:val="24"/>
          <w:sz w:val="28"/>
          <w:szCs w:val="28"/>
          <w:lang w:eastAsia="ru-RU"/>
        </w:rPr>
        <w:t>Hyssopus</w:t>
      </w:r>
      <w:r w:rsidRPr="008A3C0E">
        <w:rPr>
          <w:rFonts w:ascii="Times New Roman" w:eastAsia="Times New Roman" w:hAnsi="Times New Roman"/>
          <w:kern w:val="24"/>
          <w:sz w:val="28"/>
          <w:szCs w:val="28"/>
          <w:lang w:eastAsia="ru-RU"/>
        </w:rPr>
        <w:t xml:space="preserve"> L., допустимых к фармацевтическому применению. Разработанные показатели качества, спецификации и методы контроля могут рассматриваться в качестве прототипа фармакопейной монографии.</w:t>
      </w:r>
    </w:p>
    <w:p w14:paraId="54155A40" w14:textId="7F7AC9BA" w:rsidR="0097188F" w:rsidRDefault="003E64CB" w:rsidP="003E64CB">
      <w:pPr>
        <w:tabs>
          <w:tab w:val="left" w:pos="4017"/>
        </w:tabs>
        <w:spacing w:after="0" w:line="240" w:lineRule="auto"/>
        <w:contextualSpacing/>
        <w:jc w:val="both"/>
        <w:rPr>
          <w:rFonts w:ascii="Times New Roman" w:eastAsia="Times New Roman" w:hAnsi="Times New Roman"/>
          <w:kern w:val="24"/>
          <w:sz w:val="28"/>
          <w:szCs w:val="28"/>
          <w:lang w:val="uk-UA" w:eastAsia="ru-RU"/>
        </w:rPr>
      </w:pPr>
      <w:r>
        <w:rPr>
          <w:rFonts w:ascii="Times New Roman" w:eastAsia="Times New Roman" w:hAnsi="Times New Roman"/>
          <w:kern w:val="24"/>
          <w:sz w:val="28"/>
          <w:szCs w:val="28"/>
          <w:lang w:val="uk-UA" w:eastAsia="ru-RU"/>
        </w:rPr>
        <w:tab/>
      </w:r>
    </w:p>
    <w:p w14:paraId="52341C92"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3438E648"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05E71873"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0DA1A169"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0CBA0460"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57469870"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4A52D80E"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673762FB"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52DD257A"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08F3A18D"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058944BD"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7E1EC812"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7DEE4A54"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39A67905"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427D7C13"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630DB4C6"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1FDD01E6"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7C9E9298" w14:textId="77777777" w:rsidR="0097188F" w:rsidRDefault="0097188F" w:rsidP="00166544">
      <w:pPr>
        <w:spacing w:after="0" w:line="240" w:lineRule="auto"/>
        <w:contextualSpacing/>
        <w:jc w:val="both"/>
        <w:rPr>
          <w:rFonts w:ascii="Times New Roman" w:eastAsia="Times New Roman" w:hAnsi="Times New Roman"/>
          <w:kern w:val="24"/>
          <w:sz w:val="28"/>
          <w:szCs w:val="28"/>
          <w:lang w:val="uk-UA" w:eastAsia="ru-RU"/>
        </w:rPr>
      </w:pPr>
    </w:p>
    <w:p w14:paraId="3415C5F4" w14:textId="77777777" w:rsidR="00BE2762" w:rsidRDefault="00BE2762" w:rsidP="00166544">
      <w:pPr>
        <w:spacing w:after="0" w:line="240" w:lineRule="auto"/>
        <w:contextualSpacing/>
        <w:jc w:val="both"/>
        <w:rPr>
          <w:rFonts w:ascii="Times New Roman" w:eastAsia="Times New Roman" w:hAnsi="Times New Roman"/>
          <w:kern w:val="24"/>
          <w:sz w:val="28"/>
          <w:szCs w:val="28"/>
          <w:lang w:val="kk-KZ" w:eastAsia="ru-RU"/>
        </w:rPr>
      </w:pPr>
    </w:p>
    <w:p w14:paraId="15208CFB" w14:textId="3A2B65CB" w:rsidR="00CC4972" w:rsidRPr="00CC4972" w:rsidRDefault="00BE2762" w:rsidP="00166544">
      <w:pPr>
        <w:widowControl w:val="0"/>
        <w:spacing w:after="0" w:line="240" w:lineRule="auto"/>
        <w:contextualSpacing/>
        <w:rPr>
          <w:rFonts w:ascii="Times New Roman" w:hAnsi="Times New Roman"/>
          <w:b/>
          <w:noProof/>
          <w:sz w:val="28"/>
          <w:szCs w:val="28"/>
        </w:rPr>
      </w:pPr>
      <w:r w:rsidRPr="00CC4972">
        <w:rPr>
          <w:rFonts w:ascii="Times New Roman" w:hAnsi="Times New Roman"/>
          <w:b/>
          <w:noProof/>
          <w:sz w:val="28"/>
          <w:szCs w:val="28"/>
        </w:rPr>
        <w:lastRenderedPageBreak/>
        <w:t>СПИСОК ИС</w:t>
      </w:r>
      <w:r w:rsidR="00BB1F7F">
        <w:rPr>
          <w:rFonts w:ascii="Times New Roman" w:hAnsi="Times New Roman"/>
          <w:b/>
          <w:noProof/>
          <w:sz w:val="28"/>
          <w:szCs w:val="28"/>
        </w:rPr>
        <w:t>ПО</w:t>
      </w:r>
      <w:r w:rsidRPr="00CC4972">
        <w:rPr>
          <w:rFonts w:ascii="Times New Roman" w:hAnsi="Times New Roman"/>
          <w:b/>
          <w:noProof/>
          <w:sz w:val="28"/>
          <w:szCs w:val="28"/>
        </w:rPr>
        <w:t>ЛЬЗОВАННЫХ ИСТОЧНИКОВ</w:t>
      </w:r>
    </w:p>
    <w:p w14:paraId="1CCD4550" w14:textId="77777777" w:rsidR="00CC4972" w:rsidRPr="00CC4972" w:rsidRDefault="00CC4972" w:rsidP="00166544">
      <w:pPr>
        <w:widowControl w:val="0"/>
        <w:spacing w:after="0" w:line="240" w:lineRule="auto"/>
        <w:contextualSpacing/>
        <w:rPr>
          <w:rFonts w:ascii="Times New Roman" w:hAnsi="Times New Roman"/>
          <w:b/>
          <w:noProof/>
          <w:sz w:val="28"/>
          <w:szCs w:val="28"/>
        </w:rPr>
      </w:pPr>
    </w:p>
    <w:p w14:paraId="09E8D686" w14:textId="78E0845B" w:rsidR="00CC4972" w:rsidRPr="00CC4972" w:rsidRDefault="00CC4972" w:rsidP="00A63EFE">
      <w:pPr>
        <w:widowControl w:val="0"/>
        <w:spacing w:after="0" w:line="240" w:lineRule="auto"/>
        <w:ind w:firstLine="567"/>
        <w:contextualSpacing/>
        <w:jc w:val="both"/>
        <w:rPr>
          <w:rFonts w:ascii="Times New Roman" w:hAnsi="Times New Roman"/>
          <w:noProof/>
          <w:sz w:val="28"/>
          <w:szCs w:val="28"/>
        </w:rPr>
      </w:pPr>
      <w:r w:rsidRPr="00CC4972">
        <w:rPr>
          <w:rFonts w:ascii="Times New Roman" w:hAnsi="Times New Roman"/>
          <w:noProof/>
          <w:sz w:val="28"/>
          <w:szCs w:val="28"/>
        </w:rPr>
        <w:t xml:space="preserve">1 Флора Казахстана </w:t>
      </w:r>
      <w:r w:rsidR="00BE2762">
        <w:rPr>
          <w:rFonts w:ascii="Times New Roman" w:hAnsi="Times New Roman"/>
          <w:noProof/>
          <w:sz w:val="28"/>
          <w:szCs w:val="28"/>
        </w:rPr>
        <w:t xml:space="preserve">/ </w:t>
      </w:r>
      <w:r w:rsidRPr="00CC4972">
        <w:rPr>
          <w:rFonts w:ascii="Times New Roman" w:hAnsi="Times New Roman"/>
          <w:noProof/>
          <w:sz w:val="28"/>
          <w:szCs w:val="28"/>
        </w:rPr>
        <w:t>под ред. Н.В. Павлова. – Алма-Ата</w:t>
      </w:r>
      <w:r w:rsidR="00C05F7A">
        <w:rPr>
          <w:rFonts w:ascii="Times New Roman" w:hAnsi="Times New Roman"/>
          <w:noProof/>
          <w:sz w:val="28"/>
          <w:szCs w:val="28"/>
        </w:rPr>
        <w:t>, 1964</w:t>
      </w:r>
      <w:r w:rsidRPr="00CC4972">
        <w:rPr>
          <w:rFonts w:ascii="Times New Roman" w:hAnsi="Times New Roman"/>
          <w:noProof/>
          <w:sz w:val="28"/>
          <w:szCs w:val="28"/>
        </w:rPr>
        <w:t>. – Т.</w:t>
      </w:r>
      <w:r w:rsidR="00BB1F7F">
        <w:rPr>
          <w:rFonts w:ascii="Times New Roman" w:hAnsi="Times New Roman"/>
          <w:noProof/>
          <w:sz w:val="28"/>
          <w:szCs w:val="28"/>
        </w:rPr>
        <w:t xml:space="preserve"> </w:t>
      </w:r>
      <w:r w:rsidRPr="00CC4972">
        <w:rPr>
          <w:rFonts w:ascii="Times New Roman" w:hAnsi="Times New Roman"/>
          <w:noProof/>
          <w:sz w:val="28"/>
          <w:szCs w:val="28"/>
        </w:rPr>
        <w:t xml:space="preserve">7. - </w:t>
      </w:r>
      <w:r w:rsidR="00BB1F7F">
        <w:rPr>
          <w:rFonts w:ascii="Times New Roman" w:hAnsi="Times New Roman"/>
          <w:noProof/>
          <w:sz w:val="28"/>
          <w:szCs w:val="28"/>
        </w:rPr>
        <w:t>497 с.</w:t>
      </w:r>
    </w:p>
    <w:p w14:paraId="447A7898" w14:textId="0D3EBC43" w:rsidR="00CC4972" w:rsidRPr="00F35A06" w:rsidRDefault="00CC4972" w:rsidP="00A63EFE">
      <w:pPr>
        <w:widowControl w:val="0"/>
        <w:spacing w:after="0" w:line="240" w:lineRule="auto"/>
        <w:ind w:firstLine="567"/>
        <w:contextualSpacing/>
        <w:jc w:val="both"/>
        <w:rPr>
          <w:rFonts w:ascii="Times New Roman" w:hAnsi="Times New Roman"/>
          <w:noProof/>
          <w:sz w:val="28"/>
          <w:szCs w:val="28"/>
        </w:rPr>
      </w:pPr>
      <w:r w:rsidRPr="00F35A06">
        <w:rPr>
          <w:rFonts w:ascii="Times New Roman" w:hAnsi="Times New Roman"/>
          <w:noProof/>
          <w:sz w:val="28"/>
          <w:szCs w:val="28"/>
        </w:rPr>
        <w:t xml:space="preserve">2 </w:t>
      </w:r>
      <w:r w:rsidR="00BB1F7F" w:rsidRPr="00F35A06">
        <w:rPr>
          <w:rFonts w:ascii="Times New Roman" w:hAnsi="Times New Roman"/>
          <w:noProof/>
          <w:sz w:val="28"/>
          <w:szCs w:val="28"/>
        </w:rPr>
        <w:t>Флора Казахстана / под ред. Н.В. Павлова. – Алма-Ата</w:t>
      </w:r>
      <w:r w:rsidR="00C05F7A">
        <w:rPr>
          <w:rFonts w:ascii="Times New Roman" w:hAnsi="Times New Roman"/>
          <w:noProof/>
          <w:sz w:val="28"/>
          <w:szCs w:val="28"/>
        </w:rPr>
        <w:t>, 1958</w:t>
      </w:r>
      <w:r w:rsidR="00BB1F7F" w:rsidRPr="00F35A06">
        <w:rPr>
          <w:rFonts w:ascii="Times New Roman" w:hAnsi="Times New Roman"/>
          <w:noProof/>
          <w:sz w:val="28"/>
          <w:szCs w:val="28"/>
        </w:rPr>
        <w:t>. – Т. 2. – 292 с.</w:t>
      </w:r>
    </w:p>
    <w:p w14:paraId="2971359D" w14:textId="3CF35FE5" w:rsidR="00CC4972" w:rsidRPr="00B325FE" w:rsidRDefault="00CC4972" w:rsidP="00A63EFE">
      <w:pPr>
        <w:pStyle w:val="1"/>
        <w:spacing w:before="0" w:line="240" w:lineRule="auto"/>
        <w:ind w:firstLine="567"/>
        <w:jc w:val="both"/>
        <w:rPr>
          <w:rFonts w:ascii="Times New Roman" w:hAnsi="Times New Roman"/>
          <w:noProof/>
          <w:color w:val="auto"/>
          <w:sz w:val="28"/>
          <w:szCs w:val="28"/>
          <w:lang w:val="ru-RU"/>
        </w:rPr>
      </w:pPr>
      <w:r w:rsidRPr="007F5DBD">
        <w:rPr>
          <w:rFonts w:ascii="Times New Roman" w:hAnsi="Times New Roman"/>
          <w:noProof/>
          <w:color w:val="auto"/>
          <w:sz w:val="28"/>
          <w:szCs w:val="28"/>
          <w:lang w:val="en-US"/>
        </w:rPr>
        <w:t xml:space="preserve">3 </w:t>
      </w:r>
      <w:r w:rsidR="00F35A06" w:rsidRPr="007F5DBD">
        <w:rPr>
          <w:rStyle w:val="taxon-name"/>
          <w:rFonts w:ascii="Times New Roman" w:eastAsia="Calibri" w:hAnsi="Times New Roman"/>
          <w:color w:val="auto"/>
          <w:sz w:val="28"/>
          <w:szCs w:val="28"/>
        </w:rPr>
        <w:t>Hyssopus</w:t>
      </w:r>
      <w:r w:rsidR="00F35A06" w:rsidRPr="007F5DBD">
        <w:rPr>
          <w:rFonts w:ascii="Times New Roman" w:hAnsi="Times New Roman"/>
          <w:color w:val="auto"/>
          <w:sz w:val="28"/>
          <w:szCs w:val="28"/>
        </w:rPr>
        <w:t xml:space="preserve"> </w:t>
      </w:r>
      <w:r w:rsidR="00F35A06" w:rsidRPr="007F5DBD">
        <w:rPr>
          <w:rStyle w:val="taxon-name"/>
          <w:rFonts w:ascii="Times New Roman" w:eastAsia="Calibri" w:hAnsi="Times New Roman"/>
          <w:color w:val="auto"/>
          <w:sz w:val="28"/>
          <w:szCs w:val="28"/>
        </w:rPr>
        <w:t>ambiguus</w:t>
      </w:r>
      <w:r w:rsidR="00F35A06" w:rsidRPr="007F5DBD">
        <w:rPr>
          <w:rFonts w:ascii="Times New Roman" w:hAnsi="Times New Roman"/>
          <w:color w:val="auto"/>
          <w:sz w:val="28"/>
          <w:szCs w:val="28"/>
        </w:rPr>
        <w:t xml:space="preserve"> </w:t>
      </w:r>
      <w:r w:rsidR="00F35A06" w:rsidRPr="007F5DBD">
        <w:rPr>
          <w:rStyle w:val="taxon-author"/>
          <w:rFonts w:ascii="Times New Roman" w:hAnsi="Times New Roman"/>
          <w:color w:val="auto"/>
          <w:sz w:val="28"/>
          <w:szCs w:val="28"/>
        </w:rPr>
        <w:t>(Trautv.) Iljin</w:t>
      </w:r>
      <w:r w:rsidR="00F35A06" w:rsidRPr="007F5DBD">
        <w:rPr>
          <w:rStyle w:val="taxon-author"/>
          <w:rFonts w:ascii="Times New Roman" w:hAnsi="Times New Roman"/>
          <w:color w:val="auto"/>
          <w:sz w:val="28"/>
          <w:szCs w:val="28"/>
          <w:lang w:val="en-US"/>
        </w:rPr>
        <w:t xml:space="preserve"> // </w:t>
      </w:r>
      <w:hyperlink r:id="rId245" w:history="1">
        <w:r w:rsidR="00EB504F" w:rsidRPr="007F5DBD">
          <w:rPr>
            <w:rStyle w:val="af9"/>
            <w:rFonts w:ascii="Times New Roman" w:hAnsi="Times New Roman"/>
            <w:noProof/>
            <w:color w:val="auto"/>
            <w:sz w:val="28"/>
            <w:szCs w:val="28"/>
            <w:u w:val="none"/>
            <w:lang w:val="en-US"/>
          </w:rPr>
          <w:t>https://www.plantarium.ru</w:t>
        </w:r>
      </w:hyperlink>
      <w:r w:rsidR="00EB504F" w:rsidRPr="007F5DBD">
        <w:rPr>
          <w:rFonts w:ascii="Times New Roman" w:hAnsi="Times New Roman"/>
          <w:noProof/>
          <w:color w:val="auto"/>
          <w:sz w:val="28"/>
          <w:szCs w:val="28"/>
          <w:lang w:val="en-US"/>
        </w:rPr>
        <w:t xml:space="preserve">. </w:t>
      </w:r>
      <w:r w:rsidR="00EB504F" w:rsidRPr="00B325FE">
        <w:rPr>
          <w:rFonts w:ascii="Times New Roman" w:hAnsi="Times New Roman"/>
          <w:noProof/>
          <w:color w:val="auto"/>
          <w:sz w:val="28"/>
          <w:szCs w:val="28"/>
          <w:lang w:val="ru-RU"/>
        </w:rPr>
        <w:t>10.11.0204.</w:t>
      </w:r>
    </w:p>
    <w:p w14:paraId="77228C11" w14:textId="29C49420" w:rsidR="00CC4972" w:rsidRPr="00CC4972" w:rsidRDefault="00CC4972" w:rsidP="00A63EFE">
      <w:pPr>
        <w:widowControl w:val="0"/>
        <w:spacing w:after="0" w:line="240" w:lineRule="auto"/>
        <w:ind w:firstLine="567"/>
        <w:contextualSpacing/>
        <w:jc w:val="both"/>
        <w:rPr>
          <w:rFonts w:ascii="Times New Roman" w:hAnsi="Times New Roman"/>
          <w:noProof/>
          <w:sz w:val="28"/>
          <w:szCs w:val="28"/>
          <w:lang w:val="uk-UA"/>
        </w:rPr>
      </w:pPr>
      <w:r w:rsidRPr="007F5DBD">
        <w:rPr>
          <w:rFonts w:ascii="Times New Roman" w:hAnsi="Times New Roman"/>
          <w:noProof/>
          <w:sz w:val="28"/>
          <w:szCs w:val="28"/>
        </w:rPr>
        <w:t xml:space="preserve">4 </w:t>
      </w:r>
      <w:r w:rsidR="00EB504F" w:rsidRPr="007F5DBD">
        <w:rPr>
          <w:rFonts w:ascii="Times New Roman" w:hAnsi="Times New Roman"/>
          <w:noProof/>
          <w:sz w:val="28"/>
          <w:szCs w:val="28"/>
          <w:lang w:val="uk-UA"/>
        </w:rPr>
        <w:t>Коваленко Н.</w:t>
      </w:r>
      <w:r w:rsidRPr="007F5DBD">
        <w:rPr>
          <w:rFonts w:ascii="Times New Roman" w:hAnsi="Times New Roman"/>
          <w:noProof/>
          <w:sz w:val="28"/>
          <w:szCs w:val="28"/>
          <w:lang w:val="uk-UA"/>
        </w:rPr>
        <w:t>А., Леонтьев В.Н., Супиченко Г.Н.</w:t>
      </w:r>
      <w:r w:rsidR="00EB504F" w:rsidRPr="007F5DBD">
        <w:rPr>
          <w:rFonts w:ascii="Times New Roman" w:hAnsi="Times New Roman"/>
          <w:noProof/>
          <w:sz w:val="28"/>
          <w:szCs w:val="28"/>
          <w:lang w:val="uk-UA"/>
        </w:rPr>
        <w:t xml:space="preserve"> и др. </w:t>
      </w:r>
      <w:r w:rsidRPr="007F5DBD">
        <w:rPr>
          <w:rFonts w:ascii="Times New Roman" w:hAnsi="Times New Roman"/>
          <w:noProof/>
          <w:sz w:val="28"/>
          <w:szCs w:val="28"/>
          <w:lang w:val="uk-UA"/>
        </w:rPr>
        <w:t xml:space="preserve">Антимикробные </w:t>
      </w:r>
      <w:r w:rsidRPr="00F35A06">
        <w:rPr>
          <w:rFonts w:ascii="Times New Roman" w:hAnsi="Times New Roman"/>
          <w:noProof/>
          <w:sz w:val="28"/>
          <w:szCs w:val="28"/>
          <w:lang w:val="uk-UA"/>
        </w:rPr>
        <w:t xml:space="preserve">свойства эфирного масла </w:t>
      </w:r>
      <w:r w:rsidRPr="00CC4972">
        <w:rPr>
          <w:rFonts w:ascii="Times New Roman" w:hAnsi="Times New Roman"/>
          <w:noProof/>
          <w:sz w:val="28"/>
          <w:szCs w:val="28"/>
          <w:lang w:val="uk-UA"/>
        </w:rPr>
        <w:t>растений рода Monarda, культивируемых в Беларуси //</w:t>
      </w:r>
      <w:r w:rsidR="00EB504F">
        <w:rPr>
          <w:rFonts w:ascii="Times New Roman" w:hAnsi="Times New Roman"/>
          <w:noProof/>
          <w:sz w:val="28"/>
          <w:szCs w:val="28"/>
          <w:lang w:val="uk-UA"/>
        </w:rPr>
        <w:t xml:space="preserve"> </w:t>
      </w:r>
      <w:r w:rsidRPr="00CC4972">
        <w:rPr>
          <w:rFonts w:ascii="Times New Roman" w:hAnsi="Times New Roman"/>
          <w:noProof/>
          <w:sz w:val="28"/>
          <w:szCs w:val="28"/>
          <w:lang w:val="uk-UA"/>
        </w:rPr>
        <w:t>Химия растительного сырья. – 2021. – №2. – С. 137-144.</w:t>
      </w:r>
    </w:p>
    <w:p w14:paraId="036465AF" w14:textId="5A6E927A" w:rsidR="00CC4972" w:rsidRPr="00CC4972" w:rsidRDefault="00CC4972" w:rsidP="00A63EFE">
      <w:pPr>
        <w:widowControl w:val="0"/>
        <w:spacing w:after="0" w:line="240" w:lineRule="auto"/>
        <w:ind w:firstLine="567"/>
        <w:contextualSpacing/>
        <w:jc w:val="both"/>
        <w:rPr>
          <w:rFonts w:ascii="Times New Roman" w:hAnsi="Times New Roman"/>
          <w:noProof/>
          <w:sz w:val="28"/>
          <w:szCs w:val="28"/>
        </w:rPr>
      </w:pPr>
      <w:r w:rsidRPr="00CC4972">
        <w:rPr>
          <w:rFonts w:ascii="Times New Roman" w:hAnsi="Times New Roman"/>
          <w:noProof/>
          <w:sz w:val="28"/>
          <w:szCs w:val="28"/>
          <w:lang w:val="uk-UA"/>
        </w:rPr>
        <w:t>5</w:t>
      </w:r>
      <w:r w:rsidR="00EB504F">
        <w:rPr>
          <w:rFonts w:ascii="Times New Roman" w:hAnsi="Times New Roman"/>
          <w:noProof/>
          <w:sz w:val="28"/>
          <w:szCs w:val="28"/>
          <w:lang w:val="uk-UA"/>
        </w:rPr>
        <w:t xml:space="preserve"> Сачивко Т.</w:t>
      </w:r>
      <w:r w:rsidRPr="00CC4972">
        <w:rPr>
          <w:rFonts w:ascii="Times New Roman" w:hAnsi="Times New Roman"/>
          <w:noProof/>
          <w:sz w:val="28"/>
          <w:szCs w:val="28"/>
          <w:lang w:val="uk-UA"/>
        </w:rPr>
        <w:t>В.,</w:t>
      </w:r>
      <w:r w:rsidR="00EB504F">
        <w:rPr>
          <w:rFonts w:ascii="Times New Roman" w:hAnsi="Times New Roman"/>
          <w:noProof/>
          <w:sz w:val="28"/>
          <w:szCs w:val="28"/>
          <w:lang w:val="uk-UA"/>
        </w:rPr>
        <w:t xml:space="preserve"> Ахрамович Т.И., Коваленко Н.А. и др.</w:t>
      </w:r>
      <w:r w:rsidRPr="00CC4972">
        <w:rPr>
          <w:rFonts w:ascii="Times New Roman" w:hAnsi="Times New Roman"/>
          <w:noProof/>
          <w:sz w:val="28"/>
          <w:szCs w:val="28"/>
          <w:lang w:val="uk-UA"/>
        </w:rPr>
        <w:t xml:space="preserve"> Антимикробные свойства эфирных масел новых сортов душицы обыкновенной //</w:t>
      </w:r>
      <w:r w:rsidR="00EB504F">
        <w:rPr>
          <w:rFonts w:ascii="Times New Roman" w:hAnsi="Times New Roman"/>
          <w:noProof/>
          <w:sz w:val="28"/>
          <w:szCs w:val="28"/>
          <w:lang w:val="uk-UA"/>
        </w:rPr>
        <w:t xml:space="preserve"> </w:t>
      </w:r>
      <w:r w:rsidRPr="00CC4972">
        <w:rPr>
          <w:rFonts w:ascii="Times New Roman" w:hAnsi="Times New Roman"/>
          <w:noProof/>
          <w:sz w:val="28"/>
          <w:szCs w:val="28"/>
          <w:lang w:val="uk-UA"/>
        </w:rPr>
        <w:t>Химия ра</w:t>
      </w:r>
      <w:r w:rsidR="00EB504F">
        <w:rPr>
          <w:rFonts w:ascii="Times New Roman" w:hAnsi="Times New Roman"/>
          <w:noProof/>
          <w:sz w:val="28"/>
          <w:szCs w:val="28"/>
          <w:lang w:val="uk-UA"/>
        </w:rPr>
        <w:t>стительного сырья. – 2023. – №</w:t>
      </w:r>
      <w:r w:rsidRPr="00CC4972">
        <w:rPr>
          <w:rFonts w:ascii="Times New Roman" w:hAnsi="Times New Roman"/>
          <w:noProof/>
          <w:sz w:val="28"/>
          <w:szCs w:val="28"/>
          <w:lang w:val="uk-UA"/>
        </w:rPr>
        <w:t>4. – С. 343-351.</w:t>
      </w:r>
    </w:p>
    <w:p w14:paraId="3D9DA7A4" w14:textId="5769287C" w:rsidR="00CC4972" w:rsidRPr="00CC4972" w:rsidRDefault="00CC4972" w:rsidP="00A63EFE">
      <w:pPr>
        <w:widowControl w:val="0"/>
        <w:spacing w:after="0" w:line="240" w:lineRule="auto"/>
        <w:ind w:firstLine="567"/>
        <w:contextualSpacing/>
        <w:jc w:val="both"/>
        <w:rPr>
          <w:rFonts w:ascii="Times New Roman" w:hAnsi="Times New Roman"/>
          <w:noProof/>
          <w:sz w:val="28"/>
          <w:szCs w:val="28"/>
        </w:rPr>
      </w:pPr>
      <w:r w:rsidRPr="00CC4972">
        <w:rPr>
          <w:rFonts w:ascii="Times New Roman" w:hAnsi="Times New Roman"/>
          <w:noProof/>
          <w:sz w:val="28"/>
          <w:szCs w:val="28"/>
        </w:rPr>
        <w:t xml:space="preserve">6 </w:t>
      </w:r>
      <w:r w:rsidR="00EB504F">
        <w:rPr>
          <w:rFonts w:ascii="Times New Roman" w:hAnsi="Times New Roman"/>
          <w:noProof/>
          <w:sz w:val="28"/>
          <w:szCs w:val="28"/>
          <w:lang w:val="uk-UA"/>
        </w:rPr>
        <w:t>Сидорова Н.Р., Виноградова А.</w:t>
      </w:r>
      <w:r w:rsidRPr="00CC4972">
        <w:rPr>
          <w:rFonts w:ascii="Times New Roman" w:hAnsi="Times New Roman"/>
          <w:noProof/>
          <w:sz w:val="28"/>
          <w:szCs w:val="28"/>
          <w:lang w:val="uk-UA"/>
        </w:rPr>
        <w:t>В. Оценка антимикробных свойств эфирных масел //</w:t>
      </w:r>
      <w:r w:rsidR="00EB504F">
        <w:rPr>
          <w:rFonts w:ascii="Times New Roman" w:hAnsi="Times New Roman"/>
          <w:noProof/>
          <w:sz w:val="28"/>
          <w:szCs w:val="28"/>
          <w:lang w:val="uk-UA"/>
        </w:rPr>
        <w:t xml:space="preserve"> </w:t>
      </w:r>
      <w:r w:rsidRPr="00CC4972">
        <w:rPr>
          <w:rFonts w:ascii="Times New Roman" w:hAnsi="Times New Roman"/>
          <w:noProof/>
          <w:sz w:val="28"/>
          <w:szCs w:val="28"/>
          <w:lang w:val="uk-UA"/>
        </w:rPr>
        <w:t>Современные научные взгляды в эпоху глобальных трансформаций: проблемы, новые векторы развития</w:t>
      </w:r>
      <w:r w:rsidR="00EB504F">
        <w:rPr>
          <w:rFonts w:ascii="Times New Roman" w:hAnsi="Times New Roman"/>
          <w:noProof/>
          <w:sz w:val="28"/>
          <w:szCs w:val="28"/>
          <w:lang w:val="uk-UA"/>
        </w:rPr>
        <w:t>: сб. тр</w:t>
      </w:r>
      <w:r w:rsidRPr="00CC4972">
        <w:rPr>
          <w:rFonts w:ascii="Times New Roman" w:hAnsi="Times New Roman"/>
          <w:noProof/>
          <w:sz w:val="28"/>
          <w:szCs w:val="28"/>
          <w:lang w:val="uk-UA"/>
        </w:rPr>
        <w:t xml:space="preserve">. – </w:t>
      </w:r>
      <w:r w:rsidR="00EB504F">
        <w:rPr>
          <w:rFonts w:ascii="Times New Roman" w:hAnsi="Times New Roman"/>
          <w:noProof/>
          <w:sz w:val="28"/>
          <w:szCs w:val="28"/>
          <w:lang w:val="uk-UA"/>
        </w:rPr>
        <w:t xml:space="preserve">Р-на-Д., </w:t>
      </w:r>
      <w:r w:rsidRPr="00CC4972">
        <w:rPr>
          <w:rFonts w:ascii="Times New Roman" w:hAnsi="Times New Roman"/>
          <w:noProof/>
          <w:sz w:val="28"/>
          <w:szCs w:val="28"/>
          <w:lang w:val="uk-UA"/>
        </w:rPr>
        <w:t>2021. – С.854-856.</w:t>
      </w:r>
    </w:p>
    <w:p w14:paraId="642D3015" w14:textId="78430EDC" w:rsidR="00CC4972" w:rsidRPr="00CC4972" w:rsidRDefault="00CC4972" w:rsidP="00A63EFE">
      <w:pPr>
        <w:widowControl w:val="0"/>
        <w:spacing w:after="0" w:line="240" w:lineRule="auto"/>
        <w:ind w:firstLine="567"/>
        <w:contextualSpacing/>
        <w:jc w:val="both"/>
        <w:rPr>
          <w:rFonts w:ascii="Times New Roman" w:hAnsi="Times New Roman"/>
          <w:noProof/>
          <w:sz w:val="28"/>
          <w:szCs w:val="28"/>
          <w:lang w:val="uk-UA"/>
        </w:rPr>
      </w:pPr>
      <w:r w:rsidRPr="00CC4972">
        <w:rPr>
          <w:rFonts w:ascii="Times New Roman" w:hAnsi="Times New Roman"/>
          <w:noProof/>
          <w:sz w:val="28"/>
          <w:szCs w:val="28"/>
          <w:lang w:val="en-US"/>
        </w:rPr>
        <w:t xml:space="preserve">7 </w:t>
      </w:r>
      <w:r w:rsidRPr="00CC4972">
        <w:rPr>
          <w:rFonts w:ascii="Times New Roman" w:hAnsi="Times New Roman"/>
          <w:noProof/>
          <w:sz w:val="28"/>
          <w:szCs w:val="28"/>
          <w:lang w:val="uk-UA"/>
        </w:rPr>
        <w:t>de Sousa D.P., Damasceno R.O.S., Amorati R.</w:t>
      </w:r>
      <w:r w:rsidR="00EB504F">
        <w:rPr>
          <w:rFonts w:ascii="Times New Roman" w:hAnsi="Times New Roman"/>
          <w:noProof/>
          <w:sz w:val="28"/>
          <w:szCs w:val="28"/>
          <w:lang w:val="en-US"/>
        </w:rPr>
        <w:t xml:space="preserve"> et al.</w:t>
      </w:r>
      <w:r w:rsidRPr="00CC4972">
        <w:rPr>
          <w:rFonts w:ascii="Times New Roman" w:hAnsi="Times New Roman"/>
          <w:noProof/>
          <w:sz w:val="28"/>
          <w:szCs w:val="28"/>
          <w:lang w:val="uk-UA"/>
        </w:rPr>
        <w:t xml:space="preserve"> Essential Oils: Chemistry and</w:t>
      </w:r>
      <w:r w:rsidR="00EB504F">
        <w:rPr>
          <w:rFonts w:ascii="Times New Roman" w:hAnsi="Times New Roman"/>
          <w:noProof/>
          <w:sz w:val="28"/>
          <w:szCs w:val="28"/>
          <w:lang w:val="uk-UA"/>
        </w:rPr>
        <w:t xml:space="preserve"> </w:t>
      </w:r>
      <w:r w:rsidRPr="00CC4972">
        <w:rPr>
          <w:rFonts w:ascii="Times New Roman" w:hAnsi="Times New Roman"/>
          <w:noProof/>
          <w:sz w:val="28"/>
          <w:szCs w:val="28"/>
          <w:lang w:val="uk-UA"/>
        </w:rPr>
        <w:t>Pharmacological Activities //</w:t>
      </w:r>
      <w:r w:rsidR="00EB504F">
        <w:rPr>
          <w:rFonts w:ascii="Times New Roman" w:hAnsi="Times New Roman"/>
          <w:noProof/>
          <w:sz w:val="28"/>
          <w:szCs w:val="28"/>
          <w:lang w:val="uk-UA"/>
        </w:rPr>
        <w:t xml:space="preserve"> </w:t>
      </w:r>
      <w:r w:rsidRPr="00CC4972">
        <w:rPr>
          <w:rFonts w:ascii="Times New Roman" w:hAnsi="Times New Roman"/>
          <w:noProof/>
          <w:sz w:val="28"/>
          <w:szCs w:val="28"/>
          <w:lang w:val="uk-UA"/>
        </w:rPr>
        <w:t>Biomolecules.</w:t>
      </w:r>
      <w:r w:rsidR="00EB504F">
        <w:rPr>
          <w:rFonts w:ascii="Times New Roman" w:hAnsi="Times New Roman"/>
          <w:noProof/>
          <w:sz w:val="28"/>
          <w:szCs w:val="28"/>
          <w:lang w:val="uk-UA"/>
        </w:rPr>
        <w:t xml:space="preserve"> –</w:t>
      </w:r>
      <w:r w:rsidRPr="00CC4972">
        <w:rPr>
          <w:rFonts w:ascii="Times New Roman" w:hAnsi="Times New Roman"/>
          <w:noProof/>
          <w:sz w:val="28"/>
          <w:szCs w:val="28"/>
          <w:lang w:val="uk-UA"/>
        </w:rPr>
        <w:t xml:space="preserve"> 2023.</w:t>
      </w:r>
      <w:r w:rsidR="00EB504F">
        <w:rPr>
          <w:rFonts w:ascii="Times New Roman" w:hAnsi="Times New Roman"/>
          <w:noProof/>
          <w:sz w:val="28"/>
          <w:szCs w:val="28"/>
          <w:lang w:val="en-US"/>
        </w:rPr>
        <w:t xml:space="preserve"> </w:t>
      </w:r>
      <w:r w:rsidR="00EB504F">
        <w:rPr>
          <w:rFonts w:ascii="Times New Roman" w:hAnsi="Times New Roman"/>
          <w:noProof/>
          <w:sz w:val="28"/>
          <w:szCs w:val="28"/>
          <w:lang w:val="uk-UA"/>
        </w:rPr>
        <w:t>–</w:t>
      </w:r>
      <w:r w:rsidRPr="00CC4972">
        <w:rPr>
          <w:rFonts w:ascii="Times New Roman" w:hAnsi="Times New Roman"/>
          <w:noProof/>
          <w:sz w:val="28"/>
          <w:szCs w:val="28"/>
          <w:lang w:val="uk-UA"/>
        </w:rPr>
        <w:t xml:space="preserve"> </w:t>
      </w:r>
      <w:r w:rsidR="00EB504F">
        <w:rPr>
          <w:rFonts w:ascii="Times New Roman" w:hAnsi="Times New Roman"/>
          <w:noProof/>
          <w:sz w:val="28"/>
          <w:szCs w:val="28"/>
          <w:lang w:val="en-US"/>
        </w:rPr>
        <w:t xml:space="preserve">Vol. </w:t>
      </w:r>
      <w:r w:rsidRPr="00CC4972">
        <w:rPr>
          <w:rFonts w:ascii="Times New Roman" w:hAnsi="Times New Roman"/>
          <w:noProof/>
          <w:sz w:val="28"/>
          <w:szCs w:val="28"/>
          <w:lang w:val="uk-UA"/>
        </w:rPr>
        <w:t>13. – Р.1144</w:t>
      </w:r>
      <w:r w:rsidR="00EB504F">
        <w:rPr>
          <w:rFonts w:ascii="Times New Roman" w:hAnsi="Times New Roman"/>
          <w:noProof/>
          <w:sz w:val="28"/>
          <w:szCs w:val="28"/>
          <w:lang w:val="en-US"/>
        </w:rPr>
        <w:t>-1-1144-29</w:t>
      </w:r>
      <w:r w:rsidRPr="00CC4972">
        <w:rPr>
          <w:rFonts w:ascii="Times New Roman" w:hAnsi="Times New Roman"/>
          <w:noProof/>
          <w:sz w:val="28"/>
          <w:szCs w:val="28"/>
          <w:lang w:val="uk-UA"/>
        </w:rPr>
        <w:t xml:space="preserve">. </w:t>
      </w:r>
    </w:p>
    <w:p w14:paraId="349A93CF" w14:textId="48FC57CB" w:rsidR="00CC4972" w:rsidRPr="00CC4972" w:rsidRDefault="00CC4972" w:rsidP="00A63EFE">
      <w:pPr>
        <w:widowControl w:val="0"/>
        <w:spacing w:after="0" w:line="240" w:lineRule="auto"/>
        <w:ind w:firstLine="567"/>
        <w:contextualSpacing/>
        <w:jc w:val="both"/>
        <w:rPr>
          <w:rFonts w:ascii="Times New Roman" w:hAnsi="Times New Roman"/>
          <w:noProof/>
          <w:sz w:val="28"/>
          <w:szCs w:val="28"/>
        </w:rPr>
      </w:pPr>
      <w:r w:rsidRPr="00CC4972">
        <w:rPr>
          <w:rFonts w:ascii="Times New Roman" w:hAnsi="Times New Roman"/>
          <w:noProof/>
          <w:sz w:val="28"/>
          <w:szCs w:val="28"/>
        </w:rPr>
        <w:t xml:space="preserve">8 </w:t>
      </w:r>
      <w:r w:rsidR="00EB504F">
        <w:rPr>
          <w:rFonts w:ascii="Times New Roman" w:hAnsi="Times New Roman"/>
          <w:noProof/>
          <w:sz w:val="28"/>
          <w:szCs w:val="28"/>
          <w:lang w:val="uk-UA"/>
        </w:rPr>
        <w:t>Слепокуров А.С., Паштецкий В.</w:t>
      </w:r>
      <w:r w:rsidRPr="00CC4972">
        <w:rPr>
          <w:rFonts w:ascii="Times New Roman" w:hAnsi="Times New Roman"/>
          <w:noProof/>
          <w:sz w:val="28"/>
          <w:szCs w:val="28"/>
          <w:lang w:val="uk-UA"/>
        </w:rPr>
        <w:t>С. О программном обеспечении развития производства и применения эфиромасличных и лекарственных растений //</w:t>
      </w:r>
      <w:r w:rsidR="00EB504F" w:rsidRPr="00EB504F">
        <w:rPr>
          <w:rFonts w:ascii="Times New Roman" w:hAnsi="Times New Roman"/>
          <w:noProof/>
          <w:sz w:val="28"/>
          <w:szCs w:val="28"/>
        </w:rPr>
        <w:t xml:space="preserve"> </w:t>
      </w:r>
      <w:r w:rsidRPr="00CC4972">
        <w:rPr>
          <w:rFonts w:ascii="Times New Roman" w:hAnsi="Times New Roman"/>
          <w:noProof/>
          <w:sz w:val="28"/>
          <w:szCs w:val="28"/>
          <w:lang w:val="uk-UA"/>
        </w:rPr>
        <w:t>Научный и инновационный потенциал развития производства, переработки и применения эфиромасличных и лекарственных растений</w:t>
      </w:r>
      <w:r w:rsidR="00B90286">
        <w:rPr>
          <w:rFonts w:ascii="Times New Roman" w:hAnsi="Times New Roman"/>
          <w:noProof/>
          <w:sz w:val="28"/>
          <w:szCs w:val="28"/>
          <w:lang w:val="uk-UA"/>
        </w:rPr>
        <w:t>: сб. науч. тр</w:t>
      </w:r>
      <w:r w:rsidRPr="00CC4972">
        <w:rPr>
          <w:rFonts w:ascii="Times New Roman" w:hAnsi="Times New Roman"/>
          <w:noProof/>
          <w:sz w:val="28"/>
          <w:szCs w:val="28"/>
          <w:lang w:val="uk-UA"/>
        </w:rPr>
        <w:t>. – Симферополь</w:t>
      </w:r>
      <w:r w:rsidR="00B90286">
        <w:rPr>
          <w:rFonts w:ascii="Times New Roman" w:hAnsi="Times New Roman"/>
          <w:noProof/>
          <w:sz w:val="28"/>
          <w:szCs w:val="28"/>
          <w:lang w:val="uk-UA"/>
        </w:rPr>
        <w:t>,</w:t>
      </w:r>
      <w:r w:rsidRPr="00CC4972">
        <w:rPr>
          <w:rFonts w:ascii="Times New Roman" w:hAnsi="Times New Roman"/>
          <w:noProof/>
          <w:sz w:val="28"/>
          <w:szCs w:val="28"/>
          <w:lang w:val="uk-UA"/>
        </w:rPr>
        <w:t xml:space="preserve"> 2022. – С. 15-24.</w:t>
      </w:r>
    </w:p>
    <w:p w14:paraId="2925418B" w14:textId="3F9E0AC1" w:rsidR="00CC4972" w:rsidRPr="00CC4972" w:rsidRDefault="00CC4972" w:rsidP="00A63EFE">
      <w:pPr>
        <w:widowControl w:val="0"/>
        <w:spacing w:after="0" w:line="240" w:lineRule="auto"/>
        <w:ind w:firstLine="567"/>
        <w:contextualSpacing/>
        <w:jc w:val="both"/>
        <w:rPr>
          <w:rFonts w:ascii="Times New Roman" w:hAnsi="Times New Roman"/>
          <w:noProof/>
          <w:sz w:val="28"/>
          <w:szCs w:val="28"/>
        </w:rPr>
      </w:pPr>
      <w:r w:rsidRPr="00CC4972">
        <w:rPr>
          <w:rFonts w:ascii="Times New Roman" w:hAnsi="Times New Roman"/>
          <w:noProof/>
          <w:sz w:val="28"/>
          <w:szCs w:val="28"/>
        </w:rPr>
        <w:t xml:space="preserve">9 </w:t>
      </w:r>
      <w:r w:rsidR="00B90286">
        <w:rPr>
          <w:rFonts w:ascii="Times New Roman" w:hAnsi="Times New Roman"/>
          <w:noProof/>
          <w:sz w:val="28"/>
          <w:szCs w:val="28"/>
          <w:lang w:val="uk-UA"/>
        </w:rPr>
        <w:t>Слепокуров А.</w:t>
      </w:r>
      <w:r w:rsidRPr="00CC4972">
        <w:rPr>
          <w:rFonts w:ascii="Times New Roman" w:hAnsi="Times New Roman"/>
          <w:noProof/>
          <w:sz w:val="28"/>
          <w:szCs w:val="28"/>
          <w:lang w:val="uk-UA"/>
        </w:rPr>
        <w:t>С. Научный и инновационный потенциал стран ЕАЭС для возрождения эфиромасличной отрасли //</w:t>
      </w:r>
      <w:r w:rsidR="00B90286">
        <w:rPr>
          <w:rFonts w:ascii="Times New Roman" w:hAnsi="Times New Roman"/>
          <w:noProof/>
          <w:sz w:val="28"/>
          <w:szCs w:val="28"/>
          <w:lang w:val="uk-UA"/>
        </w:rPr>
        <w:t xml:space="preserve"> </w:t>
      </w:r>
      <w:r w:rsidRPr="00CC4972">
        <w:rPr>
          <w:rFonts w:ascii="Times New Roman" w:hAnsi="Times New Roman"/>
          <w:noProof/>
          <w:sz w:val="28"/>
          <w:szCs w:val="28"/>
          <w:lang w:val="uk-UA"/>
        </w:rPr>
        <w:t>Проблемы и перспективы инновационного развития экономики</w:t>
      </w:r>
      <w:r w:rsidR="00B90286">
        <w:rPr>
          <w:rFonts w:ascii="Times New Roman" w:hAnsi="Times New Roman"/>
          <w:noProof/>
          <w:sz w:val="28"/>
          <w:szCs w:val="28"/>
          <w:lang w:val="uk-UA"/>
        </w:rPr>
        <w:t>: сб. науч. тр.</w:t>
      </w:r>
      <w:r w:rsidRPr="00CC4972">
        <w:rPr>
          <w:rFonts w:ascii="Times New Roman" w:hAnsi="Times New Roman"/>
          <w:noProof/>
          <w:sz w:val="28"/>
          <w:szCs w:val="28"/>
          <w:lang w:val="uk-UA"/>
        </w:rPr>
        <w:t xml:space="preserve"> – Симферополь 2021. – С.48-52.</w:t>
      </w:r>
    </w:p>
    <w:p w14:paraId="15504711" w14:textId="292F2E2B" w:rsidR="00CC4972" w:rsidRPr="00CC4972" w:rsidRDefault="00CC4972" w:rsidP="00A63EFE">
      <w:pPr>
        <w:widowControl w:val="0"/>
        <w:spacing w:after="0" w:line="240" w:lineRule="auto"/>
        <w:ind w:firstLine="567"/>
        <w:contextualSpacing/>
        <w:jc w:val="both"/>
        <w:rPr>
          <w:rFonts w:ascii="Times New Roman" w:hAnsi="Times New Roman"/>
          <w:noProof/>
          <w:sz w:val="28"/>
          <w:szCs w:val="28"/>
        </w:rPr>
      </w:pPr>
      <w:r w:rsidRPr="00CC4972">
        <w:rPr>
          <w:rFonts w:ascii="Times New Roman" w:hAnsi="Times New Roman"/>
          <w:noProof/>
          <w:sz w:val="28"/>
          <w:szCs w:val="28"/>
        </w:rPr>
        <w:t xml:space="preserve">10 </w:t>
      </w:r>
      <w:r w:rsidR="00B90286">
        <w:rPr>
          <w:rFonts w:ascii="Times New Roman" w:hAnsi="Times New Roman"/>
          <w:noProof/>
          <w:sz w:val="28"/>
          <w:szCs w:val="28"/>
          <w:lang w:val="uk-UA"/>
        </w:rPr>
        <w:t>Ткаченко К.</w:t>
      </w:r>
      <w:r w:rsidRPr="00CC4972">
        <w:rPr>
          <w:rFonts w:ascii="Times New Roman" w:hAnsi="Times New Roman"/>
          <w:noProof/>
          <w:sz w:val="28"/>
          <w:szCs w:val="28"/>
          <w:lang w:val="uk-UA"/>
        </w:rPr>
        <w:t>Г. Перспективные эфиромасличные и лекарственные растения для замещения импорта //</w:t>
      </w:r>
      <w:r w:rsidR="00B90286">
        <w:rPr>
          <w:rFonts w:ascii="Times New Roman" w:hAnsi="Times New Roman"/>
          <w:noProof/>
          <w:sz w:val="28"/>
          <w:szCs w:val="28"/>
          <w:lang w:val="uk-UA"/>
        </w:rPr>
        <w:t xml:space="preserve"> </w:t>
      </w:r>
      <w:r w:rsidRPr="00CC4972">
        <w:rPr>
          <w:rFonts w:ascii="Times New Roman" w:hAnsi="Times New Roman"/>
          <w:noProof/>
          <w:sz w:val="28"/>
          <w:szCs w:val="28"/>
          <w:lang w:val="uk-UA"/>
        </w:rPr>
        <w:t>Научный и инновационный потенциал развития производства и переработки эфиромасличных и лекарственных растений Евразийского Экономического Союза</w:t>
      </w:r>
      <w:r w:rsidR="00B90286">
        <w:rPr>
          <w:rFonts w:ascii="Times New Roman" w:hAnsi="Times New Roman"/>
          <w:noProof/>
          <w:sz w:val="28"/>
          <w:szCs w:val="28"/>
          <w:lang w:val="uk-UA"/>
        </w:rPr>
        <w:t>: сб</w:t>
      </w:r>
      <w:r w:rsidRPr="00CC4972">
        <w:rPr>
          <w:rFonts w:ascii="Times New Roman" w:hAnsi="Times New Roman"/>
          <w:noProof/>
          <w:sz w:val="28"/>
          <w:szCs w:val="28"/>
          <w:lang w:val="uk-UA"/>
        </w:rPr>
        <w:t xml:space="preserve">. </w:t>
      </w:r>
      <w:r w:rsidR="00B90286">
        <w:rPr>
          <w:rFonts w:ascii="Times New Roman" w:hAnsi="Times New Roman"/>
          <w:noProof/>
          <w:sz w:val="28"/>
          <w:szCs w:val="28"/>
          <w:lang w:val="uk-UA"/>
        </w:rPr>
        <w:t xml:space="preserve">тр. </w:t>
      </w:r>
      <w:r w:rsidRPr="00CC4972">
        <w:rPr>
          <w:rFonts w:ascii="Times New Roman" w:hAnsi="Times New Roman"/>
          <w:noProof/>
          <w:sz w:val="28"/>
          <w:szCs w:val="28"/>
          <w:lang w:val="uk-UA"/>
        </w:rPr>
        <w:t>– Симферополь</w:t>
      </w:r>
      <w:r w:rsidR="00B90286">
        <w:rPr>
          <w:rFonts w:ascii="Times New Roman" w:hAnsi="Times New Roman"/>
          <w:noProof/>
          <w:sz w:val="28"/>
          <w:szCs w:val="28"/>
          <w:lang w:val="uk-UA"/>
        </w:rPr>
        <w:t>,</w:t>
      </w:r>
      <w:r w:rsidRPr="00CC4972">
        <w:rPr>
          <w:rFonts w:ascii="Times New Roman" w:hAnsi="Times New Roman"/>
          <w:noProof/>
          <w:sz w:val="28"/>
          <w:szCs w:val="28"/>
          <w:lang w:val="uk-UA"/>
        </w:rPr>
        <w:t xml:space="preserve"> 2021. – С. 29-32.</w:t>
      </w:r>
    </w:p>
    <w:p w14:paraId="43C31B49" w14:textId="79C4A3B9" w:rsidR="00CC4972" w:rsidRPr="00CC4972" w:rsidRDefault="00CC4972" w:rsidP="00A63EFE">
      <w:pPr>
        <w:widowControl w:val="0"/>
        <w:spacing w:after="0" w:line="240" w:lineRule="auto"/>
        <w:ind w:firstLine="567"/>
        <w:contextualSpacing/>
        <w:jc w:val="both"/>
        <w:rPr>
          <w:rFonts w:ascii="Times New Roman" w:hAnsi="Times New Roman"/>
          <w:noProof/>
          <w:sz w:val="28"/>
          <w:szCs w:val="28"/>
        </w:rPr>
      </w:pPr>
      <w:r w:rsidRPr="00CC4972">
        <w:rPr>
          <w:rFonts w:ascii="Times New Roman" w:hAnsi="Times New Roman"/>
          <w:noProof/>
          <w:sz w:val="28"/>
          <w:szCs w:val="28"/>
        </w:rPr>
        <w:t xml:space="preserve">11 </w:t>
      </w:r>
      <w:r w:rsidR="00B90286">
        <w:rPr>
          <w:rFonts w:ascii="Times New Roman" w:hAnsi="Times New Roman"/>
          <w:noProof/>
          <w:sz w:val="28"/>
          <w:szCs w:val="28"/>
          <w:lang w:val="uk-UA"/>
        </w:rPr>
        <w:t>Бутумбаева М.К., Ишмуратова М.</w:t>
      </w:r>
      <w:r w:rsidRPr="00CC4972">
        <w:rPr>
          <w:rFonts w:ascii="Times New Roman" w:hAnsi="Times New Roman"/>
          <w:noProof/>
          <w:sz w:val="28"/>
          <w:szCs w:val="28"/>
          <w:lang w:val="uk-UA"/>
        </w:rPr>
        <w:t>Ю., Тлеу</w:t>
      </w:r>
      <w:r w:rsidR="00B90286">
        <w:rPr>
          <w:rFonts w:ascii="Times New Roman" w:hAnsi="Times New Roman"/>
          <w:noProof/>
          <w:sz w:val="28"/>
          <w:szCs w:val="28"/>
          <w:lang w:val="uk-UA"/>
        </w:rPr>
        <w:t>кенова С.</w:t>
      </w:r>
      <w:r w:rsidRPr="00CC4972">
        <w:rPr>
          <w:rFonts w:ascii="Times New Roman" w:hAnsi="Times New Roman"/>
          <w:noProof/>
          <w:sz w:val="28"/>
          <w:szCs w:val="28"/>
          <w:lang w:val="uk-UA"/>
        </w:rPr>
        <w:t>У. Оценка хозяйственных свойств видов из семейства Губоцветные флоры Карагандинской области //</w:t>
      </w:r>
      <w:r w:rsidR="006A2C00">
        <w:rPr>
          <w:rFonts w:ascii="Times New Roman" w:hAnsi="Times New Roman"/>
          <w:noProof/>
          <w:sz w:val="28"/>
          <w:szCs w:val="28"/>
          <w:lang w:val="uk-UA"/>
        </w:rPr>
        <w:t xml:space="preserve"> Актуальные проблемы науки и образования естественных и сельскохозяйственных наук: матер. междунар. науч.-практ. – Петропавловск, </w:t>
      </w:r>
      <w:r w:rsidRPr="00CC4972">
        <w:rPr>
          <w:rFonts w:ascii="Times New Roman" w:hAnsi="Times New Roman"/>
          <w:noProof/>
          <w:sz w:val="28"/>
          <w:szCs w:val="28"/>
          <w:lang w:val="uk-UA"/>
        </w:rPr>
        <w:t>2020. – С. 74</w:t>
      </w:r>
      <w:r w:rsidR="006A2C00">
        <w:rPr>
          <w:rFonts w:ascii="Times New Roman" w:hAnsi="Times New Roman"/>
          <w:noProof/>
          <w:sz w:val="28"/>
          <w:szCs w:val="28"/>
          <w:lang w:val="uk-UA"/>
        </w:rPr>
        <w:t>-77</w:t>
      </w:r>
      <w:r w:rsidRPr="00CC4972">
        <w:rPr>
          <w:rFonts w:ascii="Times New Roman" w:hAnsi="Times New Roman"/>
          <w:noProof/>
          <w:sz w:val="28"/>
          <w:szCs w:val="28"/>
          <w:lang w:val="uk-UA"/>
        </w:rPr>
        <w:t>.</w:t>
      </w:r>
    </w:p>
    <w:p w14:paraId="2EFA9DA1" w14:textId="597A4699" w:rsidR="00CC4972" w:rsidRPr="00CC4972" w:rsidRDefault="00CC4972" w:rsidP="00A63EFE">
      <w:pPr>
        <w:widowControl w:val="0"/>
        <w:spacing w:after="0" w:line="240" w:lineRule="auto"/>
        <w:ind w:firstLine="567"/>
        <w:contextualSpacing/>
        <w:jc w:val="both"/>
        <w:rPr>
          <w:rFonts w:ascii="Times New Roman" w:hAnsi="Times New Roman"/>
          <w:noProof/>
          <w:sz w:val="28"/>
          <w:szCs w:val="28"/>
          <w:lang w:val="uk-UA"/>
        </w:rPr>
      </w:pPr>
      <w:r w:rsidRPr="00CC4972">
        <w:rPr>
          <w:rFonts w:ascii="Times New Roman" w:hAnsi="Times New Roman"/>
          <w:noProof/>
          <w:sz w:val="28"/>
          <w:szCs w:val="28"/>
        </w:rPr>
        <w:t xml:space="preserve">12 </w:t>
      </w:r>
      <w:r w:rsidR="006A2C00">
        <w:rPr>
          <w:rFonts w:ascii="Times New Roman" w:hAnsi="Times New Roman"/>
          <w:noProof/>
          <w:sz w:val="28"/>
          <w:szCs w:val="28"/>
          <w:lang w:val="uk-UA"/>
        </w:rPr>
        <w:t>Раджабов Г.К., Мусаев А.М., Исламова Ф.</w:t>
      </w:r>
      <w:r w:rsidRPr="00CC4972">
        <w:rPr>
          <w:rFonts w:ascii="Times New Roman" w:hAnsi="Times New Roman"/>
          <w:noProof/>
          <w:sz w:val="28"/>
          <w:szCs w:val="28"/>
          <w:lang w:val="uk-UA"/>
        </w:rPr>
        <w:t>И.</w:t>
      </w:r>
      <w:r w:rsidR="006A2C00">
        <w:rPr>
          <w:rFonts w:ascii="Times New Roman" w:hAnsi="Times New Roman"/>
          <w:noProof/>
          <w:sz w:val="28"/>
          <w:szCs w:val="28"/>
          <w:lang w:val="uk-UA"/>
        </w:rPr>
        <w:t xml:space="preserve"> и др.</w:t>
      </w:r>
      <w:r w:rsidRPr="00CC4972">
        <w:rPr>
          <w:rFonts w:ascii="Times New Roman" w:hAnsi="Times New Roman"/>
          <w:noProof/>
          <w:sz w:val="28"/>
          <w:szCs w:val="28"/>
          <w:lang w:val="uk-UA"/>
        </w:rPr>
        <w:t xml:space="preserve"> Анализ накопления летучих органических соединений в растениях Hyssopus officinalis L.,</w:t>
      </w:r>
      <w:r w:rsidR="006A2C00">
        <w:rPr>
          <w:rFonts w:ascii="Times New Roman" w:hAnsi="Times New Roman"/>
          <w:noProof/>
          <w:sz w:val="28"/>
          <w:szCs w:val="28"/>
          <w:lang w:val="uk-UA"/>
        </w:rPr>
        <w:t xml:space="preserve"> </w:t>
      </w:r>
      <w:r w:rsidRPr="00CC4972">
        <w:rPr>
          <w:rFonts w:ascii="Times New Roman" w:hAnsi="Times New Roman"/>
          <w:noProof/>
          <w:sz w:val="28"/>
          <w:szCs w:val="28"/>
          <w:lang w:val="uk-UA"/>
        </w:rPr>
        <w:t xml:space="preserve">интродуцированных в горных условиях // Устойчивое развитие горных территорий. </w:t>
      </w:r>
      <w:r w:rsidR="007F5DBD">
        <w:rPr>
          <w:rFonts w:ascii="Times New Roman" w:hAnsi="Times New Roman"/>
          <w:noProof/>
          <w:sz w:val="28"/>
          <w:szCs w:val="28"/>
          <w:lang w:val="uk-UA"/>
        </w:rPr>
        <w:t>–</w:t>
      </w:r>
      <w:r w:rsidRPr="00CC4972">
        <w:rPr>
          <w:rFonts w:ascii="Times New Roman" w:hAnsi="Times New Roman"/>
          <w:noProof/>
          <w:sz w:val="28"/>
          <w:szCs w:val="28"/>
          <w:lang w:val="uk-UA"/>
        </w:rPr>
        <w:t xml:space="preserve"> 2023.</w:t>
      </w:r>
      <w:r w:rsidR="006A2C00">
        <w:rPr>
          <w:rFonts w:ascii="Times New Roman" w:hAnsi="Times New Roman"/>
          <w:noProof/>
          <w:sz w:val="28"/>
          <w:szCs w:val="28"/>
          <w:lang w:val="uk-UA"/>
        </w:rPr>
        <w:t xml:space="preserve"> </w:t>
      </w:r>
      <w:r w:rsidR="007F5DBD">
        <w:rPr>
          <w:rFonts w:ascii="Times New Roman" w:hAnsi="Times New Roman"/>
          <w:noProof/>
          <w:sz w:val="28"/>
          <w:szCs w:val="28"/>
          <w:lang w:val="uk-UA"/>
        </w:rPr>
        <w:t>–</w:t>
      </w:r>
      <w:r w:rsidRPr="00CC4972">
        <w:rPr>
          <w:rFonts w:ascii="Times New Roman" w:hAnsi="Times New Roman"/>
          <w:noProof/>
          <w:sz w:val="28"/>
          <w:szCs w:val="28"/>
          <w:lang w:val="uk-UA"/>
        </w:rPr>
        <w:t xml:space="preserve"> Т. 15, №1. </w:t>
      </w:r>
      <w:r w:rsidR="007F5DBD">
        <w:rPr>
          <w:rFonts w:ascii="Times New Roman" w:hAnsi="Times New Roman"/>
          <w:noProof/>
          <w:sz w:val="28"/>
          <w:szCs w:val="28"/>
          <w:lang w:val="uk-UA"/>
        </w:rPr>
        <w:t>–</w:t>
      </w:r>
      <w:r w:rsidRPr="00CC4972">
        <w:rPr>
          <w:rFonts w:ascii="Times New Roman" w:hAnsi="Times New Roman"/>
          <w:noProof/>
          <w:sz w:val="28"/>
          <w:szCs w:val="28"/>
          <w:lang w:val="uk-UA"/>
        </w:rPr>
        <w:t xml:space="preserve"> С. 174</w:t>
      </w:r>
      <w:r w:rsidR="00BB1F7F">
        <w:rPr>
          <w:rFonts w:ascii="Times New Roman" w:hAnsi="Times New Roman"/>
          <w:noProof/>
          <w:sz w:val="28"/>
          <w:szCs w:val="28"/>
          <w:lang w:val="uk-UA"/>
        </w:rPr>
        <w:t>-</w:t>
      </w:r>
      <w:r w:rsidRPr="00CC4972">
        <w:rPr>
          <w:rFonts w:ascii="Times New Roman" w:hAnsi="Times New Roman"/>
          <w:noProof/>
          <w:sz w:val="28"/>
          <w:szCs w:val="28"/>
          <w:lang w:val="uk-UA"/>
        </w:rPr>
        <w:t>181.</w:t>
      </w:r>
    </w:p>
    <w:p w14:paraId="5F7E08B8" w14:textId="6A5087D7" w:rsidR="00CC4972" w:rsidRPr="00052636" w:rsidRDefault="00CC4972" w:rsidP="00A63EFE">
      <w:pPr>
        <w:widowControl w:val="0"/>
        <w:spacing w:after="0" w:line="240" w:lineRule="auto"/>
        <w:ind w:firstLine="567"/>
        <w:contextualSpacing/>
        <w:jc w:val="both"/>
        <w:rPr>
          <w:rFonts w:ascii="Times New Roman" w:hAnsi="Times New Roman"/>
          <w:noProof/>
          <w:sz w:val="28"/>
          <w:szCs w:val="28"/>
        </w:rPr>
      </w:pPr>
      <w:r w:rsidRPr="00052636">
        <w:rPr>
          <w:rFonts w:ascii="Times New Roman" w:hAnsi="Times New Roman"/>
          <w:noProof/>
          <w:sz w:val="28"/>
          <w:szCs w:val="28"/>
          <w:lang w:val="uk-UA"/>
        </w:rPr>
        <w:t>1</w:t>
      </w:r>
      <w:r w:rsidRPr="00052636">
        <w:rPr>
          <w:rFonts w:ascii="Times New Roman" w:hAnsi="Times New Roman"/>
          <w:noProof/>
          <w:sz w:val="28"/>
          <w:szCs w:val="28"/>
        </w:rPr>
        <w:t xml:space="preserve">3 </w:t>
      </w:r>
      <w:r w:rsidR="00BB1F7F">
        <w:rPr>
          <w:rStyle w:val="rynqvb"/>
          <w:rFonts w:ascii="Times New Roman" w:hAnsi="Times New Roman"/>
          <w:sz w:val="28"/>
          <w:szCs w:val="28"/>
        </w:rPr>
        <w:t>Сачивко Т.</w:t>
      </w:r>
      <w:r w:rsidR="00052636" w:rsidRPr="00052636">
        <w:rPr>
          <w:rStyle w:val="rynqvb"/>
          <w:rFonts w:ascii="Times New Roman" w:hAnsi="Times New Roman"/>
          <w:sz w:val="28"/>
          <w:szCs w:val="28"/>
        </w:rPr>
        <w:t>В. Оценка сортов иссопа лекарственного по основным хозяйственн</w:t>
      </w:r>
      <w:r w:rsidR="00052636">
        <w:rPr>
          <w:rStyle w:val="rynqvb"/>
          <w:rFonts w:ascii="Times New Roman" w:hAnsi="Times New Roman"/>
          <w:sz w:val="28"/>
          <w:szCs w:val="28"/>
        </w:rPr>
        <w:t>о полезным</w:t>
      </w:r>
      <w:r w:rsidR="00052636" w:rsidRPr="00052636">
        <w:rPr>
          <w:rStyle w:val="rynqvb"/>
          <w:rFonts w:ascii="Times New Roman" w:hAnsi="Times New Roman"/>
          <w:sz w:val="28"/>
          <w:szCs w:val="28"/>
        </w:rPr>
        <w:t xml:space="preserve"> признакам // Овощевод.</w:t>
      </w:r>
      <w:r w:rsidR="00052636" w:rsidRPr="00052636">
        <w:rPr>
          <w:rStyle w:val="hwtze"/>
          <w:rFonts w:ascii="Times New Roman" w:hAnsi="Times New Roman"/>
          <w:sz w:val="28"/>
          <w:szCs w:val="28"/>
        </w:rPr>
        <w:t xml:space="preserve"> </w:t>
      </w:r>
      <w:r w:rsidR="00052636" w:rsidRPr="00052636">
        <w:rPr>
          <w:rStyle w:val="rynqvb"/>
          <w:rFonts w:ascii="Times New Roman" w:hAnsi="Times New Roman"/>
          <w:sz w:val="28"/>
          <w:szCs w:val="28"/>
        </w:rPr>
        <w:t>– 2022. – Т. 26. – С. 141-146</w:t>
      </w:r>
      <w:r w:rsidRPr="00052636">
        <w:rPr>
          <w:rFonts w:ascii="Times New Roman" w:hAnsi="Times New Roman"/>
          <w:noProof/>
          <w:sz w:val="28"/>
          <w:szCs w:val="28"/>
          <w:lang w:val="uk-UA"/>
        </w:rPr>
        <w:t>.</w:t>
      </w:r>
    </w:p>
    <w:p w14:paraId="012175E1" w14:textId="2FA201DF" w:rsidR="00CC4972" w:rsidRPr="00CC4972" w:rsidRDefault="00CC4972" w:rsidP="00A63EFE">
      <w:pPr>
        <w:widowControl w:val="0"/>
        <w:spacing w:after="0" w:line="240" w:lineRule="auto"/>
        <w:ind w:firstLine="567"/>
        <w:contextualSpacing/>
        <w:jc w:val="both"/>
        <w:rPr>
          <w:rFonts w:ascii="Times New Roman" w:hAnsi="Times New Roman"/>
          <w:noProof/>
          <w:sz w:val="28"/>
          <w:szCs w:val="28"/>
        </w:rPr>
      </w:pPr>
      <w:r w:rsidRPr="00CC4972">
        <w:rPr>
          <w:rFonts w:ascii="Times New Roman" w:hAnsi="Times New Roman"/>
          <w:noProof/>
          <w:sz w:val="28"/>
          <w:szCs w:val="28"/>
        </w:rPr>
        <w:lastRenderedPageBreak/>
        <w:t xml:space="preserve">14 </w:t>
      </w:r>
      <w:r w:rsidRPr="00CC4972">
        <w:rPr>
          <w:rFonts w:ascii="Times New Roman" w:hAnsi="Times New Roman"/>
          <w:noProof/>
          <w:sz w:val="28"/>
          <w:szCs w:val="28"/>
          <w:lang w:val="uk-UA"/>
        </w:rPr>
        <w:t>Шариба С. Фитохимическое изучение иссопа лекарственного. –Квалификационная работа. – Харьков</w:t>
      </w:r>
      <w:r w:rsidR="006A2C00">
        <w:rPr>
          <w:rFonts w:ascii="Times New Roman" w:hAnsi="Times New Roman"/>
          <w:noProof/>
          <w:sz w:val="28"/>
          <w:szCs w:val="28"/>
          <w:lang w:val="uk-UA"/>
        </w:rPr>
        <w:t xml:space="preserve">, </w:t>
      </w:r>
      <w:r w:rsidRPr="00CC4972">
        <w:rPr>
          <w:rFonts w:ascii="Times New Roman" w:hAnsi="Times New Roman"/>
          <w:noProof/>
          <w:sz w:val="28"/>
          <w:szCs w:val="28"/>
          <w:lang w:val="uk-UA"/>
        </w:rPr>
        <w:t>2023.</w:t>
      </w:r>
      <w:r w:rsidR="006A2C00">
        <w:rPr>
          <w:rFonts w:ascii="Times New Roman" w:hAnsi="Times New Roman"/>
          <w:noProof/>
          <w:sz w:val="28"/>
          <w:szCs w:val="28"/>
          <w:lang w:val="uk-UA"/>
        </w:rPr>
        <w:t xml:space="preserve"> </w:t>
      </w:r>
      <w:r w:rsidR="007F5DBD">
        <w:rPr>
          <w:rFonts w:ascii="Times New Roman" w:hAnsi="Times New Roman"/>
          <w:noProof/>
          <w:sz w:val="28"/>
          <w:szCs w:val="28"/>
          <w:lang w:val="uk-UA"/>
        </w:rPr>
        <w:t>–</w:t>
      </w:r>
      <w:r w:rsidRPr="00CC4972">
        <w:rPr>
          <w:rFonts w:ascii="Times New Roman" w:hAnsi="Times New Roman"/>
          <w:noProof/>
          <w:sz w:val="28"/>
          <w:szCs w:val="28"/>
          <w:lang w:val="uk-UA"/>
        </w:rPr>
        <w:t xml:space="preserve"> 63 с.</w:t>
      </w:r>
    </w:p>
    <w:p w14:paraId="7BB3F5F4" w14:textId="45986AD7" w:rsidR="00CC4972" w:rsidRPr="00CC4972" w:rsidRDefault="00CC4972" w:rsidP="00A63EFE">
      <w:pPr>
        <w:widowControl w:val="0"/>
        <w:spacing w:after="0" w:line="240" w:lineRule="auto"/>
        <w:ind w:firstLine="567"/>
        <w:contextualSpacing/>
        <w:jc w:val="both"/>
        <w:rPr>
          <w:rFonts w:ascii="Times New Roman" w:hAnsi="Times New Roman"/>
          <w:noProof/>
          <w:sz w:val="28"/>
          <w:szCs w:val="28"/>
          <w:lang w:val="uk-UA"/>
        </w:rPr>
      </w:pPr>
      <w:r w:rsidRPr="00CC4972">
        <w:rPr>
          <w:rFonts w:ascii="Times New Roman" w:hAnsi="Times New Roman"/>
          <w:noProof/>
          <w:sz w:val="28"/>
          <w:szCs w:val="28"/>
        </w:rPr>
        <w:t xml:space="preserve">15 </w:t>
      </w:r>
      <w:r w:rsidR="006A2C00">
        <w:rPr>
          <w:rFonts w:ascii="Times New Roman" w:hAnsi="Times New Roman"/>
          <w:noProof/>
          <w:sz w:val="28"/>
          <w:szCs w:val="28"/>
          <w:lang w:val="uk-UA"/>
        </w:rPr>
        <w:t>Сачивко Т.В., Блохин А.А., Босак В.</w:t>
      </w:r>
      <w:r w:rsidRPr="00CC4972">
        <w:rPr>
          <w:rFonts w:ascii="Times New Roman" w:hAnsi="Times New Roman"/>
          <w:noProof/>
          <w:sz w:val="28"/>
          <w:szCs w:val="28"/>
          <w:lang w:val="uk-UA"/>
        </w:rPr>
        <w:t>Н. Аллелопатическая активность различных сортов иссопа лекарственного //</w:t>
      </w:r>
      <w:r w:rsidR="006A2C00">
        <w:rPr>
          <w:rFonts w:ascii="Times New Roman" w:hAnsi="Times New Roman"/>
          <w:noProof/>
          <w:sz w:val="28"/>
          <w:szCs w:val="28"/>
          <w:lang w:val="uk-UA"/>
        </w:rPr>
        <w:t xml:space="preserve"> </w:t>
      </w:r>
      <w:r w:rsidRPr="00CC4972">
        <w:rPr>
          <w:rFonts w:ascii="Times New Roman" w:hAnsi="Times New Roman"/>
          <w:noProof/>
          <w:sz w:val="28"/>
          <w:szCs w:val="28"/>
          <w:lang w:val="uk-UA"/>
        </w:rPr>
        <w:t>Актуальные проблемы АПК и инновационные пути их решения. – 2021. – С. 131-134.</w:t>
      </w:r>
    </w:p>
    <w:p w14:paraId="41EF7AD7" w14:textId="56CCEAFE" w:rsidR="00CC4972" w:rsidRPr="00CC4972" w:rsidRDefault="00CC4972" w:rsidP="00A63EFE">
      <w:pPr>
        <w:widowControl w:val="0"/>
        <w:spacing w:after="0" w:line="240" w:lineRule="auto"/>
        <w:ind w:firstLine="567"/>
        <w:contextualSpacing/>
        <w:jc w:val="both"/>
        <w:rPr>
          <w:rFonts w:ascii="Times New Roman" w:hAnsi="Times New Roman"/>
          <w:noProof/>
          <w:sz w:val="28"/>
          <w:szCs w:val="28"/>
          <w:lang w:val="en-US"/>
        </w:rPr>
      </w:pPr>
      <w:r w:rsidRPr="00CC4972">
        <w:rPr>
          <w:rFonts w:ascii="Times New Roman" w:hAnsi="Times New Roman"/>
          <w:noProof/>
          <w:sz w:val="28"/>
          <w:szCs w:val="28"/>
          <w:lang w:val="en-US"/>
        </w:rPr>
        <w:t>16 Mohamadpoor H.</w:t>
      </w:r>
      <w:r w:rsidR="00C05F7A">
        <w:rPr>
          <w:rFonts w:ascii="Times New Roman" w:hAnsi="Times New Roman"/>
          <w:noProof/>
          <w:sz w:val="28"/>
          <w:szCs w:val="28"/>
          <w:lang w:val="en-US"/>
        </w:rPr>
        <w:t xml:space="preserve"> et al.</w:t>
      </w:r>
      <w:r w:rsidRPr="00CC4972">
        <w:rPr>
          <w:rFonts w:ascii="Times New Roman" w:hAnsi="Times New Roman"/>
          <w:noProof/>
          <w:sz w:val="28"/>
          <w:szCs w:val="28"/>
          <w:lang w:val="en-US"/>
        </w:rPr>
        <w:t xml:space="preserve"> Chemical Compositions and Antioxidant Activity of Essential Oils from Inflorescences of Two Landraces of Hyssop [Hyssopus officinalis L. subsp. angustifolius (Bieb.)] Cultivated in Southwestern, Iran</w:t>
      </w:r>
      <w:r w:rsidR="00C05F7A">
        <w:rPr>
          <w:rFonts w:ascii="Times New Roman" w:hAnsi="Times New Roman"/>
          <w:noProof/>
          <w:sz w:val="28"/>
          <w:szCs w:val="28"/>
          <w:lang w:val="en-US"/>
        </w:rPr>
        <w:t xml:space="preserve"> </w:t>
      </w:r>
      <w:r w:rsidRPr="00CC4972">
        <w:rPr>
          <w:rFonts w:ascii="Times New Roman" w:hAnsi="Times New Roman"/>
          <w:noProof/>
          <w:sz w:val="28"/>
          <w:szCs w:val="28"/>
          <w:lang w:val="en-US"/>
        </w:rPr>
        <w:t xml:space="preserve">// TEOP. – 2019. – Vol. 22, </w:t>
      </w:r>
      <w:r w:rsidR="00052636">
        <w:rPr>
          <w:rFonts w:ascii="Times New Roman" w:hAnsi="Times New Roman"/>
          <w:noProof/>
          <w:sz w:val="28"/>
          <w:szCs w:val="28"/>
          <w:lang w:val="en-US"/>
        </w:rPr>
        <w:t>Issue</w:t>
      </w:r>
      <w:r w:rsidRPr="00CC4972">
        <w:rPr>
          <w:rFonts w:ascii="Times New Roman" w:hAnsi="Times New Roman"/>
          <w:noProof/>
          <w:sz w:val="28"/>
          <w:szCs w:val="28"/>
          <w:lang w:val="en-US"/>
        </w:rPr>
        <w:t xml:space="preserve"> </w:t>
      </w:r>
      <w:r w:rsidR="00C05F7A">
        <w:rPr>
          <w:rFonts w:ascii="Times New Roman" w:hAnsi="Times New Roman"/>
          <w:noProof/>
          <w:sz w:val="28"/>
          <w:szCs w:val="28"/>
          <w:lang w:val="en-US"/>
        </w:rPr>
        <w:t>2</w:t>
      </w:r>
      <w:r w:rsidRPr="00CC4972">
        <w:rPr>
          <w:rFonts w:ascii="Times New Roman" w:hAnsi="Times New Roman"/>
          <w:noProof/>
          <w:sz w:val="28"/>
          <w:szCs w:val="28"/>
          <w:lang w:val="en-US"/>
        </w:rPr>
        <w:t xml:space="preserve">. – </w:t>
      </w:r>
      <w:r w:rsidRPr="00CC4972">
        <w:rPr>
          <w:rFonts w:ascii="Times New Roman" w:hAnsi="Times New Roman"/>
          <w:noProof/>
          <w:sz w:val="28"/>
          <w:szCs w:val="28"/>
        </w:rPr>
        <w:t>Р</w:t>
      </w:r>
      <w:r w:rsidRPr="00CC4972">
        <w:rPr>
          <w:rFonts w:ascii="Times New Roman" w:hAnsi="Times New Roman"/>
          <w:noProof/>
          <w:sz w:val="28"/>
          <w:szCs w:val="28"/>
          <w:lang w:val="en-US"/>
        </w:rPr>
        <w:t>. 1</w:t>
      </w:r>
      <w:r w:rsidR="00052636">
        <w:rPr>
          <w:rFonts w:ascii="Times New Roman" w:hAnsi="Times New Roman"/>
          <w:noProof/>
          <w:sz w:val="28"/>
          <w:szCs w:val="28"/>
          <w:lang w:val="en-US"/>
        </w:rPr>
        <w:t>-</w:t>
      </w:r>
      <w:r w:rsidRPr="00CC4972">
        <w:rPr>
          <w:rFonts w:ascii="Times New Roman" w:hAnsi="Times New Roman"/>
          <w:noProof/>
          <w:sz w:val="28"/>
          <w:szCs w:val="28"/>
          <w:lang w:val="en-US"/>
        </w:rPr>
        <w:t>8.</w:t>
      </w:r>
    </w:p>
    <w:p w14:paraId="1B487063" w14:textId="288CC22A" w:rsidR="00CC4972" w:rsidRPr="00CC4972" w:rsidRDefault="00CC4972" w:rsidP="00A63EFE">
      <w:pPr>
        <w:widowControl w:val="0"/>
        <w:spacing w:after="0" w:line="240" w:lineRule="auto"/>
        <w:ind w:firstLine="567"/>
        <w:contextualSpacing/>
        <w:jc w:val="both"/>
        <w:rPr>
          <w:rFonts w:ascii="Times New Roman" w:hAnsi="Times New Roman"/>
          <w:noProof/>
          <w:sz w:val="28"/>
          <w:szCs w:val="28"/>
          <w:lang w:val="en-US"/>
        </w:rPr>
      </w:pPr>
      <w:r w:rsidRPr="00CC4972">
        <w:rPr>
          <w:rFonts w:ascii="Times New Roman" w:hAnsi="Times New Roman"/>
          <w:noProof/>
          <w:sz w:val="28"/>
          <w:szCs w:val="28"/>
          <w:lang w:val="en-US"/>
        </w:rPr>
        <w:t>17 Moulodi F., Khezerlou A., Zolfaghari H.</w:t>
      </w:r>
      <w:r w:rsidR="00C05F7A">
        <w:rPr>
          <w:rFonts w:ascii="Times New Roman" w:hAnsi="Times New Roman"/>
          <w:noProof/>
          <w:sz w:val="28"/>
          <w:szCs w:val="28"/>
          <w:lang w:val="en-US"/>
        </w:rPr>
        <w:t xml:space="preserve"> et al.</w:t>
      </w:r>
      <w:r w:rsidRPr="00CC4972">
        <w:rPr>
          <w:rFonts w:ascii="Times New Roman" w:hAnsi="Times New Roman"/>
          <w:noProof/>
          <w:sz w:val="28"/>
          <w:szCs w:val="28"/>
          <w:lang w:val="en-US"/>
        </w:rPr>
        <w:t xml:space="preserve"> Chemical Composition and Antioxidant and Antimicrobial Properties of the Essential Oil of Hyssopus officinalis L</w:t>
      </w:r>
      <w:r w:rsidR="00C05F7A">
        <w:rPr>
          <w:rFonts w:ascii="Times New Roman" w:hAnsi="Times New Roman"/>
          <w:noProof/>
          <w:sz w:val="28"/>
          <w:szCs w:val="28"/>
          <w:lang w:val="en-US"/>
        </w:rPr>
        <w:t xml:space="preserve"> </w:t>
      </w:r>
      <w:r w:rsidRPr="00CC4972">
        <w:rPr>
          <w:rFonts w:ascii="Times New Roman" w:hAnsi="Times New Roman"/>
          <w:noProof/>
          <w:sz w:val="28"/>
          <w:szCs w:val="28"/>
          <w:lang w:val="en-US"/>
        </w:rPr>
        <w:t>// Univ Med Sci. – 2019.</w:t>
      </w:r>
      <w:r w:rsidR="00C05F7A">
        <w:rPr>
          <w:rFonts w:ascii="Times New Roman" w:hAnsi="Times New Roman"/>
          <w:noProof/>
          <w:sz w:val="28"/>
          <w:szCs w:val="28"/>
          <w:lang w:val="en-US"/>
        </w:rPr>
        <w:t xml:space="preserve"> </w:t>
      </w:r>
      <w:r w:rsidR="007F5DBD">
        <w:rPr>
          <w:rFonts w:ascii="Times New Roman" w:hAnsi="Times New Roman"/>
          <w:noProof/>
          <w:sz w:val="28"/>
          <w:szCs w:val="28"/>
          <w:lang w:val="en-US"/>
        </w:rPr>
        <w:t>–</w:t>
      </w:r>
      <w:r w:rsidRPr="00CC4972">
        <w:rPr>
          <w:rFonts w:ascii="Times New Roman" w:hAnsi="Times New Roman"/>
          <w:noProof/>
          <w:sz w:val="28"/>
          <w:szCs w:val="28"/>
          <w:lang w:val="en-US"/>
        </w:rPr>
        <w:t xml:space="preserve"> Vol.</w:t>
      </w:r>
      <w:r w:rsidR="00C05F7A">
        <w:rPr>
          <w:rFonts w:ascii="Times New Roman" w:hAnsi="Times New Roman"/>
          <w:noProof/>
          <w:sz w:val="28"/>
          <w:szCs w:val="28"/>
          <w:lang w:val="en-US"/>
        </w:rPr>
        <w:t xml:space="preserve"> </w:t>
      </w:r>
      <w:r w:rsidRPr="00CC4972">
        <w:rPr>
          <w:rFonts w:ascii="Times New Roman" w:hAnsi="Times New Roman"/>
          <w:noProof/>
          <w:sz w:val="28"/>
          <w:szCs w:val="28"/>
          <w:lang w:val="en-US"/>
        </w:rPr>
        <w:t xml:space="preserve">22, </w:t>
      </w:r>
      <w:r w:rsidR="00C05F7A">
        <w:rPr>
          <w:rFonts w:ascii="Times New Roman" w:hAnsi="Times New Roman"/>
          <w:noProof/>
          <w:sz w:val="28"/>
          <w:szCs w:val="28"/>
          <w:lang w:val="en-US"/>
        </w:rPr>
        <w:t xml:space="preserve">Issue </w:t>
      </w:r>
      <w:r w:rsidRPr="00CC4972">
        <w:rPr>
          <w:rFonts w:ascii="Times New Roman" w:hAnsi="Times New Roman"/>
          <w:noProof/>
          <w:sz w:val="28"/>
          <w:szCs w:val="28"/>
          <w:lang w:val="en-US"/>
        </w:rPr>
        <w:t xml:space="preserve">4. </w:t>
      </w:r>
      <w:r w:rsidR="00C05F7A">
        <w:rPr>
          <w:rFonts w:ascii="Times New Roman" w:hAnsi="Times New Roman"/>
          <w:noProof/>
          <w:sz w:val="28"/>
          <w:szCs w:val="28"/>
          <w:lang w:val="en-US"/>
        </w:rPr>
        <w:t xml:space="preserve">– P. </w:t>
      </w:r>
      <w:r w:rsidR="00052636">
        <w:rPr>
          <w:rFonts w:ascii="Times New Roman" w:hAnsi="Times New Roman"/>
          <w:noProof/>
          <w:sz w:val="28"/>
          <w:szCs w:val="28"/>
        </w:rPr>
        <w:t>е</w:t>
      </w:r>
      <w:r w:rsidRPr="00CC4972">
        <w:rPr>
          <w:rFonts w:ascii="Times New Roman" w:hAnsi="Times New Roman"/>
          <w:noProof/>
          <w:sz w:val="28"/>
          <w:szCs w:val="28"/>
          <w:lang w:val="en-US"/>
        </w:rPr>
        <w:t>85256</w:t>
      </w:r>
      <w:r w:rsidR="00052636" w:rsidRPr="00052636">
        <w:rPr>
          <w:rFonts w:ascii="Times New Roman" w:hAnsi="Times New Roman"/>
          <w:noProof/>
          <w:sz w:val="28"/>
          <w:szCs w:val="28"/>
          <w:lang w:val="en-US"/>
        </w:rPr>
        <w:t>-1-</w:t>
      </w:r>
      <w:r w:rsidR="00052636">
        <w:rPr>
          <w:rFonts w:ascii="Times New Roman" w:hAnsi="Times New Roman"/>
          <w:noProof/>
          <w:sz w:val="28"/>
          <w:szCs w:val="28"/>
        </w:rPr>
        <w:t>е</w:t>
      </w:r>
      <w:r w:rsidR="00052636" w:rsidRPr="00052636">
        <w:rPr>
          <w:rFonts w:ascii="Times New Roman" w:hAnsi="Times New Roman"/>
          <w:noProof/>
          <w:sz w:val="28"/>
          <w:szCs w:val="28"/>
          <w:lang w:val="en-US"/>
        </w:rPr>
        <w:t>85261-6</w:t>
      </w:r>
      <w:r w:rsidRPr="00CC4972">
        <w:rPr>
          <w:rFonts w:ascii="Times New Roman" w:hAnsi="Times New Roman"/>
          <w:noProof/>
          <w:sz w:val="28"/>
          <w:szCs w:val="28"/>
          <w:lang w:val="en-US"/>
        </w:rPr>
        <w:t>.</w:t>
      </w:r>
    </w:p>
    <w:p w14:paraId="450C371E" w14:textId="25A881C1" w:rsidR="00CC4972" w:rsidRPr="00CC4972" w:rsidRDefault="00C05F7A"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18 Rashidi S., Eikani M.</w:t>
      </w:r>
      <w:r w:rsidR="00CC4972" w:rsidRPr="00CC4972">
        <w:rPr>
          <w:rFonts w:ascii="Times New Roman" w:hAnsi="Times New Roman"/>
          <w:noProof/>
          <w:sz w:val="28"/>
          <w:szCs w:val="28"/>
          <w:lang w:val="en-US"/>
        </w:rPr>
        <w:t xml:space="preserve">H., Ardjmand M. Extraction of Hyssopus officinalis L. essential oil using instant controlled pressure drop process // Journal of Chromatography A. – 2018. </w:t>
      </w:r>
      <w:r w:rsidR="007F5DBD">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Vol.</w:t>
      </w:r>
      <w:r w:rsidR="00052636" w:rsidRPr="00052636">
        <w:rPr>
          <w:rFonts w:ascii="Times New Roman" w:hAnsi="Times New Roman"/>
          <w:noProof/>
          <w:sz w:val="28"/>
          <w:szCs w:val="28"/>
          <w:lang w:val="en-US"/>
        </w:rPr>
        <w:t xml:space="preserve"> 1</w:t>
      </w:r>
      <w:r w:rsidR="00CC4972" w:rsidRPr="00CC4972">
        <w:rPr>
          <w:rFonts w:ascii="Times New Roman" w:hAnsi="Times New Roman"/>
          <w:noProof/>
          <w:sz w:val="28"/>
          <w:szCs w:val="28"/>
          <w:lang w:val="en-US"/>
        </w:rPr>
        <w:t xml:space="preserve">579. </w:t>
      </w:r>
      <w:r w:rsidR="007F5DBD">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P. 9-19. </w:t>
      </w:r>
      <w:hyperlink r:id="rId246" w:history="1"/>
    </w:p>
    <w:p w14:paraId="00AB59BC" w14:textId="2466698A" w:rsidR="00CC4972" w:rsidRPr="00CC4972" w:rsidRDefault="00C05F7A"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19 Sampietro D.</w:t>
      </w:r>
      <w:r w:rsidR="00CC4972" w:rsidRPr="00CC4972">
        <w:rPr>
          <w:rFonts w:ascii="Times New Roman" w:hAnsi="Times New Roman"/>
          <w:noProof/>
          <w:sz w:val="28"/>
          <w:szCs w:val="28"/>
          <w:lang w:val="en-US"/>
        </w:rPr>
        <w:t>A.</w:t>
      </w:r>
      <w:r>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Chemical composition and antifungal activity of essential oils from medicinal plants of Kazakhstan</w:t>
      </w:r>
      <w:r>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Natural Prod</w:t>
      </w:r>
      <w:r w:rsidR="00052636">
        <w:rPr>
          <w:rFonts w:ascii="Times New Roman" w:hAnsi="Times New Roman"/>
          <w:noProof/>
          <w:sz w:val="28"/>
          <w:szCs w:val="28"/>
          <w:lang w:val="en-US"/>
        </w:rPr>
        <w:t>uct Research. – 2017.</w:t>
      </w:r>
      <w:r>
        <w:rPr>
          <w:rFonts w:ascii="Times New Roman" w:hAnsi="Times New Roman"/>
          <w:noProof/>
          <w:sz w:val="28"/>
          <w:szCs w:val="28"/>
          <w:lang w:val="en-US"/>
        </w:rPr>
        <w:t xml:space="preserve"> </w:t>
      </w:r>
      <w:r w:rsidR="007F5DBD">
        <w:rPr>
          <w:rFonts w:ascii="Times New Roman" w:hAnsi="Times New Roman"/>
          <w:noProof/>
          <w:sz w:val="28"/>
          <w:szCs w:val="28"/>
          <w:lang w:val="en-US"/>
        </w:rPr>
        <w:t>–</w:t>
      </w:r>
      <w:r w:rsidR="00052636">
        <w:rPr>
          <w:rFonts w:ascii="Times New Roman" w:hAnsi="Times New Roman"/>
          <w:noProof/>
          <w:sz w:val="28"/>
          <w:szCs w:val="28"/>
          <w:lang w:val="en-US"/>
        </w:rPr>
        <w:t xml:space="preserve"> Vol. 31, </w:t>
      </w:r>
      <w:hyperlink r:id="rId247" w:history="1">
        <w:r w:rsidR="00CC4972" w:rsidRPr="00CC4972">
          <w:rPr>
            <w:rFonts w:ascii="Times New Roman" w:hAnsi="Times New Roman"/>
            <w:noProof/>
            <w:sz w:val="28"/>
            <w:szCs w:val="28"/>
            <w:lang w:val="en-US"/>
          </w:rPr>
          <w:t>Iss</w:t>
        </w:r>
        <w:r w:rsidR="00052636">
          <w:rPr>
            <w:rFonts w:ascii="Times New Roman" w:hAnsi="Times New Roman"/>
            <w:noProof/>
            <w:sz w:val="28"/>
            <w:szCs w:val="28"/>
            <w:lang w:val="en-US"/>
          </w:rPr>
          <w:t>ue</w:t>
        </w:r>
        <w:r w:rsidR="00CC4972" w:rsidRPr="00CC4972">
          <w:rPr>
            <w:rFonts w:ascii="Times New Roman" w:hAnsi="Times New Roman"/>
            <w:noProof/>
            <w:sz w:val="28"/>
            <w:szCs w:val="28"/>
            <w:lang w:val="en-US"/>
          </w:rPr>
          <w:t xml:space="preserve"> 12</w:t>
        </w:r>
      </w:hyperlink>
      <w:r w:rsidR="00CC4972" w:rsidRPr="00CC4972">
        <w:rPr>
          <w:rFonts w:ascii="Times New Roman" w:hAnsi="Times New Roman"/>
          <w:noProof/>
          <w:sz w:val="28"/>
          <w:szCs w:val="28"/>
          <w:lang w:val="en-US"/>
        </w:rPr>
        <w:t>.</w:t>
      </w:r>
      <w:r w:rsidR="00052636">
        <w:rPr>
          <w:rFonts w:ascii="Times New Roman" w:hAnsi="Times New Roman"/>
          <w:noProof/>
          <w:sz w:val="28"/>
          <w:szCs w:val="28"/>
          <w:lang w:val="en-US"/>
        </w:rPr>
        <w:t xml:space="preserve"> – P. 1464-1467.</w:t>
      </w:r>
    </w:p>
    <w:p w14:paraId="489E40FC" w14:textId="60895BE8" w:rsidR="00CC4972" w:rsidRPr="007F5DBD" w:rsidRDefault="00CC4972" w:rsidP="00A63EFE">
      <w:pPr>
        <w:widowControl w:val="0"/>
        <w:spacing w:after="0" w:line="240" w:lineRule="auto"/>
        <w:ind w:firstLine="567"/>
        <w:contextualSpacing/>
        <w:jc w:val="both"/>
        <w:rPr>
          <w:rFonts w:ascii="Times New Roman" w:hAnsi="Times New Roman"/>
          <w:noProof/>
          <w:sz w:val="28"/>
          <w:szCs w:val="28"/>
          <w:lang w:val="en-US"/>
        </w:rPr>
      </w:pPr>
      <w:r w:rsidRPr="00CC4972">
        <w:rPr>
          <w:rFonts w:ascii="Times New Roman" w:hAnsi="Times New Roman"/>
          <w:noProof/>
          <w:sz w:val="28"/>
          <w:szCs w:val="28"/>
          <w:lang w:val="en-US"/>
        </w:rPr>
        <w:t>20 Suleimen E.</w:t>
      </w:r>
      <w:r w:rsidR="00C05F7A">
        <w:rPr>
          <w:rFonts w:ascii="Times New Roman" w:hAnsi="Times New Roman"/>
          <w:noProof/>
          <w:sz w:val="28"/>
          <w:szCs w:val="28"/>
          <w:lang w:val="en-US"/>
        </w:rPr>
        <w:t>M., Tursynova N.K., Ibataev Zh.</w:t>
      </w:r>
      <w:r w:rsidRPr="00CC4972">
        <w:rPr>
          <w:rFonts w:ascii="Times New Roman" w:hAnsi="Times New Roman"/>
          <w:noProof/>
          <w:sz w:val="28"/>
          <w:szCs w:val="28"/>
          <w:lang w:val="en-US"/>
        </w:rPr>
        <w:t>A.</w:t>
      </w:r>
      <w:r w:rsidR="00C05F7A">
        <w:rPr>
          <w:rFonts w:ascii="Times New Roman" w:hAnsi="Times New Roman"/>
          <w:noProof/>
          <w:sz w:val="28"/>
          <w:szCs w:val="28"/>
          <w:lang w:val="en-US"/>
        </w:rPr>
        <w:t xml:space="preserve"> et al.</w:t>
      </w:r>
      <w:r w:rsidRPr="00CC4972">
        <w:rPr>
          <w:rFonts w:ascii="Times New Roman" w:hAnsi="Times New Roman"/>
          <w:noProof/>
          <w:sz w:val="28"/>
          <w:szCs w:val="28"/>
          <w:lang w:val="en-US"/>
        </w:rPr>
        <w:t xml:space="preserve"> Consituent composition and biological activity of essential oil from Hyssopus ambiguus</w:t>
      </w:r>
      <w:r w:rsidR="00C05F7A">
        <w:rPr>
          <w:rFonts w:ascii="Times New Roman" w:hAnsi="Times New Roman"/>
          <w:noProof/>
          <w:sz w:val="28"/>
          <w:szCs w:val="28"/>
          <w:lang w:val="en-US"/>
        </w:rPr>
        <w:t xml:space="preserve"> </w:t>
      </w:r>
      <w:r w:rsidRPr="00CC4972">
        <w:rPr>
          <w:rFonts w:ascii="Times New Roman" w:hAnsi="Times New Roman"/>
          <w:noProof/>
          <w:sz w:val="28"/>
          <w:szCs w:val="28"/>
          <w:lang w:val="en-US"/>
        </w:rPr>
        <w:t>// Chemistry of Natural Compound.</w:t>
      </w:r>
      <w:r w:rsidR="007F5DBD">
        <w:rPr>
          <w:rFonts w:ascii="Times New Roman" w:hAnsi="Times New Roman"/>
          <w:noProof/>
          <w:sz w:val="28"/>
          <w:szCs w:val="28"/>
          <w:lang w:val="en-US"/>
        </w:rPr>
        <w:t xml:space="preserve"> –</w:t>
      </w:r>
      <w:r w:rsidRPr="00CC4972">
        <w:rPr>
          <w:rFonts w:ascii="Times New Roman" w:hAnsi="Times New Roman"/>
          <w:noProof/>
          <w:sz w:val="28"/>
          <w:szCs w:val="28"/>
          <w:lang w:val="en-US"/>
        </w:rPr>
        <w:t xml:space="preserve"> </w:t>
      </w:r>
      <w:r w:rsidRPr="007F5DBD">
        <w:rPr>
          <w:rFonts w:ascii="Times New Roman" w:hAnsi="Times New Roman"/>
          <w:noProof/>
          <w:sz w:val="28"/>
          <w:szCs w:val="28"/>
          <w:lang w:val="en-US"/>
        </w:rPr>
        <w:t>2015.</w:t>
      </w:r>
      <w:r w:rsidR="007F5DBD">
        <w:rPr>
          <w:rFonts w:ascii="Times New Roman" w:hAnsi="Times New Roman"/>
          <w:noProof/>
          <w:sz w:val="28"/>
          <w:szCs w:val="28"/>
          <w:lang w:val="en-US"/>
        </w:rPr>
        <w:t xml:space="preserve"> –</w:t>
      </w:r>
      <w:r w:rsidRPr="007F5DBD">
        <w:rPr>
          <w:rFonts w:ascii="Times New Roman" w:hAnsi="Times New Roman"/>
          <w:noProof/>
          <w:sz w:val="28"/>
          <w:szCs w:val="28"/>
          <w:lang w:val="en-US"/>
        </w:rPr>
        <w:t xml:space="preserve"> </w:t>
      </w:r>
      <w:r w:rsidRPr="00CC4972">
        <w:rPr>
          <w:rFonts w:ascii="Times New Roman" w:hAnsi="Times New Roman"/>
          <w:noProof/>
          <w:sz w:val="28"/>
          <w:szCs w:val="28"/>
          <w:lang w:val="en-US"/>
        </w:rPr>
        <w:t>Vol</w:t>
      </w:r>
      <w:r w:rsidRPr="007F5DBD">
        <w:rPr>
          <w:rFonts w:ascii="Times New Roman" w:hAnsi="Times New Roman"/>
          <w:noProof/>
          <w:sz w:val="28"/>
          <w:szCs w:val="28"/>
          <w:lang w:val="en-US"/>
        </w:rPr>
        <w:t xml:space="preserve">. 51. </w:t>
      </w:r>
      <w:r w:rsidR="00C05F7A" w:rsidRPr="007F5DBD">
        <w:rPr>
          <w:rFonts w:ascii="Times New Roman" w:hAnsi="Times New Roman"/>
          <w:noProof/>
          <w:sz w:val="28"/>
          <w:szCs w:val="28"/>
          <w:lang w:val="en-US"/>
        </w:rPr>
        <w:t xml:space="preserve">– </w:t>
      </w:r>
      <w:r w:rsidR="00C05F7A">
        <w:rPr>
          <w:rFonts w:ascii="Times New Roman" w:hAnsi="Times New Roman"/>
          <w:noProof/>
          <w:sz w:val="28"/>
          <w:szCs w:val="28"/>
          <w:lang w:val="en-US"/>
        </w:rPr>
        <w:t>P</w:t>
      </w:r>
      <w:r w:rsidR="00C05F7A" w:rsidRPr="007F5DBD">
        <w:rPr>
          <w:rFonts w:ascii="Times New Roman" w:hAnsi="Times New Roman"/>
          <w:noProof/>
          <w:sz w:val="28"/>
          <w:szCs w:val="28"/>
          <w:lang w:val="en-US"/>
        </w:rPr>
        <w:t>. 1186-1187</w:t>
      </w:r>
      <w:r w:rsidRPr="007F5DBD">
        <w:rPr>
          <w:rFonts w:ascii="Times New Roman" w:hAnsi="Times New Roman"/>
          <w:noProof/>
          <w:sz w:val="28"/>
          <w:szCs w:val="28"/>
          <w:lang w:val="en-US"/>
        </w:rPr>
        <w:t>.</w:t>
      </w:r>
    </w:p>
    <w:p w14:paraId="7A2FEC85" w14:textId="17DCF280" w:rsidR="00CC4972" w:rsidRPr="00CC4972" w:rsidRDefault="00CC4972" w:rsidP="00A63EFE">
      <w:pPr>
        <w:widowControl w:val="0"/>
        <w:spacing w:after="0" w:line="240" w:lineRule="auto"/>
        <w:ind w:firstLine="567"/>
        <w:contextualSpacing/>
        <w:jc w:val="both"/>
        <w:rPr>
          <w:rFonts w:ascii="Times New Roman" w:hAnsi="Times New Roman"/>
          <w:noProof/>
          <w:sz w:val="28"/>
          <w:szCs w:val="28"/>
        </w:rPr>
      </w:pPr>
      <w:r w:rsidRPr="00CC4972">
        <w:rPr>
          <w:rFonts w:ascii="Times New Roman" w:hAnsi="Times New Roman"/>
          <w:noProof/>
          <w:sz w:val="28"/>
          <w:szCs w:val="28"/>
        </w:rPr>
        <w:t>21 Коваленко Н.А., Ахрамович Т.И.</w:t>
      </w:r>
      <w:r w:rsidR="00720C69">
        <w:rPr>
          <w:rFonts w:ascii="Times New Roman" w:hAnsi="Times New Roman"/>
          <w:noProof/>
          <w:sz w:val="28"/>
          <w:szCs w:val="28"/>
        </w:rPr>
        <w:t xml:space="preserve"> и др.</w:t>
      </w:r>
      <w:r w:rsidRPr="00CC4972">
        <w:rPr>
          <w:rFonts w:ascii="Times New Roman" w:hAnsi="Times New Roman"/>
          <w:noProof/>
          <w:sz w:val="28"/>
          <w:szCs w:val="28"/>
        </w:rPr>
        <w:t xml:space="preserve"> Антибактериальная активность эфирных масел иссопа лекарственного // Химия растительного сырья. – 2019.</w:t>
      </w:r>
      <w:r w:rsidR="007F5DBD" w:rsidRPr="007F5DBD">
        <w:rPr>
          <w:rFonts w:ascii="Times New Roman" w:hAnsi="Times New Roman"/>
          <w:noProof/>
          <w:sz w:val="28"/>
          <w:szCs w:val="28"/>
        </w:rPr>
        <w:t xml:space="preserve"> </w:t>
      </w:r>
      <w:r w:rsidR="007F5DBD">
        <w:rPr>
          <w:rFonts w:ascii="Times New Roman" w:hAnsi="Times New Roman"/>
          <w:noProof/>
          <w:sz w:val="28"/>
          <w:szCs w:val="28"/>
        </w:rPr>
        <w:t>–</w:t>
      </w:r>
      <w:r w:rsidRPr="00CC4972">
        <w:rPr>
          <w:rFonts w:ascii="Times New Roman" w:hAnsi="Times New Roman"/>
          <w:noProof/>
          <w:sz w:val="28"/>
          <w:szCs w:val="28"/>
        </w:rPr>
        <w:t xml:space="preserve"> №1. –</w:t>
      </w:r>
      <w:r w:rsidR="003C36EF">
        <w:rPr>
          <w:rFonts w:ascii="Times New Roman" w:hAnsi="Times New Roman"/>
          <w:noProof/>
          <w:sz w:val="28"/>
          <w:szCs w:val="28"/>
        </w:rPr>
        <w:t xml:space="preserve"> С</w:t>
      </w:r>
      <w:r w:rsidRPr="00CC4972">
        <w:rPr>
          <w:rFonts w:ascii="Times New Roman" w:hAnsi="Times New Roman"/>
          <w:noProof/>
          <w:sz w:val="28"/>
          <w:szCs w:val="28"/>
        </w:rPr>
        <w:t>. 191-199</w:t>
      </w:r>
      <w:r w:rsidR="00720C69">
        <w:rPr>
          <w:rFonts w:ascii="Times New Roman" w:hAnsi="Times New Roman"/>
          <w:noProof/>
          <w:sz w:val="28"/>
          <w:szCs w:val="28"/>
        </w:rPr>
        <w:t>.</w:t>
      </w:r>
      <w:r w:rsidRPr="00CC4972">
        <w:rPr>
          <w:rFonts w:ascii="Times New Roman" w:hAnsi="Times New Roman"/>
          <w:noProof/>
          <w:sz w:val="28"/>
          <w:szCs w:val="28"/>
        </w:rPr>
        <w:t xml:space="preserve"> </w:t>
      </w:r>
    </w:p>
    <w:p w14:paraId="1B91A1FB" w14:textId="3C32276D" w:rsidR="00CC4972" w:rsidRPr="007F5DBD" w:rsidRDefault="00720C69"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22</w:t>
      </w:r>
      <w:r w:rsidR="00A4632B">
        <w:rPr>
          <w:rFonts w:ascii="Times New Roman" w:hAnsi="Times New Roman"/>
          <w:noProof/>
          <w:sz w:val="28"/>
          <w:szCs w:val="28"/>
        </w:rPr>
        <w:t xml:space="preserve"> Куканиев М.А., Джамшедов Дж.</w:t>
      </w:r>
      <w:r w:rsidR="00CC4972" w:rsidRPr="00CC4972">
        <w:rPr>
          <w:rFonts w:ascii="Times New Roman" w:hAnsi="Times New Roman"/>
          <w:noProof/>
          <w:sz w:val="28"/>
          <w:szCs w:val="28"/>
        </w:rPr>
        <w:t>Н., Шаропов Ф.С. Изучение химического состава эфирного масла Иссопа Зеравшанского</w:t>
      </w:r>
      <w:r w:rsidR="00A4632B">
        <w:rPr>
          <w:rFonts w:ascii="Times New Roman" w:hAnsi="Times New Roman"/>
          <w:noProof/>
          <w:sz w:val="28"/>
          <w:szCs w:val="28"/>
        </w:rPr>
        <w:t xml:space="preserve"> //</w:t>
      </w:r>
      <w:r w:rsidR="00CC4972" w:rsidRPr="00CC4972">
        <w:rPr>
          <w:rFonts w:ascii="Times New Roman" w:hAnsi="Times New Roman"/>
          <w:noProof/>
          <w:sz w:val="28"/>
          <w:szCs w:val="28"/>
        </w:rPr>
        <w:t xml:space="preserve"> </w:t>
      </w:r>
      <w:hyperlink r:id="rId248" w:history="1">
        <w:r w:rsidR="00A4632B" w:rsidRPr="007F5DBD">
          <w:rPr>
            <w:rStyle w:val="af9"/>
            <w:rFonts w:ascii="Times New Roman" w:hAnsi="Times New Roman"/>
            <w:noProof/>
            <w:color w:val="auto"/>
            <w:sz w:val="28"/>
            <w:szCs w:val="28"/>
            <w:u w:val="none"/>
          </w:rPr>
          <w:t>https://www.researchgate.net/publication/322592390_.</w:t>
        </w:r>
      </w:hyperlink>
      <w:r w:rsidR="00A4632B" w:rsidRPr="007F5DBD">
        <w:rPr>
          <w:rFonts w:ascii="Times New Roman" w:hAnsi="Times New Roman"/>
          <w:noProof/>
          <w:sz w:val="28"/>
          <w:szCs w:val="28"/>
        </w:rPr>
        <w:t xml:space="preserve"> 10.10.2024.</w:t>
      </w:r>
    </w:p>
    <w:p w14:paraId="3CFFD0CF" w14:textId="66E36DE4" w:rsidR="00CC4972" w:rsidRPr="00CC4972" w:rsidRDefault="00CC4972" w:rsidP="00A63EFE">
      <w:pPr>
        <w:widowControl w:val="0"/>
        <w:spacing w:after="0" w:line="240" w:lineRule="auto"/>
        <w:ind w:firstLine="567"/>
        <w:contextualSpacing/>
        <w:jc w:val="both"/>
        <w:rPr>
          <w:rFonts w:ascii="Times New Roman" w:hAnsi="Times New Roman"/>
          <w:noProof/>
          <w:sz w:val="28"/>
          <w:szCs w:val="28"/>
        </w:rPr>
      </w:pPr>
      <w:r w:rsidRPr="00CC4972">
        <w:rPr>
          <w:rFonts w:ascii="Times New Roman" w:hAnsi="Times New Roman"/>
          <w:noProof/>
          <w:sz w:val="28"/>
          <w:szCs w:val="28"/>
        </w:rPr>
        <w:t xml:space="preserve">23 Наврось А.Н. Особенности компонентного состава эфирного масла иссопа лекарственного // </w:t>
      </w:r>
      <w:r w:rsidR="00A4632B">
        <w:rPr>
          <w:rFonts w:ascii="Times New Roman" w:hAnsi="Times New Roman"/>
          <w:noProof/>
          <w:sz w:val="28"/>
          <w:szCs w:val="28"/>
        </w:rPr>
        <w:t xml:space="preserve">Матер. </w:t>
      </w:r>
      <w:r w:rsidRPr="00CC4972">
        <w:rPr>
          <w:rFonts w:ascii="Times New Roman" w:hAnsi="Times New Roman"/>
          <w:noProof/>
          <w:sz w:val="28"/>
          <w:szCs w:val="28"/>
        </w:rPr>
        <w:t>68-</w:t>
      </w:r>
      <w:r w:rsidR="00A4632B">
        <w:rPr>
          <w:rFonts w:ascii="Times New Roman" w:hAnsi="Times New Roman"/>
          <w:noProof/>
          <w:sz w:val="28"/>
          <w:szCs w:val="28"/>
        </w:rPr>
        <w:t>й</w:t>
      </w:r>
      <w:r w:rsidRPr="00CC4972">
        <w:rPr>
          <w:rFonts w:ascii="Times New Roman" w:hAnsi="Times New Roman"/>
          <w:noProof/>
          <w:sz w:val="28"/>
          <w:szCs w:val="28"/>
        </w:rPr>
        <w:t xml:space="preserve"> науч</w:t>
      </w:r>
      <w:r w:rsidR="00A4632B">
        <w:rPr>
          <w:rFonts w:ascii="Times New Roman" w:hAnsi="Times New Roman"/>
          <w:noProof/>
          <w:sz w:val="28"/>
          <w:szCs w:val="28"/>
        </w:rPr>
        <w:t>.</w:t>
      </w:r>
      <w:r w:rsidRPr="00CC4972">
        <w:rPr>
          <w:rFonts w:ascii="Times New Roman" w:hAnsi="Times New Roman"/>
          <w:noProof/>
          <w:sz w:val="28"/>
          <w:szCs w:val="28"/>
        </w:rPr>
        <w:t>-техн</w:t>
      </w:r>
      <w:r w:rsidR="00A4632B">
        <w:rPr>
          <w:rFonts w:ascii="Times New Roman" w:hAnsi="Times New Roman"/>
          <w:noProof/>
          <w:sz w:val="28"/>
          <w:szCs w:val="28"/>
        </w:rPr>
        <w:t>.</w:t>
      </w:r>
      <w:r w:rsidRPr="00CC4972">
        <w:rPr>
          <w:rFonts w:ascii="Times New Roman" w:hAnsi="Times New Roman"/>
          <w:noProof/>
          <w:sz w:val="28"/>
          <w:szCs w:val="28"/>
        </w:rPr>
        <w:t xml:space="preserve"> конф</w:t>
      </w:r>
      <w:r w:rsidR="00A4632B">
        <w:rPr>
          <w:rFonts w:ascii="Times New Roman" w:hAnsi="Times New Roman"/>
          <w:noProof/>
          <w:sz w:val="28"/>
          <w:szCs w:val="28"/>
        </w:rPr>
        <w:t>.</w:t>
      </w:r>
      <w:r w:rsidRPr="00CC4972">
        <w:rPr>
          <w:rFonts w:ascii="Times New Roman" w:hAnsi="Times New Roman"/>
          <w:noProof/>
          <w:sz w:val="28"/>
          <w:szCs w:val="28"/>
        </w:rPr>
        <w:t xml:space="preserve"> учащихся, студентов и магистрантов». – </w:t>
      </w:r>
      <w:r w:rsidR="009F7B14">
        <w:rPr>
          <w:rFonts w:ascii="Times New Roman" w:hAnsi="Times New Roman"/>
          <w:noProof/>
          <w:sz w:val="28"/>
          <w:szCs w:val="28"/>
        </w:rPr>
        <w:t xml:space="preserve">Минск, </w:t>
      </w:r>
      <w:r w:rsidRPr="00CC4972">
        <w:rPr>
          <w:rFonts w:ascii="Times New Roman" w:hAnsi="Times New Roman"/>
          <w:noProof/>
          <w:sz w:val="28"/>
          <w:szCs w:val="28"/>
        </w:rPr>
        <w:t>20</w:t>
      </w:r>
      <w:r w:rsidR="00A4632B">
        <w:rPr>
          <w:rFonts w:ascii="Times New Roman" w:hAnsi="Times New Roman"/>
          <w:noProof/>
          <w:sz w:val="28"/>
          <w:szCs w:val="28"/>
        </w:rPr>
        <w:t>17. – Ч.</w:t>
      </w:r>
      <w:r w:rsidR="009F7B14">
        <w:rPr>
          <w:rFonts w:ascii="Times New Roman" w:hAnsi="Times New Roman"/>
          <w:noProof/>
          <w:sz w:val="28"/>
          <w:szCs w:val="28"/>
        </w:rPr>
        <w:t xml:space="preserve"> </w:t>
      </w:r>
      <w:r w:rsidR="00A4632B">
        <w:rPr>
          <w:rFonts w:ascii="Times New Roman" w:hAnsi="Times New Roman"/>
          <w:noProof/>
          <w:sz w:val="28"/>
          <w:szCs w:val="28"/>
        </w:rPr>
        <w:t>2.</w:t>
      </w:r>
      <w:r w:rsidR="009F7B14">
        <w:rPr>
          <w:rFonts w:ascii="Times New Roman" w:hAnsi="Times New Roman"/>
          <w:noProof/>
          <w:sz w:val="28"/>
          <w:szCs w:val="28"/>
        </w:rPr>
        <w:t xml:space="preserve"> –</w:t>
      </w:r>
      <w:r w:rsidR="00A4632B">
        <w:rPr>
          <w:rFonts w:ascii="Times New Roman" w:hAnsi="Times New Roman"/>
          <w:noProof/>
          <w:sz w:val="28"/>
          <w:szCs w:val="28"/>
        </w:rPr>
        <w:t xml:space="preserve"> </w:t>
      </w:r>
      <w:r w:rsidR="00FE5530">
        <w:rPr>
          <w:rFonts w:ascii="Times New Roman" w:hAnsi="Times New Roman"/>
          <w:noProof/>
          <w:sz w:val="28"/>
          <w:szCs w:val="28"/>
        </w:rPr>
        <w:t>С</w:t>
      </w:r>
      <w:r w:rsidR="00A4632B">
        <w:rPr>
          <w:rFonts w:ascii="Times New Roman" w:hAnsi="Times New Roman"/>
          <w:noProof/>
          <w:sz w:val="28"/>
          <w:szCs w:val="28"/>
        </w:rPr>
        <w:t>. 129-131.</w:t>
      </w:r>
      <w:r w:rsidR="00A4632B" w:rsidRPr="00CC4972">
        <w:rPr>
          <w:rFonts w:ascii="Times New Roman" w:hAnsi="Times New Roman"/>
          <w:noProof/>
          <w:sz w:val="28"/>
          <w:szCs w:val="28"/>
        </w:rPr>
        <w:t xml:space="preserve"> </w:t>
      </w:r>
    </w:p>
    <w:p w14:paraId="3CFA58A3" w14:textId="431E4A95" w:rsidR="00CC4972" w:rsidRPr="00CC4972" w:rsidRDefault="00CC4972" w:rsidP="00A63EFE">
      <w:pPr>
        <w:widowControl w:val="0"/>
        <w:spacing w:after="0" w:line="240" w:lineRule="auto"/>
        <w:ind w:firstLine="567"/>
        <w:contextualSpacing/>
        <w:jc w:val="both"/>
        <w:rPr>
          <w:rFonts w:ascii="Times New Roman" w:hAnsi="Times New Roman"/>
          <w:noProof/>
          <w:sz w:val="28"/>
          <w:szCs w:val="28"/>
        </w:rPr>
      </w:pPr>
      <w:r w:rsidRPr="00CC4972">
        <w:rPr>
          <w:rFonts w:ascii="Times New Roman" w:hAnsi="Times New Roman"/>
          <w:noProof/>
          <w:sz w:val="28"/>
          <w:szCs w:val="28"/>
        </w:rPr>
        <w:t>24 Шевчук О.М., Коротков О.И., Малаева Е.В.</w:t>
      </w:r>
      <w:r w:rsidR="009F7B14">
        <w:rPr>
          <w:rFonts w:ascii="Times New Roman" w:hAnsi="Times New Roman"/>
          <w:noProof/>
          <w:sz w:val="28"/>
          <w:szCs w:val="28"/>
        </w:rPr>
        <w:t xml:space="preserve"> и др.</w:t>
      </w:r>
      <w:r w:rsidRPr="00CC4972">
        <w:rPr>
          <w:rFonts w:ascii="Times New Roman" w:hAnsi="Times New Roman"/>
          <w:noProof/>
          <w:sz w:val="28"/>
          <w:szCs w:val="28"/>
        </w:rPr>
        <w:t xml:space="preserve"> Компонентный состав эфирного масла </w:t>
      </w:r>
      <w:r w:rsidRPr="00CC4972">
        <w:rPr>
          <w:rFonts w:ascii="Times New Roman" w:hAnsi="Times New Roman"/>
          <w:noProof/>
          <w:sz w:val="28"/>
          <w:szCs w:val="28"/>
          <w:lang w:val="en-US"/>
        </w:rPr>
        <w:t>Hyssopus</w:t>
      </w:r>
      <w:r w:rsidRPr="00CC4972">
        <w:rPr>
          <w:rFonts w:ascii="Times New Roman" w:hAnsi="Times New Roman"/>
          <w:noProof/>
          <w:sz w:val="28"/>
          <w:szCs w:val="28"/>
        </w:rPr>
        <w:t xml:space="preserve"> </w:t>
      </w:r>
      <w:r w:rsidRPr="00CC4972">
        <w:rPr>
          <w:rFonts w:ascii="Times New Roman" w:hAnsi="Times New Roman"/>
          <w:noProof/>
          <w:sz w:val="28"/>
          <w:szCs w:val="28"/>
          <w:lang w:val="en-US"/>
        </w:rPr>
        <w:t>Crataceus</w:t>
      </w:r>
      <w:r w:rsidRPr="00CC4972">
        <w:rPr>
          <w:rFonts w:ascii="Times New Roman" w:hAnsi="Times New Roman"/>
          <w:noProof/>
          <w:sz w:val="28"/>
          <w:szCs w:val="28"/>
        </w:rPr>
        <w:t xml:space="preserve"> </w:t>
      </w:r>
      <w:r w:rsidRPr="00CC4972">
        <w:rPr>
          <w:rFonts w:ascii="Times New Roman" w:hAnsi="Times New Roman"/>
          <w:noProof/>
          <w:sz w:val="28"/>
          <w:szCs w:val="28"/>
          <w:lang w:val="en-US"/>
        </w:rPr>
        <w:t>Dubj</w:t>
      </w:r>
      <w:r w:rsidRPr="00CC4972">
        <w:rPr>
          <w:rFonts w:ascii="Times New Roman" w:hAnsi="Times New Roman"/>
          <w:noProof/>
          <w:sz w:val="28"/>
          <w:szCs w:val="28"/>
        </w:rPr>
        <w:t xml:space="preserve">. и </w:t>
      </w:r>
      <w:r w:rsidRPr="00CC4972">
        <w:rPr>
          <w:rFonts w:ascii="Times New Roman" w:hAnsi="Times New Roman"/>
          <w:noProof/>
          <w:sz w:val="28"/>
          <w:szCs w:val="28"/>
          <w:lang w:val="en-US"/>
        </w:rPr>
        <w:t>Hyssopus</w:t>
      </w:r>
      <w:r w:rsidRPr="00CC4972">
        <w:rPr>
          <w:rFonts w:ascii="Times New Roman" w:hAnsi="Times New Roman"/>
          <w:noProof/>
          <w:sz w:val="28"/>
          <w:szCs w:val="28"/>
        </w:rPr>
        <w:t xml:space="preserve"> </w:t>
      </w:r>
      <w:r w:rsidRPr="00CC4972">
        <w:rPr>
          <w:rFonts w:ascii="Times New Roman" w:hAnsi="Times New Roman"/>
          <w:noProof/>
          <w:sz w:val="28"/>
          <w:szCs w:val="28"/>
          <w:lang w:val="en-US"/>
        </w:rPr>
        <w:t>Officinalis</w:t>
      </w:r>
      <w:r w:rsidRPr="00CC4972">
        <w:rPr>
          <w:rFonts w:ascii="Times New Roman" w:hAnsi="Times New Roman"/>
          <w:noProof/>
          <w:sz w:val="28"/>
          <w:szCs w:val="28"/>
        </w:rPr>
        <w:t xml:space="preserve"> </w:t>
      </w:r>
      <w:r w:rsidRPr="00CC4972">
        <w:rPr>
          <w:rFonts w:ascii="Times New Roman" w:hAnsi="Times New Roman"/>
          <w:noProof/>
          <w:sz w:val="28"/>
          <w:szCs w:val="28"/>
          <w:lang w:val="en-US"/>
        </w:rPr>
        <w:t>L</w:t>
      </w:r>
      <w:r w:rsidRPr="00CC4972">
        <w:rPr>
          <w:rFonts w:ascii="Times New Roman" w:hAnsi="Times New Roman"/>
          <w:noProof/>
          <w:sz w:val="28"/>
          <w:szCs w:val="28"/>
        </w:rPr>
        <w:t>. // Промышленная ботаника.</w:t>
      </w:r>
      <w:r w:rsidR="009F7B14">
        <w:rPr>
          <w:rFonts w:ascii="Times New Roman" w:hAnsi="Times New Roman"/>
          <w:noProof/>
          <w:sz w:val="28"/>
          <w:szCs w:val="28"/>
        </w:rPr>
        <w:t xml:space="preserve"> –</w:t>
      </w:r>
      <w:r w:rsidRPr="00CC4972">
        <w:rPr>
          <w:rFonts w:ascii="Times New Roman" w:hAnsi="Times New Roman"/>
          <w:noProof/>
          <w:sz w:val="28"/>
          <w:szCs w:val="28"/>
        </w:rPr>
        <w:t xml:space="preserve"> 2019.</w:t>
      </w:r>
      <w:r w:rsidR="009F7B14">
        <w:rPr>
          <w:rFonts w:ascii="Times New Roman" w:hAnsi="Times New Roman"/>
          <w:noProof/>
          <w:sz w:val="28"/>
          <w:szCs w:val="28"/>
        </w:rPr>
        <w:t xml:space="preserve"> –</w:t>
      </w:r>
      <w:r w:rsidRPr="00CC4972">
        <w:rPr>
          <w:rFonts w:ascii="Times New Roman" w:hAnsi="Times New Roman"/>
          <w:noProof/>
          <w:sz w:val="28"/>
          <w:szCs w:val="28"/>
        </w:rPr>
        <w:t xml:space="preserve"> </w:t>
      </w:r>
      <w:r w:rsidR="009F7B14">
        <w:rPr>
          <w:rFonts w:ascii="Times New Roman" w:hAnsi="Times New Roman"/>
          <w:noProof/>
          <w:sz w:val="28"/>
          <w:szCs w:val="28"/>
        </w:rPr>
        <w:t>В</w:t>
      </w:r>
      <w:r w:rsidRPr="00CC4972">
        <w:rPr>
          <w:rFonts w:ascii="Times New Roman" w:hAnsi="Times New Roman"/>
          <w:noProof/>
          <w:sz w:val="28"/>
          <w:szCs w:val="28"/>
        </w:rPr>
        <w:t xml:space="preserve">ып. 19, №3. </w:t>
      </w:r>
      <w:r w:rsidR="009F7B14">
        <w:rPr>
          <w:rFonts w:ascii="Times New Roman" w:hAnsi="Times New Roman"/>
          <w:noProof/>
          <w:sz w:val="28"/>
          <w:szCs w:val="28"/>
        </w:rPr>
        <w:t>–</w:t>
      </w:r>
      <w:r w:rsidRPr="00CC4972">
        <w:rPr>
          <w:rFonts w:ascii="Times New Roman" w:hAnsi="Times New Roman"/>
          <w:noProof/>
          <w:sz w:val="28"/>
          <w:szCs w:val="28"/>
        </w:rPr>
        <w:t xml:space="preserve"> С. 49-54.</w:t>
      </w:r>
    </w:p>
    <w:p w14:paraId="6B272AF9" w14:textId="4BE59F55" w:rsidR="00CC4972" w:rsidRPr="009F7B14" w:rsidRDefault="00CC4972" w:rsidP="00A63EFE">
      <w:pPr>
        <w:widowControl w:val="0"/>
        <w:spacing w:after="0" w:line="240" w:lineRule="auto"/>
        <w:ind w:firstLine="567"/>
        <w:contextualSpacing/>
        <w:jc w:val="both"/>
        <w:textAlignment w:val="baseline"/>
        <w:rPr>
          <w:rFonts w:ascii="Times New Roman" w:hAnsi="Times New Roman"/>
          <w:noProof/>
          <w:color w:val="000000"/>
          <w:sz w:val="28"/>
          <w:szCs w:val="28"/>
        </w:rPr>
      </w:pPr>
      <w:r w:rsidRPr="00CC4972">
        <w:rPr>
          <w:rFonts w:ascii="Times New Roman" w:hAnsi="Times New Roman"/>
          <w:noProof/>
          <w:sz w:val="28"/>
          <w:szCs w:val="28"/>
        </w:rPr>
        <w:t xml:space="preserve">25 </w:t>
      </w:r>
      <w:r w:rsidRPr="00CC4972">
        <w:rPr>
          <w:rFonts w:ascii="Times New Roman" w:hAnsi="Times New Roman"/>
          <w:noProof/>
          <w:color w:val="000000"/>
          <w:sz w:val="28"/>
          <w:szCs w:val="28"/>
        </w:rPr>
        <w:t xml:space="preserve">Лакомкина Е.В. Сравнительная характеристика состава эфирных масел различных видов иссопа // </w:t>
      </w:r>
      <w:r w:rsidR="009F7B14" w:rsidRPr="00CC4972">
        <w:rPr>
          <w:rFonts w:ascii="Times New Roman" w:hAnsi="Times New Roman"/>
          <w:noProof/>
          <w:color w:val="000000"/>
          <w:sz w:val="28"/>
          <w:szCs w:val="28"/>
        </w:rPr>
        <w:t>Образование</w:t>
      </w:r>
      <w:r w:rsidR="009F7B14" w:rsidRPr="009F7B14">
        <w:rPr>
          <w:rFonts w:ascii="Times New Roman" w:hAnsi="Times New Roman"/>
          <w:noProof/>
          <w:color w:val="000000"/>
          <w:sz w:val="28"/>
          <w:szCs w:val="28"/>
        </w:rPr>
        <w:t xml:space="preserve"> </w:t>
      </w:r>
      <w:r w:rsidR="009F7B14" w:rsidRPr="00CC4972">
        <w:rPr>
          <w:rFonts w:ascii="Times New Roman" w:hAnsi="Times New Roman"/>
          <w:noProof/>
          <w:color w:val="000000"/>
          <w:sz w:val="28"/>
          <w:szCs w:val="28"/>
        </w:rPr>
        <w:t>будущего</w:t>
      </w:r>
      <w:r w:rsidR="009F7B14" w:rsidRPr="009F7B14">
        <w:rPr>
          <w:rFonts w:ascii="Times New Roman" w:hAnsi="Times New Roman"/>
          <w:noProof/>
          <w:color w:val="000000"/>
          <w:sz w:val="28"/>
          <w:szCs w:val="28"/>
        </w:rPr>
        <w:t xml:space="preserve">: </w:t>
      </w:r>
      <w:r w:rsidR="009F7B14" w:rsidRPr="00CC4972">
        <w:rPr>
          <w:rFonts w:ascii="Times New Roman" w:hAnsi="Times New Roman"/>
          <w:noProof/>
          <w:color w:val="000000"/>
          <w:sz w:val="28"/>
          <w:szCs w:val="28"/>
        </w:rPr>
        <w:t>ветер</w:t>
      </w:r>
      <w:r w:rsidR="009F7B14" w:rsidRPr="009F7B14">
        <w:rPr>
          <w:rFonts w:ascii="Times New Roman" w:hAnsi="Times New Roman"/>
          <w:noProof/>
          <w:color w:val="000000"/>
          <w:sz w:val="28"/>
          <w:szCs w:val="28"/>
        </w:rPr>
        <w:t xml:space="preserve"> </w:t>
      </w:r>
      <w:r w:rsidR="009F7B14" w:rsidRPr="00CC4972">
        <w:rPr>
          <w:rFonts w:ascii="Times New Roman" w:hAnsi="Times New Roman"/>
          <w:noProof/>
          <w:color w:val="000000"/>
          <w:sz w:val="28"/>
          <w:szCs w:val="28"/>
        </w:rPr>
        <w:t>перемен</w:t>
      </w:r>
      <w:r w:rsidR="009F7B14">
        <w:rPr>
          <w:rFonts w:ascii="Times New Roman" w:hAnsi="Times New Roman"/>
          <w:noProof/>
          <w:color w:val="000000"/>
          <w:sz w:val="28"/>
          <w:szCs w:val="28"/>
        </w:rPr>
        <w:t>:</w:t>
      </w:r>
      <w:r w:rsidRPr="00CC4972">
        <w:rPr>
          <w:rFonts w:ascii="Times New Roman" w:hAnsi="Times New Roman"/>
          <w:noProof/>
          <w:color w:val="000000"/>
          <w:sz w:val="28"/>
          <w:szCs w:val="28"/>
        </w:rPr>
        <w:t xml:space="preserve"> сб. тр</w:t>
      </w:r>
      <w:r w:rsidR="009F7B14">
        <w:rPr>
          <w:rFonts w:ascii="Times New Roman" w:hAnsi="Times New Roman"/>
          <w:noProof/>
          <w:color w:val="000000"/>
          <w:sz w:val="28"/>
          <w:szCs w:val="28"/>
        </w:rPr>
        <w:t>.</w:t>
      </w:r>
      <w:r w:rsidRPr="00CC4972">
        <w:rPr>
          <w:rFonts w:ascii="Times New Roman" w:hAnsi="Times New Roman"/>
          <w:noProof/>
          <w:color w:val="000000"/>
          <w:sz w:val="28"/>
          <w:szCs w:val="28"/>
        </w:rPr>
        <w:t xml:space="preserve"> студен</w:t>
      </w:r>
      <w:r w:rsidR="009F7B14">
        <w:rPr>
          <w:rFonts w:ascii="Times New Roman" w:hAnsi="Times New Roman"/>
          <w:noProof/>
          <w:color w:val="000000"/>
          <w:sz w:val="28"/>
          <w:szCs w:val="28"/>
        </w:rPr>
        <w:t>.</w:t>
      </w:r>
      <w:r w:rsidRPr="00CC4972">
        <w:rPr>
          <w:rFonts w:ascii="Times New Roman" w:hAnsi="Times New Roman"/>
          <w:noProof/>
          <w:color w:val="000000"/>
          <w:sz w:val="28"/>
          <w:szCs w:val="28"/>
        </w:rPr>
        <w:t xml:space="preserve"> науч</w:t>
      </w:r>
      <w:r w:rsidR="009F7B14">
        <w:rPr>
          <w:rFonts w:ascii="Times New Roman" w:hAnsi="Times New Roman"/>
          <w:noProof/>
          <w:color w:val="000000"/>
          <w:sz w:val="28"/>
          <w:szCs w:val="28"/>
        </w:rPr>
        <w:t>.</w:t>
      </w:r>
      <w:r w:rsidRPr="00CC4972">
        <w:rPr>
          <w:rFonts w:ascii="Times New Roman" w:hAnsi="Times New Roman"/>
          <w:noProof/>
          <w:color w:val="000000"/>
          <w:sz w:val="28"/>
          <w:szCs w:val="28"/>
        </w:rPr>
        <w:t>-практ</w:t>
      </w:r>
      <w:r w:rsidR="009F7B14">
        <w:rPr>
          <w:rFonts w:ascii="Times New Roman" w:hAnsi="Times New Roman"/>
          <w:noProof/>
          <w:color w:val="000000"/>
          <w:sz w:val="28"/>
          <w:szCs w:val="28"/>
        </w:rPr>
        <w:t>.</w:t>
      </w:r>
      <w:r w:rsidRPr="00CC4972">
        <w:rPr>
          <w:rFonts w:ascii="Times New Roman" w:hAnsi="Times New Roman"/>
          <w:noProof/>
          <w:color w:val="000000"/>
          <w:sz w:val="28"/>
          <w:szCs w:val="28"/>
        </w:rPr>
        <w:t xml:space="preserve"> конф</w:t>
      </w:r>
      <w:r w:rsidR="009F7B14">
        <w:rPr>
          <w:rFonts w:ascii="Times New Roman" w:hAnsi="Times New Roman"/>
          <w:noProof/>
          <w:color w:val="000000"/>
          <w:sz w:val="28"/>
          <w:szCs w:val="28"/>
        </w:rPr>
        <w:t>.</w:t>
      </w:r>
      <w:r w:rsidRPr="00CC4972">
        <w:rPr>
          <w:rFonts w:ascii="Times New Roman" w:hAnsi="Times New Roman"/>
          <w:noProof/>
          <w:color w:val="000000"/>
          <w:sz w:val="28"/>
          <w:szCs w:val="28"/>
        </w:rPr>
        <w:t xml:space="preserve"> с междунар</w:t>
      </w:r>
      <w:r w:rsidR="009F7B14">
        <w:rPr>
          <w:rFonts w:ascii="Times New Roman" w:hAnsi="Times New Roman"/>
          <w:noProof/>
          <w:color w:val="000000"/>
          <w:sz w:val="28"/>
          <w:szCs w:val="28"/>
        </w:rPr>
        <w:t xml:space="preserve">. </w:t>
      </w:r>
      <w:r w:rsidRPr="00CC4972">
        <w:rPr>
          <w:rFonts w:ascii="Times New Roman" w:hAnsi="Times New Roman"/>
          <w:noProof/>
          <w:color w:val="000000"/>
          <w:sz w:val="28"/>
          <w:szCs w:val="28"/>
        </w:rPr>
        <w:t>уч</w:t>
      </w:r>
      <w:r w:rsidR="009F7B14">
        <w:rPr>
          <w:rFonts w:ascii="Times New Roman" w:hAnsi="Times New Roman"/>
          <w:noProof/>
          <w:color w:val="000000"/>
          <w:sz w:val="28"/>
          <w:szCs w:val="28"/>
        </w:rPr>
        <w:t>.</w:t>
      </w:r>
      <w:r w:rsidRPr="00CC4972">
        <w:rPr>
          <w:rFonts w:ascii="Times New Roman" w:hAnsi="Times New Roman"/>
          <w:noProof/>
          <w:color w:val="000000"/>
          <w:sz w:val="28"/>
          <w:szCs w:val="28"/>
        </w:rPr>
        <w:t xml:space="preserve"> в рамках </w:t>
      </w:r>
      <w:r w:rsidR="009F7B14">
        <w:rPr>
          <w:rFonts w:ascii="Times New Roman" w:hAnsi="Times New Roman"/>
          <w:noProof/>
          <w:color w:val="000000"/>
          <w:sz w:val="28"/>
          <w:szCs w:val="28"/>
        </w:rPr>
        <w:t>6</w:t>
      </w:r>
      <w:r w:rsidRPr="00CC4972">
        <w:rPr>
          <w:rFonts w:ascii="Times New Roman" w:hAnsi="Times New Roman"/>
          <w:noProof/>
          <w:color w:val="000000"/>
          <w:sz w:val="28"/>
          <w:szCs w:val="28"/>
        </w:rPr>
        <w:t>-й Центрально-Азиатской междунар</w:t>
      </w:r>
      <w:r w:rsidR="009F7B14">
        <w:rPr>
          <w:rFonts w:ascii="Times New Roman" w:hAnsi="Times New Roman"/>
          <w:noProof/>
          <w:color w:val="000000"/>
          <w:sz w:val="28"/>
          <w:szCs w:val="28"/>
        </w:rPr>
        <w:t>.</w:t>
      </w:r>
      <w:r w:rsidRPr="00CC4972">
        <w:rPr>
          <w:rFonts w:ascii="Times New Roman" w:hAnsi="Times New Roman"/>
          <w:noProof/>
          <w:color w:val="000000"/>
          <w:sz w:val="28"/>
          <w:szCs w:val="28"/>
        </w:rPr>
        <w:t xml:space="preserve"> науч</w:t>
      </w:r>
      <w:r w:rsidR="009F7B14">
        <w:rPr>
          <w:rFonts w:ascii="Times New Roman" w:hAnsi="Times New Roman"/>
          <w:noProof/>
          <w:color w:val="000000"/>
          <w:sz w:val="28"/>
          <w:szCs w:val="28"/>
        </w:rPr>
        <w:t>.</w:t>
      </w:r>
      <w:r w:rsidRPr="00CC4972">
        <w:rPr>
          <w:rFonts w:ascii="Times New Roman" w:hAnsi="Times New Roman"/>
          <w:noProof/>
          <w:color w:val="000000"/>
          <w:sz w:val="28"/>
          <w:szCs w:val="28"/>
        </w:rPr>
        <w:t>-практ</w:t>
      </w:r>
      <w:r w:rsidR="009F7B14">
        <w:rPr>
          <w:rFonts w:ascii="Times New Roman" w:hAnsi="Times New Roman"/>
          <w:noProof/>
          <w:color w:val="000000"/>
          <w:sz w:val="28"/>
          <w:szCs w:val="28"/>
        </w:rPr>
        <w:t>.</w:t>
      </w:r>
      <w:r w:rsidRPr="00CC4972">
        <w:rPr>
          <w:rFonts w:ascii="Times New Roman" w:hAnsi="Times New Roman"/>
          <w:noProof/>
          <w:color w:val="000000"/>
          <w:sz w:val="28"/>
          <w:szCs w:val="28"/>
        </w:rPr>
        <w:t xml:space="preserve"> конф</w:t>
      </w:r>
      <w:r w:rsidR="009F7B14">
        <w:rPr>
          <w:rFonts w:ascii="Times New Roman" w:hAnsi="Times New Roman"/>
          <w:noProof/>
          <w:color w:val="000000"/>
          <w:sz w:val="28"/>
          <w:szCs w:val="28"/>
        </w:rPr>
        <w:t>.</w:t>
      </w:r>
      <w:r w:rsidRPr="00CC4972">
        <w:rPr>
          <w:rFonts w:ascii="Times New Roman" w:hAnsi="Times New Roman"/>
          <w:noProof/>
          <w:color w:val="000000"/>
          <w:sz w:val="28"/>
          <w:szCs w:val="28"/>
        </w:rPr>
        <w:t xml:space="preserve"> по медиц</w:t>
      </w:r>
      <w:r w:rsidR="009F7B14">
        <w:rPr>
          <w:rFonts w:ascii="Times New Roman" w:hAnsi="Times New Roman"/>
          <w:noProof/>
          <w:color w:val="000000"/>
          <w:sz w:val="28"/>
          <w:szCs w:val="28"/>
        </w:rPr>
        <w:t>.</w:t>
      </w:r>
      <w:r w:rsidRPr="00CC4972">
        <w:rPr>
          <w:rFonts w:ascii="Times New Roman" w:hAnsi="Times New Roman"/>
          <w:noProof/>
          <w:color w:val="000000"/>
          <w:sz w:val="28"/>
          <w:szCs w:val="28"/>
        </w:rPr>
        <w:t xml:space="preserve"> </w:t>
      </w:r>
      <w:r w:rsidR="009F7B14">
        <w:rPr>
          <w:rFonts w:ascii="Times New Roman" w:hAnsi="Times New Roman"/>
          <w:noProof/>
          <w:color w:val="000000"/>
          <w:sz w:val="28"/>
          <w:szCs w:val="28"/>
        </w:rPr>
        <w:t>о</w:t>
      </w:r>
      <w:r w:rsidRPr="00CC4972">
        <w:rPr>
          <w:rFonts w:ascii="Times New Roman" w:hAnsi="Times New Roman"/>
          <w:noProof/>
          <w:color w:val="000000"/>
          <w:sz w:val="28"/>
          <w:szCs w:val="28"/>
        </w:rPr>
        <w:t>браз</w:t>
      </w:r>
      <w:r w:rsidR="009F7B14">
        <w:rPr>
          <w:rFonts w:ascii="Times New Roman" w:hAnsi="Times New Roman"/>
          <w:noProof/>
          <w:color w:val="000000"/>
          <w:sz w:val="28"/>
          <w:szCs w:val="28"/>
        </w:rPr>
        <w:t>.</w:t>
      </w:r>
      <w:r w:rsidRPr="009F7B14">
        <w:rPr>
          <w:rFonts w:ascii="Times New Roman" w:hAnsi="Times New Roman"/>
          <w:noProof/>
          <w:color w:val="000000"/>
          <w:sz w:val="28"/>
          <w:szCs w:val="28"/>
        </w:rPr>
        <w:t xml:space="preserve"> – </w:t>
      </w:r>
      <w:r w:rsidRPr="00CC4972">
        <w:rPr>
          <w:rFonts w:ascii="Times New Roman" w:hAnsi="Times New Roman"/>
          <w:noProof/>
          <w:color w:val="000000"/>
          <w:sz w:val="28"/>
          <w:szCs w:val="28"/>
        </w:rPr>
        <w:t>Караганда</w:t>
      </w:r>
      <w:r w:rsidR="009F7B14">
        <w:rPr>
          <w:rFonts w:ascii="Times New Roman" w:hAnsi="Times New Roman"/>
          <w:noProof/>
          <w:color w:val="000000"/>
          <w:sz w:val="28"/>
          <w:szCs w:val="28"/>
        </w:rPr>
        <w:t>,</w:t>
      </w:r>
      <w:r w:rsidRPr="009F7B14">
        <w:rPr>
          <w:rFonts w:ascii="Times New Roman" w:hAnsi="Times New Roman"/>
          <w:noProof/>
          <w:color w:val="000000"/>
          <w:sz w:val="28"/>
          <w:szCs w:val="28"/>
        </w:rPr>
        <w:t xml:space="preserve"> 2023. – </w:t>
      </w:r>
      <w:r w:rsidRPr="00CC4972">
        <w:rPr>
          <w:rFonts w:ascii="Times New Roman" w:hAnsi="Times New Roman"/>
          <w:noProof/>
          <w:color w:val="000000"/>
          <w:sz w:val="28"/>
          <w:szCs w:val="28"/>
        </w:rPr>
        <w:t>С</w:t>
      </w:r>
      <w:r w:rsidRPr="009F7B14">
        <w:rPr>
          <w:rFonts w:ascii="Times New Roman" w:hAnsi="Times New Roman"/>
          <w:noProof/>
          <w:color w:val="000000"/>
          <w:sz w:val="28"/>
          <w:szCs w:val="28"/>
        </w:rPr>
        <w:t>.</w:t>
      </w:r>
      <w:r w:rsidR="009F7B14">
        <w:rPr>
          <w:rFonts w:ascii="Times New Roman" w:hAnsi="Times New Roman"/>
          <w:noProof/>
          <w:color w:val="000000"/>
          <w:sz w:val="28"/>
          <w:szCs w:val="28"/>
        </w:rPr>
        <w:t xml:space="preserve"> </w:t>
      </w:r>
      <w:r w:rsidRPr="009F7B14">
        <w:rPr>
          <w:rFonts w:ascii="Times New Roman" w:hAnsi="Times New Roman"/>
          <w:noProof/>
          <w:color w:val="000000"/>
          <w:sz w:val="28"/>
          <w:szCs w:val="28"/>
        </w:rPr>
        <w:t>241-245.</w:t>
      </w:r>
    </w:p>
    <w:p w14:paraId="58A8706A" w14:textId="705128EA" w:rsidR="00CC4972" w:rsidRPr="00CC4972" w:rsidRDefault="00CC4972" w:rsidP="00A63EFE">
      <w:pPr>
        <w:widowControl w:val="0"/>
        <w:spacing w:after="0" w:line="240" w:lineRule="auto"/>
        <w:ind w:firstLine="567"/>
        <w:contextualSpacing/>
        <w:jc w:val="both"/>
        <w:textAlignment w:val="baseline"/>
        <w:rPr>
          <w:rFonts w:ascii="Times New Roman" w:hAnsi="Times New Roman"/>
          <w:noProof/>
          <w:sz w:val="28"/>
          <w:szCs w:val="28"/>
          <w:lang w:val="uk-UA"/>
        </w:rPr>
      </w:pPr>
      <w:r w:rsidRPr="00CC4972">
        <w:rPr>
          <w:rFonts w:ascii="Times New Roman" w:hAnsi="Times New Roman"/>
          <w:noProof/>
          <w:sz w:val="28"/>
          <w:szCs w:val="28"/>
          <w:lang w:val="uk-UA"/>
        </w:rPr>
        <w:t>26 Zhou X., Hai-Yan G., Tun-Hai X.</w:t>
      </w:r>
      <w:r w:rsidR="009F7B14">
        <w:rPr>
          <w:rFonts w:ascii="Times New Roman" w:hAnsi="Times New Roman"/>
          <w:noProof/>
          <w:sz w:val="28"/>
          <w:szCs w:val="28"/>
          <w:lang w:val="en-US"/>
        </w:rPr>
        <w:t xml:space="preserve"> et al.</w:t>
      </w:r>
      <w:r w:rsidRPr="00CC4972">
        <w:rPr>
          <w:rFonts w:ascii="Times New Roman" w:hAnsi="Times New Roman"/>
          <w:noProof/>
          <w:sz w:val="28"/>
          <w:szCs w:val="28"/>
          <w:lang w:val="uk-UA"/>
        </w:rPr>
        <w:t xml:space="preserve"> Physicochemical evaluation and essential oil composition analysis of Hyssopus cuspidatus Boriss from Xinjiang, China // Pharmacogn Mag. – 2010. – </w:t>
      </w:r>
      <w:r w:rsidRPr="00CC4972">
        <w:rPr>
          <w:rFonts w:ascii="Times New Roman" w:hAnsi="Times New Roman"/>
          <w:noProof/>
          <w:sz w:val="28"/>
          <w:szCs w:val="28"/>
          <w:lang w:val="en-US"/>
        </w:rPr>
        <w:t>Vol.</w:t>
      </w:r>
      <w:r w:rsidR="009F7B14">
        <w:rPr>
          <w:rFonts w:ascii="Times New Roman" w:hAnsi="Times New Roman"/>
          <w:noProof/>
          <w:sz w:val="28"/>
          <w:szCs w:val="28"/>
          <w:lang w:val="en-US"/>
        </w:rPr>
        <w:t xml:space="preserve"> </w:t>
      </w:r>
      <w:r w:rsidRPr="00CC4972">
        <w:rPr>
          <w:rFonts w:ascii="Times New Roman" w:hAnsi="Times New Roman"/>
          <w:noProof/>
          <w:sz w:val="28"/>
          <w:szCs w:val="28"/>
          <w:lang w:val="uk-UA"/>
        </w:rPr>
        <w:t>6</w:t>
      </w:r>
      <w:r w:rsidRPr="00CC4972">
        <w:rPr>
          <w:rFonts w:ascii="Times New Roman" w:hAnsi="Times New Roman"/>
          <w:noProof/>
          <w:sz w:val="28"/>
          <w:szCs w:val="28"/>
          <w:lang w:val="en-US"/>
        </w:rPr>
        <w:t xml:space="preserve">, </w:t>
      </w:r>
      <w:r w:rsidR="009F7B14">
        <w:rPr>
          <w:rFonts w:ascii="Times New Roman" w:hAnsi="Times New Roman"/>
          <w:noProof/>
          <w:sz w:val="28"/>
          <w:szCs w:val="28"/>
          <w:lang w:val="en-US"/>
        </w:rPr>
        <w:t>Issue</w:t>
      </w:r>
      <w:r w:rsidRPr="00CC4972">
        <w:rPr>
          <w:rFonts w:ascii="Times New Roman" w:hAnsi="Times New Roman"/>
          <w:noProof/>
          <w:sz w:val="28"/>
          <w:szCs w:val="28"/>
          <w:lang w:val="en-US"/>
        </w:rPr>
        <w:t xml:space="preserve"> </w:t>
      </w:r>
      <w:r w:rsidRPr="00CC4972">
        <w:rPr>
          <w:rFonts w:ascii="Times New Roman" w:hAnsi="Times New Roman"/>
          <w:noProof/>
          <w:sz w:val="28"/>
          <w:szCs w:val="28"/>
          <w:lang w:val="uk-UA"/>
        </w:rPr>
        <w:t>24</w:t>
      </w:r>
      <w:r w:rsidRPr="00CC4972">
        <w:rPr>
          <w:rFonts w:ascii="Times New Roman" w:hAnsi="Times New Roman"/>
          <w:noProof/>
          <w:sz w:val="28"/>
          <w:szCs w:val="28"/>
          <w:lang w:val="en-US"/>
        </w:rPr>
        <w:t xml:space="preserve">. – P. </w:t>
      </w:r>
      <w:r w:rsidRPr="00CC4972">
        <w:rPr>
          <w:rFonts w:ascii="Times New Roman" w:hAnsi="Times New Roman"/>
          <w:noProof/>
          <w:sz w:val="28"/>
          <w:szCs w:val="28"/>
          <w:lang w:val="uk-UA"/>
        </w:rPr>
        <w:t>278-</w:t>
      </w:r>
      <w:r w:rsidRPr="00CC4972">
        <w:rPr>
          <w:rFonts w:ascii="Times New Roman" w:hAnsi="Times New Roman"/>
          <w:noProof/>
          <w:sz w:val="28"/>
          <w:szCs w:val="28"/>
          <w:lang w:val="en-US"/>
        </w:rPr>
        <w:t>2</w:t>
      </w:r>
      <w:r w:rsidRPr="00CC4972">
        <w:rPr>
          <w:rFonts w:ascii="Times New Roman" w:hAnsi="Times New Roman"/>
          <w:noProof/>
          <w:sz w:val="28"/>
          <w:szCs w:val="28"/>
          <w:lang w:val="uk-UA"/>
        </w:rPr>
        <w:t>81.</w:t>
      </w:r>
    </w:p>
    <w:p w14:paraId="50ED8A51" w14:textId="455F4E62" w:rsidR="00CC4972" w:rsidRPr="00CC4972" w:rsidRDefault="00CC4972" w:rsidP="00A63EFE">
      <w:pPr>
        <w:widowControl w:val="0"/>
        <w:spacing w:after="0" w:line="240" w:lineRule="auto"/>
        <w:ind w:firstLine="567"/>
        <w:contextualSpacing/>
        <w:jc w:val="both"/>
        <w:textAlignment w:val="baseline"/>
        <w:rPr>
          <w:rFonts w:ascii="Times New Roman" w:hAnsi="Times New Roman"/>
          <w:noProof/>
          <w:sz w:val="28"/>
          <w:szCs w:val="28"/>
          <w:lang w:val="uk-UA"/>
        </w:rPr>
      </w:pPr>
      <w:r w:rsidRPr="00CC4972">
        <w:rPr>
          <w:rFonts w:ascii="Times New Roman" w:hAnsi="Times New Roman"/>
          <w:noProof/>
          <w:sz w:val="28"/>
          <w:szCs w:val="28"/>
          <w:lang w:val="uk-UA"/>
        </w:rPr>
        <w:t>27 Shomirzoeva O., Li J., Numonov S.</w:t>
      </w:r>
      <w:r w:rsidR="009F7B14">
        <w:rPr>
          <w:rFonts w:ascii="Times New Roman" w:hAnsi="Times New Roman"/>
          <w:noProof/>
          <w:sz w:val="28"/>
          <w:szCs w:val="28"/>
          <w:lang w:val="en-US"/>
        </w:rPr>
        <w:t xml:space="preserve"> et al.</w:t>
      </w:r>
      <w:r w:rsidRPr="00CC4972">
        <w:rPr>
          <w:rFonts w:ascii="Times New Roman" w:hAnsi="Times New Roman"/>
          <w:noProof/>
          <w:sz w:val="28"/>
          <w:szCs w:val="28"/>
          <w:lang w:val="uk-UA"/>
        </w:rPr>
        <w:t xml:space="preserve"> Chemical components of Hyssopus cuspidatus Boriss.: isolation and identification, characterization by HPLC-DAD-ESI-HRMS/MS, antioxidant activity and antimicrobial activity</w:t>
      </w:r>
      <w:r w:rsidRPr="00CC4972">
        <w:rPr>
          <w:rFonts w:ascii="Times New Roman" w:hAnsi="Times New Roman"/>
          <w:noProof/>
          <w:sz w:val="28"/>
          <w:szCs w:val="28"/>
          <w:lang w:val="en-US"/>
        </w:rPr>
        <w:t xml:space="preserve"> //</w:t>
      </w:r>
      <w:r w:rsidRPr="00CC4972">
        <w:rPr>
          <w:rFonts w:ascii="Times New Roman" w:hAnsi="Times New Roman"/>
          <w:noProof/>
          <w:sz w:val="28"/>
          <w:szCs w:val="28"/>
          <w:lang w:val="uk-UA"/>
        </w:rPr>
        <w:t xml:space="preserve"> Natural Product Research</w:t>
      </w:r>
      <w:r w:rsidRPr="00CC4972">
        <w:rPr>
          <w:rFonts w:ascii="Times New Roman" w:hAnsi="Times New Roman"/>
          <w:noProof/>
          <w:sz w:val="28"/>
          <w:szCs w:val="28"/>
          <w:lang w:val="en-US"/>
        </w:rPr>
        <w:t>. – 2018. – Vol.</w:t>
      </w:r>
      <w:r w:rsidRPr="00CC4972">
        <w:rPr>
          <w:rFonts w:ascii="Times New Roman" w:hAnsi="Times New Roman"/>
          <w:noProof/>
          <w:sz w:val="28"/>
          <w:szCs w:val="28"/>
          <w:lang w:val="uk-UA"/>
        </w:rPr>
        <w:t xml:space="preserve"> 34</w:t>
      </w:r>
      <w:r w:rsidRPr="00CC4972">
        <w:rPr>
          <w:rFonts w:ascii="Times New Roman" w:hAnsi="Times New Roman"/>
          <w:noProof/>
          <w:sz w:val="28"/>
          <w:szCs w:val="28"/>
          <w:lang w:val="en-US"/>
        </w:rPr>
        <w:t xml:space="preserve">, </w:t>
      </w:r>
      <w:r w:rsidR="009F7B14">
        <w:rPr>
          <w:rFonts w:ascii="Times New Roman" w:hAnsi="Times New Roman"/>
          <w:noProof/>
          <w:sz w:val="28"/>
          <w:szCs w:val="28"/>
          <w:lang w:val="en-US"/>
        </w:rPr>
        <w:t xml:space="preserve">Issue </w:t>
      </w:r>
      <w:r w:rsidRPr="00CC4972">
        <w:rPr>
          <w:rFonts w:ascii="Times New Roman" w:hAnsi="Times New Roman"/>
          <w:noProof/>
          <w:sz w:val="28"/>
          <w:szCs w:val="28"/>
          <w:lang w:val="uk-UA"/>
        </w:rPr>
        <w:t>4</w:t>
      </w:r>
      <w:r w:rsidRPr="00CC4972">
        <w:rPr>
          <w:rFonts w:ascii="Times New Roman" w:hAnsi="Times New Roman"/>
          <w:noProof/>
          <w:sz w:val="28"/>
          <w:szCs w:val="28"/>
          <w:lang w:val="en-US"/>
        </w:rPr>
        <w:t>. – P.</w:t>
      </w:r>
      <w:r w:rsidRPr="00CC4972">
        <w:rPr>
          <w:rFonts w:ascii="Times New Roman" w:hAnsi="Times New Roman"/>
          <w:noProof/>
          <w:sz w:val="28"/>
          <w:szCs w:val="28"/>
          <w:lang w:val="uk-UA"/>
        </w:rPr>
        <w:t xml:space="preserve"> 534</w:t>
      </w:r>
      <w:r w:rsidR="009F7B14">
        <w:rPr>
          <w:rFonts w:ascii="Times New Roman" w:hAnsi="Times New Roman"/>
          <w:noProof/>
          <w:sz w:val="28"/>
          <w:szCs w:val="28"/>
          <w:lang w:val="en-US"/>
        </w:rPr>
        <w:t>-</w:t>
      </w:r>
      <w:r w:rsidRPr="00CC4972">
        <w:rPr>
          <w:rFonts w:ascii="Times New Roman" w:hAnsi="Times New Roman"/>
          <w:noProof/>
          <w:sz w:val="28"/>
          <w:szCs w:val="28"/>
          <w:lang w:val="uk-UA"/>
        </w:rPr>
        <w:t xml:space="preserve">540. </w:t>
      </w:r>
    </w:p>
    <w:p w14:paraId="43E03046" w14:textId="24A31AA9" w:rsidR="00CC4972" w:rsidRPr="00CC4972" w:rsidRDefault="00CC4972" w:rsidP="00A63EFE">
      <w:pPr>
        <w:widowControl w:val="0"/>
        <w:spacing w:after="0" w:line="240" w:lineRule="auto"/>
        <w:ind w:firstLine="567"/>
        <w:contextualSpacing/>
        <w:jc w:val="both"/>
        <w:textAlignment w:val="baseline"/>
        <w:rPr>
          <w:rFonts w:ascii="Times New Roman" w:hAnsi="Times New Roman"/>
          <w:noProof/>
          <w:sz w:val="28"/>
          <w:szCs w:val="28"/>
          <w:lang w:val="uk-UA"/>
        </w:rPr>
      </w:pPr>
      <w:r w:rsidRPr="00CC4972">
        <w:rPr>
          <w:rFonts w:ascii="Times New Roman" w:hAnsi="Times New Roman"/>
          <w:noProof/>
          <w:sz w:val="28"/>
          <w:szCs w:val="28"/>
          <w:lang w:val="uk-UA"/>
        </w:rPr>
        <w:t xml:space="preserve">28 Kariyemu A., Li </w:t>
      </w:r>
      <w:r w:rsidRPr="00CC4972">
        <w:rPr>
          <w:rFonts w:ascii="Times New Roman" w:hAnsi="Times New Roman"/>
          <w:noProof/>
          <w:sz w:val="28"/>
          <w:szCs w:val="28"/>
          <w:lang w:val="en-US"/>
        </w:rPr>
        <w:t>J</w:t>
      </w:r>
      <w:r w:rsidRPr="00CC4972">
        <w:rPr>
          <w:rFonts w:ascii="Times New Roman" w:hAnsi="Times New Roman"/>
          <w:noProof/>
          <w:sz w:val="28"/>
          <w:szCs w:val="28"/>
          <w:lang w:val="uk-UA"/>
        </w:rPr>
        <w:t>., Yaermaimaiti</w:t>
      </w:r>
      <w:r w:rsidRPr="00CC4972">
        <w:rPr>
          <w:rFonts w:ascii="Times New Roman" w:hAnsi="Times New Roman"/>
          <w:noProof/>
          <w:sz w:val="28"/>
          <w:szCs w:val="28"/>
          <w:lang w:val="en-US"/>
        </w:rPr>
        <w:t xml:space="preserve"> S.</w:t>
      </w:r>
      <w:r w:rsidR="009F7B14">
        <w:rPr>
          <w:rFonts w:ascii="Times New Roman" w:hAnsi="Times New Roman"/>
          <w:noProof/>
          <w:sz w:val="28"/>
          <w:szCs w:val="28"/>
          <w:lang w:val="en-US"/>
        </w:rPr>
        <w:t xml:space="preserve"> et al.</w:t>
      </w:r>
      <w:r w:rsidRPr="00CC4972">
        <w:rPr>
          <w:rFonts w:ascii="Times New Roman" w:hAnsi="Times New Roman"/>
          <w:noProof/>
          <w:sz w:val="28"/>
          <w:szCs w:val="28"/>
          <w:lang w:val="uk-UA"/>
        </w:rPr>
        <w:t xml:space="preserve"> Non-volatile compounds of </w:t>
      </w:r>
      <w:r w:rsidRPr="00CC4972">
        <w:rPr>
          <w:rFonts w:ascii="Times New Roman" w:hAnsi="Times New Roman"/>
          <w:noProof/>
          <w:sz w:val="28"/>
          <w:szCs w:val="28"/>
          <w:lang w:val="uk-UA"/>
        </w:rPr>
        <w:lastRenderedPageBreak/>
        <w:t>Hyssopus cuspidatus Boriss and their antioxidant and antimicrobial activities //</w:t>
      </w:r>
      <w:r w:rsidR="009F7B14">
        <w:rPr>
          <w:rFonts w:ascii="Times New Roman" w:hAnsi="Times New Roman"/>
          <w:noProof/>
          <w:sz w:val="28"/>
          <w:szCs w:val="28"/>
          <w:lang w:val="en-US"/>
        </w:rPr>
        <w:t xml:space="preserve"> </w:t>
      </w:r>
      <w:r w:rsidRPr="00CC4972">
        <w:rPr>
          <w:rFonts w:ascii="Times New Roman" w:hAnsi="Times New Roman"/>
          <w:noProof/>
          <w:sz w:val="28"/>
          <w:szCs w:val="28"/>
          <w:lang w:val="uk-UA"/>
        </w:rPr>
        <w:t xml:space="preserve">Food Chemistry. </w:t>
      </w:r>
      <w:r w:rsidRPr="00CC4972">
        <w:rPr>
          <w:rFonts w:ascii="Times New Roman" w:hAnsi="Times New Roman"/>
          <w:noProof/>
          <w:sz w:val="28"/>
          <w:szCs w:val="28"/>
          <w:lang w:val="en-US"/>
        </w:rPr>
        <w:t xml:space="preserve">– 2022. – </w:t>
      </w:r>
      <w:r w:rsidRPr="00CC4972">
        <w:rPr>
          <w:rFonts w:ascii="Times New Roman" w:hAnsi="Times New Roman"/>
          <w:noProof/>
          <w:sz w:val="28"/>
          <w:szCs w:val="28"/>
          <w:lang w:val="uk-UA"/>
        </w:rPr>
        <w:t>Vol</w:t>
      </w:r>
      <w:r w:rsidRPr="00CC4972">
        <w:rPr>
          <w:rFonts w:ascii="Times New Roman" w:hAnsi="Times New Roman"/>
          <w:noProof/>
          <w:sz w:val="28"/>
          <w:szCs w:val="28"/>
          <w:lang w:val="en-US"/>
        </w:rPr>
        <w:t>.</w:t>
      </w:r>
      <w:r w:rsidRPr="00CC4972">
        <w:rPr>
          <w:rFonts w:ascii="Times New Roman" w:hAnsi="Times New Roman"/>
          <w:noProof/>
          <w:sz w:val="28"/>
          <w:szCs w:val="28"/>
          <w:lang w:val="uk-UA"/>
        </w:rPr>
        <w:t xml:space="preserve"> 372</w:t>
      </w:r>
      <w:r w:rsidR="009F7B14">
        <w:rPr>
          <w:rFonts w:ascii="Times New Roman" w:hAnsi="Times New Roman"/>
          <w:noProof/>
          <w:sz w:val="28"/>
          <w:szCs w:val="28"/>
          <w:lang w:val="en-US"/>
        </w:rPr>
        <w:t xml:space="preserve">. – P. </w:t>
      </w:r>
      <w:r w:rsidRPr="00CC4972">
        <w:rPr>
          <w:rFonts w:ascii="Times New Roman" w:hAnsi="Times New Roman"/>
          <w:noProof/>
          <w:sz w:val="28"/>
          <w:szCs w:val="28"/>
          <w:lang w:val="uk-UA"/>
        </w:rPr>
        <w:t>131638</w:t>
      </w:r>
      <w:r w:rsidR="009F7B14">
        <w:rPr>
          <w:rFonts w:ascii="Times New Roman" w:hAnsi="Times New Roman"/>
          <w:noProof/>
          <w:sz w:val="28"/>
          <w:szCs w:val="28"/>
          <w:lang w:val="en-US"/>
        </w:rPr>
        <w:t>.</w:t>
      </w:r>
      <w:r w:rsidRPr="00CC4972">
        <w:rPr>
          <w:rFonts w:ascii="Times New Roman" w:hAnsi="Times New Roman"/>
          <w:noProof/>
          <w:sz w:val="28"/>
          <w:szCs w:val="28"/>
          <w:lang w:val="uk-UA"/>
        </w:rPr>
        <w:t xml:space="preserve"> </w:t>
      </w:r>
    </w:p>
    <w:p w14:paraId="0AA8C806" w14:textId="7AFE569D" w:rsidR="00CC4972" w:rsidRPr="00CC4972" w:rsidRDefault="00CC4972" w:rsidP="00A63EFE">
      <w:pPr>
        <w:widowControl w:val="0"/>
        <w:spacing w:after="0" w:line="240" w:lineRule="auto"/>
        <w:ind w:firstLine="567"/>
        <w:contextualSpacing/>
        <w:jc w:val="both"/>
        <w:textAlignment w:val="baseline"/>
        <w:rPr>
          <w:rFonts w:ascii="Times New Roman" w:hAnsi="Times New Roman"/>
          <w:noProof/>
          <w:sz w:val="28"/>
          <w:szCs w:val="28"/>
          <w:lang w:val="uk-UA"/>
        </w:rPr>
      </w:pPr>
      <w:r w:rsidRPr="00CC4972">
        <w:rPr>
          <w:rFonts w:ascii="Times New Roman" w:hAnsi="Times New Roman"/>
          <w:noProof/>
          <w:sz w:val="28"/>
          <w:szCs w:val="28"/>
          <w:lang w:val="uk-UA"/>
        </w:rPr>
        <w:t>29 Atazhanova G.</w:t>
      </w:r>
      <w:r w:rsidRPr="00CC4972">
        <w:rPr>
          <w:rFonts w:ascii="Times New Roman" w:hAnsi="Times New Roman"/>
          <w:noProof/>
          <w:sz w:val="28"/>
          <w:szCs w:val="28"/>
          <w:lang w:val="en-US"/>
        </w:rPr>
        <w:t>,</w:t>
      </w:r>
      <w:r w:rsidRPr="00CC4972">
        <w:rPr>
          <w:rFonts w:ascii="Times New Roman" w:hAnsi="Times New Roman"/>
          <w:noProof/>
          <w:sz w:val="28"/>
          <w:szCs w:val="28"/>
          <w:lang w:val="uk-UA"/>
        </w:rPr>
        <w:t xml:space="preserve"> Ishmuratova M.</w:t>
      </w:r>
      <w:r w:rsidRPr="00CC4972">
        <w:rPr>
          <w:rFonts w:ascii="Times New Roman" w:hAnsi="Times New Roman"/>
          <w:noProof/>
          <w:sz w:val="28"/>
          <w:szCs w:val="28"/>
          <w:lang w:val="en-US"/>
        </w:rPr>
        <w:t>,</w:t>
      </w:r>
      <w:r w:rsidRPr="00CC4972">
        <w:rPr>
          <w:rFonts w:ascii="Times New Roman" w:hAnsi="Times New Roman"/>
          <w:noProof/>
          <w:sz w:val="28"/>
          <w:szCs w:val="28"/>
          <w:lang w:val="uk-UA"/>
        </w:rPr>
        <w:t xml:space="preserve"> </w:t>
      </w:r>
      <w:r w:rsidR="000020FE" w:rsidRPr="00CC4972">
        <w:rPr>
          <w:rFonts w:ascii="Times New Roman" w:hAnsi="Times New Roman"/>
          <w:noProof/>
          <w:sz w:val="28"/>
          <w:szCs w:val="28"/>
          <w:lang w:val="uk-UA"/>
        </w:rPr>
        <w:t>Lakomkina Y</w:t>
      </w:r>
      <w:r w:rsidR="000020FE">
        <w:rPr>
          <w:rFonts w:ascii="Times New Roman" w:hAnsi="Times New Roman"/>
          <w:noProof/>
          <w:sz w:val="28"/>
          <w:szCs w:val="28"/>
          <w:lang w:val="uk-UA"/>
        </w:rPr>
        <w:t>.</w:t>
      </w:r>
      <w:r w:rsidR="000020FE">
        <w:rPr>
          <w:rFonts w:ascii="Times New Roman" w:hAnsi="Times New Roman"/>
          <w:noProof/>
          <w:sz w:val="28"/>
          <w:szCs w:val="28"/>
          <w:lang w:val="en-US"/>
        </w:rPr>
        <w:t xml:space="preserve"> </w:t>
      </w:r>
      <w:r w:rsidR="009F7B14">
        <w:rPr>
          <w:rFonts w:ascii="Times New Roman" w:hAnsi="Times New Roman"/>
          <w:noProof/>
          <w:sz w:val="28"/>
          <w:szCs w:val="28"/>
          <w:lang w:val="en-US"/>
        </w:rPr>
        <w:t>et al.</w:t>
      </w:r>
      <w:r w:rsidRPr="00CC4972">
        <w:rPr>
          <w:rFonts w:ascii="Times New Roman" w:hAnsi="Times New Roman"/>
          <w:noProof/>
          <w:sz w:val="28"/>
          <w:szCs w:val="28"/>
          <w:lang w:val="uk-UA"/>
        </w:rPr>
        <w:t xml:space="preserve"> The Genus Hyssopus: Traditional Use, Phytochemicals and Pharmacological Properties</w:t>
      </w:r>
      <w:r w:rsidRPr="00CC4972">
        <w:rPr>
          <w:rFonts w:ascii="Times New Roman" w:hAnsi="Times New Roman"/>
          <w:noProof/>
          <w:sz w:val="28"/>
          <w:szCs w:val="28"/>
          <w:lang w:val="en-US"/>
        </w:rPr>
        <w:t xml:space="preserve"> //</w:t>
      </w:r>
      <w:r w:rsidRPr="00CC4972">
        <w:rPr>
          <w:rFonts w:ascii="Times New Roman" w:hAnsi="Times New Roman"/>
          <w:noProof/>
          <w:sz w:val="28"/>
          <w:szCs w:val="28"/>
          <w:lang w:val="uk-UA"/>
        </w:rPr>
        <w:t xml:space="preserve"> Plants</w:t>
      </w:r>
      <w:r w:rsidRPr="00CC4972">
        <w:rPr>
          <w:rFonts w:ascii="Times New Roman" w:hAnsi="Times New Roman"/>
          <w:noProof/>
          <w:sz w:val="28"/>
          <w:szCs w:val="28"/>
          <w:lang w:val="en-US"/>
        </w:rPr>
        <w:t>. –</w:t>
      </w:r>
      <w:r w:rsidRPr="00CC4972">
        <w:rPr>
          <w:rFonts w:ascii="Times New Roman" w:hAnsi="Times New Roman"/>
          <w:noProof/>
          <w:sz w:val="28"/>
          <w:szCs w:val="28"/>
          <w:lang w:val="uk-UA"/>
        </w:rPr>
        <w:t xml:space="preserve"> 2024</w:t>
      </w:r>
      <w:r w:rsidRPr="00CC4972">
        <w:rPr>
          <w:rFonts w:ascii="Times New Roman" w:hAnsi="Times New Roman"/>
          <w:noProof/>
          <w:sz w:val="28"/>
          <w:szCs w:val="28"/>
          <w:lang w:val="en-US"/>
        </w:rPr>
        <w:t>. – Vol.</w:t>
      </w:r>
      <w:r w:rsidRPr="00CC4972">
        <w:rPr>
          <w:rFonts w:ascii="Times New Roman" w:hAnsi="Times New Roman"/>
          <w:noProof/>
          <w:sz w:val="28"/>
          <w:szCs w:val="28"/>
          <w:lang w:val="uk-UA"/>
        </w:rPr>
        <w:t xml:space="preserve"> 13</w:t>
      </w:r>
      <w:r w:rsidRPr="00CC4972">
        <w:rPr>
          <w:rFonts w:ascii="Times New Roman" w:hAnsi="Times New Roman"/>
          <w:noProof/>
          <w:sz w:val="28"/>
          <w:szCs w:val="28"/>
          <w:lang w:val="en-US"/>
        </w:rPr>
        <w:t xml:space="preserve">. – </w:t>
      </w:r>
      <w:r w:rsidR="009F7B14" w:rsidRPr="00CC4972">
        <w:rPr>
          <w:rFonts w:ascii="Times New Roman" w:hAnsi="Times New Roman"/>
          <w:noProof/>
          <w:sz w:val="28"/>
          <w:szCs w:val="28"/>
          <w:lang w:val="en-US"/>
        </w:rPr>
        <w:t>P</w:t>
      </w:r>
      <w:r w:rsidRPr="00CC4972">
        <w:rPr>
          <w:rFonts w:ascii="Times New Roman" w:hAnsi="Times New Roman"/>
          <w:noProof/>
          <w:sz w:val="28"/>
          <w:szCs w:val="28"/>
          <w:lang w:val="en-US"/>
        </w:rPr>
        <w:t>.</w:t>
      </w:r>
      <w:r w:rsidRPr="00CC4972">
        <w:rPr>
          <w:rFonts w:ascii="Times New Roman" w:hAnsi="Times New Roman"/>
          <w:noProof/>
          <w:sz w:val="28"/>
          <w:szCs w:val="28"/>
          <w:lang w:val="uk-UA"/>
        </w:rPr>
        <w:t xml:space="preserve"> 1683</w:t>
      </w:r>
      <w:r w:rsidR="009F7B14">
        <w:rPr>
          <w:rFonts w:ascii="Times New Roman" w:hAnsi="Times New Roman"/>
          <w:noProof/>
          <w:sz w:val="28"/>
          <w:szCs w:val="28"/>
          <w:lang w:val="en-US"/>
        </w:rPr>
        <w:t>-1-1683-30</w:t>
      </w:r>
      <w:r w:rsidRPr="00CC4972">
        <w:rPr>
          <w:rFonts w:ascii="Times New Roman" w:hAnsi="Times New Roman"/>
          <w:noProof/>
          <w:sz w:val="28"/>
          <w:szCs w:val="28"/>
          <w:lang w:val="uk-UA"/>
        </w:rPr>
        <w:t>.</w:t>
      </w:r>
    </w:p>
    <w:p w14:paraId="080E3273" w14:textId="195509F3" w:rsidR="00CC4972" w:rsidRPr="00CC4972" w:rsidRDefault="00CC4972" w:rsidP="00A63EFE">
      <w:pPr>
        <w:widowControl w:val="0"/>
        <w:spacing w:after="0" w:line="240" w:lineRule="auto"/>
        <w:ind w:firstLine="567"/>
        <w:contextualSpacing/>
        <w:jc w:val="both"/>
        <w:textAlignment w:val="baseline"/>
        <w:rPr>
          <w:rFonts w:ascii="Times New Roman" w:hAnsi="Times New Roman"/>
          <w:noProof/>
          <w:sz w:val="28"/>
          <w:szCs w:val="28"/>
          <w:lang w:val="uk-UA"/>
        </w:rPr>
      </w:pPr>
      <w:r w:rsidRPr="00CC4972">
        <w:rPr>
          <w:rFonts w:ascii="Times New Roman" w:hAnsi="Times New Roman"/>
          <w:noProof/>
          <w:sz w:val="28"/>
          <w:szCs w:val="28"/>
          <w:lang w:val="uk-UA"/>
        </w:rPr>
        <w:t>30 Bae</w:t>
      </w:r>
      <w:r w:rsidRPr="00CC4972">
        <w:rPr>
          <w:rFonts w:ascii="Times New Roman" w:hAnsi="Times New Roman"/>
          <w:noProof/>
          <w:sz w:val="28"/>
          <w:szCs w:val="28"/>
          <w:lang w:val="en-US"/>
        </w:rPr>
        <w:t xml:space="preserve"> G.</w:t>
      </w:r>
      <w:r w:rsidRPr="00CC4972">
        <w:rPr>
          <w:rFonts w:ascii="Times New Roman" w:hAnsi="Times New Roman"/>
          <w:noProof/>
          <w:sz w:val="28"/>
          <w:szCs w:val="28"/>
          <w:lang w:val="uk-UA"/>
        </w:rPr>
        <w:t>, Park</w:t>
      </w:r>
      <w:r w:rsidRPr="00CC4972">
        <w:rPr>
          <w:rFonts w:ascii="Times New Roman" w:hAnsi="Times New Roman"/>
          <w:noProof/>
          <w:sz w:val="28"/>
          <w:szCs w:val="28"/>
          <w:lang w:val="en-US"/>
        </w:rPr>
        <w:t xml:space="preserve"> G.</w:t>
      </w:r>
      <w:r w:rsidR="009F7B14">
        <w:rPr>
          <w:rFonts w:ascii="Times New Roman" w:hAnsi="Times New Roman"/>
          <w:noProof/>
          <w:sz w:val="28"/>
          <w:szCs w:val="28"/>
          <w:lang w:val="en-US"/>
        </w:rPr>
        <w:t xml:space="preserve"> et al.</w:t>
      </w:r>
      <w:r w:rsidRPr="00CC4972">
        <w:rPr>
          <w:rFonts w:ascii="Times New Roman" w:hAnsi="Times New Roman"/>
          <w:noProof/>
          <w:sz w:val="28"/>
          <w:szCs w:val="28"/>
          <w:lang w:val="uk-UA"/>
        </w:rPr>
        <w:t xml:space="preserve"> Protective effects of alpha-pinene in mice with cerulein-induced acute pancreatitis</w:t>
      </w:r>
      <w:r w:rsidR="009F7B14">
        <w:rPr>
          <w:rFonts w:ascii="Times New Roman" w:hAnsi="Times New Roman"/>
          <w:noProof/>
          <w:sz w:val="28"/>
          <w:szCs w:val="28"/>
          <w:lang w:val="en-US"/>
        </w:rPr>
        <w:t xml:space="preserve"> </w:t>
      </w:r>
      <w:r w:rsidRPr="00CC4972">
        <w:rPr>
          <w:rFonts w:ascii="Times New Roman" w:hAnsi="Times New Roman"/>
          <w:noProof/>
          <w:sz w:val="28"/>
          <w:szCs w:val="28"/>
          <w:lang w:val="en-US"/>
        </w:rPr>
        <w:t>//</w:t>
      </w:r>
      <w:r w:rsidRPr="00CC4972">
        <w:rPr>
          <w:rFonts w:ascii="Times New Roman" w:hAnsi="Times New Roman"/>
          <w:noProof/>
          <w:sz w:val="28"/>
          <w:szCs w:val="28"/>
          <w:lang w:val="uk-UA"/>
        </w:rPr>
        <w:t xml:space="preserve"> Life Sciences</w:t>
      </w:r>
      <w:r w:rsidR="009F7B14">
        <w:rPr>
          <w:rFonts w:ascii="Times New Roman" w:hAnsi="Times New Roman"/>
          <w:noProof/>
          <w:sz w:val="28"/>
          <w:szCs w:val="28"/>
          <w:lang w:val="en-US"/>
        </w:rPr>
        <w:t xml:space="preserve">. – 2012. – </w:t>
      </w:r>
      <w:r w:rsidRPr="00CC4972">
        <w:rPr>
          <w:rFonts w:ascii="Times New Roman" w:hAnsi="Times New Roman"/>
          <w:noProof/>
          <w:sz w:val="28"/>
          <w:szCs w:val="28"/>
          <w:lang w:val="uk-UA"/>
        </w:rPr>
        <w:t>Vol</w:t>
      </w:r>
      <w:r w:rsidR="009F7B14">
        <w:rPr>
          <w:rFonts w:ascii="Times New Roman" w:hAnsi="Times New Roman"/>
          <w:noProof/>
          <w:sz w:val="28"/>
          <w:szCs w:val="28"/>
          <w:lang w:val="en-US"/>
        </w:rPr>
        <w:t>.</w:t>
      </w:r>
      <w:r w:rsidRPr="00CC4972">
        <w:rPr>
          <w:rFonts w:ascii="Times New Roman" w:hAnsi="Times New Roman"/>
          <w:noProof/>
          <w:sz w:val="28"/>
          <w:szCs w:val="28"/>
          <w:lang w:val="uk-UA"/>
        </w:rPr>
        <w:t xml:space="preserve"> 91, Issue 17</w:t>
      </w:r>
      <w:r w:rsidR="009F7B14">
        <w:rPr>
          <w:rFonts w:ascii="Times New Roman" w:hAnsi="Times New Roman"/>
          <w:noProof/>
          <w:sz w:val="28"/>
          <w:szCs w:val="28"/>
          <w:lang w:val="en-US"/>
        </w:rPr>
        <w:t>-</w:t>
      </w:r>
      <w:r w:rsidRPr="00CC4972">
        <w:rPr>
          <w:rFonts w:ascii="Times New Roman" w:hAnsi="Times New Roman"/>
          <w:noProof/>
          <w:sz w:val="28"/>
          <w:szCs w:val="28"/>
          <w:lang w:val="uk-UA"/>
        </w:rPr>
        <w:t>18</w:t>
      </w:r>
      <w:r w:rsidR="009F7B14">
        <w:rPr>
          <w:rFonts w:ascii="Times New Roman" w:hAnsi="Times New Roman"/>
          <w:noProof/>
          <w:sz w:val="28"/>
          <w:szCs w:val="28"/>
          <w:lang w:val="en-US"/>
        </w:rPr>
        <w:t xml:space="preserve">. – P. </w:t>
      </w:r>
      <w:r w:rsidRPr="00CC4972">
        <w:rPr>
          <w:rFonts w:ascii="Times New Roman" w:hAnsi="Times New Roman"/>
          <w:noProof/>
          <w:sz w:val="28"/>
          <w:szCs w:val="28"/>
          <w:lang w:val="uk-UA"/>
        </w:rPr>
        <w:t>866-871</w:t>
      </w:r>
      <w:r w:rsidR="009F7B14">
        <w:rPr>
          <w:rFonts w:ascii="Times New Roman" w:hAnsi="Times New Roman"/>
          <w:noProof/>
          <w:sz w:val="28"/>
          <w:szCs w:val="28"/>
          <w:lang w:val="en-US"/>
        </w:rPr>
        <w:t>.</w:t>
      </w:r>
      <w:r w:rsidRPr="00CC4972">
        <w:rPr>
          <w:rFonts w:ascii="Times New Roman" w:hAnsi="Times New Roman"/>
          <w:noProof/>
          <w:sz w:val="28"/>
          <w:szCs w:val="28"/>
          <w:lang w:val="uk-UA"/>
        </w:rPr>
        <w:t xml:space="preserve"> </w:t>
      </w:r>
    </w:p>
    <w:p w14:paraId="23B215F5" w14:textId="1EDEB88D" w:rsidR="00CC4972" w:rsidRPr="009F7B14" w:rsidRDefault="00CC4972" w:rsidP="00A63EFE">
      <w:pPr>
        <w:widowControl w:val="0"/>
        <w:spacing w:after="0" w:line="240" w:lineRule="auto"/>
        <w:ind w:firstLine="567"/>
        <w:contextualSpacing/>
        <w:jc w:val="both"/>
        <w:textAlignment w:val="baseline"/>
        <w:rPr>
          <w:rFonts w:ascii="Times New Roman" w:hAnsi="Times New Roman"/>
          <w:noProof/>
          <w:sz w:val="28"/>
          <w:szCs w:val="28"/>
          <w:lang w:val="en-US"/>
        </w:rPr>
      </w:pPr>
      <w:r w:rsidRPr="00CC4972">
        <w:rPr>
          <w:rFonts w:ascii="Times New Roman" w:hAnsi="Times New Roman"/>
          <w:noProof/>
          <w:sz w:val="28"/>
          <w:szCs w:val="28"/>
          <w:lang w:val="uk-UA"/>
        </w:rPr>
        <w:t xml:space="preserve">31 </w:t>
      </w:r>
      <w:r w:rsidRPr="00CC4972">
        <w:rPr>
          <w:rFonts w:ascii="Times New Roman" w:hAnsi="Times New Roman"/>
          <w:noProof/>
          <w:sz w:val="28"/>
          <w:szCs w:val="28"/>
          <w:lang w:val="en-US"/>
        </w:rPr>
        <w:t>Allenspach</w:t>
      </w:r>
      <w:r w:rsidRPr="00CC4972">
        <w:rPr>
          <w:rFonts w:ascii="Times New Roman" w:hAnsi="Times New Roman"/>
          <w:noProof/>
          <w:sz w:val="28"/>
          <w:szCs w:val="28"/>
          <w:lang w:val="uk-UA"/>
        </w:rPr>
        <w:t xml:space="preserve"> </w:t>
      </w:r>
      <w:r w:rsidRPr="00CC4972">
        <w:rPr>
          <w:rFonts w:ascii="Times New Roman" w:hAnsi="Times New Roman"/>
          <w:noProof/>
          <w:sz w:val="28"/>
          <w:szCs w:val="28"/>
          <w:lang w:val="en-US"/>
        </w:rPr>
        <w:t>M</w:t>
      </w:r>
      <w:r w:rsidRPr="00CC4972">
        <w:rPr>
          <w:rFonts w:ascii="Times New Roman" w:hAnsi="Times New Roman"/>
          <w:noProof/>
          <w:sz w:val="28"/>
          <w:szCs w:val="28"/>
          <w:lang w:val="uk-UA"/>
        </w:rPr>
        <w:t xml:space="preserve">., </w:t>
      </w:r>
      <w:r w:rsidRPr="00CC4972">
        <w:rPr>
          <w:rFonts w:ascii="Times New Roman" w:hAnsi="Times New Roman"/>
          <w:noProof/>
          <w:sz w:val="28"/>
          <w:szCs w:val="28"/>
          <w:lang w:val="en-US"/>
        </w:rPr>
        <w:t>Steuer</w:t>
      </w:r>
      <w:r w:rsidRPr="00CC4972">
        <w:rPr>
          <w:rFonts w:ascii="Times New Roman" w:hAnsi="Times New Roman"/>
          <w:noProof/>
          <w:sz w:val="28"/>
          <w:szCs w:val="28"/>
          <w:lang w:val="uk-UA"/>
        </w:rPr>
        <w:t xml:space="preserve"> </w:t>
      </w:r>
      <w:r w:rsidRPr="00CC4972">
        <w:rPr>
          <w:rFonts w:ascii="Times New Roman" w:hAnsi="Times New Roman"/>
          <w:noProof/>
          <w:sz w:val="28"/>
          <w:szCs w:val="28"/>
          <w:lang w:val="en-US"/>
        </w:rPr>
        <w:t>C</w:t>
      </w:r>
      <w:r w:rsidRPr="00CC4972">
        <w:rPr>
          <w:rFonts w:ascii="Times New Roman" w:hAnsi="Times New Roman"/>
          <w:noProof/>
          <w:sz w:val="28"/>
          <w:szCs w:val="28"/>
          <w:lang w:val="uk-UA"/>
        </w:rPr>
        <w:t xml:space="preserve">. </w:t>
      </w:r>
      <w:r w:rsidRPr="00CC4972">
        <w:rPr>
          <w:rFonts w:ascii="Times New Roman" w:hAnsi="Times New Roman"/>
          <w:noProof/>
          <w:sz w:val="28"/>
          <w:szCs w:val="28"/>
          <w:lang w:val="en-US"/>
        </w:rPr>
        <w:t>α</w:t>
      </w:r>
      <w:r w:rsidRPr="00CC4972">
        <w:rPr>
          <w:rFonts w:ascii="Times New Roman" w:hAnsi="Times New Roman"/>
          <w:noProof/>
          <w:sz w:val="28"/>
          <w:szCs w:val="28"/>
          <w:lang w:val="uk-UA"/>
        </w:rPr>
        <w:t>-</w:t>
      </w:r>
      <w:r w:rsidRPr="00CC4972">
        <w:rPr>
          <w:rFonts w:ascii="Times New Roman" w:hAnsi="Times New Roman"/>
          <w:noProof/>
          <w:sz w:val="28"/>
          <w:szCs w:val="28"/>
          <w:lang w:val="en-US"/>
        </w:rPr>
        <w:t>Pinene</w:t>
      </w:r>
      <w:r w:rsidRPr="00CC4972">
        <w:rPr>
          <w:rFonts w:ascii="Times New Roman" w:hAnsi="Times New Roman"/>
          <w:noProof/>
          <w:sz w:val="28"/>
          <w:szCs w:val="28"/>
          <w:lang w:val="uk-UA"/>
        </w:rPr>
        <w:t xml:space="preserve">: </w:t>
      </w:r>
      <w:r w:rsidRPr="00CC4972">
        <w:rPr>
          <w:rFonts w:ascii="Times New Roman" w:hAnsi="Times New Roman"/>
          <w:noProof/>
          <w:sz w:val="28"/>
          <w:szCs w:val="28"/>
          <w:lang w:val="en-US"/>
        </w:rPr>
        <w:t>A</w:t>
      </w:r>
      <w:r w:rsidRPr="00CC4972">
        <w:rPr>
          <w:rFonts w:ascii="Times New Roman" w:hAnsi="Times New Roman"/>
          <w:noProof/>
          <w:sz w:val="28"/>
          <w:szCs w:val="28"/>
          <w:lang w:val="uk-UA"/>
        </w:rPr>
        <w:t xml:space="preserve"> </w:t>
      </w:r>
      <w:r w:rsidRPr="00CC4972">
        <w:rPr>
          <w:rFonts w:ascii="Times New Roman" w:hAnsi="Times New Roman"/>
          <w:noProof/>
          <w:sz w:val="28"/>
          <w:szCs w:val="28"/>
          <w:lang w:val="en-US"/>
        </w:rPr>
        <w:t>never</w:t>
      </w:r>
      <w:r w:rsidRPr="00CC4972">
        <w:rPr>
          <w:rFonts w:ascii="Times New Roman" w:hAnsi="Times New Roman"/>
          <w:noProof/>
          <w:sz w:val="28"/>
          <w:szCs w:val="28"/>
          <w:lang w:val="uk-UA"/>
        </w:rPr>
        <w:t>-</w:t>
      </w:r>
      <w:r w:rsidRPr="00CC4972">
        <w:rPr>
          <w:rFonts w:ascii="Times New Roman" w:hAnsi="Times New Roman"/>
          <w:noProof/>
          <w:sz w:val="28"/>
          <w:szCs w:val="28"/>
          <w:lang w:val="en-US"/>
        </w:rPr>
        <w:t>ending</w:t>
      </w:r>
      <w:r w:rsidRPr="00CC4972">
        <w:rPr>
          <w:rFonts w:ascii="Times New Roman" w:hAnsi="Times New Roman"/>
          <w:noProof/>
          <w:sz w:val="28"/>
          <w:szCs w:val="28"/>
          <w:lang w:val="uk-UA"/>
        </w:rPr>
        <w:t xml:space="preserve"> </w:t>
      </w:r>
      <w:r w:rsidRPr="00CC4972">
        <w:rPr>
          <w:rFonts w:ascii="Times New Roman" w:hAnsi="Times New Roman"/>
          <w:noProof/>
          <w:sz w:val="28"/>
          <w:szCs w:val="28"/>
          <w:lang w:val="en-US"/>
        </w:rPr>
        <w:t>story</w:t>
      </w:r>
      <w:r w:rsidRPr="00CC4972">
        <w:rPr>
          <w:rFonts w:ascii="Times New Roman" w:hAnsi="Times New Roman"/>
          <w:noProof/>
          <w:sz w:val="28"/>
          <w:szCs w:val="28"/>
          <w:lang w:val="uk-UA"/>
        </w:rPr>
        <w:t xml:space="preserve"> //</w:t>
      </w:r>
      <w:r w:rsidR="009F7B14">
        <w:rPr>
          <w:rFonts w:ascii="Times New Roman" w:hAnsi="Times New Roman"/>
          <w:noProof/>
          <w:sz w:val="28"/>
          <w:szCs w:val="28"/>
          <w:lang w:val="en-US"/>
        </w:rPr>
        <w:t xml:space="preserve"> </w:t>
      </w:r>
      <w:r w:rsidRPr="00CC4972">
        <w:rPr>
          <w:rFonts w:ascii="Times New Roman" w:hAnsi="Times New Roman"/>
          <w:noProof/>
          <w:sz w:val="28"/>
          <w:szCs w:val="28"/>
          <w:lang w:val="en-US"/>
        </w:rPr>
        <w:t>Phytochemistry</w:t>
      </w:r>
      <w:r w:rsidRPr="00CC4972">
        <w:rPr>
          <w:rFonts w:ascii="Times New Roman" w:hAnsi="Times New Roman"/>
          <w:noProof/>
          <w:sz w:val="28"/>
          <w:szCs w:val="28"/>
          <w:lang w:val="uk-UA"/>
        </w:rPr>
        <w:t>. – 2021. –</w:t>
      </w:r>
      <w:r w:rsidR="009F7B14">
        <w:rPr>
          <w:rFonts w:ascii="Times New Roman" w:hAnsi="Times New Roman"/>
          <w:noProof/>
          <w:sz w:val="28"/>
          <w:szCs w:val="28"/>
          <w:lang w:val="en-US"/>
        </w:rPr>
        <w:t xml:space="preserve"> </w:t>
      </w:r>
      <w:r w:rsidRPr="00CC4972">
        <w:rPr>
          <w:rFonts w:ascii="Times New Roman" w:hAnsi="Times New Roman"/>
          <w:noProof/>
          <w:sz w:val="28"/>
          <w:szCs w:val="28"/>
          <w:lang w:val="en-US"/>
        </w:rPr>
        <w:t>Vol</w:t>
      </w:r>
      <w:r w:rsidRPr="00CC4972">
        <w:rPr>
          <w:rFonts w:ascii="Times New Roman" w:hAnsi="Times New Roman"/>
          <w:noProof/>
          <w:sz w:val="28"/>
          <w:szCs w:val="28"/>
          <w:lang w:val="uk-UA"/>
        </w:rPr>
        <w:t>. 190. –</w:t>
      </w:r>
      <w:r w:rsidRPr="00CC4972">
        <w:rPr>
          <w:rFonts w:ascii="Times New Roman" w:hAnsi="Times New Roman"/>
          <w:noProof/>
          <w:sz w:val="28"/>
          <w:szCs w:val="28"/>
          <w:lang w:val="en-US"/>
        </w:rPr>
        <w:t xml:space="preserve"> P.</w:t>
      </w:r>
      <w:r w:rsidRPr="00CC4972">
        <w:rPr>
          <w:rFonts w:ascii="Times New Roman" w:hAnsi="Times New Roman"/>
          <w:noProof/>
          <w:sz w:val="28"/>
          <w:szCs w:val="28"/>
          <w:lang w:val="uk-UA"/>
        </w:rPr>
        <w:t xml:space="preserve"> 112857</w:t>
      </w:r>
      <w:r w:rsidR="009F7B14">
        <w:rPr>
          <w:rFonts w:ascii="Times New Roman" w:hAnsi="Times New Roman"/>
          <w:noProof/>
          <w:sz w:val="28"/>
          <w:szCs w:val="28"/>
          <w:lang w:val="en-US"/>
        </w:rPr>
        <w:t>.</w:t>
      </w:r>
    </w:p>
    <w:p w14:paraId="020129FB" w14:textId="082F3992" w:rsidR="00CC4972" w:rsidRPr="009F7B14" w:rsidRDefault="00CC4972" w:rsidP="00A63EFE">
      <w:pPr>
        <w:widowControl w:val="0"/>
        <w:spacing w:after="0" w:line="240" w:lineRule="auto"/>
        <w:ind w:firstLine="567"/>
        <w:contextualSpacing/>
        <w:jc w:val="both"/>
        <w:textAlignment w:val="baseline"/>
        <w:rPr>
          <w:rFonts w:ascii="Times New Roman" w:hAnsi="Times New Roman"/>
          <w:bCs/>
          <w:noProof/>
          <w:sz w:val="28"/>
          <w:szCs w:val="28"/>
        </w:rPr>
      </w:pPr>
      <w:r w:rsidRPr="00CC4972">
        <w:rPr>
          <w:rFonts w:ascii="Times New Roman" w:hAnsi="Times New Roman"/>
          <w:noProof/>
          <w:sz w:val="28"/>
          <w:szCs w:val="28"/>
          <w:lang w:val="uk-UA"/>
        </w:rPr>
        <w:t xml:space="preserve">32 </w:t>
      </w:r>
      <w:r w:rsidR="00BA6A80">
        <w:rPr>
          <w:rFonts w:ascii="Times New Roman" w:hAnsi="Times New Roman"/>
          <w:bCs/>
          <w:noProof/>
          <w:sz w:val="28"/>
          <w:szCs w:val="28"/>
          <w:lang w:val="uk-UA"/>
        </w:rPr>
        <w:t>Рахматуллина А.А., Тураев Р.Г., Киселёв С.</w:t>
      </w:r>
      <w:r w:rsidRPr="00CC4972">
        <w:rPr>
          <w:rFonts w:ascii="Times New Roman" w:hAnsi="Times New Roman"/>
          <w:bCs/>
          <w:noProof/>
          <w:sz w:val="28"/>
          <w:szCs w:val="28"/>
          <w:lang w:val="uk-UA"/>
        </w:rPr>
        <w:t>В.</w:t>
      </w:r>
      <w:r w:rsidR="00BA6A80">
        <w:rPr>
          <w:rFonts w:ascii="Times New Roman" w:hAnsi="Times New Roman"/>
          <w:bCs/>
          <w:noProof/>
          <w:sz w:val="28"/>
          <w:szCs w:val="28"/>
          <w:lang w:val="uk-UA"/>
        </w:rPr>
        <w:t xml:space="preserve"> и др.</w:t>
      </w:r>
      <w:r w:rsidRPr="00CC4972">
        <w:rPr>
          <w:rFonts w:ascii="Times New Roman" w:hAnsi="Times New Roman"/>
          <w:bCs/>
          <w:noProof/>
          <w:sz w:val="28"/>
          <w:szCs w:val="28"/>
          <w:lang w:val="uk-UA"/>
        </w:rPr>
        <w:t xml:space="preserve"> Влияние производных камфена на процессы свёр</w:t>
      </w:r>
      <w:r w:rsidRPr="00CC4972">
        <w:rPr>
          <w:rFonts w:ascii="Times New Roman" w:hAnsi="Times New Roman"/>
          <w:bCs/>
          <w:noProof/>
          <w:sz w:val="28"/>
          <w:szCs w:val="28"/>
        </w:rPr>
        <w:t>тывания</w:t>
      </w:r>
      <w:r w:rsidRPr="009F7B14">
        <w:rPr>
          <w:rFonts w:ascii="Times New Roman" w:hAnsi="Times New Roman"/>
          <w:bCs/>
          <w:noProof/>
          <w:sz w:val="28"/>
          <w:szCs w:val="28"/>
        </w:rPr>
        <w:t xml:space="preserve"> </w:t>
      </w:r>
      <w:r w:rsidRPr="00CC4972">
        <w:rPr>
          <w:rFonts w:ascii="Times New Roman" w:hAnsi="Times New Roman"/>
          <w:bCs/>
          <w:noProof/>
          <w:sz w:val="28"/>
          <w:szCs w:val="28"/>
        </w:rPr>
        <w:t>крови</w:t>
      </w:r>
      <w:r w:rsidRPr="009F7B14">
        <w:rPr>
          <w:rFonts w:ascii="Times New Roman" w:hAnsi="Times New Roman"/>
          <w:bCs/>
          <w:noProof/>
          <w:sz w:val="28"/>
          <w:szCs w:val="28"/>
        </w:rPr>
        <w:t xml:space="preserve"> // </w:t>
      </w:r>
      <w:r w:rsidRPr="00CC4972">
        <w:rPr>
          <w:rFonts w:ascii="Times New Roman" w:hAnsi="Times New Roman"/>
          <w:bCs/>
          <w:noProof/>
          <w:sz w:val="28"/>
          <w:szCs w:val="28"/>
        </w:rPr>
        <w:t>Казанский</w:t>
      </w:r>
      <w:r w:rsidRPr="009F7B14">
        <w:rPr>
          <w:rFonts w:ascii="Times New Roman" w:hAnsi="Times New Roman"/>
          <w:bCs/>
          <w:noProof/>
          <w:sz w:val="28"/>
          <w:szCs w:val="28"/>
        </w:rPr>
        <w:t xml:space="preserve"> </w:t>
      </w:r>
      <w:r w:rsidRPr="00CC4972">
        <w:rPr>
          <w:rFonts w:ascii="Times New Roman" w:hAnsi="Times New Roman"/>
          <w:bCs/>
          <w:noProof/>
          <w:sz w:val="28"/>
          <w:szCs w:val="28"/>
        </w:rPr>
        <w:t>мед</w:t>
      </w:r>
      <w:r w:rsidR="00BA6A80">
        <w:rPr>
          <w:rFonts w:ascii="Times New Roman" w:hAnsi="Times New Roman"/>
          <w:bCs/>
          <w:noProof/>
          <w:sz w:val="28"/>
          <w:szCs w:val="28"/>
        </w:rPr>
        <w:t xml:space="preserve">ицинский </w:t>
      </w:r>
      <w:r w:rsidRPr="00CC4972">
        <w:rPr>
          <w:rFonts w:ascii="Times New Roman" w:hAnsi="Times New Roman"/>
          <w:bCs/>
          <w:noProof/>
          <w:sz w:val="28"/>
          <w:szCs w:val="28"/>
        </w:rPr>
        <w:t>ж</w:t>
      </w:r>
      <w:r w:rsidR="00BA6A80">
        <w:rPr>
          <w:rFonts w:ascii="Times New Roman" w:hAnsi="Times New Roman"/>
          <w:bCs/>
          <w:noProof/>
          <w:sz w:val="28"/>
          <w:szCs w:val="28"/>
        </w:rPr>
        <w:t>урнал</w:t>
      </w:r>
      <w:r w:rsidRPr="009F7B14">
        <w:rPr>
          <w:rFonts w:ascii="Times New Roman" w:hAnsi="Times New Roman"/>
          <w:bCs/>
          <w:noProof/>
          <w:sz w:val="28"/>
          <w:szCs w:val="28"/>
        </w:rPr>
        <w:t>.</w:t>
      </w:r>
      <w:r w:rsidR="00BA6A80">
        <w:rPr>
          <w:rFonts w:ascii="Times New Roman" w:hAnsi="Times New Roman"/>
          <w:bCs/>
          <w:noProof/>
          <w:sz w:val="28"/>
          <w:szCs w:val="28"/>
        </w:rPr>
        <w:t xml:space="preserve"> –</w:t>
      </w:r>
      <w:r w:rsidRPr="009F7B14">
        <w:rPr>
          <w:rFonts w:ascii="Times New Roman" w:hAnsi="Times New Roman"/>
          <w:bCs/>
          <w:noProof/>
          <w:sz w:val="28"/>
          <w:szCs w:val="28"/>
        </w:rPr>
        <w:t xml:space="preserve"> 2015</w:t>
      </w:r>
      <w:r w:rsidR="00BA6A80">
        <w:rPr>
          <w:rFonts w:ascii="Times New Roman" w:hAnsi="Times New Roman"/>
          <w:bCs/>
          <w:noProof/>
          <w:sz w:val="28"/>
          <w:szCs w:val="28"/>
        </w:rPr>
        <w:t>.</w:t>
      </w:r>
      <w:r w:rsidRPr="009F7B14">
        <w:rPr>
          <w:rFonts w:ascii="Times New Roman" w:hAnsi="Times New Roman"/>
          <w:bCs/>
          <w:noProof/>
          <w:sz w:val="28"/>
          <w:szCs w:val="28"/>
        </w:rPr>
        <w:t xml:space="preserve"> </w:t>
      </w:r>
      <w:r w:rsidR="00BA6A80">
        <w:rPr>
          <w:rFonts w:ascii="Times New Roman" w:hAnsi="Times New Roman"/>
          <w:bCs/>
          <w:noProof/>
          <w:sz w:val="28"/>
          <w:szCs w:val="28"/>
        </w:rPr>
        <w:t xml:space="preserve">– </w:t>
      </w:r>
      <w:r w:rsidRPr="009F7B14">
        <w:rPr>
          <w:rFonts w:ascii="Times New Roman" w:hAnsi="Times New Roman"/>
          <w:bCs/>
          <w:noProof/>
          <w:sz w:val="28"/>
          <w:szCs w:val="28"/>
        </w:rPr>
        <w:t xml:space="preserve">№3. </w:t>
      </w:r>
      <w:r w:rsidR="009F7B14" w:rsidRPr="009F7B14">
        <w:rPr>
          <w:rFonts w:ascii="Times New Roman" w:hAnsi="Times New Roman"/>
          <w:bCs/>
          <w:noProof/>
          <w:sz w:val="28"/>
          <w:szCs w:val="28"/>
        </w:rPr>
        <w:t xml:space="preserve">– </w:t>
      </w:r>
      <w:r w:rsidR="009F7B14">
        <w:rPr>
          <w:rFonts w:ascii="Times New Roman" w:hAnsi="Times New Roman"/>
          <w:bCs/>
          <w:noProof/>
          <w:sz w:val="28"/>
          <w:szCs w:val="28"/>
          <w:lang w:val="en-US"/>
        </w:rPr>
        <w:t>C</w:t>
      </w:r>
      <w:r w:rsidR="009F7B14" w:rsidRPr="009F7B14">
        <w:rPr>
          <w:rFonts w:ascii="Times New Roman" w:hAnsi="Times New Roman"/>
          <w:bCs/>
          <w:noProof/>
          <w:sz w:val="28"/>
          <w:szCs w:val="28"/>
        </w:rPr>
        <w:t>. 455-458.</w:t>
      </w:r>
    </w:p>
    <w:p w14:paraId="01B42AB9" w14:textId="335E7E7F" w:rsidR="00CC4972" w:rsidRPr="007F5DBD"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rPr>
        <w:t>33 Шадеркина</w:t>
      </w:r>
      <w:r w:rsidRPr="00CC4972">
        <w:t xml:space="preserve"> </w:t>
      </w:r>
      <w:r w:rsidR="00BA6A80">
        <w:rPr>
          <w:rFonts w:ascii="Times New Roman" w:hAnsi="Times New Roman"/>
          <w:bCs/>
          <w:noProof/>
          <w:sz w:val="28"/>
          <w:szCs w:val="28"/>
        </w:rPr>
        <w:t xml:space="preserve">В.А., </w:t>
      </w:r>
      <w:r w:rsidRPr="00CC4972">
        <w:rPr>
          <w:rFonts w:ascii="Times New Roman" w:hAnsi="Times New Roman"/>
          <w:bCs/>
          <w:noProof/>
          <w:sz w:val="28"/>
          <w:szCs w:val="28"/>
        </w:rPr>
        <w:t>Шадеркин И.А.</w:t>
      </w:r>
      <w:r w:rsidR="00BA6A80">
        <w:rPr>
          <w:rFonts w:ascii="Times New Roman" w:hAnsi="Times New Roman"/>
          <w:bCs/>
          <w:noProof/>
          <w:sz w:val="28"/>
          <w:szCs w:val="28"/>
        </w:rPr>
        <w:t xml:space="preserve"> </w:t>
      </w:r>
      <w:r w:rsidRPr="00CC4972">
        <w:rPr>
          <w:rFonts w:ascii="Times New Roman" w:hAnsi="Times New Roman"/>
          <w:bCs/>
          <w:noProof/>
          <w:sz w:val="28"/>
          <w:szCs w:val="28"/>
        </w:rPr>
        <w:t xml:space="preserve">Терпены и их применение в </w:t>
      </w:r>
      <w:r w:rsidRPr="007F5DBD">
        <w:rPr>
          <w:rFonts w:ascii="Times New Roman" w:hAnsi="Times New Roman"/>
          <w:bCs/>
          <w:noProof/>
          <w:sz w:val="28"/>
          <w:szCs w:val="28"/>
        </w:rPr>
        <w:t>клинической практике //</w:t>
      </w:r>
      <w:r w:rsidR="00BA6A80" w:rsidRPr="007F5DBD">
        <w:rPr>
          <w:rFonts w:ascii="Times New Roman" w:hAnsi="Times New Roman"/>
          <w:bCs/>
          <w:noProof/>
          <w:sz w:val="28"/>
          <w:szCs w:val="28"/>
        </w:rPr>
        <w:t xml:space="preserve"> </w:t>
      </w:r>
      <w:hyperlink r:id="rId249" w:history="1">
        <w:r w:rsidR="00BA6A80" w:rsidRPr="007F5DBD">
          <w:rPr>
            <w:rStyle w:val="af9"/>
            <w:rFonts w:ascii="Times New Roman" w:hAnsi="Times New Roman"/>
            <w:bCs/>
            <w:noProof/>
            <w:color w:val="auto"/>
            <w:sz w:val="28"/>
            <w:szCs w:val="28"/>
            <w:u w:val="none"/>
            <w:lang w:val="en-US"/>
          </w:rPr>
          <w:t>https</w:t>
        </w:r>
        <w:r w:rsidR="00BA6A80" w:rsidRPr="007F5DBD">
          <w:rPr>
            <w:rStyle w:val="af9"/>
            <w:rFonts w:ascii="Times New Roman" w:hAnsi="Times New Roman"/>
            <w:bCs/>
            <w:noProof/>
            <w:color w:val="auto"/>
            <w:sz w:val="28"/>
            <w:szCs w:val="28"/>
            <w:u w:val="none"/>
          </w:rPr>
          <w:t>://</w:t>
        </w:r>
        <w:r w:rsidR="00BA6A80" w:rsidRPr="007F5DBD">
          <w:rPr>
            <w:rStyle w:val="af9"/>
            <w:rFonts w:ascii="Times New Roman" w:hAnsi="Times New Roman"/>
            <w:bCs/>
            <w:noProof/>
            <w:color w:val="auto"/>
            <w:sz w:val="28"/>
            <w:szCs w:val="28"/>
            <w:u w:val="none"/>
            <w:lang w:val="en-US"/>
          </w:rPr>
          <w:t>www</w:t>
        </w:r>
        <w:r w:rsidR="00BA6A80" w:rsidRPr="007F5DBD">
          <w:rPr>
            <w:rStyle w:val="af9"/>
            <w:rFonts w:ascii="Times New Roman" w:hAnsi="Times New Roman"/>
            <w:bCs/>
            <w:noProof/>
            <w:color w:val="auto"/>
            <w:sz w:val="28"/>
            <w:szCs w:val="28"/>
            <w:u w:val="none"/>
          </w:rPr>
          <w:t>.</w:t>
        </w:r>
        <w:r w:rsidR="00BA6A80" w:rsidRPr="007F5DBD">
          <w:rPr>
            <w:rStyle w:val="af9"/>
            <w:rFonts w:ascii="Times New Roman" w:hAnsi="Times New Roman"/>
            <w:bCs/>
            <w:noProof/>
            <w:color w:val="auto"/>
            <w:sz w:val="28"/>
            <w:szCs w:val="28"/>
            <w:u w:val="none"/>
            <w:lang w:val="en-US"/>
          </w:rPr>
          <w:t>uroweb</w:t>
        </w:r>
        <w:r w:rsidR="00BA6A80" w:rsidRPr="007F5DBD">
          <w:rPr>
            <w:rStyle w:val="af9"/>
            <w:rFonts w:ascii="Times New Roman" w:hAnsi="Times New Roman"/>
            <w:bCs/>
            <w:noProof/>
            <w:color w:val="auto"/>
            <w:sz w:val="28"/>
            <w:szCs w:val="28"/>
            <w:u w:val="none"/>
          </w:rPr>
          <w:t>.</w:t>
        </w:r>
        <w:r w:rsidR="00BA6A80" w:rsidRPr="007F5DBD">
          <w:rPr>
            <w:rStyle w:val="af9"/>
            <w:rFonts w:ascii="Times New Roman" w:hAnsi="Times New Roman"/>
            <w:bCs/>
            <w:noProof/>
            <w:color w:val="auto"/>
            <w:sz w:val="28"/>
            <w:szCs w:val="28"/>
            <w:u w:val="none"/>
            <w:lang w:val="en-US"/>
          </w:rPr>
          <w:t>ru</w:t>
        </w:r>
        <w:r w:rsidR="00BA6A80" w:rsidRPr="007F5DBD">
          <w:rPr>
            <w:rStyle w:val="af9"/>
            <w:rFonts w:ascii="Times New Roman" w:hAnsi="Times New Roman"/>
            <w:bCs/>
            <w:noProof/>
            <w:color w:val="auto"/>
            <w:sz w:val="28"/>
            <w:szCs w:val="28"/>
            <w:u w:val="none"/>
          </w:rPr>
          <w:t>/</w:t>
        </w:r>
        <w:r w:rsidR="00BA6A80" w:rsidRPr="007F5DBD">
          <w:rPr>
            <w:rStyle w:val="af9"/>
            <w:rFonts w:ascii="Times New Roman" w:hAnsi="Times New Roman"/>
            <w:bCs/>
            <w:noProof/>
            <w:color w:val="auto"/>
            <w:sz w:val="28"/>
            <w:szCs w:val="28"/>
            <w:u w:val="none"/>
            <w:lang w:val="en-US"/>
          </w:rPr>
          <w:t>article</w:t>
        </w:r>
        <w:r w:rsidR="00BA6A80" w:rsidRPr="007F5DBD">
          <w:rPr>
            <w:rStyle w:val="af9"/>
            <w:rFonts w:ascii="Times New Roman" w:hAnsi="Times New Roman"/>
            <w:bCs/>
            <w:noProof/>
            <w:color w:val="auto"/>
            <w:sz w:val="28"/>
            <w:szCs w:val="28"/>
            <w:u w:val="none"/>
          </w:rPr>
          <w:t>/</w:t>
        </w:r>
        <w:r w:rsidR="00BA6A80" w:rsidRPr="007F5DBD">
          <w:rPr>
            <w:rStyle w:val="af9"/>
            <w:rFonts w:ascii="Times New Roman" w:hAnsi="Times New Roman"/>
            <w:bCs/>
            <w:noProof/>
            <w:color w:val="auto"/>
            <w:sz w:val="28"/>
            <w:szCs w:val="28"/>
            <w:u w:val="none"/>
            <w:lang w:val="en-US"/>
          </w:rPr>
          <w:t>terpeni</w:t>
        </w:r>
        <w:r w:rsidR="00BA6A80" w:rsidRPr="007F5DBD">
          <w:rPr>
            <w:rStyle w:val="af9"/>
            <w:rFonts w:ascii="Times New Roman" w:hAnsi="Times New Roman"/>
            <w:bCs/>
            <w:noProof/>
            <w:color w:val="auto"/>
            <w:sz w:val="28"/>
            <w:szCs w:val="28"/>
            <w:u w:val="none"/>
          </w:rPr>
          <w:t>-</w:t>
        </w:r>
        <w:r w:rsidR="00BA6A80" w:rsidRPr="007F5DBD">
          <w:rPr>
            <w:rStyle w:val="af9"/>
            <w:rFonts w:ascii="Times New Roman" w:hAnsi="Times New Roman"/>
            <w:bCs/>
            <w:noProof/>
            <w:color w:val="auto"/>
            <w:sz w:val="28"/>
            <w:szCs w:val="28"/>
            <w:u w:val="none"/>
            <w:lang w:val="en-US"/>
          </w:rPr>
          <w:t>i</w:t>
        </w:r>
        <w:r w:rsidR="00BA6A80" w:rsidRPr="007F5DBD">
          <w:rPr>
            <w:rStyle w:val="af9"/>
            <w:rFonts w:ascii="Times New Roman" w:hAnsi="Times New Roman"/>
            <w:bCs/>
            <w:noProof/>
            <w:color w:val="auto"/>
            <w:sz w:val="28"/>
            <w:szCs w:val="28"/>
            <w:u w:val="none"/>
          </w:rPr>
          <w:t>-</w:t>
        </w:r>
        <w:r w:rsidR="00BA6A80" w:rsidRPr="007F5DBD">
          <w:rPr>
            <w:rStyle w:val="af9"/>
            <w:rFonts w:ascii="Times New Roman" w:hAnsi="Times New Roman"/>
            <w:bCs/>
            <w:noProof/>
            <w:color w:val="auto"/>
            <w:sz w:val="28"/>
            <w:szCs w:val="28"/>
            <w:u w:val="none"/>
            <w:lang w:val="en-US"/>
          </w:rPr>
          <w:t>ih</w:t>
        </w:r>
      </w:hyperlink>
      <w:r w:rsidRPr="007F5DBD">
        <w:rPr>
          <w:rFonts w:ascii="Times New Roman" w:hAnsi="Times New Roman"/>
          <w:bCs/>
          <w:noProof/>
          <w:sz w:val="28"/>
          <w:szCs w:val="28"/>
        </w:rPr>
        <w:t>.</w:t>
      </w:r>
      <w:r w:rsidR="00BA6A80" w:rsidRPr="007F5DBD">
        <w:rPr>
          <w:rFonts w:ascii="Times New Roman" w:hAnsi="Times New Roman"/>
          <w:bCs/>
          <w:noProof/>
          <w:sz w:val="28"/>
          <w:szCs w:val="28"/>
        </w:rPr>
        <w:t xml:space="preserve"> </w:t>
      </w:r>
      <w:r w:rsidR="00BA6A80" w:rsidRPr="007F5DBD">
        <w:rPr>
          <w:rFonts w:ascii="Times New Roman" w:hAnsi="Times New Roman"/>
          <w:bCs/>
          <w:noProof/>
          <w:sz w:val="28"/>
          <w:szCs w:val="28"/>
          <w:lang w:val="en-US"/>
        </w:rPr>
        <w:t>10.11.2024.</w:t>
      </w:r>
    </w:p>
    <w:p w14:paraId="77D7B8F2" w14:textId="291D922F"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34 Vallianou I., Hadzopoulou-Cladaras M. Camphene, a Plant Derived Monoterpene, Exerts Its Hypolipidemic Action by Affecting SREBP-1 and MTP Expression // PLoS ONE. – 2016. – Vol. 11</w:t>
      </w:r>
      <w:r w:rsidR="00BA6A80">
        <w:rPr>
          <w:rFonts w:ascii="Times New Roman" w:hAnsi="Times New Roman"/>
          <w:bCs/>
          <w:noProof/>
          <w:sz w:val="28"/>
          <w:szCs w:val="28"/>
          <w:lang w:val="en-US"/>
        </w:rPr>
        <w:t xml:space="preserve">, Issue </w:t>
      </w:r>
      <w:r w:rsidRPr="00CC4972">
        <w:rPr>
          <w:rFonts w:ascii="Times New Roman" w:hAnsi="Times New Roman"/>
          <w:bCs/>
          <w:noProof/>
          <w:sz w:val="28"/>
          <w:szCs w:val="28"/>
          <w:lang w:val="en-US"/>
        </w:rPr>
        <w:t xml:space="preserve">1. – P. 0147117. </w:t>
      </w:r>
    </w:p>
    <w:p w14:paraId="29DF2687" w14:textId="76877178"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35 Cao Y., Zhang H., Liu H.</w:t>
      </w:r>
      <w:r w:rsidR="00BA6A80">
        <w:rPr>
          <w:rFonts w:ascii="Times New Roman" w:hAnsi="Times New Roman"/>
          <w:bCs/>
          <w:noProof/>
          <w:sz w:val="28"/>
          <w:szCs w:val="28"/>
          <w:lang w:val="en-US"/>
        </w:rPr>
        <w:t xml:space="preserve"> et al.</w:t>
      </w:r>
      <w:r w:rsidRPr="00CC4972">
        <w:rPr>
          <w:rFonts w:ascii="Times New Roman" w:hAnsi="Times New Roman"/>
          <w:bCs/>
          <w:noProof/>
          <w:sz w:val="28"/>
          <w:szCs w:val="28"/>
          <w:lang w:val="en-US"/>
        </w:rPr>
        <w:t xml:space="preserve"> Biosynthesis and Production of Sabinene: Current State and Perspectives // Appl. Microbiol. Biotechnol. – 2018. – Vol. 102. – P. 1535</w:t>
      </w:r>
      <w:r w:rsidR="00BA6A80">
        <w:rPr>
          <w:rFonts w:ascii="Times New Roman" w:hAnsi="Times New Roman"/>
          <w:bCs/>
          <w:noProof/>
          <w:sz w:val="28"/>
          <w:szCs w:val="28"/>
          <w:lang w:val="en-US"/>
        </w:rPr>
        <w:t>-</w:t>
      </w:r>
      <w:r w:rsidRPr="00CC4972">
        <w:rPr>
          <w:rFonts w:ascii="Times New Roman" w:hAnsi="Times New Roman"/>
          <w:bCs/>
          <w:noProof/>
          <w:sz w:val="28"/>
          <w:szCs w:val="28"/>
          <w:lang w:val="en-US"/>
        </w:rPr>
        <w:t>1544.</w:t>
      </w:r>
    </w:p>
    <w:p w14:paraId="70D5DCBC" w14:textId="3D2A9481"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36 Park B., An J., Park S. Recent studies on pinene and its biological and pharmacological activities</w:t>
      </w:r>
      <w:r w:rsidR="000020FE" w:rsidRPr="000020FE">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EXCLI Journal. -</w:t>
      </w:r>
      <w:r w:rsidR="00A21A1E" w:rsidRPr="00A21A1E">
        <w:rPr>
          <w:rFonts w:ascii="Times New Roman" w:hAnsi="Times New Roman"/>
          <w:bCs/>
          <w:noProof/>
          <w:sz w:val="28"/>
          <w:szCs w:val="28"/>
          <w:lang w:val="en-US"/>
        </w:rPr>
        <w:t xml:space="preserve"> </w:t>
      </w:r>
      <w:r w:rsidRPr="00CC4972">
        <w:rPr>
          <w:rFonts w:ascii="Times New Roman" w:hAnsi="Times New Roman"/>
          <w:bCs/>
          <w:noProof/>
          <w:sz w:val="28"/>
          <w:szCs w:val="28"/>
          <w:lang w:val="en-US"/>
        </w:rPr>
        <w:t>2021. – Vol. 20. – P.</w:t>
      </w:r>
      <w:r w:rsidR="00BA6A80">
        <w:rPr>
          <w:rFonts w:ascii="Times New Roman" w:hAnsi="Times New Roman"/>
          <w:bCs/>
          <w:noProof/>
          <w:sz w:val="28"/>
          <w:szCs w:val="28"/>
          <w:lang w:val="en-US"/>
        </w:rPr>
        <w:t xml:space="preserve"> </w:t>
      </w:r>
      <w:r w:rsidRPr="00CC4972">
        <w:rPr>
          <w:rFonts w:ascii="Times New Roman" w:hAnsi="Times New Roman"/>
          <w:bCs/>
          <w:noProof/>
          <w:sz w:val="28"/>
          <w:szCs w:val="28"/>
          <w:lang w:val="en-US"/>
        </w:rPr>
        <w:t>812-818</w:t>
      </w:r>
      <w:r w:rsidR="00BA6A80">
        <w:rPr>
          <w:rFonts w:ascii="Times New Roman" w:hAnsi="Times New Roman"/>
          <w:bCs/>
          <w:noProof/>
          <w:sz w:val="28"/>
          <w:szCs w:val="28"/>
          <w:lang w:val="en-US"/>
        </w:rPr>
        <w:t>.</w:t>
      </w:r>
    </w:p>
    <w:p w14:paraId="57821461" w14:textId="5D080E12"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37 Surendran S., Qassadi F., Surendran G.</w:t>
      </w:r>
      <w:r w:rsidR="00BA6A80">
        <w:rPr>
          <w:rFonts w:ascii="Times New Roman" w:hAnsi="Times New Roman"/>
          <w:bCs/>
          <w:noProof/>
          <w:sz w:val="28"/>
          <w:szCs w:val="28"/>
          <w:lang w:val="en-US"/>
        </w:rPr>
        <w:t xml:space="preserve"> et al.</w:t>
      </w:r>
      <w:r w:rsidRPr="00CC4972">
        <w:rPr>
          <w:rFonts w:ascii="Times New Roman" w:hAnsi="Times New Roman"/>
          <w:bCs/>
          <w:noProof/>
          <w:sz w:val="28"/>
          <w:szCs w:val="28"/>
          <w:lang w:val="en-US"/>
        </w:rPr>
        <w:t xml:space="preserve"> Myrcene-What Are the Potential Health Benefits of This Flavouring and Aroma Agent? //</w:t>
      </w:r>
      <w:r w:rsidR="00BA6A80">
        <w:rPr>
          <w:rFonts w:ascii="Times New Roman" w:hAnsi="Times New Roman"/>
          <w:bCs/>
          <w:noProof/>
          <w:sz w:val="28"/>
          <w:szCs w:val="28"/>
          <w:lang w:val="en-US"/>
        </w:rPr>
        <w:t xml:space="preserve"> </w:t>
      </w:r>
      <w:r w:rsidRPr="00CC4972">
        <w:rPr>
          <w:rFonts w:ascii="Times New Roman" w:hAnsi="Times New Roman"/>
          <w:bCs/>
          <w:noProof/>
          <w:sz w:val="28"/>
          <w:szCs w:val="28"/>
          <w:lang w:val="en-US"/>
        </w:rPr>
        <w:t>Front Nutr. – 2021. – Vol.</w:t>
      </w:r>
      <w:r w:rsidR="00BA6A80">
        <w:rPr>
          <w:rFonts w:ascii="Times New Roman" w:hAnsi="Times New Roman"/>
          <w:bCs/>
          <w:noProof/>
          <w:sz w:val="28"/>
          <w:szCs w:val="28"/>
          <w:lang w:val="en-US"/>
        </w:rPr>
        <w:t xml:space="preserve"> 8. – P. </w:t>
      </w:r>
      <w:r w:rsidRPr="00CC4972">
        <w:rPr>
          <w:rFonts w:ascii="Times New Roman" w:hAnsi="Times New Roman"/>
          <w:bCs/>
          <w:noProof/>
          <w:sz w:val="28"/>
          <w:szCs w:val="28"/>
          <w:lang w:val="en-US"/>
        </w:rPr>
        <w:t xml:space="preserve">699666. </w:t>
      </w:r>
    </w:p>
    <w:p w14:paraId="34549F49" w14:textId="0612BD7C" w:rsidR="00CC4972" w:rsidRPr="007F5DBD"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 xml:space="preserve">38 Rao V.S., Menezes A.M., Viana G.S. Effect of myrcene on nociception in mice // J Pharm Pharmacol. </w:t>
      </w:r>
      <w:r w:rsidR="007F5DBD">
        <w:rPr>
          <w:rFonts w:ascii="Times New Roman" w:hAnsi="Times New Roman"/>
          <w:bCs/>
          <w:noProof/>
          <w:sz w:val="28"/>
          <w:szCs w:val="28"/>
          <w:lang w:val="en-US"/>
        </w:rPr>
        <w:t>–</w:t>
      </w:r>
      <w:r w:rsidR="00D67BF5">
        <w:rPr>
          <w:rFonts w:ascii="Times New Roman" w:hAnsi="Times New Roman"/>
          <w:bCs/>
          <w:noProof/>
          <w:sz w:val="28"/>
          <w:szCs w:val="28"/>
          <w:lang w:val="en-US"/>
        </w:rPr>
        <w:t xml:space="preserve"> </w:t>
      </w:r>
      <w:r w:rsidRPr="00CC4972">
        <w:rPr>
          <w:rFonts w:ascii="Times New Roman" w:hAnsi="Times New Roman"/>
          <w:bCs/>
          <w:noProof/>
          <w:sz w:val="28"/>
          <w:szCs w:val="28"/>
          <w:lang w:val="en-US"/>
        </w:rPr>
        <w:t>1990.</w:t>
      </w:r>
      <w:r w:rsidR="00D67BF5">
        <w:rPr>
          <w:rFonts w:ascii="Times New Roman" w:hAnsi="Times New Roman"/>
          <w:bCs/>
          <w:noProof/>
          <w:sz w:val="28"/>
          <w:szCs w:val="28"/>
          <w:lang w:val="en-US"/>
        </w:rPr>
        <w:t xml:space="preserve"> </w:t>
      </w:r>
      <w:r w:rsidR="007F5DBD">
        <w:rPr>
          <w:rFonts w:ascii="Times New Roman" w:hAnsi="Times New Roman"/>
          <w:bCs/>
          <w:noProof/>
          <w:sz w:val="28"/>
          <w:szCs w:val="28"/>
          <w:lang w:val="en-US"/>
        </w:rPr>
        <w:t>–</w:t>
      </w:r>
      <w:r w:rsidRPr="00CC4972">
        <w:rPr>
          <w:rFonts w:ascii="Times New Roman" w:hAnsi="Times New Roman"/>
          <w:bCs/>
          <w:noProof/>
          <w:sz w:val="28"/>
          <w:szCs w:val="28"/>
          <w:lang w:val="en-US"/>
        </w:rPr>
        <w:t xml:space="preserve"> Vol</w:t>
      </w:r>
      <w:r w:rsidRPr="00D67BF5">
        <w:rPr>
          <w:rFonts w:ascii="Times New Roman" w:hAnsi="Times New Roman"/>
          <w:bCs/>
          <w:noProof/>
          <w:sz w:val="28"/>
          <w:szCs w:val="28"/>
          <w:lang w:val="en-US"/>
        </w:rPr>
        <w:t xml:space="preserve">. 42. – </w:t>
      </w:r>
      <w:r w:rsidRPr="00CC4972">
        <w:rPr>
          <w:rFonts w:ascii="Times New Roman" w:hAnsi="Times New Roman"/>
          <w:bCs/>
          <w:noProof/>
          <w:sz w:val="28"/>
          <w:szCs w:val="28"/>
          <w:lang w:val="en-US"/>
        </w:rPr>
        <w:t>P</w:t>
      </w:r>
      <w:r w:rsidRPr="00D67BF5">
        <w:rPr>
          <w:rFonts w:ascii="Times New Roman" w:hAnsi="Times New Roman"/>
          <w:bCs/>
          <w:noProof/>
          <w:sz w:val="28"/>
          <w:szCs w:val="28"/>
          <w:lang w:val="en-US"/>
        </w:rPr>
        <w:t>. 877</w:t>
      </w:r>
      <w:r w:rsidR="00D67BF5">
        <w:rPr>
          <w:rFonts w:ascii="Times New Roman" w:hAnsi="Times New Roman"/>
          <w:bCs/>
          <w:noProof/>
          <w:sz w:val="28"/>
          <w:szCs w:val="28"/>
          <w:lang w:val="en-US"/>
        </w:rPr>
        <w:t>-</w:t>
      </w:r>
      <w:r w:rsidRPr="00D67BF5">
        <w:rPr>
          <w:rFonts w:ascii="Times New Roman" w:hAnsi="Times New Roman"/>
          <w:bCs/>
          <w:noProof/>
          <w:sz w:val="28"/>
          <w:szCs w:val="28"/>
          <w:lang w:val="en-US"/>
        </w:rPr>
        <w:t xml:space="preserve">885. </w:t>
      </w:r>
    </w:p>
    <w:p w14:paraId="2D6F8964" w14:textId="6DF9606A" w:rsidR="00CC4972" w:rsidRPr="00CC4972" w:rsidRDefault="00D67BF5" w:rsidP="00A63EFE">
      <w:pPr>
        <w:widowControl w:val="0"/>
        <w:spacing w:after="0" w:line="240" w:lineRule="auto"/>
        <w:ind w:firstLine="567"/>
        <w:contextualSpacing/>
        <w:jc w:val="both"/>
        <w:textAlignment w:val="baseline"/>
        <w:rPr>
          <w:rFonts w:ascii="Times New Roman" w:hAnsi="Times New Roman"/>
          <w:bCs/>
          <w:noProof/>
          <w:sz w:val="28"/>
          <w:szCs w:val="28"/>
        </w:rPr>
      </w:pPr>
      <w:r>
        <w:rPr>
          <w:rFonts w:ascii="Times New Roman" w:hAnsi="Times New Roman"/>
          <w:bCs/>
          <w:noProof/>
          <w:sz w:val="28"/>
          <w:szCs w:val="28"/>
        </w:rPr>
        <w:t>39 Рогов А.В., Рогов В.А., Степень Р.</w:t>
      </w:r>
      <w:r w:rsidR="00CC4972" w:rsidRPr="00CC4972">
        <w:rPr>
          <w:rFonts w:ascii="Times New Roman" w:hAnsi="Times New Roman"/>
          <w:bCs/>
          <w:noProof/>
          <w:sz w:val="28"/>
          <w:szCs w:val="28"/>
        </w:rPr>
        <w:t>А. Оздоровление воздушной среды производственных помещений зелеными растениями //</w:t>
      </w:r>
      <w:r w:rsidRPr="00D67BF5">
        <w:rPr>
          <w:rFonts w:ascii="Times New Roman" w:hAnsi="Times New Roman"/>
          <w:bCs/>
          <w:noProof/>
          <w:sz w:val="28"/>
          <w:szCs w:val="28"/>
        </w:rPr>
        <w:t xml:space="preserve"> </w:t>
      </w:r>
      <w:r w:rsidR="00CC4972" w:rsidRPr="00CC4972">
        <w:rPr>
          <w:rFonts w:ascii="Times New Roman" w:hAnsi="Times New Roman"/>
          <w:bCs/>
          <w:noProof/>
          <w:sz w:val="28"/>
          <w:szCs w:val="28"/>
        </w:rPr>
        <w:t>Химия ра</w:t>
      </w:r>
      <w:r>
        <w:rPr>
          <w:rFonts w:ascii="Times New Roman" w:hAnsi="Times New Roman"/>
          <w:bCs/>
          <w:noProof/>
          <w:sz w:val="28"/>
          <w:szCs w:val="28"/>
        </w:rPr>
        <w:t>стительного сырья. – 2008. – №</w:t>
      </w:r>
      <w:r w:rsidR="00CC4972" w:rsidRPr="00CC4972">
        <w:rPr>
          <w:rFonts w:ascii="Times New Roman" w:hAnsi="Times New Roman"/>
          <w:bCs/>
          <w:noProof/>
          <w:sz w:val="28"/>
          <w:szCs w:val="28"/>
        </w:rPr>
        <w:t>4. – С. 181-184.</w:t>
      </w:r>
    </w:p>
    <w:p w14:paraId="2AF67AF3" w14:textId="388E55AF" w:rsidR="00CC4972" w:rsidRPr="00CC4972" w:rsidRDefault="00D67BF5" w:rsidP="00A63EFE">
      <w:pPr>
        <w:widowControl w:val="0"/>
        <w:spacing w:after="0" w:line="240" w:lineRule="auto"/>
        <w:ind w:firstLine="567"/>
        <w:contextualSpacing/>
        <w:jc w:val="both"/>
        <w:textAlignment w:val="baseline"/>
        <w:rPr>
          <w:rFonts w:ascii="Times New Roman" w:hAnsi="Times New Roman"/>
          <w:bCs/>
          <w:noProof/>
          <w:sz w:val="28"/>
          <w:szCs w:val="28"/>
        </w:rPr>
      </w:pPr>
      <w:r>
        <w:rPr>
          <w:rFonts w:ascii="Times New Roman" w:hAnsi="Times New Roman"/>
          <w:bCs/>
          <w:noProof/>
          <w:sz w:val="28"/>
          <w:szCs w:val="28"/>
        </w:rPr>
        <w:t>40 Ламоткин С.А., Ахрамович Т.И., Сакович А.</w:t>
      </w:r>
      <w:r w:rsidR="00CC4972" w:rsidRPr="00CC4972">
        <w:rPr>
          <w:rFonts w:ascii="Times New Roman" w:hAnsi="Times New Roman"/>
          <w:bCs/>
          <w:noProof/>
          <w:sz w:val="28"/>
          <w:szCs w:val="28"/>
        </w:rPr>
        <w:t>В. Состав и свойства эфирного масла сосны обыкновенной Р</w:t>
      </w:r>
      <w:r w:rsidR="00CC4972" w:rsidRPr="00CC4972">
        <w:rPr>
          <w:rFonts w:ascii="Times New Roman" w:hAnsi="Times New Roman"/>
          <w:bCs/>
          <w:noProof/>
          <w:sz w:val="28"/>
          <w:szCs w:val="28"/>
          <w:lang w:val="en-US"/>
        </w:rPr>
        <w:t>inus</w:t>
      </w:r>
      <w:r w:rsidR="00CC4972" w:rsidRPr="00CC4972">
        <w:rPr>
          <w:rFonts w:ascii="Times New Roman" w:hAnsi="Times New Roman"/>
          <w:bCs/>
          <w:noProof/>
          <w:sz w:val="28"/>
          <w:szCs w:val="28"/>
        </w:rPr>
        <w:t xml:space="preserve"> </w:t>
      </w:r>
      <w:r w:rsidR="00CC4972" w:rsidRPr="00CC4972">
        <w:rPr>
          <w:rFonts w:ascii="Times New Roman" w:hAnsi="Times New Roman"/>
          <w:bCs/>
          <w:noProof/>
          <w:sz w:val="28"/>
          <w:szCs w:val="28"/>
          <w:lang w:val="en-US"/>
        </w:rPr>
        <w:t>sylvestris</w:t>
      </w:r>
      <w:r w:rsidR="00CC4972" w:rsidRPr="00CC4972">
        <w:rPr>
          <w:rFonts w:ascii="Times New Roman" w:hAnsi="Times New Roman"/>
          <w:bCs/>
          <w:noProof/>
          <w:sz w:val="28"/>
          <w:szCs w:val="28"/>
        </w:rPr>
        <w:t xml:space="preserve">, произрастающей в одинаковых экологических и почвенно-климатических условиях республики </w:t>
      </w:r>
      <w:r w:rsidR="000D4990" w:rsidRPr="00CC4972">
        <w:rPr>
          <w:rFonts w:ascii="Times New Roman" w:hAnsi="Times New Roman"/>
          <w:bCs/>
          <w:noProof/>
          <w:sz w:val="28"/>
          <w:szCs w:val="28"/>
        </w:rPr>
        <w:t xml:space="preserve">Беларусь </w:t>
      </w:r>
      <w:r w:rsidR="00CC4972" w:rsidRPr="00CC4972">
        <w:rPr>
          <w:rFonts w:ascii="Times New Roman" w:hAnsi="Times New Roman"/>
          <w:bCs/>
          <w:noProof/>
          <w:sz w:val="28"/>
          <w:szCs w:val="28"/>
        </w:rPr>
        <w:t>//</w:t>
      </w:r>
      <w:r w:rsidRPr="00D67BF5">
        <w:rPr>
          <w:rFonts w:ascii="Times New Roman" w:hAnsi="Times New Roman"/>
          <w:bCs/>
          <w:noProof/>
          <w:sz w:val="28"/>
          <w:szCs w:val="28"/>
        </w:rPr>
        <w:t xml:space="preserve"> </w:t>
      </w:r>
      <w:r w:rsidR="00CC4972" w:rsidRPr="00CC4972">
        <w:rPr>
          <w:rFonts w:ascii="Times New Roman" w:hAnsi="Times New Roman"/>
          <w:bCs/>
          <w:noProof/>
          <w:sz w:val="28"/>
          <w:szCs w:val="28"/>
        </w:rPr>
        <w:t>Тр</w:t>
      </w:r>
      <w:r w:rsidRPr="00D67BF5">
        <w:rPr>
          <w:rFonts w:ascii="Times New Roman" w:hAnsi="Times New Roman"/>
          <w:bCs/>
          <w:noProof/>
          <w:sz w:val="28"/>
          <w:szCs w:val="28"/>
        </w:rPr>
        <w:t>.</w:t>
      </w:r>
      <w:r w:rsidR="00CC4972" w:rsidRPr="00CC4972">
        <w:rPr>
          <w:rFonts w:ascii="Times New Roman" w:hAnsi="Times New Roman"/>
          <w:bCs/>
          <w:noProof/>
          <w:sz w:val="28"/>
          <w:szCs w:val="28"/>
        </w:rPr>
        <w:t xml:space="preserve"> БГТУ. – 2021. – </w:t>
      </w:r>
      <w:r>
        <w:rPr>
          <w:rFonts w:ascii="Times New Roman" w:hAnsi="Times New Roman"/>
          <w:bCs/>
          <w:noProof/>
          <w:sz w:val="28"/>
          <w:szCs w:val="28"/>
        </w:rPr>
        <w:t xml:space="preserve">Вып. </w:t>
      </w:r>
      <w:r w:rsidR="00CC4972" w:rsidRPr="00CC4972">
        <w:rPr>
          <w:rFonts w:ascii="Times New Roman" w:hAnsi="Times New Roman"/>
          <w:bCs/>
          <w:noProof/>
          <w:sz w:val="28"/>
          <w:szCs w:val="28"/>
        </w:rPr>
        <w:t>2. – С. 86-93.</w:t>
      </w:r>
    </w:p>
    <w:p w14:paraId="4CD789E7" w14:textId="4E4F6D52" w:rsidR="00CC4972" w:rsidRPr="00CC4972" w:rsidRDefault="00D67BF5" w:rsidP="00A63EFE">
      <w:pPr>
        <w:widowControl w:val="0"/>
        <w:spacing w:after="0" w:line="240" w:lineRule="auto"/>
        <w:ind w:firstLine="567"/>
        <w:contextualSpacing/>
        <w:jc w:val="both"/>
        <w:textAlignment w:val="baseline"/>
        <w:rPr>
          <w:rFonts w:ascii="Times New Roman" w:hAnsi="Times New Roman"/>
          <w:bCs/>
          <w:noProof/>
          <w:sz w:val="28"/>
          <w:szCs w:val="28"/>
        </w:rPr>
      </w:pPr>
      <w:r>
        <w:rPr>
          <w:rFonts w:ascii="Times New Roman" w:hAnsi="Times New Roman"/>
          <w:bCs/>
          <w:noProof/>
          <w:sz w:val="28"/>
          <w:szCs w:val="28"/>
        </w:rPr>
        <w:t xml:space="preserve">41 Федюнина И.В. </w:t>
      </w:r>
      <w:r w:rsidR="00CC4972" w:rsidRPr="00CC4972">
        <w:rPr>
          <w:rFonts w:ascii="Times New Roman" w:hAnsi="Times New Roman"/>
          <w:bCs/>
          <w:noProof/>
          <w:sz w:val="28"/>
          <w:szCs w:val="28"/>
        </w:rPr>
        <w:t>Новые перспективные противогрибковые композиции на основе природных монотерпеноидов //</w:t>
      </w:r>
      <w:r>
        <w:rPr>
          <w:rFonts w:ascii="Times New Roman" w:hAnsi="Times New Roman"/>
          <w:bCs/>
          <w:noProof/>
          <w:sz w:val="28"/>
          <w:szCs w:val="28"/>
        </w:rPr>
        <w:t xml:space="preserve"> </w:t>
      </w:r>
      <w:r w:rsidR="00CC4972" w:rsidRPr="00CC4972">
        <w:rPr>
          <w:rFonts w:ascii="Times New Roman" w:hAnsi="Times New Roman"/>
          <w:bCs/>
          <w:noProof/>
          <w:sz w:val="28"/>
          <w:szCs w:val="28"/>
        </w:rPr>
        <w:t>Вестник Технологического университета. – 2019. – Т. 22</w:t>
      </w:r>
      <w:r>
        <w:rPr>
          <w:rFonts w:ascii="Times New Roman" w:hAnsi="Times New Roman"/>
          <w:bCs/>
          <w:noProof/>
          <w:sz w:val="28"/>
          <w:szCs w:val="28"/>
        </w:rPr>
        <w:t>,</w:t>
      </w:r>
      <w:r w:rsidR="00CC4972" w:rsidRPr="00CC4972">
        <w:rPr>
          <w:rFonts w:ascii="Times New Roman" w:hAnsi="Times New Roman"/>
          <w:bCs/>
          <w:noProof/>
          <w:sz w:val="28"/>
          <w:szCs w:val="28"/>
        </w:rPr>
        <w:t xml:space="preserve"> №2. – С. 33-36.</w:t>
      </w:r>
    </w:p>
    <w:p w14:paraId="03D243A8" w14:textId="34F76433"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rPr>
      </w:pPr>
      <w:r w:rsidRPr="00CC4972">
        <w:rPr>
          <w:rFonts w:ascii="Times New Roman" w:hAnsi="Times New Roman"/>
          <w:bCs/>
          <w:noProof/>
          <w:sz w:val="28"/>
          <w:szCs w:val="28"/>
        </w:rPr>
        <w:t>42 Г</w:t>
      </w:r>
      <w:r w:rsidR="00D67BF5">
        <w:rPr>
          <w:rFonts w:ascii="Times New Roman" w:hAnsi="Times New Roman"/>
          <w:bCs/>
          <w:noProof/>
          <w:sz w:val="28"/>
          <w:szCs w:val="28"/>
        </w:rPr>
        <w:t>уляев Д.К., Яковлева Е.И., Мащенко П.</w:t>
      </w:r>
      <w:r w:rsidRPr="00CC4972">
        <w:rPr>
          <w:rFonts w:ascii="Times New Roman" w:hAnsi="Times New Roman"/>
          <w:bCs/>
          <w:noProof/>
          <w:sz w:val="28"/>
          <w:szCs w:val="28"/>
        </w:rPr>
        <w:t>С.</w:t>
      </w:r>
      <w:r w:rsidR="00D67BF5">
        <w:rPr>
          <w:rFonts w:ascii="Times New Roman" w:hAnsi="Times New Roman"/>
          <w:bCs/>
          <w:noProof/>
          <w:sz w:val="28"/>
          <w:szCs w:val="28"/>
        </w:rPr>
        <w:t xml:space="preserve"> и др.</w:t>
      </w:r>
      <w:r w:rsidRPr="00CC4972">
        <w:rPr>
          <w:rFonts w:ascii="Times New Roman" w:hAnsi="Times New Roman"/>
          <w:bCs/>
          <w:noProof/>
          <w:sz w:val="28"/>
          <w:szCs w:val="28"/>
        </w:rPr>
        <w:t xml:space="preserve"> Антигипоксическая активность фракций эфирного масла пихты сибирской // Химия растительного сырья. </w:t>
      </w:r>
      <w:r w:rsidR="00D67BF5">
        <w:rPr>
          <w:rFonts w:ascii="Times New Roman" w:hAnsi="Times New Roman"/>
          <w:bCs/>
          <w:noProof/>
          <w:sz w:val="28"/>
          <w:szCs w:val="28"/>
        </w:rPr>
        <w:t>–</w:t>
      </w:r>
      <w:r w:rsidRPr="00CC4972">
        <w:rPr>
          <w:rFonts w:ascii="Times New Roman" w:hAnsi="Times New Roman"/>
          <w:bCs/>
          <w:noProof/>
          <w:sz w:val="28"/>
          <w:szCs w:val="28"/>
        </w:rPr>
        <w:t xml:space="preserve"> 2020. </w:t>
      </w:r>
      <w:r w:rsidR="00D67BF5">
        <w:rPr>
          <w:rFonts w:ascii="Times New Roman" w:hAnsi="Times New Roman"/>
          <w:bCs/>
          <w:noProof/>
          <w:sz w:val="28"/>
          <w:szCs w:val="28"/>
        </w:rPr>
        <w:t>–</w:t>
      </w:r>
      <w:r w:rsidRPr="00CC4972">
        <w:rPr>
          <w:rFonts w:ascii="Times New Roman" w:hAnsi="Times New Roman"/>
          <w:bCs/>
          <w:noProof/>
          <w:sz w:val="28"/>
          <w:szCs w:val="28"/>
        </w:rPr>
        <w:t xml:space="preserve"> №4. </w:t>
      </w:r>
      <w:r w:rsidR="00D67BF5">
        <w:rPr>
          <w:rFonts w:ascii="Times New Roman" w:hAnsi="Times New Roman"/>
          <w:bCs/>
          <w:noProof/>
          <w:sz w:val="28"/>
          <w:szCs w:val="28"/>
        </w:rPr>
        <w:t>– С. 273-280.</w:t>
      </w:r>
    </w:p>
    <w:p w14:paraId="347A2440" w14:textId="1AAEF243"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43 Jeong J.G., Kim Y.S., Min Y.K.</w:t>
      </w:r>
      <w:r w:rsidR="007F5DBD">
        <w:rPr>
          <w:rFonts w:ascii="Times New Roman" w:hAnsi="Times New Roman"/>
          <w:bCs/>
          <w:noProof/>
          <w:sz w:val="28"/>
          <w:szCs w:val="28"/>
          <w:lang w:val="en-US"/>
        </w:rPr>
        <w:t xml:space="preserve"> et al.</w:t>
      </w:r>
      <w:r w:rsidRPr="00CC4972">
        <w:rPr>
          <w:rFonts w:ascii="Times New Roman" w:hAnsi="Times New Roman"/>
          <w:bCs/>
          <w:noProof/>
          <w:sz w:val="28"/>
          <w:szCs w:val="28"/>
          <w:lang w:val="en-US"/>
        </w:rPr>
        <w:t xml:space="preserve"> Low concentration of 3-carene stimulates the differentiation of mouse osteoblastic MC3T3-E1 subclone 4 cells</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Phytotherapy Research. – 2008. – Vol.</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xml:space="preserve">22, </w:t>
      </w:r>
      <w:r w:rsidR="007F5DBD">
        <w:rPr>
          <w:rFonts w:ascii="Times New Roman" w:hAnsi="Times New Roman"/>
          <w:bCs/>
          <w:noProof/>
          <w:sz w:val="28"/>
          <w:szCs w:val="28"/>
          <w:lang w:val="en-US"/>
        </w:rPr>
        <w:t xml:space="preserve">Issue </w:t>
      </w:r>
      <w:r w:rsidRPr="00CC4972">
        <w:rPr>
          <w:rFonts w:ascii="Times New Roman" w:hAnsi="Times New Roman"/>
          <w:bCs/>
          <w:noProof/>
          <w:sz w:val="28"/>
          <w:szCs w:val="28"/>
          <w:lang w:val="en-US"/>
        </w:rPr>
        <w:t>1. – P. 18-22</w:t>
      </w:r>
      <w:r w:rsidR="007F5DBD">
        <w:rPr>
          <w:rFonts w:ascii="Times New Roman" w:hAnsi="Times New Roman"/>
          <w:bCs/>
          <w:noProof/>
          <w:sz w:val="28"/>
          <w:szCs w:val="28"/>
          <w:lang w:val="en-US"/>
        </w:rPr>
        <w:t>.</w:t>
      </w:r>
    </w:p>
    <w:p w14:paraId="4CCD8922" w14:textId="7311BBA0"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44 Pries R., Jeschke S., Leichtle A.</w:t>
      </w:r>
      <w:r w:rsidR="007F5DBD">
        <w:rPr>
          <w:rFonts w:ascii="Times New Roman" w:hAnsi="Times New Roman"/>
          <w:bCs/>
          <w:noProof/>
          <w:sz w:val="28"/>
          <w:szCs w:val="28"/>
          <w:lang w:val="en-US"/>
        </w:rPr>
        <w:t xml:space="preserve"> et al.</w:t>
      </w:r>
      <w:r w:rsidRPr="00CC4972">
        <w:rPr>
          <w:rFonts w:ascii="Times New Roman" w:hAnsi="Times New Roman"/>
          <w:bCs/>
          <w:noProof/>
          <w:sz w:val="28"/>
          <w:szCs w:val="28"/>
          <w:lang w:val="en-US"/>
        </w:rPr>
        <w:t xml:space="preserve"> Modes of Action of 1,8-Cineol in </w:t>
      </w:r>
      <w:r w:rsidRPr="00CC4972">
        <w:rPr>
          <w:rFonts w:ascii="Times New Roman" w:hAnsi="Times New Roman"/>
          <w:bCs/>
          <w:noProof/>
          <w:sz w:val="28"/>
          <w:szCs w:val="28"/>
          <w:lang w:val="en-US"/>
        </w:rPr>
        <w:lastRenderedPageBreak/>
        <w:t>Infections and Inflammation // Metabolites.</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xml:space="preserve"> 2023. –</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Vol. 13. – P. 751</w:t>
      </w:r>
      <w:r w:rsidR="007F5DBD">
        <w:rPr>
          <w:rFonts w:ascii="Times New Roman" w:hAnsi="Times New Roman"/>
          <w:bCs/>
          <w:noProof/>
          <w:sz w:val="28"/>
          <w:szCs w:val="28"/>
          <w:lang w:val="en-US"/>
        </w:rPr>
        <w:t>-1-751-12</w:t>
      </w:r>
      <w:r w:rsidRPr="00CC4972">
        <w:rPr>
          <w:rFonts w:ascii="Times New Roman" w:hAnsi="Times New Roman"/>
          <w:bCs/>
          <w:noProof/>
          <w:sz w:val="28"/>
          <w:szCs w:val="28"/>
          <w:lang w:val="en-US"/>
        </w:rPr>
        <w:t xml:space="preserve">. </w:t>
      </w:r>
    </w:p>
    <w:p w14:paraId="0412CE0C" w14:textId="2D0F591E"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45 Cai Z.M., Peng J.Q., Chen Y.</w:t>
      </w:r>
      <w:r w:rsidR="007F5DBD">
        <w:rPr>
          <w:rFonts w:ascii="Times New Roman" w:hAnsi="Times New Roman"/>
          <w:bCs/>
          <w:noProof/>
          <w:sz w:val="28"/>
          <w:szCs w:val="28"/>
          <w:lang w:val="en-US"/>
        </w:rPr>
        <w:t xml:space="preserve"> et al.</w:t>
      </w:r>
      <w:r w:rsidRPr="00CC4972">
        <w:rPr>
          <w:rFonts w:ascii="Times New Roman" w:hAnsi="Times New Roman"/>
          <w:bCs/>
          <w:noProof/>
          <w:sz w:val="28"/>
          <w:szCs w:val="28"/>
          <w:lang w:val="en-US"/>
        </w:rPr>
        <w:t xml:space="preserve"> 1,8-Cineole: A review of source, biological activities, and application</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J. Asian Nat. Prod. Res.</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xml:space="preserve"> 2021. – Vol. 23. – P.938</w:t>
      </w:r>
      <w:r w:rsidR="007F5DBD">
        <w:rPr>
          <w:rFonts w:ascii="Times New Roman" w:hAnsi="Times New Roman"/>
          <w:bCs/>
          <w:noProof/>
          <w:sz w:val="28"/>
          <w:szCs w:val="28"/>
          <w:lang w:val="en-US"/>
        </w:rPr>
        <w:t>-</w:t>
      </w:r>
      <w:r w:rsidRPr="00CC4972">
        <w:rPr>
          <w:rFonts w:ascii="Times New Roman" w:hAnsi="Times New Roman"/>
          <w:bCs/>
          <w:noProof/>
          <w:sz w:val="28"/>
          <w:szCs w:val="28"/>
          <w:lang w:val="en-US"/>
        </w:rPr>
        <w:t>954</w:t>
      </w:r>
      <w:r w:rsidR="007F5DBD">
        <w:rPr>
          <w:rFonts w:ascii="Times New Roman" w:hAnsi="Times New Roman"/>
          <w:bCs/>
          <w:noProof/>
          <w:sz w:val="28"/>
          <w:szCs w:val="28"/>
          <w:lang w:val="en-US"/>
        </w:rPr>
        <w:t>.</w:t>
      </w:r>
    </w:p>
    <w:p w14:paraId="60775D07" w14:textId="258FE25F" w:rsidR="00CC4972" w:rsidRPr="00D67BF5" w:rsidRDefault="007F5DBD"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 xml:space="preserve">46 Kamatou Guy P.P., </w:t>
      </w:r>
      <w:r w:rsidR="00CC4972" w:rsidRPr="00CC4972">
        <w:rPr>
          <w:rFonts w:ascii="Times New Roman" w:hAnsi="Times New Roman"/>
          <w:bCs/>
          <w:noProof/>
          <w:sz w:val="28"/>
          <w:szCs w:val="28"/>
          <w:lang w:val="en-US"/>
        </w:rPr>
        <w:t>Viljoen A.M. Linalool – A Review of a Biologically Active Compound of Commercial Importance</w:t>
      </w:r>
      <w:r w:rsidR="000D4990" w:rsidRPr="000D4990">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w:t>
      </w:r>
      <w:r w:rsidR="00CC4972" w:rsidRPr="00CC4972">
        <w:rPr>
          <w:lang w:val="en-US"/>
        </w:rPr>
        <w:t xml:space="preserve"> </w:t>
      </w:r>
      <w:r w:rsidR="00CC4972" w:rsidRPr="00CC4972">
        <w:rPr>
          <w:rFonts w:ascii="Times New Roman" w:hAnsi="Times New Roman"/>
          <w:bCs/>
          <w:noProof/>
          <w:sz w:val="28"/>
          <w:szCs w:val="28"/>
          <w:lang w:val="en-US"/>
        </w:rPr>
        <w:t>Natural Product Communications.</w:t>
      </w:r>
      <w:r>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w:t>
      </w:r>
      <w:r w:rsidR="00A21A1E" w:rsidRPr="00A21A1E">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2008.</w:t>
      </w:r>
      <w:r w:rsidR="00D67BF5" w:rsidRPr="00D67BF5">
        <w:rPr>
          <w:rFonts w:ascii="Times New Roman" w:hAnsi="Times New Roman"/>
          <w:bCs/>
          <w:noProof/>
          <w:sz w:val="28"/>
          <w:szCs w:val="28"/>
          <w:lang w:val="en-US"/>
        </w:rPr>
        <w:t xml:space="preserve"> </w:t>
      </w:r>
      <w:r>
        <w:rPr>
          <w:rFonts w:ascii="Times New Roman" w:hAnsi="Times New Roman"/>
          <w:bCs/>
          <w:noProof/>
          <w:sz w:val="28"/>
          <w:szCs w:val="28"/>
          <w:lang w:val="en-US"/>
        </w:rPr>
        <w:t>–</w:t>
      </w:r>
      <w:r w:rsidR="00CC4972" w:rsidRPr="00CC4972">
        <w:rPr>
          <w:rFonts w:ascii="Times New Roman" w:hAnsi="Times New Roman"/>
          <w:bCs/>
          <w:noProof/>
          <w:sz w:val="28"/>
          <w:szCs w:val="28"/>
          <w:lang w:val="en-US"/>
        </w:rPr>
        <w:t xml:space="preserve"> Vol</w:t>
      </w:r>
      <w:r w:rsidR="00CC4972" w:rsidRPr="00D67BF5">
        <w:rPr>
          <w:rFonts w:ascii="Times New Roman" w:hAnsi="Times New Roman"/>
          <w:bCs/>
          <w:noProof/>
          <w:sz w:val="28"/>
          <w:szCs w:val="28"/>
          <w:lang w:val="en-US"/>
        </w:rPr>
        <w:t>. 3</w:t>
      </w:r>
      <w:r>
        <w:rPr>
          <w:rFonts w:ascii="Times New Roman" w:hAnsi="Times New Roman"/>
          <w:bCs/>
          <w:noProof/>
          <w:sz w:val="28"/>
          <w:szCs w:val="28"/>
          <w:lang w:val="en-US"/>
        </w:rPr>
        <w:t xml:space="preserve">, Issue </w:t>
      </w:r>
      <w:r w:rsidR="00CC4972" w:rsidRPr="00D67BF5">
        <w:rPr>
          <w:rFonts w:ascii="Times New Roman" w:hAnsi="Times New Roman"/>
          <w:bCs/>
          <w:noProof/>
          <w:sz w:val="28"/>
          <w:szCs w:val="28"/>
          <w:lang w:val="en-US"/>
        </w:rPr>
        <w:t xml:space="preserve">7. – </w:t>
      </w:r>
      <w:r w:rsidR="00CC4972" w:rsidRPr="00CC4972">
        <w:rPr>
          <w:rFonts w:ascii="Times New Roman" w:hAnsi="Times New Roman"/>
          <w:bCs/>
          <w:noProof/>
          <w:sz w:val="28"/>
          <w:szCs w:val="28"/>
          <w:lang w:val="en-US"/>
        </w:rPr>
        <w:t>P</w:t>
      </w:r>
      <w:r w:rsidR="00CC4972" w:rsidRPr="00D67BF5">
        <w:rPr>
          <w:rFonts w:ascii="Times New Roman" w:hAnsi="Times New Roman"/>
          <w:bCs/>
          <w:noProof/>
          <w:sz w:val="28"/>
          <w:szCs w:val="28"/>
          <w:lang w:val="en-US"/>
        </w:rPr>
        <w:t>. 1183-1192</w:t>
      </w:r>
      <w:r>
        <w:rPr>
          <w:rFonts w:ascii="Times New Roman" w:hAnsi="Times New Roman"/>
          <w:bCs/>
          <w:noProof/>
          <w:sz w:val="28"/>
          <w:szCs w:val="28"/>
          <w:lang w:val="en-US"/>
        </w:rPr>
        <w:t>.</w:t>
      </w:r>
    </w:p>
    <w:p w14:paraId="5E38B7FF" w14:textId="2CA19ABA"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rPr>
      </w:pPr>
      <w:r w:rsidRPr="00CC4972">
        <w:rPr>
          <w:rFonts w:ascii="Times New Roman" w:hAnsi="Times New Roman"/>
          <w:bCs/>
          <w:noProof/>
          <w:sz w:val="28"/>
          <w:szCs w:val="28"/>
        </w:rPr>
        <w:t>47 Борисова А.А. Туйон и его влияние на организм человека // F</w:t>
      </w:r>
      <w:r w:rsidR="00D67BF5" w:rsidRPr="00CC4972">
        <w:rPr>
          <w:rFonts w:ascii="Times New Roman" w:hAnsi="Times New Roman"/>
          <w:bCs/>
          <w:noProof/>
          <w:sz w:val="28"/>
          <w:szCs w:val="28"/>
        </w:rPr>
        <w:t>orcipe</w:t>
      </w:r>
      <w:r w:rsidRPr="00CC4972">
        <w:rPr>
          <w:rFonts w:ascii="Times New Roman" w:hAnsi="Times New Roman"/>
          <w:bCs/>
          <w:noProof/>
          <w:sz w:val="28"/>
          <w:szCs w:val="28"/>
        </w:rPr>
        <w:t xml:space="preserve">. </w:t>
      </w:r>
      <w:r w:rsidR="00D67BF5">
        <w:rPr>
          <w:rFonts w:ascii="Times New Roman" w:hAnsi="Times New Roman"/>
          <w:bCs/>
          <w:noProof/>
          <w:sz w:val="28"/>
          <w:szCs w:val="28"/>
        </w:rPr>
        <w:t xml:space="preserve">– </w:t>
      </w:r>
      <w:r w:rsidRPr="00CC4972">
        <w:rPr>
          <w:rFonts w:ascii="Times New Roman" w:hAnsi="Times New Roman"/>
          <w:bCs/>
          <w:noProof/>
          <w:sz w:val="28"/>
          <w:szCs w:val="28"/>
        </w:rPr>
        <w:t xml:space="preserve">2019. </w:t>
      </w:r>
      <w:r w:rsidR="00D67BF5">
        <w:rPr>
          <w:rFonts w:ascii="Times New Roman" w:hAnsi="Times New Roman"/>
          <w:bCs/>
          <w:noProof/>
          <w:sz w:val="28"/>
          <w:szCs w:val="28"/>
        </w:rPr>
        <w:t xml:space="preserve">– </w:t>
      </w:r>
      <w:r w:rsidR="00D67BF5" w:rsidRPr="00CC4972">
        <w:rPr>
          <w:rFonts w:ascii="Times New Roman" w:hAnsi="Times New Roman"/>
          <w:bCs/>
          <w:noProof/>
          <w:sz w:val="28"/>
          <w:szCs w:val="28"/>
          <w:lang w:val="en-US"/>
        </w:rPr>
        <w:t>Vol</w:t>
      </w:r>
      <w:r w:rsidR="00D67BF5">
        <w:rPr>
          <w:rFonts w:ascii="Times New Roman" w:hAnsi="Times New Roman"/>
          <w:bCs/>
          <w:noProof/>
          <w:sz w:val="28"/>
          <w:szCs w:val="28"/>
        </w:rPr>
        <w:t>. 2. – Р. 580</w:t>
      </w:r>
      <w:r w:rsidRPr="00CC4972">
        <w:rPr>
          <w:rFonts w:ascii="Times New Roman" w:hAnsi="Times New Roman"/>
          <w:bCs/>
          <w:noProof/>
          <w:sz w:val="28"/>
          <w:szCs w:val="28"/>
        </w:rPr>
        <w:t>.</w:t>
      </w:r>
    </w:p>
    <w:p w14:paraId="40F7A567" w14:textId="142D65A8" w:rsidR="00CC4972" w:rsidRPr="007F5DBD"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48</w:t>
      </w:r>
      <w:r w:rsidR="007F5DBD">
        <w:rPr>
          <w:rFonts w:ascii="Times New Roman" w:hAnsi="Times New Roman"/>
          <w:bCs/>
          <w:noProof/>
          <w:sz w:val="28"/>
          <w:szCs w:val="28"/>
          <w:lang w:val="en-US"/>
        </w:rPr>
        <w:t xml:space="preserve"> Nemeth E., </w:t>
      </w:r>
      <w:r w:rsidRPr="00CC4972">
        <w:rPr>
          <w:rFonts w:ascii="Times New Roman" w:hAnsi="Times New Roman"/>
          <w:bCs/>
          <w:noProof/>
          <w:sz w:val="28"/>
          <w:szCs w:val="28"/>
          <w:lang w:val="en-US"/>
        </w:rPr>
        <w:t>Nguyen H. Thujone, a widely debated volatile compound: What do we know about it?</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w:t>
      </w:r>
      <w:r w:rsidRPr="00CC4972">
        <w:rPr>
          <w:lang w:val="en-US"/>
        </w:rPr>
        <w:t xml:space="preserve"> </w:t>
      </w:r>
      <w:r w:rsidRPr="00CC4972">
        <w:rPr>
          <w:rFonts w:ascii="Times New Roman" w:hAnsi="Times New Roman"/>
          <w:bCs/>
          <w:noProof/>
          <w:sz w:val="28"/>
          <w:szCs w:val="28"/>
          <w:lang w:val="en-US"/>
        </w:rPr>
        <w:t>Phytochem</w:t>
      </w:r>
      <w:r w:rsidRP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Rev</w:t>
      </w:r>
      <w:r w:rsidRPr="007F5DBD">
        <w:rPr>
          <w:rFonts w:ascii="Times New Roman" w:hAnsi="Times New Roman"/>
          <w:bCs/>
          <w:noProof/>
          <w:sz w:val="28"/>
          <w:szCs w:val="28"/>
          <w:lang w:val="en-US"/>
        </w:rPr>
        <w:t>. – 2020. –</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Vol</w:t>
      </w:r>
      <w:r w:rsidRPr="007F5DBD">
        <w:rPr>
          <w:rFonts w:ascii="Times New Roman" w:hAnsi="Times New Roman"/>
          <w:bCs/>
          <w:noProof/>
          <w:sz w:val="28"/>
          <w:szCs w:val="28"/>
          <w:lang w:val="en-US"/>
        </w:rPr>
        <w:t>. 19. –</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P</w:t>
      </w:r>
      <w:r w:rsidRPr="007F5DBD">
        <w:rPr>
          <w:rFonts w:ascii="Times New Roman" w:hAnsi="Times New Roman"/>
          <w:bCs/>
          <w:noProof/>
          <w:sz w:val="28"/>
          <w:szCs w:val="28"/>
          <w:lang w:val="en-US"/>
        </w:rPr>
        <w:t>. 405</w:t>
      </w:r>
      <w:r w:rsidR="007F5DBD">
        <w:rPr>
          <w:rFonts w:ascii="Times New Roman" w:hAnsi="Times New Roman"/>
          <w:bCs/>
          <w:noProof/>
          <w:sz w:val="28"/>
          <w:szCs w:val="28"/>
          <w:lang w:val="en-US"/>
        </w:rPr>
        <w:t>-</w:t>
      </w:r>
      <w:r w:rsidRPr="007F5DBD">
        <w:rPr>
          <w:rFonts w:ascii="Times New Roman" w:hAnsi="Times New Roman"/>
          <w:bCs/>
          <w:noProof/>
          <w:sz w:val="28"/>
          <w:szCs w:val="28"/>
          <w:lang w:val="en-US"/>
        </w:rPr>
        <w:t>423</w:t>
      </w:r>
      <w:r w:rsidR="007F5DBD">
        <w:rPr>
          <w:rFonts w:ascii="Times New Roman" w:hAnsi="Times New Roman"/>
          <w:bCs/>
          <w:noProof/>
          <w:sz w:val="28"/>
          <w:szCs w:val="28"/>
          <w:lang w:val="en-US"/>
        </w:rPr>
        <w:t>.</w:t>
      </w:r>
      <w:r w:rsidRPr="007F5DBD">
        <w:rPr>
          <w:rFonts w:ascii="Times New Roman" w:hAnsi="Times New Roman"/>
          <w:bCs/>
          <w:noProof/>
          <w:sz w:val="28"/>
          <w:szCs w:val="28"/>
          <w:lang w:val="en-US"/>
        </w:rPr>
        <w:t xml:space="preserve"> </w:t>
      </w:r>
    </w:p>
    <w:p w14:paraId="77912C3E" w14:textId="34AAB6A3" w:rsidR="00CC4972" w:rsidRPr="00CC4972" w:rsidRDefault="00D67BF5" w:rsidP="00A63EFE">
      <w:pPr>
        <w:widowControl w:val="0"/>
        <w:spacing w:after="0" w:line="240" w:lineRule="auto"/>
        <w:ind w:firstLine="567"/>
        <w:contextualSpacing/>
        <w:jc w:val="both"/>
        <w:textAlignment w:val="baseline"/>
        <w:rPr>
          <w:rFonts w:ascii="Times New Roman" w:hAnsi="Times New Roman"/>
          <w:bCs/>
          <w:noProof/>
          <w:sz w:val="28"/>
          <w:szCs w:val="28"/>
        </w:rPr>
      </w:pPr>
      <w:r>
        <w:rPr>
          <w:rFonts w:ascii="Times New Roman" w:hAnsi="Times New Roman"/>
          <w:bCs/>
          <w:noProof/>
          <w:sz w:val="28"/>
          <w:szCs w:val="28"/>
        </w:rPr>
        <w:t>49 Рудаков Г.</w:t>
      </w:r>
      <w:r w:rsidR="00CC4972" w:rsidRPr="00CC4972">
        <w:rPr>
          <w:rFonts w:ascii="Times New Roman" w:hAnsi="Times New Roman"/>
          <w:bCs/>
          <w:noProof/>
          <w:sz w:val="28"/>
          <w:szCs w:val="28"/>
        </w:rPr>
        <w:t xml:space="preserve">А. Химия и технология камфары. </w:t>
      </w:r>
      <w:r>
        <w:rPr>
          <w:rFonts w:ascii="Times New Roman" w:hAnsi="Times New Roman"/>
          <w:bCs/>
          <w:noProof/>
          <w:sz w:val="28"/>
          <w:szCs w:val="28"/>
        </w:rPr>
        <w:t xml:space="preserve">– М., </w:t>
      </w:r>
      <w:r w:rsidR="00CC4972" w:rsidRPr="00CC4972">
        <w:rPr>
          <w:rFonts w:ascii="Times New Roman" w:hAnsi="Times New Roman"/>
          <w:bCs/>
          <w:noProof/>
          <w:sz w:val="28"/>
          <w:szCs w:val="28"/>
        </w:rPr>
        <w:t>1976</w:t>
      </w:r>
      <w:r>
        <w:rPr>
          <w:rFonts w:ascii="Times New Roman" w:hAnsi="Times New Roman"/>
          <w:bCs/>
          <w:noProof/>
          <w:sz w:val="28"/>
          <w:szCs w:val="28"/>
        </w:rPr>
        <w:t>.</w:t>
      </w:r>
      <w:r w:rsidR="00CC4972" w:rsidRPr="00CC4972">
        <w:rPr>
          <w:rFonts w:ascii="Times New Roman" w:hAnsi="Times New Roman"/>
          <w:bCs/>
          <w:noProof/>
          <w:sz w:val="28"/>
          <w:szCs w:val="28"/>
        </w:rPr>
        <w:t xml:space="preserve"> </w:t>
      </w:r>
      <w:r>
        <w:rPr>
          <w:rFonts w:ascii="Times New Roman" w:hAnsi="Times New Roman"/>
          <w:bCs/>
          <w:noProof/>
          <w:sz w:val="28"/>
          <w:szCs w:val="28"/>
        </w:rPr>
        <w:t xml:space="preserve">– </w:t>
      </w:r>
      <w:r w:rsidR="00CC4972" w:rsidRPr="00CC4972">
        <w:rPr>
          <w:rFonts w:ascii="Times New Roman" w:hAnsi="Times New Roman"/>
          <w:bCs/>
          <w:noProof/>
          <w:sz w:val="28"/>
          <w:szCs w:val="28"/>
        </w:rPr>
        <w:t>203 с.</w:t>
      </w:r>
    </w:p>
    <w:p w14:paraId="175B3FD6" w14:textId="0AE1ED57"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50 Malabadi R.B., Kolkar K.P., Meti N.T.</w:t>
      </w:r>
      <w:r w:rsidR="007F5DBD">
        <w:rPr>
          <w:rFonts w:ascii="Times New Roman" w:hAnsi="Times New Roman"/>
          <w:bCs/>
          <w:noProof/>
          <w:sz w:val="28"/>
          <w:szCs w:val="28"/>
          <w:lang w:val="en-US"/>
        </w:rPr>
        <w:t xml:space="preserve"> et al.</w:t>
      </w:r>
      <w:r w:rsidRPr="00CC4972">
        <w:rPr>
          <w:rFonts w:ascii="Times New Roman" w:hAnsi="Times New Roman"/>
          <w:bCs/>
          <w:noProof/>
          <w:sz w:val="28"/>
          <w:szCs w:val="28"/>
          <w:lang w:val="en-US"/>
        </w:rPr>
        <w:t xml:space="preserve"> Camphor tree, Cinnamomum camphora (L.); Ethnobotany and pharmacological updates // Biomedicine. – 2021. – Vol.41. – P.</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181</w:t>
      </w:r>
      <w:r w:rsidR="007F5DBD">
        <w:rPr>
          <w:rFonts w:ascii="Times New Roman" w:hAnsi="Times New Roman"/>
          <w:bCs/>
          <w:noProof/>
          <w:sz w:val="28"/>
          <w:szCs w:val="28"/>
          <w:lang w:val="en-US"/>
        </w:rPr>
        <w:t>-</w:t>
      </w:r>
      <w:r w:rsidRPr="00CC4972">
        <w:rPr>
          <w:rFonts w:ascii="Times New Roman" w:hAnsi="Times New Roman"/>
          <w:bCs/>
          <w:noProof/>
          <w:sz w:val="28"/>
          <w:szCs w:val="28"/>
          <w:lang w:val="en-US"/>
        </w:rPr>
        <w:t xml:space="preserve">184. </w:t>
      </w:r>
    </w:p>
    <w:p w14:paraId="22ACAB38" w14:textId="0A859207"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51 Dhifi W., Bellili S., Jazi S.</w:t>
      </w:r>
      <w:r w:rsidR="007F5DBD">
        <w:rPr>
          <w:rFonts w:ascii="Times New Roman" w:hAnsi="Times New Roman"/>
          <w:bCs/>
          <w:noProof/>
          <w:sz w:val="28"/>
          <w:szCs w:val="28"/>
          <w:lang w:val="en-US"/>
        </w:rPr>
        <w:t xml:space="preserve"> et al.</w:t>
      </w:r>
      <w:r w:rsidRPr="00CC4972">
        <w:rPr>
          <w:rFonts w:ascii="Times New Roman" w:hAnsi="Times New Roman"/>
          <w:bCs/>
          <w:noProof/>
          <w:sz w:val="28"/>
          <w:szCs w:val="28"/>
          <w:lang w:val="en-US"/>
        </w:rPr>
        <w:t xml:space="preserve"> Essential oils’ chemical characterization and investigation of some biological activities: A critical review // Medicines. – 2016. – Vol.</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3.</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xml:space="preserve"> P.</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25</w:t>
      </w:r>
      <w:r w:rsidR="007F5DBD">
        <w:rPr>
          <w:rFonts w:ascii="Times New Roman" w:hAnsi="Times New Roman"/>
          <w:bCs/>
          <w:noProof/>
          <w:sz w:val="28"/>
          <w:szCs w:val="28"/>
          <w:lang w:val="en-US"/>
        </w:rPr>
        <w:t>-1-25-16</w:t>
      </w:r>
      <w:r w:rsidRPr="00CC4972">
        <w:rPr>
          <w:rFonts w:ascii="Times New Roman" w:hAnsi="Times New Roman"/>
          <w:bCs/>
          <w:noProof/>
          <w:sz w:val="28"/>
          <w:szCs w:val="28"/>
          <w:lang w:val="en-US"/>
        </w:rPr>
        <w:t>.</w:t>
      </w:r>
    </w:p>
    <w:p w14:paraId="553138D7" w14:textId="38DC0B3B"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52 Sharifi-Rad J., Quispe C., Kumar M.</w:t>
      </w:r>
      <w:r w:rsidR="007F5DBD">
        <w:rPr>
          <w:rFonts w:ascii="Times New Roman" w:hAnsi="Times New Roman"/>
          <w:bCs/>
          <w:noProof/>
          <w:sz w:val="28"/>
          <w:szCs w:val="28"/>
          <w:lang w:val="en-US"/>
        </w:rPr>
        <w:t xml:space="preserve"> et al.</w:t>
      </w:r>
      <w:r w:rsidRPr="00CC4972">
        <w:rPr>
          <w:rFonts w:ascii="Times New Roman" w:hAnsi="Times New Roman"/>
          <w:bCs/>
          <w:noProof/>
          <w:sz w:val="28"/>
          <w:szCs w:val="28"/>
          <w:lang w:val="en-US"/>
        </w:rPr>
        <w:t xml:space="preserve"> Hyssopus Essential Oil: An Update of Its Phytochemistry, Biological Activities, and Safety Profile // Oxidative Med. Cell. Longev. – 2022. – Vol.</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2022.</w:t>
      </w:r>
      <w:r w:rsidR="007F5DBD">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xml:space="preserve"> P. 8442734.</w:t>
      </w:r>
    </w:p>
    <w:p w14:paraId="5C5E8478" w14:textId="5DABC578"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53 Schepetkin I.A., Özek G., Özek T.</w:t>
      </w:r>
      <w:r w:rsidR="00816CD8">
        <w:rPr>
          <w:rFonts w:ascii="Times New Roman" w:hAnsi="Times New Roman"/>
          <w:bCs/>
          <w:noProof/>
          <w:sz w:val="28"/>
          <w:szCs w:val="28"/>
          <w:lang w:val="en-US"/>
        </w:rPr>
        <w:t xml:space="preserve"> et al.</w:t>
      </w:r>
      <w:r w:rsidRPr="00CC4972">
        <w:rPr>
          <w:rFonts w:ascii="Times New Roman" w:hAnsi="Times New Roman"/>
          <w:bCs/>
          <w:noProof/>
          <w:sz w:val="28"/>
          <w:szCs w:val="28"/>
          <w:lang w:val="en-US"/>
        </w:rPr>
        <w:t xml:space="preserve"> Neutrophil Immunomodulatory Activity of (−)-Borneol, a Major Component of Essential Oils Extracted from Grindelia squarrosa</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Molecules.</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xml:space="preserve"> 2022.</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xml:space="preserve"> Vol. 27.</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xml:space="preserve"> P.</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4897</w:t>
      </w:r>
      <w:r w:rsidR="007F5DBD">
        <w:rPr>
          <w:rFonts w:ascii="Times New Roman" w:hAnsi="Times New Roman"/>
          <w:bCs/>
          <w:noProof/>
          <w:sz w:val="28"/>
          <w:szCs w:val="28"/>
          <w:lang w:val="en-US"/>
        </w:rPr>
        <w:t>-1-4897-17</w:t>
      </w:r>
      <w:r w:rsidRPr="00CC4972">
        <w:rPr>
          <w:rFonts w:ascii="Times New Roman" w:hAnsi="Times New Roman"/>
          <w:bCs/>
          <w:noProof/>
          <w:sz w:val="28"/>
          <w:szCs w:val="28"/>
          <w:lang w:val="en-US"/>
        </w:rPr>
        <w:t xml:space="preserve">. </w:t>
      </w:r>
    </w:p>
    <w:p w14:paraId="310CCCCE" w14:textId="3CAD35F6"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54 Zhang</w:t>
      </w:r>
      <w:r w:rsidR="00816CD8" w:rsidRPr="00816CD8">
        <w:rPr>
          <w:rFonts w:ascii="Times New Roman" w:hAnsi="Times New Roman"/>
          <w:bCs/>
          <w:noProof/>
          <w:sz w:val="28"/>
          <w:szCs w:val="28"/>
          <w:lang w:val="en-US"/>
        </w:rPr>
        <w:t xml:space="preserve"> </w:t>
      </w:r>
      <w:r w:rsidR="00816CD8" w:rsidRPr="00CC4972">
        <w:rPr>
          <w:rFonts w:ascii="Times New Roman" w:hAnsi="Times New Roman"/>
          <w:bCs/>
          <w:noProof/>
          <w:sz w:val="28"/>
          <w:szCs w:val="28"/>
          <w:lang w:val="en-US"/>
        </w:rPr>
        <w:t>Q</w:t>
      </w:r>
      <w:r w:rsidR="00816CD8">
        <w:rPr>
          <w:rFonts w:ascii="Times New Roman" w:hAnsi="Times New Roman"/>
          <w:bCs/>
          <w:noProof/>
          <w:sz w:val="28"/>
          <w:szCs w:val="28"/>
          <w:lang w:val="en-US"/>
        </w:rPr>
        <w:t>.</w:t>
      </w:r>
      <w:r w:rsidR="00816CD8" w:rsidRPr="00CC4972">
        <w:rPr>
          <w:rFonts w:ascii="Times New Roman" w:hAnsi="Times New Roman"/>
          <w:bCs/>
          <w:noProof/>
          <w:sz w:val="28"/>
          <w:szCs w:val="28"/>
          <w:lang w:val="en-US"/>
        </w:rPr>
        <w:t>-L</w:t>
      </w:r>
      <w:r w:rsidR="00816CD8">
        <w:rPr>
          <w:rFonts w:ascii="Times New Roman" w:hAnsi="Times New Roman"/>
          <w:bCs/>
          <w:noProof/>
          <w:sz w:val="28"/>
          <w:szCs w:val="28"/>
          <w:lang w:val="en-US"/>
        </w:rPr>
        <w:t>.</w:t>
      </w:r>
      <w:r w:rsidRPr="00CC4972">
        <w:rPr>
          <w:rFonts w:ascii="Times New Roman" w:hAnsi="Times New Roman"/>
          <w:bCs/>
          <w:noProof/>
          <w:sz w:val="28"/>
          <w:szCs w:val="28"/>
          <w:lang w:val="en-US"/>
        </w:rPr>
        <w:t>, Fu</w:t>
      </w:r>
      <w:r w:rsidR="00816CD8" w:rsidRPr="00816CD8">
        <w:rPr>
          <w:rFonts w:ascii="Times New Roman" w:hAnsi="Times New Roman"/>
          <w:bCs/>
          <w:noProof/>
          <w:sz w:val="28"/>
          <w:szCs w:val="28"/>
          <w:lang w:val="en-US"/>
        </w:rPr>
        <w:t xml:space="preserve"> </w:t>
      </w:r>
      <w:r w:rsidR="00816CD8" w:rsidRPr="00CC4972">
        <w:rPr>
          <w:rFonts w:ascii="Times New Roman" w:hAnsi="Times New Roman"/>
          <w:bCs/>
          <w:noProof/>
          <w:sz w:val="28"/>
          <w:szCs w:val="28"/>
          <w:lang w:val="en-US"/>
        </w:rPr>
        <w:t>B</w:t>
      </w:r>
      <w:r w:rsidR="00816CD8">
        <w:rPr>
          <w:rFonts w:ascii="Times New Roman" w:hAnsi="Times New Roman"/>
          <w:bCs/>
          <w:noProof/>
          <w:sz w:val="28"/>
          <w:szCs w:val="28"/>
          <w:lang w:val="en-US"/>
        </w:rPr>
        <w:t>.</w:t>
      </w:r>
      <w:r w:rsidR="00816CD8" w:rsidRPr="00CC4972">
        <w:rPr>
          <w:rFonts w:ascii="Times New Roman" w:hAnsi="Times New Roman"/>
          <w:bCs/>
          <w:noProof/>
          <w:sz w:val="28"/>
          <w:szCs w:val="28"/>
          <w:lang w:val="en-US"/>
        </w:rPr>
        <w:t>M.</w:t>
      </w:r>
      <w:r w:rsidRPr="00CC4972">
        <w:rPr>
          <w:rFonts w:ascii="Times New Roman" w:hAnsi="Times New Roman"/>
          <w:bCs/>
          <w:noProof/>
          <w:sz w:val="28"/>
          <w:szCs w:val="28"/>
          <w:lang w:val="en-US"/>
        </w:rPr>
        <w:t>, Zhang</w:t>
      </w:r>
      <w:r w:rsidR="00816CD8" w:rsidRPr="00816CD8">
        <w:rPr>
          <w:rFonts w:ascii="Times New Roman" w:hAnsi="Times New Roman"/>
          <w:bCs/>
          <w:noProof/>
          <w:sz w:val="28"/>
          <w:szCs w:val="28"/>
          <w:lang w:val="en-US"/>
        </w:rPr>
        <w:t xml:space="preserve"> </w:t>
      </w:r>
      <w:r w:rsidR="00816CD8" w:rsidRPr="00CC4972">
        <w:rPr>
          <w:rFonts w:ascii="Times New Roman" w:hAnsi="Times New Roman"/>
          <w:bCs/>
          <w:noProof/>
          <w:sz w:val="28"/>
          <w:szCs w:val="28"/>
          <w:lang w:val="en-US"/>
        </w:rPr>
        <w:t>Z</w:t>
      </w:r>
      <w:r w:rsidR="00816CD8">
        <w:rPr>
          <w:rFonts w:ascii="Times New Roman" w:hAnsi="Times New Roman"/>
          <w:bCs/>
          <w:noProof/>
          <w:sz w:val="28"/>
          <w:szCs w:val="28"/>
          <w:lang w:val="en-US"/>
        </w:rPr>
        <w:t>.</w:t>
      </w:r>
      <w:r w:rsidR="00816CD8" w:rsidRPr="00CC4972">
        <w:rPr>
          <w:rFonts w:ascii="Times New Roman" w:hAnsi="Times New Roman"/>
          <w:bCs/>
          <w:noProof/>
          <w:sz w:val="28"/>
          <w:szCs w:val="28"/>
          <w:lang w:val="en-US"/>
        </w:rPr>
        <w:t>-J</w:t>
      </w:r>
      <w:r w:rsidRPr="00CC4972">
        <w:rPr>
          <w:rFonts w:ascii="Times New Roman" w:hAnsi="Times New Roman"/>
          <w:bCs/>
          <w:noProof/>
          <w:sz w:val="28"/>
          <w:szCs w:val="28"/>
          <w:lang w:val="en-US"/>
        </w:rPr>
        <w:t>. Borneol, a novel agent that improves central nervous system drug delivery by enhancing blood–brain barrier permeability</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Drug delivery.</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xml:space="preserve"> 2017.</w:t>
      </w:r>
      <w:r w:rsidR="00816CD8">
        <w:rPr>
          <w:rFonts w:ascii="Times New Roman" w:hAnsi="Times New Roman"/>
          <w:bCs/>
          <w:noProof/>
          <w:sz w:val="28"/>
          <w:szCs w:val="28"/>
          <w:lang w:val="en-US"/>
        </w:rPr>
        <w:t xml:space="preserve"> – </w:t>
      </w:r>
      <w:r w:rsidRPr="00CC4972">
        <w:rPr>
          <w:rFonts w:ascii="Times New Roman" w:hAnsi="Times New Roman"/>
          <w:bCs/>
          <w:noProof/>
          <w:sz w:val="28"/>
          <w:szCs w:val="28"/>
          <w:lang w:val="en-US"/>
        </w:rPr>
        <w:t xml:space="preserve">Vol. 24, </w:t>
      </w:r>
      <w:r w:rsidR="00816CD8">
        <w:rPr>
          <w:rFonts w:ascii="Times New Roman" w:hAnsi="Times New Roman"/>
          <w:bCs/>
          <w:noProof/>
          <w:sz w:val="28"/>
          <w:szCs w:val="28"/>
          <w:lang w:val="en-US"/>
        </w:rPr>
        <w:t>Issue</w:t>
      </w:r>
      <w:r w:rsidRPr="00CC4972">
        <w:rPr>
          <w:rFonts w:ascii="Times New Roman" w:hAnsi="Times New Roman"/>
          <w:bCs/>
          <w:noProof/>
          <w:sz w:val="28"/>
          <w:szCs w:val="28"/>
          <w:lang w:val="en-US"/>
        </w:rPr>
        <w:t xml:space="preserve"> 1. – P. 1037</w:t>
      </w:r>
      <w:r w:rsidR="00816CD8">
        <w:rPr>
          <w:rFonts w:ascii="Times New Roman" w:hAnsi="Times New Roman"/>
          <w:bCs/>
          <w:noProof/>
          <w:sz w:val="28"/>
          <w:szCs w:val="28"/>
          <w:lang w:val="en-US"/>
        </w:rPr>
        <w:t>-</w:t>
      </w:r>
      <w:r w:rsidRPr="00CC4972">
        <w:rPr>
          <w:rFonts w:ascii="Times New Roman" w:hAnsi="Times New Roman"/>
          <w:bCs/>
          <w:noProof/>
          <w:sz w:val="28"/>
          <w:szCs w:val="28"/>
          <w:lang w:val="en-US"/>
        </w:rPr>
        <w:t>1044</w:t>
      </w:r>
      <w:r w:rsidR="00816CD8">
        <w:rPr>
          <w:rFonts w:ascii="Times New Roman" w:hAnsi="Times New Roman"/>
          <w:bCs/>
          <w:noProof/>
          <w:sz w:val="28"/>
          <w:szCs w:val="28"/>
          <w:lang w:val="en-US"/>
        </w:rPr>
        <w:t>.</w:t>
      </w:r>
    </w:p>
    <w:p w14:paraId="5319D32D" w14:textId="3F7C1C67" w:rsidR="00CC4972" w:rsidRPr="00CC4972" w:rsidRDefault="00CC4972" w:rsidP="00A63EFE">
      <w:pPr>
        <w:widowControl w:val="0"/>
        <w:spacing w:after="0" w:line="240" w:lineRule="auto"/>
        <w:ind w:firstLine="567"/>
        <w:contextualSpacing/>
        <w:jc w:val="both"/>
        <w:textAlignment w:val="baseline"/>
        <w:rPr>
          <w:rFonts w:ascii="Times New Roman" w:hAnsi="Times New Roman"/>
          <w:sz w:val="28"/>
          <w:szCs w:val="28"/>
          <w:lang w:val="en-US"/>
        </w:rPr>
      </w:pPr>
      <w:r w:rsidRPr="00CC4972">
        <w:rPr>
          <w:rFonts w:ascii="Times New Roman" w:hAnsi="Times New Roman"/>
          <w:bCs/>
          <w:noProof/>
          <w:sz w:val="28"/>
          <w:szCs w:val="28"/>
          <w:lang w:val="en-US"/>
        </w:rPr>
        <w:t xml:space="preserve">55 </w:t>
      </w:r>
      <w:r w:rsidRPr="00CC4972">
        <w:rPr>
          <w:rFonts w:ascii="Times New Roman" w:hAnsi="Times New Roman"/>
          <w:sz w:val="28"/>
          <w:szCs w:val="28"/>
          <w:lang w:val="en-US"/>
        </w:rPr>
        <w:t>Saebi A., Minaei S., Mahdavian A.</w:t>
      </w:r>
      <w:r w:rsidR="00816CD8">
        <w:rPr>
          <w:rFonts w:ascii="Times New Roman" w:hAnsi="Times New Roman"/>
          <w:sz w:val="28"/>
          <w:szCs w:val="28"/>
          <w:lang w:val="en-US"/>
        </w:rPr>
        <w:t xml:space="preserve"> et al.</w:t>
      </w:r>
      <w:r w:rsidRPr="00CC4972">
        <w:rPr>
          <w:rFonts w:ascii="Times New Roman" w:hAnsi="Times New Roman"/>
          <w:sz w:val="28"/>
          <w:szCs w:val="28"/>
          <w:lang w:val="en-US"/>
        </w:rPr>
        <w:t xml:space="preserve"> Quantity and Quality of Hyssop (</w:t>
      </w:r>
      <w:r w:rsidRPr="00CC4972">
        <w:rPr>
          <w:rFonts w:ascii="Times New Roman" w:hAnsi="Times New Roman"/>
          <w:i/>
          <w:sz w:val="28"/>
          <w:szCs w:val="28"/>
          <w:lang w:val="en-US"/>
        </w:rPr>
        <w:t>Hyssopus officinalis</w:t>
      </w:r>
      <w:r w:rsidRPr="00CC4972">
        <w:rPr>
          <w:rFonts w:ascii="Times New Roman" w:hAnsi="Times New Roman"/>
          <w:sz w:val="28"/>
          <w:szCs w:val="28"/>
          <w:lang w:val="en-US"/>
        </w:rPr>
        <w:t xml:space="preserve"> L.) Affected by Precision Harvesting</w:t>
      </w:r>
      <w:r w:rsidR="00816CD8">
        <w:rPr>
          <w:rFonts w:ascii="Times New Roman" w:hAnsi="Times New Roman"/>
          <w:sz w:val="28"/>
          <w:szCs w:val="28"/>
          <w:lang w:val="en-US"/>
        </w:rPr>
        <w:t xml:space="preserve"> </w:t>
      </w:r>
      <w:r w:rsidRPr="00CC4972">
        <w:rPr>
          <w:rFonts w:ascii="Times New Roman" w:hAnsi="Times New Roman"/>
          <w:sz w:val="28"/>
          <w:szCs w:val="28"/>
          <w:lang w:val="en-US"/>
        </w:rPr>
        <w:t>//</w:t>
      </w:r>
      <w:r w:rsidRPr="00CC4972">
        <w:rPr>
          <w:lang w:val="en-US"/>
        </w:rPr>
        <w:t xml:space="preserve"> </w:t>
      </w:r>
      <w:r w:rsidRPr="00CC4972">
        <w:rPr>
          <w:rFonts w:ascii="Times New Roman" w:hAnsi="Times New Roman"/>
          <w:sz w:val="28"/>
          <w:szCs w:val="28"/>
          <w:lang w:val="en-US"/>
        </w:rPr>
        <w:t>International Journal of Horticultural Science and Technology.</w:t>
      </w:r>
      <w:r w:rsidR="00816CD8">
        <w:rPr>
          <w:rFonts w:ascii="Times New Roman" w:hAnsi="Times New Roman"/>
          <w:sz w:val="28"/>
          <w:szCs w:val="28"/>
          <w:lang w:val="en-US"/>
        </w:rPr>
        <w:t xml:space="preserve"> –</w:t>
      </w:r>
      <w:r w:rsidRPr="00CC4972">
        <w:rPr>
          <w:rFonts w:ascii="Times New Roman" w:hAnsi="Times New Roman"/>
          <w:sz w:val="28"/>
          <w:szCs w:val="28"/>
          <w:lang w:val="en-US"/>
        </w:rPr>
        <w:t xml:space="preserve"> 2021.</w:t>
      </w:r>
      <w:r w:rsidR="00816CD8">
        <w:rPr>
          <w:rFonts w:ascii="Times New Roman" w:hAnsi="Times New Roman"/>
          <w:sz w:val="28"/>
          <w:szCs w:val="28"/>
          <w:lang w:val="en-US"/>
        </w:rPr>
        <w:t xml:space="preserve"> –</w:t>
      </w:r>
      <w:r w:rsidRPr="00CC4972">
        <w:rPr>
          <w:rFonts w:ascii="Times New Roman" w:hAnsi="Times New Roman"/>
          <w:sz w:val="28"/>
          <w:szCs w:val="28"/>
          <w:lang w:val="en-US"/>
        </w:rPr>
        <w:t xml:space="preserve"> Vol. 8, </w:t>
      </w:r>
      <w:r w:rsidR="00816CD8">
        <w:rPr>
          <w:rFonts w:ascii="Times New Roman" w:hAnsi="Times New Roman"/>
          <w:sz w:val="28"/>
          <w:szCs w:val="28"/>
          <w:lang w:val="en-US"/>
        </w:rPr>
        <w:t>Issue</w:t>
      </w:r>
      <w:r w:rsidRPr="00CC4972">
        <w:rPr>
          <w:rFonts w:ascii="Times New Roman" w:hAnsi="Times New Roman"/>
          <w:sz w:val="28"/>
          <w:szCs w:val="28"/>
          <w:lang w:val="en-US"/>
        </w:rPr>
        <w:t xml:space="preserve"> 3</w:t>
      </w:r>
      <w:r w:rsidR="00816CD8">
        <w:rPr>
          <w:rFonts w:ascii="Times New Roman" w:hAnsi="Times New Roman"/>
          <w:sz w:val="28"/>
          <w:szCs w:val="28"/>
          <w:lang w:val="en-US"/>
        </w:rPr>
        <w:t>. – P.</w:t>
      </w:r>
      <w:r w:rsidRPr="00CC4972">
        <w:rPr>
          <w:rFonts w:ascii="Times New Roman" w:hAnsi="Times New Roman"/>
          <w:sz w:val="28"/>
          <w:szCs w:val="28"/>
          <w:lang w:val="en-US"/>
        </w:rPr>
        <w:t xml:space="preserve"> 291-304</w:t>
      </w:r>
      <w:r w:rsidR="00816CD8">
        <w:rPr>
          <w:rFonts w:ascii="Times New Roman" w:hAnsi="Times New Roman"/>
          <w:sz w:val="28"/>
          <w:szCs w:val="28"/>
          <w:lang w:val="en-US"/>
        </w:rPr>
        <w:t>.</w:t>
      </w:r>
    </w:p>
    <w:p w14:paraId="20C7451C" w14:textId="1F42691A"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56 Džamić A., Soković M., Novaković M.</w:t>
      </w:r>
      <w:r w:rsidR="00816CD8">
        <w:rPr>
          <w:rFonts w:ascii="Times New Roman" w:hAnsi="Times New Roman"/>
          <w:bCs/>
          <w:noProof/>
          <w:sz w:val="28"/>
          <w:szCs w:val="28"/>
          <w:lang w:val="en-US"/>
        </w:rPr>
        <w:t xml:space="preserve"> et al.</w:t>
      </w:r>
      <w:r w:rsidRPr="00CC4972">
        <w:rPr>
          <w:rFonts w:ascii="Times New Roman" w:hAnsi="Times New Roman"/>
          <w:bCs/>
          <w:noProof/>
          <w:sz w:val="28"/>
          <w:szCs w:val="28"/>
          <w:lang w:val="en-US"/>
        </w:rPr>
        <w:t xml:space="preserve"> Composition, antifungal and antioxidant properties of Hyssopus officinalis L. subsp. pilifer (Pant.) Murb. essential oil and deodorized extracts</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w:t>
      </w:r>
      <w:r w:rsidRPr="00CC4972">
        <w:rPr>
          <w:lang w:val="en-US"/>
        </w:rPr>
        <w:t xml:space="preserve"> </w:t>
      </w:r>
      <w:r w:rsidRPr="00CC4972">
        <w:rPr>
          <w:rFonts w:ascii="Times New Roman" w:hAnsi="Times New Roman"/>
          <w:bCs/>
          <w:noProof/>
          <w:sz w:val="28"/>
          <w:szCs w:val="28"/>
          <w:lang w:val="en-US"/>
        </w:rPr>
        <w:t>Industrial Crops and Products.</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xml:space="preserve"> 2013. </w:t>
      </w:r>
      <w:r w:rsidR="00816CD8">
        <w:rPr>
          <w:rFonts w:ascii="Times New Roman" w:hAnsi="Times New Roman"/>
          <w:bCs/>
          <w:noProof/>
          <w:sz w:val="28"/>
          <w:szCs w:val="28"/>
          <w:lang w:val="en-US"/>
        </w:rPr>
        <w:t xml:space="preserve">– Vol. 51. </w:t>
      </w:r>
      <w:r w:rsidRPr="00CC4972">
        <w:rPr>
          <w:rFonts w:ascii="Times New Roman" w:hAnsi="Times New Roman"/>
          <w:bCs/>
          <w:noProof/>
          <w:sz w:val="28"/>
          <w:szCs w:val="28"/>
          <w:lang w:val="en-US"/>
        </w:rPr>
        <w:t>– P.401-407</w:t>
      </w:r>
      <w:r w:rsidR="00816CD8">
        <w:rPr>
          <w:rFonts w:ascii="Times New Roman" w:hAnsi="Times New Roman"/>
          <w:bCs/>
          <w:noProof/>
          <w:sz w:val="28"/>
          <w:szCs w:val="28"/>
          <w:lang w:val="en-US"/>
        </w:rPr>
        <w:t>.</w:t>
      </w:r>
    </w:p>
    <w:p w14:paraId="17B2FBE5" w14:textId="611233C7" w:rsidR="00CC4972" w:rsidRPr="00CC4972"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 xml:space="preserve">57 Khaleel C., Tabanca N., Buchbauer G. </w:t>
      </w:r>
      <w:r w:rsidRPr="00CC4972">
        <w:rPr>
          <w:rFonts w:ascii="Times New Roman" w:hAnsi="Times New Roman"/>
          <w:bCs/>
          <w:noProof/>
          <w:sz w:val="28"/>
          <w:szCs w:val="28"/>
        </w:rPr>
        <w:t>α</w:t>
      </w:r>
      <w:r w:rsidRPr="00CC4972">
        <w:rPr>
          <w:rFonts w:ascii="Times New Roman" w:hAnsi="Times New Roman"/>
          <w:bCs/>
          <w:noProof/>
          <w:sz w:val="28"/>
          <w:szCs w:val="28"/>
          <w:lang w:val="en-US"/>
        </w:rPr>
        <w:t>-Terpineol, a natural monoterpene: A review of its biological properties //</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xml:space="preserve">Open Chemistry. – 2018. </w:t>
      </w:r>
      <w:r w:rsidR="00816CD8">
        <w:rPr>
          <w:rFonts w:ascii="Times New Roman" w:hAnsi="Times New Roman"/>
          <w:bCs/>
          <w:noProof/>
          <w:sz w:val="28"/>
          <w:szCs w:val="28"/>
          <w:lang w:val="en-US"/>
        </w:rPr>
        <w:t>–</w:t>
      </w:r>
      <w:r w:rsidRPr="00CC4972">
        <w:rPr>
          <w:rFonts w:ascii="Times New Roman" w:hAnsi="Times New Roman"/>
          <w:bCs/>
          <w:noProof/>
          <w:sz w:val="28"/>
          <w:szCs w:val="28"/>
          <w:lang w:val="en-US"/>
        </w:rPr>
        <w:t xml:space="preserve"> Vol. 16, </w:t>
      </w:r>
      <w:r w:rsidR="00816CD8">
        <w:rPr>
          <w:rFonts w:ascii="Times New Roman" w:hAnsi="Times New Roman"/>
          <w:bCs/>
          <w:noProof/>
          <w:sz w:val="28"/>
          <w:szCs w:val="28"/>
          <w:lang w:val="en-US"/>
        </w:rPr>
        <w:t xml:space="preserve">Issue </w:t>
      </w:r>
      <w:r w:rsidRPr="00CC4972">
        <w:rPr>
          <w:rFonts w:ascii="Times New Roman" w:hAnsi="Times New Roman"/>
          <w:bCs/>
          <w:noProof/>
          <w:sz w:val="28"/>
          <w:szCs w:val="28"/>
          <w:lang w:val="en-US"/>
        </w:rPr>
        <w:t>1.</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 xml:space="preserve"> </w:t>
      </w:r>
      <w:r w:rsidRPr="00CC4972">
        <w:rPr>
          <w:rFonts w:ascii="Times New Roman" w:hAnsi="Times New Roman"/>
          <w:bCs/>
          <w:noProof/>
          <w:sz w:val="28"/>
          <w:szCs w:val="28"/>
        </w:rPr>
        <w:t>Р</w:t>
      </w:r>
      <w:r w:rsidRPr="00CC4972">
        <w:rPr>
          <w:rFonts w:ascii="Times New Roman" w:hAnsi="Times New Roman"/>
          <w:bCs/>
          <w:noProof/>
          <w:sz w:val="28"/>
          <w:szCs w:val="28"/>
          <w:lang w:val="en-US"/>
        </w:rPr>
        <w:t>. 349-361.</w:t>
      </w:r>
    </w:p>
    <w:p w14:paraId="487646EC" w14:textId="475BC465" w:rsidR="00CC4972" w:rsidRPr="0066058D" w:rsidRDefault="00CC4972"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sidRPr="00CC4972">
        <w:rPr>
          <w:rFonts w:ascii="Times New Roman" w:hAnsi="Times New Roman"/>
          <w:bCs/>
          <w:noProof/>
          <w:sz w:val="28"/>
          <w:szCs w:val="28"/>
          <w:lang w:val="en-US"/>
        </w:rPr>
        <w:t>58 Sales A., Felipe L., Bicas J. Production, Properties, and Applications of α-Terpineol //</w:t>
      </w:r>
      <w:r w:rsidRPr="00CC4972">
        <w:rPr>
          <w:lang w:val="en-US"/>
        </w:rPr>
        <w:t xml:space="preserve"> </w:t>
      </w:r>
      <w:r w:rsidRPr="00CC4972">
        <w:rPr>
          <w:rFonts w:ascii="Times New Roman" w:hAnsi="Times New Roman"/>
          <w:bCs/>
          <w:noProof/>
          <w:sz w:val="28"/>
          <w:szCs w:val="28"/>
          <w:lang w:val="en-US"/>
        </w:rPr>
        <w:t>Food and Bioprocess Technology. – 2020. – Vol.</w:t>
      </w:r>
      <w:r w:rsidR="00816CD8">
        <w:rPr>
          <w:rFonts w:ascii="Times New Roman" w:hAnsi="Times New Roman"/>
          <w:bCs/>
          <w:noProof/>
          <w:sz w:val="28"/>
          <w:szCs w:val="28"/>
          <w:lang w:val="en-US"/>
        </w:rPr>
        <w:t xml:space="preserve"> </w:t>
      </w:r>
      <w:r w:rsidRPr="00CC4972">
        <w:rPr>
          <w:rFonts w:ascii="Times New Roman" w:hAnsi="Times New Roman"/>
          <w:bCs/>
          <w:noProof/>
          <w:sz w:val="28"/>
          <w:szCs w:val="28"/>
          <w:lang w:val="en-US"/>
        </w:rPr>
        <w:t>13. – P. 1261-1279.</w:t>
      </w:r>
    </w:p>
    <w:p w14:paraId="7C8BB78E" w14:textId="42D6436D" w:rsidR="00CC4972" w:rsidRPr="00CC4972" w:rsidRDefault="007F3D89" w:rsidP="00A63EFE">
      <w:pPr>
        <w:widowControl w:val="0"/>
        <w:spacing w:after="0" w:line="240" w:lineRule="auto"/>
        <w:ind w:firstLine="567"/>
        <w:contextualSpacing/>
        <w:jc w:val="both"/>
        <w:textAlignment w:val="baseline"/>
        <w:rPr>
          <w:rFonts w:ascii="Times New Roman" w:hAnsi="Times New Roman"/>
          <w:bCs/>
          <w:noProof/>
          <w:sz w:val="28"/>
          <w:szCs w:val="28"/>
        </w:rPr>
      </w:pPr>
      <w:r w:rsidRPr="007F3D89">
        <w:rPr>
          <w:rFonts w:ascii="Times New Roman" w:hAnsi="Times New Roman"/>
          <w:bCs/>
          <w:noProof/>
          <w:sz w:val="28"/>
          <w:szCs w:val="28"/>
        </w:rPr>
        <w:t>59</w:t>
      </w:r>
      <w:r w:rsidR="00CC4972" w:rsidRPr="00CC4972">
        <w:rPr>
          <w:rFonts w:ascii="Times New Roman" w:hAnsi="Times New Roman"/>
          <w:bCs/>
          <w:noProof/>
          <w:sz w:val="28"/>
          <w:szCs w:val="28"/>
        </w:rPr>
        <w:t xml:space="preserve"> Остолоповская О.В.,</w:t>
      </w:r>
      <w:r w:rsidR="00297271">
        <w:rPr>
          <w:rFonts w:ascii="Times New Roman" w:hAnsi="Times New Roman"/>
          <w:bCs/>
          <w:noProof/>
          <w:sz w:val="28"/>
          <w:szCs w:val="28"/>
        </w:rPr>
        <w:t xml:space="preserve"> Махмуд Р.Ю., </w:t>
      </w:r>
      <w:r w:rsidR="00CC4972" w:rsidRPr="00CC4972">
        <w:rPr>
          <w:rFonts w:ascii="Times New Roman" w:hAnsi="Times New Roman"/>
          <w:bCs/>
          <w:noProof/>
          <w:sz w:val="28"/>
          <w:szCs w:val="28"/>
        </w:rPr>
        <w:t>Тризна Е.Ю.</w:t>
      </w:r>
      <w:r w:rsidR="00297271">
        <w:rPr>
          <w:rFonts w:ascii="Times New Roman" w:hAnsi="Times New Roman"/>
          <w:bCs/>
          <w:noProof/>
          <w:sz w:val="28"/>
          <w:szCs w:val="28"/>
        </w:rPr>
        <w:t xml:space="preserve"> и др.</w:t>
      </w:r>
      <w:r w:rsidR="00CC4972" w:rsidRPr="00CC4972">
        <w:rPr>
          <w:rFonts w:ascii="Times New Roman" w:hAnsi="Times New Roman"/>
          <w:bCs/>
          <w:noProof/>
          <w:sz w:val="28"/>
          <w:szCs w:val="28"/>
        </w:rPr>
        <w:t xml:space="preserve"> Миртенол как энхансер противомикробных и противогрибковых препаратов для терапии моно-и двувидовых инфекций </w:t>
      </w:r>
      <w:r w:rsidR="00CC4972" w:rsidRPr="00CC4972">
        <w:rPr>
          <w:rFonts w:ascii="Times New Roman" w:hAnsi="Times New Roman"/>
          <w:bCs/>
          <w:noProof/>
          <w:sz w:val="28"/>
          <w:szCs w:val="28"/>
          <w:lang w:val="en-US"/>
        </w:rPr>
        <w:t>S</w:t>
      </w:r>
      <w:r w:rsidR="00CC4972" w:rsidRPr="00CC4972">
        <w:rPr>
          <w:rFonts w:ascii="Times New Roman" w:hAnsi="Times New Roman"/>
          <w:bCs/>
          <w:noProof/>
          <w:sz w:val="28"/>
          <w:szCs w:val="28"/>
        </w:rPr>
        <w:t xml:space="preserve"> </w:t>
      </w:r>
      <w:r w:rsidR="00CC4972" w:rsidRPr="00CC4972">
        <w:rPr>
          <w:rFonts w:ascii="Times New Roman" w:hAnsi="Times New Roman"/>
          <w:bCs/>
          <w:noProof/>
          <w:sz w:val="28"/>
          <w:szCs w:val="28"/>
          <w:lang w:val="en-US"/>
        </w:rPr>
        <w:t>aureus</w:t>
      </w:r>
      <w:r w:rsidR="00CC4972" w:rsidRPr="00CC4972">
        <w:rPr>
          <w:rFonts w:ascii="Times New Roman" w:hAnsi="Times New Roman"/>
          <w:bCs/>
          <w:noProof/>
          <w:sz w:val="28"/>
          <w:szCs w:val="28"/>
        </w:rPr>
        <w:t xml:space="preserve"> и </w:t>
      </w:r>
      <w:r w:rsidR="00CC4972" w:rsidRPr="00CC4972">
        <w:rPr>
          <w:rFonts w:ascii="Times New Roman" w:hAnsi="Times New Roman"/>
          <w:bCs/>
          <w:noProof/>
          <w:sz w:val="28"/>
          <w:szCs w:val="28"/>
          <w:lang w:val="en-US"/>
        </w:rPr>
        <w:t>C</w:t>
      </w:r>
      <w:r w:rsidR="00CC4972" w:rsidRPr="00CC4972">
        <w:rPr>
          <w:rFonts w:ascii="Times New Roman" w:hAnsi="Times New Roman"/>
          <w:bCs/>
          <w:noProof/>
          <w:sz w:val="28"/>
          <w:szCs w:val="28"/>
        </w:rPr>
        <w:t xml:space="preserve">. </w:t>
      </w:r>
      <w:r w:rsidR="00CC4972" w:rsidRPr="00CC4972">
        <w:rPr>
          <w:rFonts w:ascii="Times New Roman" w:hAnsi="Times New Roman"/>
          <w:bCs/>
          <w:noProof/>
          <w:sz w:val="28"/>
          <w:szCs w:val="28"/>
          <w:lang w:val="en-US"/>
        </w:rPr>
        <w:t>albicans</w:t>
      </w:r>
      <w:r w:rsidR="00CC4972" w:rsidRPr="00CC4972">
        <w:rPr>
          <w:rFonts w:ascii="Times New Roman" w:hAnsi="Times New Roman"/>
          <w:bCs/>
          <w:noProof/>
          <w:sz w:val="28"/>
          <w:szCs w:val="28"/>
        </w:rPr>
        <w:t xml:space="preserve"> //</w:t>
      </w:r>
      <w:r w:rsidR="00297271">
        <w:rPr>
          <w:rFonts w:ascii="Times New Roman" w:hAnsi="Times New Roman"/>
          <w:bCs/>
          <w:noProof/>
          <w:sz w:val="28"/>
          <w:szCs w:val="28"/>
        </w:rPr>
        <w:t xml:space="preserve"> </w:t>
      </w:r>
      <w:r w:rsidR="00CC4972" w:rsidRPr="00CC4972">
        <w:rPr>
          <w:rFonts w:ascii="Times New Roman" w:hAnsi="Times New Roman"/>
          <w:bCs/>
          <w:noProof/>
          <w:sz w:val="28"/>
          <w:szCs w:val="28"/>
        </w:rPr>
        <w:t>Химия и технология растительных веществ</w:t>
      </w:r>
      <w:r w:rsidR="00297271">
        <w:rPr>
          <w:rFonts w:ascii="Times New Roman" w:hAnsi="Times New Roman"/>
          <w:bCs/>
          <w:noProof/>
          <w:sz w:val="28"/>
          <w:szCs w:val="28"/>
        </w:rPr>
        <w:t>: тез. докл.</w:t>
      </w:r>
      <w:r w:rsidR="00CC4972" w:rsidRPr="00CC4972">
        <w:rPr>
          <w:rFonts w:ascii="Times New Roman" w:hAnsi="Times New Roman"/>
          <w:bCs/>
          <w:noProof/>
          <w:sz w:val="28"/>
          <w:szCs w:val="28"/>
        </w:rPr>
        <w:t xml:space="preserve"> – </w:t>
      </w:r>
      <w:r w:rsidR="00297271">
        <w:rPr>
          <w:rFonts w:ascii="Times New Roman" w:hAnsi="Times New Roman"/>
          <w:bCs/>
          <w:noProof/>
          <w:sz w:val="28"/>
          <w:szCs w:val="28"/>
        </w:rPr>
        <w:t xml:space="preserve">Киров, </w:t>
      </w:r>
      <w:r w:rsidR="00CC4972" w:rsidRPr="00CC4972">
        <w:rPr>
          <w:rFonts w:ascii="Times New Roman" w:hAnsi="Times New Roman"/>
          <w:bCs/>
          <w:noProof/>
          <w:sz w:val="28"/>
          <w:szCs w:val="28"/>
        </w:rPr>
        <w:t>2022. –149</w:t>
      </w:r>
      <w:r w:rsidR="00F82108" w:rsidRPr="00F82108">
        <w:rPr>
          <w:rFonts w:ascii="Times New Roman" w:hAnsi="Times New Roman"/>
          <w:bCs/>
          <w:noProof/>
          <w:sz w:val="28"/>
          <w:szCs w:val="28"/>
        </w:rPr>
        <w:t xml:space="preserve"> </w:t>
      </w:r>
      <w:r w:rsidR="00F82108">
        <w:rPr>
          <w:rFonts w:ascii="Times New Roman" w:hAnsi="Times New Roman"/>
          <w:bCs/>
          <w:noProof/>
          <w:sz w:val="28"/>
          <w:szCs w:val="28"/>
        </w:rPr>
        <w:t>с</w:t>
      </w:r>
      <w:r w:rsidR="00CC4972" w:rsidRPr="00CC4972">
        <w:rPr>
          <w:rFonts w:ascii="Times New Roman" w:hAnsi="Times New Roman"/>
          <w:bCs/>
          <w:noProof/>
          <w:sz w:val="28"/>
          <w:szCs w:val="28"/>
        </w:rPr>
        <w:t>.</w:t>
      </w:r>
    </w:p>
    <w:p w14:paraId="170DAB0A" w14:textId="4DF55DE0" w:rsidR="00CC4972" w:rsidRPr="00CC4972" w:rsidRDefault="007F3D89"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60</w:t>
      </w:r>
      <w:r w:rsidR="00CC4972" w:rsidRPr="00CC4972">
        <w:rPr>
          <w:rFonts w:ascii="Times New Roman" w:hAnsi="Times New Roman"/>
          <w:bCs/>
          <w:noProof/>
          <w:sz w:val="28"/>
          <w:szCs w:val="28"/>
          <w:lang w:val="en-US"/>
        </w:rPr>
        <w:t xml:space="preserve"> Mrabti H., Jaouadi I., Zeouk I.</w:t>
      </w:r>
      <w:r w:rsidR="00816CD8">
        <w:rPr>
          <w:rFonts w:ascii="Times New Roman" w:hAnsi="Times New Roman"/>
          <w:bCs/>
          <w:noProof/>
          <w:sz w:val="28"/>
          <w:szCs w:val="28"/>
          <w:lang w:val="en-US"/>
        </w:rPr>
        <w:t xml:space="preserve"> et al.</w:t>
      </w:r>
      <w:r w:rsidR="00CC4972" w:rsidRPr="00CC4972">
        <w:rPr>
          <w:rFonts w:ascii="Times New Roman" w:hAnsi="Times New Roman"/>
          <w:bCs/>
          <w:noProof/>
          <w:sz w:val="28"/>
          <w:szCs w:val="28"/>
          <w:lang w:val="en-US"/>
        </w:rPr>
        <w:t xml:space="preserve"> Biological and Pharmacological Properties of Myrtenol: A Review</w:t>
      </w:r>
      <w:r w:rsidR="00816CD8">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w:t>
      </w:r>
      <w:r w:rsidR="00CC4972" w:rsidRPr="00CC4972">
        <w:rPr>
          <w:lang w:val="en-US"/>
        </w:rPr>
        <w:t xml:space="preserve"> </w:t>
      </w:r>
      <w:r w:rsidR="00CC4972" w:rsidRPr="00CC4972">
        <w:rPr>
          <w:rFonts w:ascii="Times New Roman" w:hAnsi="Times New Roman"/>
          <w:bCs/>
          <w:noProof/>
          <w:sz w:val="28"/>
          <w:szCs w:val="28"/>
          <w:lang w:val="en-US"/>
        </w:rPr>
        <w:t xml:space="preserve">Curr Pharm Des. </w:t>
      </w:r>
      <w:r w:rsidR="00816CD8">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2023. – Vol.</w:t>
      </w:r>
      <w:r w:rsidR="00816CD8">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 xml:space="preserve">29, </w:t>
      </w:r>
      <w:r w:rsidR="00816CD8">
        <w:rPr>
          <w:rFonts w:ascii="Times New Roman" w:hAnsi="Times New Roman"/>
          <w:bCs/>
          <w:noProof/>
          <w:sz w:val="28"/>
          <w:szCs w:val="28"/>
          <w:lang w:val="en-US"/>
        </w:rPr>
        <w:t>Issue</w:t>
      </w:r>
      <w:r w:rsidR="00CC4972" w:rsidRPr="00CC4972">
        <w:rPr>
          <w:rFonts w:ascii="Times New Roman" w:hAnsi="Times New Roman"/>
          <w:bCs/>
          <w:noProof/>
          <w:sz w:val="28"/>
          <w:szCs w:val="28"/>
          <w:lang w:val="en-US"/>
        </w:rPr>
        <w:t xml:space="preserve"> 6. – </w:t>
      </w:r>
      <w:r w:rsidR="00CC4972" w:rsidRPr="00CC4972">
        <w:rPr>
          <w:rFonts w:ascii="Times New Roman" w:hAnsi="Times New Roman"/>
          <w:bCs/>
          <w:noProof/>
          <w:sz w:val="28"/>
          <w:szCs w:val="28"/>
          <w:lang w:val="en-US"/>
        </w:rPr>
        <w:lastRenderedPageBreak/>
        <w:t xml:space="preserve">P.407-414. </w:t>
      </w:r>
    </w:p>
    <w:p w14:paraId="02675A34" w14:textId="34A8FD9D" w:rsidR="00CC4972" w:rsidRPr="00CC4972"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6</w:t>
      </w:r>
      <w:r w:rsidR="007F3D89">
        <w:rPr>
          <w:rFonts w:ascii="Times New Roman" w:hAnsi="Times New Roman"/>
          <w:bCs/>
          <w:noProof/>
          <w:sz w:val="28"/>
          <w:szCs w:val="28"/>
          <w:lang w:val="en-US"/>
        </w:rPr>
        <w:t>1</w:t>
      </w:r>
      <w:r w:rsidR="00CC4972" w:rsidRPr="00CC4972">
        <w:rPr>
          <w:rFonts w:ascii="Times New Roman" w:hAnsi="Times New Roman"/>
          <w:bCs/>
          <w:noProof/>
          <w:sz w:val="28"/>
          <w:szCs w:val="28"/>
          <w:lang w:val="en-US"/>
        </w:rPr>
        <w:t xml:space="preserve"> Zhao Z., Sun Y., Ruan X. Bornyl acetate: A promising agent in phytomedicine for inflammation and immune modulation</w:t>
      </w:r>
      <w:r w:rsidR="00816CD8">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w:t>
      </w:r>
      <w:r w:rsidR="00CC4972" w:rsidRPr="00CC4972">
        <w:rPr>
          <w:lang w:val="en-US"/>
        </w:rPr>
        <w:t xml:space="preserve"> </w:t>
      </w:r>
      <w:r w:rsidR="00CC4972" w:rsidRPr="00CC4972">
        <w:rPr>
          <w:rFonts w:ascii="Times New Roman" w:hAnsi="Times New Roman"/>
          <w:bCs/>
          <w:noProof/>
          <w:sz w:val="28"/>
          <w:szCs w:val="28"/>
          <w:lang w:val="en-US"/>
        </w:rPr>
        <w:t>Phytomedicine. – 2023. – Vol.114</w:t>
      </w:r>
      <w:r w:rsidR="00816CD8">
        <w:rPr>
          <w:rFonts w:ascii="Times New Roman" w:hAnsi="Times New Roman"/>
          <w:bCs/>
          <w:noProof/>
          <w:sz w:val="28"/>
          <w:szCs w:val="28"/>
          <w:lang w:val="en-US"/>
        </w:rPr>
        <w:t xml:space="preserve">. – P. </w:t>
      </w:r>
      <w:r w:rsidR="00CC4972" w:rsidRPr="00CC4972">
        <w:rPr>
          <w:rFonts w:ascii="Times New Roman" w:hAnsi="Times New Roman"/>
          <w:bCs/>
          <w:noProof/>
          <w:sz w:val="28"/>
          <w:szCs w:val="28"/>
          <w:lang w:val="en-US"/>
        </w:rPr>
        <w:t xml:space="preserve">154781. </w:t>
      </w:r>
    </w:p>
    <w:p w14:paraId="51FC3FE0" w14:textId="39D2826E" w:rsidR="00CC4972" w:rsidRPr="00CC4972"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6</w:t>
      </w:r>
      <w:r w:rsidR="007F3D89">
        <w:rPr>
          <w:rFonts w:ascii="Times New Roman" w:hAnsi="Times New Roman"/>
          <w:bCs/>
          <w:noProof/>
          <w:sz w:val="28"/>
          <w:szCs w:val="28"/>
          <w:lang w:val="en-US"/>
        </w:rPr>
        <w:t>2</w:t>
      </w:r>
      <w:r w:rsidR="00CC4972" w:rsidRPr="00CC4972">
        <w:rPr>
          <w:rFonts w:ascii="Times New Roman" w:hAnsi="Times New Roman"/>
          <w:bCs/>
          <w:noProof/>
          <w:sz w:val="28"/>
          <w:szCs w:val="28"/>
          <w:lang w:val="en-US"/>
        </w:rPr>
        <w:t xml:space="preserve"> Houdkova M., Albarico G., Doskocil I.</w:t>
      </w:r>
      <w:r w:rsidR="00816CD8">
        <w:rPr>
          <w:rFonts w:ascii="Times New Roman" w:hAnsi="Times New Roman"/>
          <w:bCs/>
          <w:noProof/>
          <w:sz w:val="28"/>
          <w:szCs w:val="28"/>
          <w:lang w:val="en-US"/>
        </w:rPr>
        <w:t xml:space="preserve"> et al.</w:t>
      </w:r>
      <w:r w:rsidR="00CC4972" w:rsidRPr="00CC4972">
        <w:rPr>
          <w:rFonts w:ascii="Times New Roman" w:hAnsi="Times New Roman"/>
          <w:bCs/>
          <w:noProof/>
          <w:sz w:val="28"/>
          <w:szCs w:val="28"/>
          <w:lang w:val="en-US"/>
        </w:rPr>
        <w:t xml:space="preserve"> Vapors of Volatile Plant-Derived Products Significantly Affect the Results of Antimicrobial, Antioxidative and Cytotoxicity Microplate-Based Assays</w:t>
      </w:r>
      <w:r w:rsidR="00816CD8">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w:t>
      </w:r>
      <w:r w:rsidR="00CC4972" w:rsidRPr="00CC4972">
        <w:rPr>
          <w:lang w:val="en-US"/>
        </w:rPr>
        <w:t xml:space="preserve"> </w:t>
      </w:r>
      <w:r w:rsidR="00CC4972" w:rsidRPr="00CC4972">
        <w:rPr>
          <w:rFonts w:ascii="Times New Roman" w:hAnsi="Times New Roman"/>
          <w:bCs/>
          <w:noProof/>
          <w:sz w:val="28"/>
          <w:szCs w:val="28"/>
          <w:lang w:val="en-US"/>
        </w:rPr>
        <w:t xml:space="preserve">Molecules. </w:t>
      </w:r>
      <w:r w:rsidR="00816CD8">
        <w:rPr>
          <w:rFonts w:ascii="Times New Roman" w:hAnsi="Times New Roman"/>
          <w:bCs/>
          <w:noProof/>
          <w:sz w:val="28"/>
          <w:szCs w:val="28"/>
          <w:lang w:val="en-US"/>
        </w:rPr>
        <w:t>–</w:t>
      </w:r>
      <w:r w:rsidR="00CC4972" w:rsidRPr="00CC4972">
        <w:rPr>
          <w:rFonts w:ascii="Times New Roman" w:hAnsi="Times New Roman"/>
          <w:bCs/>
          <w:noProof/>
          <w:sz w:val="28"/>
          <w:szCs w:val="28"/>
          <w:lang w:val="en-US"/>
        </w:rPr>
        <w:t xml:space="preserve"> 2020. –</w:t>
      </w:r>
      <w:r w:rsidR="00816CD8">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Vol. 25. – P.6004</w:t>
      </w:r>
      <w:r w:rsidR="00816CD8">
        <w:rPr>
          <w:rFonts w:ascii="Times New Roman" w:hAnsi="Times New Roman"/>
          <w:bCs/>
          <w:noProof/>
          <w:sz w:val="28"/>
          <w:szCs w:val="28"/>
          <w:lang w:val="en-US"/>
        </w:rPr>
        <w:t>-1-6004-31.</w:t>
      </w:r>
    </w:p>
    <w:p w14:paraId="552B5D0D" w14:textId="1D23C39D" w:rsidR="00CC4972" w:rsidRPr="00CC4972"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6</w:t>
      </w:r>
      <w:r w:rsidR="007F3D89">
        <w:rPr>
          <w:rFonts w:ascii="Times New Roman" w:hAnsi="Times New Roman"/>
          <w:bCs/>
          <w:noProof/>
          <w:sz w:val="28"/>
          <w:szCs w:val="28"/>
          <w:lang w:val="en-US"/>
        </w:rPr>
        <w:t>3</w:t>
      </w:r>
      <w:r w:rsidR="00CC4972" w:rsidRPr="00CC4972">
        <w:rPr>
          <w:rFonts w:ascii="Times New Roman" w:eastAsia="Times New Roman" w:hAnsi="Times New Roman"/>
          <w:bCs/>
          <w:sz w:val="28"/>
          <w:szCs w:val="28"/>
          <w:lang w:val="en-US"/>
        </w:rPr>
        <w:t xml:space="preserve"> </w:t>
      </w:r>
      <w:r w:rsidR="00CC4972" w:rsidRPr="00CC4972">
        <w:rPr>
          <w:rFonts w:ascii="Times New Roman" w:hAnsi="Times New Roman"/>
          <w:bCs/>
          <w:noProof/>
          <w:sz w:val="28"/>
          <w:szCs w:val="28"/>
          <w:lang w:val="en-US"/>
        </w:rPr>
        <w:t>Wang Z., Liu F., Yu J.</w:t>
      </w:r>
      <w:r w:rsidR="006361DF">
        <w:rPr>
          <w:rFonts w:ascii="Times New Roman" w:hAnsi="Times New Roman"/>
          <w:bCs/>
          <w:noProof/>
          <w:sz w:val="28"/>
          <w:szCs w:val="28"/>
          <w:lang w:val="en-US"/>
        </w:rPr>
        <w:t xml:space="preserve"> et al.</w:t>
      </w:r>
      <w:r w:rsidR="00CC4972" w:rsidRPr="00CC4972">
        <w:rPr>
          <w:rFonts w:ascii="Times New Roman" w:hAnsi="Times New Roman"/>
          <w:bCs/>
          <w:noProof/>
          <w:sz w:val="28"/>
          <w:szCs w:val="28"/>
          <w:lang w:val="en-US"/>
        </w:rPr>
        <w:t xml:space="preserve"> </w:t>
      </w:r>
      <w:r w:rsidR="00CC4972" w:rsidRPr="00CC4972">
        <w:rPr>
          <w:rFonts w:ascii="Times New Roman" w:hAnsi="Times New Roman"/>
          <w:bCs/>
          <w:noProof/>
          <w:sz w:val="28"/>
          <w:szCs w:val="28"/>
        </w:rPr>
        <w:t>β</w:t>
      </w:r>
      <w:r w:rsidR="00CC4972" w:rsidRPr="00CC4972">
        <w:rPr>
          <w:rFonts w:ascii="Times New Roman" w:hAnsi="Times New Roman"/>
          <w:bCs/>
          <w:noProof/>
          <w:sz w:val="28"/>
          <w:szCs w:val="28"/>
          <w:lang w:val="en-US"/>
        </w:rPr>
        <w:t>-Bourbonene attenuates proliferation and induces apoptosis of prostate cancer cells</w:t>
      </w:r>
      <w:r w:rsidR="006361DF">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 Oncol Lett.</w:t>
      </w:r>
      <w:r w:rsidR="006361DF">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 xml:space="preserve"> 2018.</w:t>
      </w:r>
      <w:r w:rsidR="006361DF">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 xml:space="preserve"> Vol.</w:t>
      </w:r>
      <w:r w:rsidR="006361DF">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 xml:space="preserve">16, </w:t>
      </w:r>
      <w:r w:rsidR="006361DF">
        <w:rPr>
          <w:rFonts w:ascii="Times New Roman" w:hAnsi="Times New Roman"/>
          <w:bCs/>
          <w:noProof/>
          <w:sz w:val="28"/>
          <w:szCs w:val="28"/>
          <w:lang w:val="en-US"/>
        </w:rPr>
        <w:t xml:space="preserve">Issue </w:t>
      </w:r>
      <w:r w:rsidR="00CC4972" w:rsidRPr="00CC4972">
        <w:rPr>
          <w:rFonts w:ascii="Times New Roman" w:hAnsi="Times New Roman"/>
          <w:bCs/>
          <w:noProof/>
          <w:sz w:val="28"/>
          <w:szCs w:val="28"/>
          <w:lang w:val="en-US"/>
        </w:rPr>
        <w:t xml:space="preserve">4. – </w:t>
      </w:r>
      <w:r w:rsidR="00CC4972" w:rsidRPr="00CC4972">
        <w:rPr>
          <w:rFonts w:ascii="Times New Roman" w:hAnsi="Times New Roman"/>
          <w:bCs/>
          <w:noProof/>
          <w:sz w:val="28"/>
          <w:szCs w:val="28"/>
        </w:rPr>
        <w:t>Р</w:t>
      </w:r>
      <w:r w:rsidR="00CC4972" w:rsidRPr="00CC4972">
        <w:rPr>
          <w:rFonts w:ascii="Times New Roman" w:hAnsi="Times New Roman"/>
          <w:bCs/>
          <w:noProof/>
          <w:sz w:val="28"/>
          <w:szCs w:val="28"/>
          <w:lang w:val="en-US"/>
        </w:rPr>
        <w:t>. 4519-4525.</w:t>
      </w:r>
    </w:p>
    <w:p w14:paraId="6984EFB4" w14:textId="1F018878" w:rsidR="00CC4972" w:rsidRPr="00CC4972"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6</w:t>
      </w:r>
      <w:r w:rsidR="007F3D89">
        <w:rPr>
          <w:rFonts w:ascii="Times New Roman" w:hAnsi="Times New Roman"/>
          <w:bCs/>
          <w:noProof/>
          <w:sz w:val="28"/>
          <w:szCs w:val="28"/>
          <w:lang w:val="en-US"/>
        </w:rPr>
        <w:t>4</w:t>
      </w:r>
      <w:r w:rsidR="00D64DDE" w:rsidRPr="00D64DDE">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Boehme A.K., Noletto J.A.</w:t>
      </w:r>
      <w:r w:rsidR="006361DF">
        <w:rPr>
          <w:rFonts w:ascii="Times New Roman" w:hAnsi="Times New Roman"/>
          <w:bCs/>
          <w:noProof/>
          <w:sz w:val="28"/>
          <w:szCs w:val="28"/>
          <w:lang w:val="en-US"/>
        </w:rPr>
        <w:t xml:space="preserve"> et al.</w:t>
      </w:r>
      <w:r w:rsidR="00CC4972" w:rsidRPr="00CC4972">
        <w:rPr>
          <w:rFonts w:ascii="Times New Roman" w:hAnsi="Times New Roman"/>
          <w:bCs/>
          <w:noProof/>
          <w:sz w:val="28"/>
          <w:szCs w:val="28"/>
          <w:lang w:val="en-US"/>
        </w:rPr>
        <w:t xml:space="preserve"> Bioactivity and chemical composition of the leaf essential oils of Zanthoxylum rhoifolium and Zanthoxylum setulosum from Monteverde Costa Rica</w:t>
      </w:r>
      <w:r w:rsidR="006361DF">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 Nat. Prod. Res.</w:t>
      </w:r>
      <w:r w:rsidR="006361DF">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 xml:space="preserve"> 2008.</w:t>
      </w:r>
      <w:r w:rsidR="006361DF">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 xml:space="preserve"> Vol. 22.</w:t>
      </w:r>
      <w:r w:rsidR="006361DF">
        <w:rPr>
          <w:rFonts w:ascii="Times New Roman" w:hAnsi="Times New Roman"/>
          <w:bCs/>
          <w:noProof/>
          <w:sz w:val="28"/>
          <w:szCs w:val="28"/>
          <w:lang w:val="en-US"/>
        </w:rPr>
        <w:t xml:space="preserve"> – </w:t>
      </w:r>
      <w:r w:rsidR="00CC4972" w:rsidRPr="00CC4972">
        <w:rPr>
          <w:rFonts w:ascii="Times New Roman" w:hAnsi="Times New Roman"/>
          <w:bCs/>
          <w:noProof/>
          <w:sz w:val="28"/>
          <w:szCs w:val="28"/>
          <w:lang w:val="en-US"/>
        </w:rPr>
        <w:t>P. 31</w:t>
      </w:r>
      <w:r w:rsidR="006361DF">
        <w:rPr>
          <w:rFonts w:ascii="Times New Roman" w:hAnsi="Times New Roman"/>
          <w:bCs/>
          <w:noProof/>
          <w:sz w:val="28"/>
          <w:szCs w:val="28"/>
          <w:lang w:val="en-US"/>
        </w:rPr>
        <w:t>-</w:t>
      </w:r>
      <w:r w:rsidR="00CC4972" w:rsidRPr="00CC4972">
        <w:rPr>
          <w:rFonts w:ascii="Times New Roman" w:hAnsi="Times New Roman"/>
          <w:bCs/>
          <w:noProof/>
          <w:sz w:val="28"/>
          <w:szCs w:val="28"/>
          <w:lang w:val="en-US"/>
        </w:rPr>
        <w:t xml:space="preserve">36. </w:t>
      </w:r>
    </w:p>
    <w:p w14:paraId="2BECBF68" w14:textId="76129E1A" w:rsidR="00CC4972" w:rsidRPr="00CC4972"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6</w:t>
      </w:r>
      <w:r w:rsidR="007F3D89">
        <w:rPr>
          <w:rFonts w:ascii="Times New Roman" w:hAnsi="Times New Roman"/>
          <w:bCs/>
          <w:noProof/>
          <w:sz w:val="28"/>
          <w:szCs w:val="28"/>
          <w:lang w:val="en-US"/>
        </w:rPr>
        <w:t>5</w:t>
      </w:r>
      <w:r w:rsidR="00D64DDE" w:rsidRPr="00D64DDE">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Noge K., Becerra J.</w:t>
      </w:r>
      <w:r w:rsidR="00CC4972" w:rsidRPr="00CC4972">
        <w:rPr>
          <w:lang w:val="en-US"/>
        </w:rPr>
        <w:t xml:space="preserve"> </w:t>
      </w:r>
      <w:r w:rsidR="00CC4972" w:rsidRPr="00CC4972">
        <w:rPr>
          <w:rFonts w:ascii="Times New Roman" w:hAnsi="Times New Roman"/>
          <w:bCs/>
          <w:noProof/>
          <w:sz w:val="28"/>
          <w:szCs w:val="28"/>
          <w:lang w:val="en-US"/>
        </w:rPr>
        <w:t>Germacrene D</w:t>
      </w:r>
      <w:r w:rsidR="006361DF">
        <w:rPr>
          <w:rFonts w:ascii="Times New Roman" w:hAnsi="Times New Roman"/>
          <w:bCs/>
          <w:noProof/>
          <w:sz w:val="28"/>
          <w:szCs w:val="28"/>
          <w:lang w:val="en-US"/>
        </w:rPr>
        <w:t>.</w:t>
      </w:r>
      <w:r w:rsidR="00CC4972" w:rsidRPr="00CC4972">
        <w:rPr>
          <w:rFonts w:ascii="Times New Roman" w:hAnsi="Times New Roman"/>
          <w:bCs/>
          <w:noProof/>
          <w:sz w:val="28"/>
          <w:szCs w:val="28"/>
          <w:lang w:val="en-US"/>
        </w:rPr>
        <w:t xml:space="preserve"> A Common Sesquiterpene in the Genus Bursera (Burseraceae) //</w:t>
      </w:r>
      <w:r w:rsidR="00CC4972" w:rsidRPr="00CC4972">
        <w:rPr>
          <w:lang w:val="en-US"/>
        </w:rPr>
        <w:t xml:space="preserve"> </w:t>
      </w:r>
      <w:r w:rsidR="00CC4972" w:rsidRPr="00CC4972">
        <w:rPr>
          <w:rFonts w:ascii="Times New Roman" w:hAnsi="Times New Roman"/>
          <w:bCs/>
          <w:noProof/>
          <w:sz w:val="28"/>
          <w:szCs w:val="28"/>
          <w:lang w:val="en-US"/>
        </w:rPr>
        <w:t>Molecules.</w:t>
      </w:r>
      <w:r w:rsidR="006361DF">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 xml:space="preserve"> </w:t>
      </w:r>
      <w:r w:rsidR="006361DF">
        <w:rPr>
          <w:rFonts w:ascii="Times New Roman" w:hAnsi="Times New Roman"/>
          <w:bCs/>
          <w:noProof/>
          <w:sz w:val="28"/>
          <w:szCs w:val="28"/>
          <w:lang w:val="en-US"/>
        </w:rPr>
        <w:t>2009. – Vol. 14. – P. 5289-5297.</w:t>
      </w:r>
    </w:p>
    <w:p w14:paraId="3477CBA7" w14:textId="4665BE3E" w:rsidR="00CC4972" w:rsidRPr="007F5DBD"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sz w:val="28"/>
          <w:szCs w:val="28"/>
          <w:lang w:val="en-US"/>
        </w:rPr>
        <w:t>6</w:t>
      </w:r>
      <w:r w:rsidR="007F3D89">
        <w:rPr>
          <w:rFonts w:ascii="Times New Roman" w:hAnsi="Times New Roman"/>
          <w:sz w:val="28"/>
          <w:szCs w:val="28"/>
          <w:lang w:val="en-US"/>
        </w:rPr>
        <w:t>6</w:t>
      </w:r>
      <w:r w:rsidR="00D64DDE" w:rsidRPr="00D64DDE">
        <w:rPr>
          <w:lang w:val="en-US"/>
        </w:rPr>
        <w:t xml:space="preserve"> </w:t>
      </w:r>
      <w:r w:rsidR="00CC4972" w:rsidRPr="00CC4972">
        <w:rPr>
          <w:rFonts w:ascii="Times New Roman" w:hAnsi="Times New Roman"/>
          <w:bCs/>
          <w:noProof/>
          <w:sz w:val="28"/>
          <w:szCs w:val="28"/>
          <w:lang w:val="en-US"/>
        </w:rPr>
        <w:t>Cruz B., Cruz I., Rodríguez</w:t>
      </w:r>
      <w:r w:rsidR="006361DF">
        <w:rPr>
          <w:rFonts w:ascii="Times New Roman" w:hAnsi="Times New Roman"/>
          <w:bCs/>
          <w:noProof/>
          <w:sz w:val="28"/>
          <w:szCs w:val="28"/>
          <w:lang w:val="en-US"/>
        </w:rPr>
        <w:t xml:space="preserve"> J.</w:t>
      </w:r>
      <w:r w:rsidR="00CC4972" w:rsidRPr="00CC4972">
        <w:rPr>
          <w:rFonts w:ascii="Times New Roman" w:hAnsi="Times New Roman"/>
          <w:bCs/>
          <w:noProof/>
          <w:sz w:val="28"/>
          <w:szCs w:val="28"/>
          <w:lang w:val="en-US"/>
        </w:rPr>
        <w:t>M.</w:t>
      </w:r>
      <w:r w:rsidR="006361DF">
        <w:rPr>
          <w:rFonts w:ascii="Times New Roman" w:hAnsi="Times New Roman"/>
          <w:bCs/>
          <w:noProof/>
          <w:sz w:val="28"/>
          <w:szCs w:val="28"/>
          <w:lang w:val="en-US"/>
        </w:rPr>
        <w:t xml:space="preserve"> et al.</w:t>
      </w:r>
      <w:r w:rsidR="00CC4972" w:rsidRPr="00CC4972">
        <w:rPr>
          <w:rFonts w:ascii="Times New Roman" w:hAnsi="Times New Roman"/>
          <w:bCs/>
          <w:noProof/>
          <w:sz w:val="28"/>
          <w:szCs w:val="28"/>
          <w:lang w:val="en-US"/>
        </w:rPr>
        <w:t xml:space="preserve"> Qualitative and quantitative analysis of the active components of the essential oil from 'Brickellia veronicaefolia by </w:t>
      </w:r>
      <w:r w:rsidR="00CC4972" w:rsidRPr="007F5DBD">
        <w:rPr>
          <w:rFonts w:ascii="Times New Roman" w:hAnsi="Times New Roman"/>
          <w:bCs/>
          <w:noProof/>
          <w:sz w:val="28"/>
          <w:szCs w:val="28"/>
          <w:lang w:val="en-US"/>
        </w:rPr>
        <w:t>nuclear magnetic resonance spectroscopy</w:t>
      </w:r>
      <w:r w:rsidR="006361DF"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Journal of Natural Products.</w:t>
      </w:r>
      <w:r w:rsidR="006361DF" w:rsidRPr="007F5DBD">
        <w:rPr>
          <w:rFonts w:ascii="Times New Roman" w:hAnsi="Times New Roman"/>
          <w:bCs/>
          <w:noProof/>
          <w:sz w:val="28"/>
          <w:szCs w:val="28"/>
          <w:lang w:val="en-US"/>
        </w:rPr>
        <w:t xml:space="preserve"> – </w:t>
      </w:r>
      <w:r w:rsidR="00CC4972" w:rsidRPr="007F5DBD">
        <w:rPr>
          <w:rFonts w:ascii="Times New Roman" w:hAnsi="Times New Roman"/>
          <w:bCs/>
          <w:noProof/>
          <w:sz w:val="28"/>
          <w:szCs w:val="28"/>
          <w:lang w:val="en-US"/>
        </w:rPr>
        <w:t>2008.</w:t>
      </w:r>
      <w:r w:rsidR="006361DF" w:rsidRPr="007F5DBD">
        <w:rPr>
          <w:rFonts w:ascii="Times New Roman" w:hAnsi="Times New Roman"/>
          <w:bCs/>
          <w:noProof/>
          <w:sz w:val="28"/>
          <w:szCs w:val="28"/>
          <w:lang w:val="en-US"/>
        </w:rPr>
        <w:t xml:space="preserve"> – </w:t>
      </w:r>
      <w:r w:rsidR="00CC4972" w:rsidRPr="007F5DBD">
        <w:rPr>
          <w:rFonts w:ascii="Times New Roman" w:hAnsi="Times New Roman"/>
          <w:bCs/>
          <w:noProof/>
          <w:sz w:val="28"/>
          <w:szCs w:val="28"/>
          <w:lang w:val="en-US"/>
        </w:rPr>
        <w:t>Vol. 69</w:t>
      </w:r>
      <w:r w:rsidR="006361DF" w:rsidRPr="007F5DBD">
        <w:rPr>
          <w:rFonts w:ascii="Times New Roman" w:hAnsi="Times New Roman"/>
          <w:bCs/>
          <w:noProof/>
          <w:sz w:val="28"/>
          <w:szCs w:val="28"/>
          <w:lang w:val="en-US"/>
        </w:rPr>
        <w:t xml:space="preserve">, Issue </w:t>
      </w:r>
      <w:r w:rsidR="00CC4972" w:rsidRPr="007F5DBD">
        <w:rPr>
          <w:rFonts w:ascii="Times New Roman" w:hAnsi="Times New Roman"/>
          <w:bCs/>
          <w:noProof/>
          <w:sz w:val="28"/>
          <w:szCs w:val="28"/>
          <w:lang w:val="en-US"/>
        </w:rPr>
        <w:t>8.</w:t>
      </w:r>
      <w:r w:rsidR="006361DF"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xml:space="preserve"> P. 1172</w:t>
      </w:r>
      <w:r w:rsidR="006361DF" w:rsidRPr="007F5DBD">
        <w:rPr>
          <w:rFonts w:ascii="Times New Roman" w:hAnsi="Times New Roman"/>
          <w:bCs/>
          <w:noProof/>
          <w:sz w:val="28"/>
          <w:szCs w:val="28"/>
          <w:lang w:val="en-US"/>
        </w:rPr>
        <w:t>-</w:t>
      </w:r>
      <w:r w:rsidR="00CC4972" w:rsidRPr="007F5DBD">
        <w:rPr>
          <w:rFonts w:ascii="Times New Roman" w:hAnsi="Times New Roman"/>
          <w:bCs/>
          <w:noProof/>
          <w:sz w:val="28"/>
          <w:szCs w:val="28"/>
          <w:lang w:val="en-US"/>
        </w:rPr>
        <w:t xml:space="preserve">1176. </w:t>
      </w:r>
    </w:p>
    <w:p w14:paraId="72CC9B75" w14:textId="6160DB0D" w:rsidR="00CC4972" w:rsidRPr="007F5DBD"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6</w:t>
      </w:r>
      <w:r w:rsidR="007F3D89">
        <w:rPr>
          <w:rFonts w:ascii="Times New Roman" w:hAnsi="Times New Roman"/>
          <w:bCs/>
          <w:noProof/>
          <w:sz w:val="28"/>
          <w:szCs w:val="28"/>
          <w:lang w:val="en-US"/>
        </w:rPr>
        <w:t>7</w:t>
      </w:r>
      <w:r w:rsidR="00D64DDE" w:rsidRPr="00D64DDE">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Science Direct</w:t>
      </w:r>
      <w:r w:rsidR="006361DF"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xml:space="preserve"> </w:t>
      </w:r>
      <w:hyperlink r:id="rId250" w:history="1">
        <w:r w:rsidR="006361DF" w:rsidRPr="007F5DBD">
          <w:rPr>
            <w:rStyle w:val="af9"/>
            <w:rFonts w:ascii="Times New Roman" w:hAnsi="Times New Roman"/>
            <w:bCs/>
            <w:noProof/>
            <w:color w:val="auto"/>
            <w:sz w:val="28"/>
            <w:szCs w:val="28"/>
            <w:u w:val="none"/>
            <w:lang w:val="en-US"/>
          </w:rPr>
          <w:t>https://www.sciencedirect.com.</w:t>
        </w:r>
      </w:hyperlink>
      <w:r w:rsidR="006361DF" w:rsidRPr="007F5DBD">
        <w:rPr>
          <w:rFonts w:ascii="Times New Roman" w:hAnsi="Times New Roman"/>
          <w:bCs/>
          <w:noProof/>
          <w:sz w:val="28"/>
          <w:szCs w:val="28"/>
          <w:lang w:val="en-US"/>
        </w:rPr>
        <w:t xml:space="preserve"> 10.11.2024.</w:t>
      </w:r>
    </w:p>
    <w:p w14:paraId="2E74D6E2" w14:textId="4EB8FE9C" w:rsidR="00CC4972" w:rsidRPr="007F5DBD" w:rsidRDefault="007F3D89"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68</w:t>
      </w:r>
      <w:r w:rsidR="00D64DDE" w:rsidRPr="00D64DDE">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Compound Summary for CID 13894537, Bicyclogermacrene</w:t>
      </w:r>
      <w:r w:rsidR="006361DF" w:rsidRPr="007F5DBD">
        <w:rPr>
          <w:rFonts w:ascii="Times New Roman" w:hAnsi="Times New Roman"/>
          <w:bCs/>
          <w:noProof/>
          <w:sz w:val="28"/>
          <w:szCs w:val="28"/>
          <w:lang w:val="en-US"/>
        </w:rPr>
        <w:t xml:space="preserve"> // </w:t>
      </w:r>
      <w:hyperlink r:id="rId251" w:history="1">
        <w:r w:rsidR="00CC4972" w:rsidRPr="007F5DBD">
          <w:rPr>
            <w:rFonts w:ascii="Times New Roman" w:hAnsi="Times New Roman"/>
            <w:bCs/>
            <w:noProof/>
            <w:sz w:val="28"/>
            <w:szCs w:val="28"/>
            <w:lang w:val="en-US"/>
          </w:rPr>
          <w:t>https://pubchem.ncbi.nlm.nih.gov/compound/13894537</w:t>
        </w:r>
      </w:hyperlink>
      <w:r w:rsidR="00CC4972" w:rsidRPr="007F5DBD">
        <w:rPr>
          <w:rFonts w:ascii="Times New Roman" w:hAnsi="Times New Roman"/>
          <w:bCs/>
          <w:noProof/>
          <w:sz w:val="28"/>
          <w:szCs w:val="28"/>
          <w:lang w:val="en-US"/>
        </w:rPr>
        <w:t>.</w:t>
      </w:r>
      <w:r w:rsidR="006361DF" w:rsidRPr="007F5DBD">
        <w:rPr>
          <w:rFonts w:ascii="Times New Roman" w:hAnsi="Times New Roman"/>
          <w:bCs/>
          <w:noProof/>
          <w:sz w:val="28"/>
          <w:szCs w:val="28"/>
          <w:lang w:val="en-US"/>
        </w:rPr>
        <w:t xml:space="preserve"> 11.11.2024.</w:t>
      </w:r>
    </w:p>
    <w:p w14:paraId="53646DD9" w14:textId="36C1420A" w:rsidR="00CC4972" w:rsidRPr="007F5DBD" w:rsidRDefault="007F3D89"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69</w:t>
      </w:r>
      <w:r w:rsidR="00D64DDE" w:rsidRPr="00D64DDE">
        <w:rPr>
          <w:rFonts w:ascii="Times New Roman" w:hAnsi="Times New Roman"/>
          <w:bCs/>
          <w:noProof/>
          <w:sz w:val="28"/>
          <w:szCs w:val="28"/>
          <w:lang w:val="en-US"/>
        </w:rPr>
        <w:t xml:space="preserve"> </w:t>
      </w:r>
      <w:r w:rsidR="006361DF" w:rsidRPr="007F5DBD">
        <w:rPr>
          <w:rFonts w:ascii="Times New Roman" w:hAnsi="Times New Roman"/>
          <w:bCs/>
          <w:noProof/>
          <w:sz w:val="28"/>
          <w:szCs w:val="28"/>
          <w:lang w:val="en-US"/>
        </w:rPr>
        <w:t>Razyoba P.</w:t>
      </w:r>
      <w:r w:rsidR="00CC4972" w:rsidRPr="007F5DBD">
        <w:rPr>
          <w:rFonts w:ascii="Times New Roman" w:hAnsi="Times New Roman"/>
          <w:bCs/>
          <w:noProof/>
          <w:sz w:val="28"/>
          <w:szCs w:val="28"/>
          <w:lang w:val="en-US"/>
        </w:rPr>
        <w:t>E.</w:t>
      </w:r>
      <w:r w:rsidR="006361DF" w:rsidRPr="007F5DBD">
        <w:rPr>
          <w:rFonts w:ascii="Times New Roman" w:hAnsi="Times New Roman"/>
          <w:bCs/>
          <w:noProof/>
          <w:sz w:val="28"/>
          <w:szCs w:val="28"/>
          <w:lang w:val="en-US"/>
        </w:rPr>
        <w:t>, Viljoen A.</w:t>
      </w:r>
      <w:r w:rsidR="00CC4972" w:rsidRPr="007F5DBD">
        <w:rPr>
          <w:rFonts w:ascii="Times New Roman" w:hAnsi="Times New Roman"/>
          <w:bCs/>
          <w:noProof/>
          <w:sz w:val="28"/>
          <w:szCs w:val="28"/>
          <w:lang w:val="en-US"/>
        </w:rPr>
        <w:t xml:space="preserve"> Limonene - </w:t>
      </w:r>
      <w:r w:rsidR="006361DF" w:rsidRPr="007F5DBD">
        <w:rPr>
          <w:rFonts w:ascii="Times New Roman" w:hAnsi="Times New Roman"/>
          <w:bCs/>
          <w:noProof/>
          <w:sz w:val="28"/>
          <w:szCs w:val="28"/>
          <w:lang w:val="en-US"/>
        </w:rPr>
        <w:t>a</w:t>
      </w:r>
      <w:r w:rsidR="00CC4972" w:rsidRPr="007F5DBD">
        <w:rPr>
          <w:rFonts w:ascii="Times New Roman" w:hAnsi="Times New Roman"/>
          <w:bCs/>
          <w:noProof/>
          <w:sz w:val="28"/>
          <w:szCs w:val="28"/>
          <w:lang w:val="en-US"/>
        </w:rPr>
        <w:t xml:space="preserve"> Review: Biosynthetic, Ecological and Pharmacological Relevance</w:t>
      </w:r>
      <w:r w:rsidR="006361DF"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w:t>
      </w:r>
      <w:r w:rsidR="00CC4972" w:rsidRPr="007F5DBD">
        <w:rPr>
          <w:lang w:val="en-US"/>
        </w:rPr>
        <w:t xml:space="preserve"> </w:t>
      </w:r>
      <w:r w:rsidR="00CC4972" w:rsidRPr="007F5DBD">
        <w:rPr>
          <w:rFonts w:ascii="Times New Roman" w:hAnsi="Times New Roman"/>
          <w:bCs/>
          <w:noProof/>
          <w:sz w:val="28"/>
          <w:szCs w:val="28"/>
          <w:lang w:val="en-US"/>
        </w:rPr>
        <w:t>Nat. Prod. Com.</w:t>
      </w:r>
      <w:r w:rsidR="006361DF" w:rsidRPr="007F5DBD">
        <w:rPr>
          <w:rFonts w:ascii="Times New Roman" w:hAnsi="Times New Roman"/>
          <w:bCs/>
          <w:noProof/>
          <w:sz w:val="28"/>
          <w:szCs w:val="28"/>
          <w:lang w:val="en-US"/>
        </w:rPr>
        <w:t xml:space="preserve"> – </w:t>
      </w:r>
      <w:r w:rsidR="00CC4972" w:rsidRPr="007F5DBD">
        <w:rPr>
          <w:rFonts w:ascii="Times New Roman" w:hAnsi="Times New Roman"/>
          <w:bCs/>
          <w:noProof/>
          <w:sz w:val="28"/>
          <w:szCs w:val="28"/>
          <w:lang w:val="en-US"/>
        </w:rPr>
        <w:t>2008.</w:t>
      </w:r>
      <w:r w:rsidR="006361DF"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xml:space="preserve"> Vol. 3</w:t>
      </w:r>
      <w:r w:rsidR="006361DF" w:rsidRPr="007F5DBD">
        <w:rPr>
          <w:rFonts w:ascii="Times New Roman" w:hAnsi="Times New Roman"/>
          <w:bCs/>
          <w:noProof/>
          <w:sz w:val="28"/>
          <w:szCs w:val="28"/>
          <w:lang w:val="en-US"/>
        </w:rPr>
        <w:t xml:space="preserve">, Issue </w:t>
      </w:r>
      <w:r w:rsidR="00CC4972" w:rsidRPr="007F5DBD">
        <w:rPr>
          <w:rFonts w:ascii="Times New Roman" w:hAnsi="Times New Roman"/>
          <w:bCs/>
          <w:noProof/>
          <w:sz w:val="28"/>
          <w:szCs w:val="28"/>
          <w:lang w:val="en-US"/>
        </w:rPr>
        <w:t>7. – P.1193-1202</w:t>
      </w:r>
      <w:r w:rsidR="006361DF" w:rsidRPr="007F5DBD">
        <w:rPr>
          <w:rFonts w:ascii="Times New Roman" w:hAnsi="Times New Roman"/>
          <w:bCs/>
          <w:noProof/>
          <w:sz w:val="28"/>
          <w:szCs w:val="28"/>
          <w:lang w:val="en-US"/>
        </w:rPr>
        <w:t>.</w:t>
      </w:r>
    </w:p>
    <w:p w14:paraId="4ED6FE30" w14:textId="762826FC" w:rsidR="00CC4972" w:rsidRPr="007F5DBD"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7</w:t>
      </w:r>
      <w:r w:rsidR="007F3D89">
        <w:rPr>
          <w:rFonts w:ascii="Times New Roman" w:hAnsi="Times New Roman"/>
          <w:bCs/>
          <w:noProof/>
          <w:sz w:val="28"/>
          <w:szCs w:val="28"/>
          <w:lang w:val="en-US"/>
        </w:rPr>
        <w:t>0</w:t>
      </w:r>
      <w:r w:rsidR="00D64DDE" w:rsidRPr="00D64DDE">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Lin H., Li Z., Sun Y.</w:t>
      </w:r>
      <w:r w:rsidR="006361DF" w:rsidRPr="007F5DBD">
        <w:rPr>
          <w:rFonts w:ascii="Times New Roman" w:hAnsi="Times New Roman"/>
          <w:bCs/>
          <w:noProof/>
          <w:sz w:val="28"/>
          <w:szCs w:val="28"/>
          <w:lang w:val="en-US"/>
        </w:rPr>
        <w:t xml:space="preserve"> et al.</w:t>
      </w:r>
      <w:r w:rsidR="00CC4972" w:rsidRPr="007F5DBD">
        <w:rPr>
          <w:rFonts w:ascii="Times New Roman" w:hAnsi="Times New Roman"/>
          <w:bCs/>
          <w:noProof/>
          <w:sz w:val="28"/>
          <w:szCs w:val="28"/>
          <w:lang w:val="en-US"/>
        </w:rPr>
        <w:t xml:space="preserve"> D-Limonene: Promising and Sustainable Natural Bioactive Compound // Appl. Sci. -2024. – Vol. 14.</w:t>
      </w:r>
      <w:r w:rsidR="006361DF"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xml:space="preserve"> P. 4605</w:t>
      </w:r>
      <w:r w:rsidR="006361DF" w:rsidRPr="007F5DBD">
        <w:rPr>
          <w:rFonts w:ascii="Times New Roman" w:hAnsi="Times New Roman"/>
          <w:bCs/>
          <w:noProof/>
          <w:sz w:val="28"/>
          <w:szCs w:val="28"/>
          <w:lang w:val="en-US"/>
        </w:rPr>
        <w:t>-1-4605-27.</w:t>
      </w:r>
    </w:p>
    <w:p w14:paraId="28E267E8" w14:textId="482BEF6A" w:rsidR="00CC4972" w:rsidRPr="007F5DBD"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7</w:t>
      </w:r>
      <w:r w:rsidR="007F3D89">
        <w:rPr>
          <w:rFonts w:ascii="Times New Roman" w:hAnsi="Times New Roman"/>
          <w:bCs/>
          <w:noProof/>
          <w:sz w:val="28"/>
          <w:szCs w:val="28"/>
          <w:lang w:val="en-US"/>
        </w:rPr>
        <w:t>1</w:t>
      </w:r>
      <w:r w:rsidR="00D64DDE" w:rsidRPr="00D64DDE">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Doorandishan M., Gholami M., Ebrahimi P.</w:t>
      </w:r>
      <w:r w:rsidR="006361DF" w:rsidRPr="007F5DBD">
        <w:rPr>
          <w:rFonts w:ascii="Times New Roman" w:hAnsi="Times New Roman"/>
          <w:bCs/>
          <w:noProof/>
          <w:sz w:val="28"/>
          <w:szCs w:val="28"/>
          <w:lang w:val="en-US"/>
        </w:rPr>
        <w:t xml:space="preserve"> et al.</w:t>
      </w:r>
      <w:r w:rsidR="00CC4972" w:rsidRPr="007F5DBD">
        <w:rPr>
          <w:lang w:val="en-US"/>
        </w:rPr>
        <w:t xml:space="preserve"> </w:t>
      </w:r>
      <w:r w:rsidR="00CC4972" w:rsidRPr="007F5DBD">
        <w:rPr>
          <w:rFonts w:ascii="Times New Roman" w:hAnsi="Times New Roman"/>
          <w:bCs/>
          <w:noProof/>
          <w:sz w:val="28"/>
          <w:szCs w:val="28"/>
          <w:lang w:val="en-US"/>
        </w:rPr>
        <w:t>Spathulenol as the most abundant component of essential oil of Moluccella aucheri (Boiss.) Scheen</w:t>
      </w:r>
      <w:r w:rsidR="006361DF"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w:t>
      </w:r>
      <w:r w:rsidR="00CC4972" w:rsidRPr="007F5DBD">
        <w:rPr>
          <w:lang w:val="en-US"/>
        </w:rPr>
        <w:t xml:space="preserve"> </w:t>
      </w:r>
      <w:r w:rsidR="00CC4972" w:rsidRPr="007F5DBD">
        <w:rPr>
          <w:rFonts w:ascii="Times New Roman" w:hAnsi="Times New Roman"/>
          <w:bCs/>
          <w:noProof/>
          <w:sz w:val="28"/>
          <w:szCs w:val="28"/>
          <w:lang w:val="en-US"/>
        </w:rPr>
        <w:t>Nat. Volatiles &amp; Essent. Oils.</w:t>
      </w:r>
      <w:r w:rsidR="006361DF"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xml:space="preserve"> 2021.</w:t>
      </w:r>
      <w:r w:rsidR="006361DF"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xml:space="preserve"> Vol. 8</w:t>
      </w:r>
      <w:r w:rsidR="006361DF" w:rsidRPr="007F5DBD">
        <w:rPr>
          <w:rFonts w:ascii="Times New Roman" w:hAnsi="Times New Roman"/>
          <w:bCs/>
          <w:noProof/>
          <w:sz w:val="28"/>
          <w:szCs w:val="28"/>
          <w:lang w:val="en-US"/>
        </w:rPr>
        <w:t xml:space="preserve">, Issue </w:t>
      </w:r>
      <w:r w:rsidR="00CC4972" w:rsidRPr="007F5DBD">
        <w:rPr>
          <w:rFonts w:ascii="Times New Roman" w:hAnsi="Times New Roman"/>
          <w:bCs/>
          <w:noProof/>
          <w:sz w:val="28"/>
          <w:szCs w:val="28"/>
          <w:lang w:val="en-US"/>
        </w:rPr>
        <w:t>2.</w:t>
      </w:r>
      <w:r w:rsidR="006361DF" w:rsidRPr="007F5DBD">
        <w:rPr>
          <w:rFonts w:ascii="Times New Roman" w:hAnsi="Times New Roman"/>
          <w:bCs/>
          <w:noProof/>
          <w:sz w:val="28"/>
          <w:szCs w:val="28"/>
          <w:lang w:val="en-US"/>
        </w:rPr>
        <w:t xml:space="preserve"> – </w:t>
      </w:r>
      <w:r w:rsidR="00CC4972" w:rsidRPr="007F5DBD">
        <w:rPr>
          <w:rFonts w:ascii="Times New Roman" w:hAnsi="Times New Roman"/>
          <w:bCs/>
          <w:noProof/>
          <w:sz w:val="28"/>
          <w:szCs w:val="28"/>
          <w:lang w:val="en-US"/>
        </w:rPr>
        <w:t>P. 37-41</w:t>
      </w:r>
      <w:r w:rsidR="006361DF" w:rsidRPr="007F5DBD">
        <w:rPr>
          <w:rFonts w:ascii="Times New Roman" w:hAnsi="Times New Roman"/>
          <w:bCs/>
          <w:noProof/>
          <w:sz w:val="28"/>
          <w:szCs w:val="28"/>
          <w:lang w:val="en-US"/>
        </w:rPr>
        <w:t>.</w:t>
      </w:r>
    </w:p>
    <w:p w14:paraId="10B8FB69" w14:textId="241652FD" w:rsidR="00CC4972" w:rsidRPr="007F5DBD"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7</w:t>
      </w:r>
      <w:r w:rsidR="007F3D89">
        <w:rPr>
          <w:rFonts w:ascii="Times New Roman" w:hAnsi="Times New Roman"/>
          <w:bCs/>
          <w:noProof/>
          <w:sz w:val="28"/>
          <w:szCs w:val="28"/>
          <w:lang w:val="en-US"/>
        </w:rPr>
        <w:t>2</w:t>
      </w:r>
      <w:r w:rsidR="00D64DDE" w:rsidRPr="00D64DDE">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Chem Compound Summary for CID 92231, Spathulenol</w:t>
      </w:r>
      <w:r w:rsidR="00045A7C" w:rsidRPr="007F5DBD">
        <w:rPr>
          <w:rFonts w:ascii="Times New Roman" w:hAnsi="Times New Roman"/>
          <w:bCs/>
          <w:noProof/>
          <w:sz w:val="28"/>
          <w:szCs w:val="28"/>
          <w:lang w:val="en-US"/>
        </w:rPr>
        <w:t xml:space="preserve"> // </w:t>
      </w:r>
      <w:hyperlink r:id="rId252" w:history="1">
        <w:r w:rsidR="00CC4972" w:rsidRPr="007F5DBD">
          <w:rPr>
            <w:rFonts w:ascii="Times New Roman" w:hAnsi="Times New Roman"/>
            <w:bCs/>
            <w:noProof/>
            <w:sz w:val="28"/>
            <w:szCs w:val="28"/>
            <w:lang w:val="en-US"/>
          </w:rPr>
          <w:t>https://pubchem.ncbi.nlm.nih.gov/compound/Spathulenol</w:t>
        </w:r>
      </w:hyperlink>
      <w:r w:rsidR="00CC4972" w:rsidRPr="007F5DBD">
        <w:rPr>
          <w:rFonts w:ascii="Times New Roman" w:hAnsi="Times New Roman"/>
          <w:bCs/>
          <w:noProof/>
          <w:sz w:val="28"/>
          <w:szCs w:val="28"/>
          <w:lang w:val="en-US"/>
        </w:rPr>
        <w:t>.</w:t>
      </w:r>
      <w:r w:rsidR="00045A7C" w:rsidRPr="007F5DBD">
        <w:rPr>
          <w:rFonts w:ascii="Times New Roman" w:hAnsi="Times New Roman"/>
          <w:bCs/>
          <w:noProof/>
          <w:sz w:val="28"/>
          <w:szCs w:val="28"/>
          <w:lang w:val="en-US"/>
        </w:rPr>
        <w:t xml:space="preserve"> 10.11.2024.</w:t>
      </w:r>
    </w:p>
    <w:p w14:paraId="2391B39A" w14:textId="7FBFFCE8" w:rsidR="00CC4972" w:rsidRPr="007F5DBD"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7</w:t>
      </w:r>
      <w:r w:rsidR="007F3D89">
        <w:rPr>
          <w:rFonts w:ascii="Times New Roman" w:hAnsi="Times New Roman"/>
          <w:bCs/>
          <w:noProof/>
          <w:sz w:val="28"/>
          <w:szCs w:val="28"/>
          <w:lang w:val="en-US"/>
        </w:rPr>
        <w:t>3</w:t>
      </w:r>
      <w:r w:rsidR="00D64DDE" w:rsidRPr="00D64DDE">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Gyrdymova Y., Rubtsova S. Caryophyllene and caryophyllene oxide: a variety of chemical transformations and biological activities</w:t>
      </w:r>
      <w:r w:rsidR="00045A7C"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Chemical Papers. – 2022.</w:t>
      </w:r>
      <w:r w:rsidR="00045A7C"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xml:space="preserve"> Vol.</w:t>
      </w:r>
      <w:r w:rsidR="00045A7C"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76. – P. 1-39.</w:t>
      </w:r>
    </w:p>
    <w:p w14:paraId="27A3E739" w14:textId="21043AAD" w:rsidR="00CC4972" w:rsidRPr="007F5DBD"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7</w:t>
      </w:r>
      <w:r w:rsidR="007F3D89">
        <w:rPr>
          <w:rFonts w:ascii="Times New Roman" w:hAnsi="Times New Roman"/>
          <w:bCs/>
          <w:noProof/>
          <w:sz w:val="28"/>
          <w:szCs w:val="28"/>
          <w:lang w:val="en-US"/>
        </w:rPr>
        <w:t>4</w:t>
      </w:r>
      <w:r w:rsidR="00D64DDE" w:rsidRPr="00D64DDE">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Park K-R</w:t>
      </w:r>
      <w:r w:rsidR="00045A7C" w:rsidRPr="007F5DBD">
        <w:rPr>
          <w:rFonts w:ascii="Times New Roman" w:hAnsi="Times New Roman"/>
          <w:bCs/>
          <w:noProof/>
          <w:sz w:val="28"/>
          <w:szCs w:val="28"/>
          <w:lang w:val="en-US"/>
        </w:rPr>
        <w:t>.</w:t>
      </w:r>
      <w:r w:rsidR="00CC4972" w:rsidRPr="007F5DBD">
        <w:rPr>
          <w:rFonts w:ascii="Times New Roman" w:hAnsi="Times New Roman"/>
          <w:bCs/>
          <w:noProof/>
          <w:sz w:val="28"/>
          <w:szCs w:val="28"/>
          <w:lang w:val="en-US"/>
        </w:rPr>
        <w:t>, Nam D.</w:t>
      </w:r>
      <w:r w:rsidR="00045A7C" w:rsidRPr="007F5DBD">
        <w:rPr>
          <w:rFonts w:ascii="Times New Roman" w:hAnsi="Times New Roman"/>
          <w:bCs/>
          <w:noProof/>
          <w:sz w:val="28"/>
          <w:szCs w:val="28"/>
          <w:lang w:val="en-US"/>
        </w:rPr>
        <w:t xml:space="preserve"> et al.</w:t>
      </w:r>
      <w:r w:rsidR="00CC4972" w:rsidRPr="007F5DBD">
        <w:rPr>
          <w:rFonts w:ascii="Times New Roman" w:hAnsi="Times New Roman"/>
          <w:bCs/>
          <w:noProof/>
          <w:sz w:val="28"/>
          <w:szCs w:val="28"/>
          <w:lang w:val="en-US"/>
        </w:rPr>
        <w:t xml:space="preserve"> β-Caryophyllene oxide inhibits growth and induces apoptosis through the suppression of PI3K/AKT/mTOR/S6K1 pathways and ROS-mediated MAPKs activation // Cancer Lett. – 2011. – Vol.</w:t>
      </w:r>
      <w:r w:rsidR="00045A7C"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312. – P.</w:t>
      </w:r>
      <w:r w:rsidR="00045A7C"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178</w:t>
      </w:r>
      <w:r w:rsidR="00045A7C" w:rsidRPr="007F5DBD">
        <w:rPr>
          <w:rFonts w:ascii="Times New Roman" w:hAnsi="Times New Roman"/>
          <w:bCs/>
          <w:noProof/>
          <w:sz w:val="28"/>
          <w:szCs w:val="28"/>
          <w:lang w:val="en-US"/>
        </w:rPr>
        <w:t>-</w:t>
      </w:r>
      <w:r w:rsidR="00CC4972" w:rsidRPr="007F5DBD">
        <w:rPr>
          <w:rFonts w:ascii="Times New Roman" w:hAnsi="Times New Roman"/>
          <w:bCs/>
          <w:noProof/>
          <w:sz w:val="28"/>
          <w:szCs w:val="28"/>
          <w:lang w:val="en-US"/>
        </w:rPr>
        <w:t xml:space="preserve">188. </w:t>
      </w:r>
    </w:p>
    <w:p w14:paraId="55EA4C19" w14:textId="0746B1D5" w:rsidR="00CC4972" w:rsidRPr="007F5DBD"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7</w:t>
      </w:r>
      <w:r w:rsidR="007F3D89">
        <w:rPr>
          <w:rFonts w:ascii="Times New Roman" w:hAnsi="Times New Roman"/>
          <w:bCs/>
          <w:noProof/>
          <w:sz w:val="28"/>
          <w:szCs w:val="28"/>
          <w:lang w:val="en-US"/>
        </w:rPr>
        <w:t>5</w:t>
      </w:r>
      <w:r w:rsidR="00D64DDE" w:rsidRPr="00D64DDE">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Compound Summary for CID 1742210, beta-caryophyllene oxide</w:t>
      </w:r>
      <w:r w:rsidR="00045A7C" w:rsidRPr="007F5DBD">
        <w:rPr>
          <w:rFonts w:ascii="Times New Roman" w:hAnsi="Times New Roman"/>
          <w:bCs/>
          <w:noProof/>
          <w:sz w:val="28"/>
          <w:szCs w:val="28"/>
          <w:lang w:val="en-US"/>
        </w:rPr>
        <w:t xml:space="preserve"> //</w:t>
      </w:r>
      <w:r w:rsidR="00227B68">
        <w:rPr>
          <w:rFonts w:ascii="Times New Roman" w:hAnsi="Times New Roman"/>
          <w:bCs/>
          <w:noProof/>
          <w:sz w:val="28"/>
          <w:szCs w:val="28"/>
          <w:lang w:val="en-US"/>
        </w:rPr>
        <w:t xml:space="preserve">  </w:t>
      </w:r>
      <w:hyperlink r:id="rId253" w:history="1">
        <w:r w:rsidR="00045A7C" w:rsidRPr="007F5DBD">
          <w:rPr>
            <w:rStyle w:val="af9"/>
            <w:rFonts w:ascii="Times New Roman" w:hAnsi="Times New Roman"/>
            <w:bCs/>
            <w:noProof/>
            <w:color w:val="auto"/>
            <w:sz w:val="28"/>
            <w:szCs w:val="28"/>
            <w:u w:val="none"/>
            <w:lang w:val="en-US"/>
          </w:rPr>
          <w:t>https://pubchem.ncbi.nlm.nih.gov/compound/beta</w:t>
        </w:r>
      </w:hyperlink>
      <w:r w:rsidR="00CC4972" w:rsidRPr="007F5DBD">
        <w:rPr>
          <w:rFonts w:ascii="Times New Roman" w:hAnsi="Times New Roman"/>
          <w:bCs/>
          <w:noProof/>
          <w:sz w:val="28"/>
          <w:szCs w:val="28"/>
          <w:lang w:val="en-US"/>
        </w:rPr>
        <w:t>.</w:t>
      </w:r>
      <w:r w:rsidR="00045A7C" w:rsidRPr="007F5DBD">
        <w:rPr>
          <w:rFonts w:ascii="Times New Roman" w:hAnsi="Times New Roman"/>
          <w:bCs/>
          <w:noProof/>
          <w:sz w:val="28"/>
          <w:szCs w:val="28"/>
          <w:lang w:val="en-US"/>
        </w:rPr>
        <w:t xml:space="preserve"> 10.11.2024.</w:t>
      </w:r>
    </w:p>
    <w:p w14:paraId="1876457C" w14:textId="124C87FB" w:rsidR="00CC4972" w:rsidRPr="007F5DBD"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7</w:t>
      </w:r>
      <w:r w:rsidR="007F3D89">
        <w:rPr>
          <w:rFonts w:ascii="Times New Roman" w:hAnsi="Times New Roman"/>
          <w:bCs/>
          <w:noProof/>
          <w:sz w:val="28"/>
          <w:szCs w:val="28"/>
          <w:lang w:val="en-US"/>
        </w:rPr>
        <w:t>6</w:t>
      </w:r>
      <w:r w:rsidR="00D64DDE" w:rsidRPr="00D64DDE">
        <w:rPr>
          <w:rFonts w:ascii="Times New Roman" w:hAnsi="Times New Roman"/>
          <w:bCs/>
          <w:noProof/>
          <w:sz w:val="28"/>
          <w:szCs w:val="28"/>
          <w:lang w:val="en-US"/>
        </w:rPr>
        <w:t xml:space="preserve"> </w:t>
      </w:r>
      <w:hyperlink r:id="rId254" w:history="1">
        <w:r w:rsidR="00CC4972" w:rsidRPr="007F5DBD">
          <w:rPr>
            <w:rFonts w:ascii="Times New Roman" w:hAnsi="Times New Roman"/>
            <w:bCs/>
            <w:noProof/>
            <w:sz w:val="28"/>
            <w:szCs w:val="28"/>
            <w:lang w:val="en-US"/>
          </w:rPr>
          <w:t>MSDS/SDS Database Search</w:t>
        </w:r>
      </w:hyperlink>
      <w:r w:rsidR="00045A7C"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xml:space="preserve"> </w:t>
      </w:r>
      <w:hyperlink r:id="rId255" w:history="1">
        <w:r w:rsidR="00045A7C" w:rsidRPr="007F5DBD">
          <w:rPr>
            <w:rStyle w:val="af9"/>
            <w:rFonts w:ascii="Times New Roman" w:hAnsi="Times New Roman"/>
            <w:bCs/>
            <w:noProof/>
            <w:color w:val="auto"/>
            <w:sz w:val="28"/>
            <w:szCs w:val="28"/>
            <w:u w:val="none"/>
            <w:lang w:val="en-US"/>
          </w:rPr>
          <w:t>https://www.chemsrc.com/en</w:t>
        </w:r>
      </w:hyperlink>
      <w:r w:rsidR="00CC4972" w:rsidRPr="007F5DBD">
        <w:rPr>
          <w:rFonts w:ascii="Times New Roman" w:hAnsi="Times New Roman"/>
          <w:bCs/>
          <w:noProof/>
          <w:sz w:val="28"/>
          <w:szCs w:val="28"/>
          <w:lang w:val="en-US"/>
        </w:rPr>
        <w:t>.</w:t>
      </w:r>
      <w:r w:rsidR="00045A7C" w:rsidRPr="007F5DBD">
        <w:rPr>
          <w:rFonts w:ascii="Times New Roman" w:hAnsi="Times New Roman"/>
          <w:bCs/>
          <w:noProof/>
          <w:sz w:val="28"/>
          <w:szCs w:val="28"/>
          <w:lang w:val="en-US"/>
        </w:rPr>
        <w:t xml:space="preserve"> 10.11.2024.</w:t>
      </w:r>
    </w:p>
    <w:p w14:paraId="0C5456D4" w14:textId="0C19880B" w:rsidR="00CC4972" w:rsidRPr="007F5DBD"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7</w:t>
      </w:r>
      <w:r w:rsidR="007F3D89">
        <w:rPr>
          <w:rFonts w:ascii="Times New Roman" w:hAnsi="Times New Roman"/>
          <w:bCs/>
          <w:noProof/>
          <w:sz w:val="28"/>
          <w:szCs w:val="28"/>
          <w:lang w:val="en-US"/>
        </w:rPr>
        <w:t>7</w:t>
      </w:r>
      <w:r w:rsidR="00D64DDE" w:rsidRPr="00D64DDE">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Szoke</w:t>
      </w:r>
      <w:r w:rsidR="00045A7C" w:rsidRPr="007F5DBD">
        <w:rPr>
          <w:rFonts w:ascii="Times New Roman" w:hAnsi="Times New Roman"/>
          <w:bCs/>
          <w:noProof/>
          <w:sz w:val="28"/>
          <w:szCs w:val="28"/>
          <w:lang w:val="en-US"/>
        </w:rPr>
        <w:t xml:space="preserve"> E. er al. </w:t>
      </w:r>
      <w:r w:rsidR="00CC4972" w:rsidRPr="007F5DBD">
        <w:rPr>
          <w:rFonts w:ascii="Times New Roman" w:hAnsi="Times New Roman"/>
          <w:bCs/>
          <w:noProof/>
          <w:sz w:val="28"/>
          <w:szCs w:val="28"/>
          <w:lang w:val="en-US"/>
        </w:rPr>
        <w:t>β-Eudesmol, a New Sesquiterpene Component in Intact and Organized Root of Chamomile</w:t>
      </w:r>
      <w:r w:rsidR="00045A7C"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w:t>
      </w:r>
      <w:r w:rsidR="00CC4972" w:rsidRPr="007F5DBD">
        <w:rPr>
          <w:lang w:val="en-US"/>
        </w:rPr>
        <w:t xml:space="preserve"> </w:t>
      </w:r>
      <w:r w:rsidR="00CC4972" w:rsidRPr="007F5DBD">
        <w:rPr>
          <w:rFonts w:ascii="Times New Roman" w:hAnsi="Times New Roman"/>
          <w:bCs/>
          <w:noProof/>
          <w:sz w:val="28"/>
          <w:szCs w:val="28"/>
          <w:lang w:val="en-US"/>
        </w:rPr>
        <w:t>Journal of Chromatographic Science</w:t>
      </w:r>
      <w:r w:rsidR="00045A7C" w:rsidRPr="007F5DBD">
        <w:rPr>
          <w:rFonts w:ascii="Times New Roman" w:hAnsi="Times New Roman"/>
          <w:bCs/>
          <w:noProof/>
          <w:sz w:val="28"/>
          <w:szCs w:val="28"/>
          <w:lang w:val="en-US"/>
        </w:rPr>
        <w:t xml:space="preserve">. – 2004. – </w:t>
      </w:r>
      <w:r w:rsidR="00CC4972" w:rsidRPr="007F5DBD">
        <w:rPr>
          <w:rFonts w:ascii="Times New Roman" w:hAnsi="Times New Roman"/>
          <w:bCs/>
          <w:noProof/>
          <w:sz w:val="28"/>
          <w:szCs w:val="28"/>
          <w:lang w:val="en-US"/>
        </w:rPr>
        <w:t xml:space="preserve">Vol.42, </w:t>
      </w:r>
      <w:r w:rsidR="00045A7C" w:rsidRPr="007F5DBD">
        <w:rPr>
          <w:rFonts w:ascii="Times New Roman" w:hAnsi="Times New Roman"/>
          <w:bCs/>
          <w:noProof/>
          <w:sz w:val="28"/>
          <w:szCs w:val="28"/>
          <w:lang w:val="en-US"/>
        </w:rPr>
        <w:t xml:space="preserve">Issue 5. – P. </w:t>
      </w:r>
      <w:r w:rsidR="00CC4972" w:rsidRPr="007F5DBD">
        <w:rPr>
          <w:rFonts w:ascii="Times New Roman" w:hAnsi="Times New Roman"/>
          <w:bCs/>
          <w:noProof/>
          <w:sz w:val="28"/>
          <w:szCs w:val="28"/>
          <w:lang w:val="en-US"/>
        </w:rPr>
        <w:t>229-233</w:t>
      </w:r>
      <w:r w:rsidR="00045A7C" w:rsidRPr="007F5DBD">
        <w:rPr>
          <w:rFonts w:ascii="Times New Roman" w:hAnsi="Times New Roman"/>
          <w:bCs/>
          <w:noProof/>
          <w:sz w:val="28"/>
          <w:szCs w:val="28"/>
          <w:lang w:val="en-US"/>
        </w:rPr>
        <w:t>.</w:t>
      </w:r>
    </w:p>
    <w:p w14:paraId="1A93C003" w14:textId="22E75FFD" w:rsidR="00CC4972" w:rsidRPr="007F5DBD" w:rsidRDefault="007F3D89"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lastRenderedPageBreak/>
        <w:t>78</w:t>
      </w:r>
      <w:r w:rsidR="00D64DDE" w:rsidRPr="00D64DDE">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xml:space="preserve">Compound Summary for CID 88302, (1r,3s,5r)-6,6-Dimethyl-2-methylidenebicyclo[3.1.1]heptan-3-ol </w:t>
      </w:r>
      <w:r w:rsidR="00045A7C" w:rsidRPr="007F5DBD">
        <w:rPr>
          <w:rFonts w:ascii="Times New Roman" w:hAnsi="Times New Roman"/>
          <w:bCs/>
          <w:noProof/>
          <w:sz w:val="28"/>
          <w:szCs w:val="28"/>
          <w:lang w:val="en-US"/>
        </w:rPr>
        <w:t xml:space="preserve">// </w:t>
      </w:r>
      <w:hyperlink r:id="rId256" w:history="1">
        <w:r w:rsidR="00045A7C" w:rsidRPr="007F5DBD">
          <w:rPr>
            <w:rStyle w:val="af9"/>
            <w:rFonts w:ascii="Times New Roman" w:hAnsi="Times New Roman"/>
            <w:bCs/>
            <w:noProof/>
            <w:color w:val="auto"/>
            <w:sz w:val="28"/>
            <w:szCs w:val="28"/>
            <w:u w:val="none"/>
            <w:lang w:val="en-US"/>
          </w:rPr>
          <w:t>https://pubchem.ncbi.nlm.nih.</w:t>
        </w:r>
      </w:hyperlink>
      <w:r w:rsidR="00045A7C" w:rsidRPr="007F5DBD">
        <w:rPr>
          <w:rFonts w:ascii="Times New Roman" w:hAnsi="Times New Roman"/>
          <w:bCs/>
          <w:noProof/>
          <w:sz w:val="28"/>
          <w:szCs w:val="28"/>
          <w:lang w:val="en-US"/>
        </w:rPr>
        <w:t xml:space="preserve"> 10.11.2024.</w:t>
      </w:r>
    </w:p>
    <w:p w14:paraId="3139E106" w14:textId="492FAB1E" w:rsidR="00CC4972" w:rsidRPr="007F5DBD" w:rsidRDefault="007F3D89"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79</w:t>
      </w:r>
      <w:r w:rsidR="00D64DDE" w:rsidRPr="00D64DDE">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Xu Z., Chen P., Yan R.</w:t>
      </w:r>
      <w:r w:rsidR="00045A7C" w:rsidRPr="007F5DBD">
        <w:rPr>
          <w:rFonts w:ascii="Times New Roman" w:hAnsi="Times New Roman"/>
          <w:bCs/>
          <w:noProof/>
          <w:sz w:val="28"/>
          <w:szCs w:val="28"/>
          <w:lang w:val="en-US"/>
        </w:rPr>
        <w:t xml:space="preserve"> et al.</w:t>
      </w:r>
      <w:r w:rsidR="00CC4972" w:rsidRPr="007F5DBD">
        <w:rPr>
          <w:rFonts w:ascii="Times New Roman" w:hAnsi="Times New Roman"/>
          <w:bCs/>
          <w:noProof/>
          <w:sz w:val="28"/>
          <w:szCs w:val="28"/>
          <w:lang w:val="en-US"/>
        </w:rPr>
        <w:t xml:space="preserve"> Antenna-Biased Odorant Receptor PstrOR17 Mediates Attraction of Phyllotreta striolata to (S)-Cis-Verbenol and (−)-Verbenone</w:t>
      </w:r>
      <w:r w:rsidR="00045A7C"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w:t>
      </w:r>
      <w:r w:rsidR="00045A7C"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Int. J. Mol. Sci. – 2024.</w:t>
      </w:r>
      <w:r w:rsidR="00045A7C"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xml:space="preserve"> Vol. 25.</w:t>
      </w:r>
      <w:r w:rsidR="00045A7C" w:rsidRPr="007F5DBD">
        <w:rPr>
          <w:rFonts w:ascii="Times New Roman" w:hAnsi="Times New Roman"/>
          <w:bCs/>
          <w:noProof/>
          <w:sz w:val="28"/>
          <w:szCs w:val="28"/>
          <w:lang w:val="en-US"/>
        </w:rPr>
        <w:t xml:space="preserve"> –</w:t>
      </w:r>
      <w:r w:rsidR="00CC4972" w:rsidRPr="007F5DBD">
        <w:rPr>
          <w:rFonts w:ascii="Times New Roman" w:hAnsi="Times New Roman"/>
          <w:bCs/>
          <w:noProof/>
          <w:sz w:val="28"/>
          <w:szCs w:val="28"/>
          <w:lang w:val="en-US"/>
        </w:rPr>
        <w:t xml:space="preserve"> </w:t>
      </w:r>
      <w:r w:rsidR="00045A7C" w:rsidRPr="007F5DBD">
        <w:rPr>
          <w:rFonts w:ascii="Times New Roman" w:hAnsi="Times New Roman"/>
          <w:bCs/>
          <w:noProof/>
          <w:sz w:val="28"/>
          <w:szCs w:val="28"/>
          <w:lang w:val="en-US"/>
        </w:rPr>
        <w:t xml:space="preserve">P. </w:t>
      </w:r>
      <w:r w:rsidR="00CC4972" w:rsidRPr="007F5DBD">
        <w:rPr>
          <w:rFonts w:ascii="Times New Roman" w:hAnsi="Times New Roman"/>
          <w:bCs/>
          <w:noProof/>
          <w:sz w:val="28"/>
          <w:szCs w:val="28"/>
          <w:lang w:val="en-US"/>
        </w:rPr>
        <w:t>4362</w:t>
      </w:r>
      <w:r w:rsidR="00045A7C" w:rsidRPr="007F5DBD">
        <w:rPr>
          <w:rFonts w:ascii="Times New Roman" w:hAnsi="Times New Roman"/>
          <w:bCs/>
          <w:noProof/>
          <w:sz w:val="28"/>
          <w:szCs w:val="28"/>
          <w:lang w:val="en-US"/>
        </w:rPr>
        <w:t>-1-4362-14</w:t>
      </w:r>
      <w:r w:rsidR="00CC4972" w:rsidRPr="007F5DBD">
        <w:rPr>
          <w:rFonts w:ascii="Times New Roman" w:hAnsi="Times New Roman"/>
          <w:bCs/>
          <w:noProof/>
          <w:sz w:val="28"/>
          <w:szCs w:val="28"/>
          <w:lang w:val="en-US"/>
        </w:rPr>
        <w:t xml:space="preserve">. </w:t>
      </w:r>
    </w:p>
    <w:p w14:paraId="7F3878F4" w14:textId="40F8B669" w:rsidR="007F3D89" w:rsidRDefault="00C92555"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8</w:t>
      </w:r>
      <w:r w:rsidR="007F3D89">
        <w:rPr>
          <w:rFonts w:ascii="Times New Roman" w:hAnsi="Times New Roman"/>
          <w:bCs/>
          <w:noProof/>
          <w:sz w:val="28"/>
          <w:szCs w:val="28"/>
          <w:lang w:val="en-US"/>
        </w:rPr>
        <w:t>0</w:t>
      </w:r>
      <w:r w:rsidR="00D64DDE" w:rsidRPr="00B325FE">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Vengryte M.</w:t>
      </w:r>
      <w:r w:rsidR="00045A7C">
        <w:rPr>
          <w:rFonts w:ascii="Times New Roman" w:hAnsi="Times New Roman"/>
          <w:bCs/>
          <w:noProof/>
          <w:sz w:val="28"/>
          <w:szCs w:val="28"/>
          <w:lang w:val="en-US"/>
        </w:rPr>
        <w:t xml:space="preserve"> et al.</w:t>
      </w:r>
      <w:r w:rsidR="00CC4972" w:rsidRPr="00CC4972">
        <w:rPr>
          <w:rFonts w:ascii="Times New Roman" w:hAnsi="Times New Roman"/>
          <w:bCs/>
          <w:noProof/>
          <w:sz w:val="28"/>
          <w:szCs w:val="28"/>
          <w:lang w:val="en-US"/>
        </w:rPr>
        <w:t xml:space="preserve"> Phytochemical Profiling and Biological Activities of Rhododendron Subsect. Ledum: Discovering the Medicinal Potential of Labrador Tea Species in the Northern Hemisphere</w:t>
      </w:r>
      <w:r w:rsidR="00045A7C">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w:t>
      </w:r>
      <w:r w:rsidR="00045A7C">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 xml:space="preserve">Plants. </w:t>
      </w:r>
      <w:r w:rsidR="00045A7C">
        <w:rPr>
          <w:rFonts w:ascii="Times New Roman" w:hAnsi="Times New Roman"/>
          <w:bCs/>
          <w:noProof/>
          <w:sz w:val="28"/>
          <w:szCs w:val="28"/>
          <w:lang w:val="en-US"/>
        </w:rPr>
        <w:t>–</w:t>
      </w:r>
      <w:r w:rsidR="00CC4972" w:rsidRPr="00CC4972">
        <w:rPr>
          <w:rFonts w:ascii="Times New Roman" w:hAnsi="Times New Roman"/>
          <w:bCs/>
          <w:noProof/>
          <w:sz w:val="28"/>
          <w:szCs w:val="28"/>
          <w:lang w:val="en-US"/>
        </w:rPr>
        <w:t xml:space="preserve"> 2024. –</w:t>
      </w:r>
      <w:r w:rsidR="00045A7C">
        <w:rPr>
          <w:rFonts w:ascii="Times New Roman" w:hAnsi="Times New Roman"/>
          <w:bCs/>
          <w:noProof/>
          <w:sz w:val="28"/>
          <w:szCs w:val="28"/>
          <w:lang w:val="en-US"/>
        </w:rPr>
        <w:t xml:space="preserve"> </w:t>
      </w:r>
      <w:r w:rsidR="00CC4972" w:rsidRPr="00CC4972">
        <w:rPr>
          <w:rFonts w:ascii="Times New Roman" w:hAnsi="Times New Roman"/>
          <w:bCs/>
          <w:noProof/>
          <w:sz w:val="28"/>
          <w:szCs w:val="28"/>
          <w:lang w:val="en-US"/>
        </w:rPr>
        <w:t>Vol. 13. – P. 901</w:t>
      </w:r>
      <w:r w:rsidR="005719E3">
        <w:rPr>
          <w:rFonts w:ascii="Times New Roman" w:hAnsi="Times New Roman"/>
          <w:bCs/>
          <w:noProof/>
          <w:sz w:val="28"/>
          <w:szCs w:val="28"/>
          <w:lang w:val="en-US"/>
        </w:rPr>
        <w:t>-1-901-15</w:t>
      </w:r>
      <w:r w:rsidR="00CC4972" w:rsidRPr="00CC4972">
        <w:rPr>
          <w:rFonts w:ascii="Times New Roman" w:hAnsi="Times New Roman"/>
          <w:bCs/>
          <w:noProof/>
          <w:sz w:val="28"/>
          <w:szCs w:val="28"/>
          <w:lang w:val="en-US"/>
        </w:rPr>
        <w:t>.</w:t>
      </w:r>
      <w:r w:rsidR="00227B68">
        <w:rPr>
          <w:rFonts w:ascii="Times New Roman" w:hAnsi="Times New Roman"/>
          <w:bCs/>
          <w:noProof/>
          <w:sz w:val="28"/>
          <w:szCs w:val="28"/>
          <w:lang w:val="en-US"/>
        </w:rPr>
        <w:t xml:space="preserve"> </w:t>
      </w:r>
    </w:p>
    <w:p w14:paraId="4BB0336D" w14:textId="28612776" w:rsidR="007F3D89" w:rsidRPr="007F3D89" w:rsidRDefault="007F3D89" w:rsidP="00A63EFE">
      <w:pPr>
        <w:widowControl w:val="0"/>
        <w:spacing w:after="0" w:line="240" w:lineRule="auto"/>
        <w:ind w:firstLine="567"/>
        <w:contextualSpacing/>
        <w:jc w:val="both"/>
        <w:textAlignment w:val="baseline"/>
        <w:rPr>
          <w:rFonts w:ascii="Times New Roman" w:hAnsi="Times New Roman"/>
          <w:bCs/>
          <w:noProof/>
          <w:sz w:val="28"/>
          <w:szCs w:val="28"/>
          <w:lang w:val="uk-UA"/>
        </w:rPr>
      </w:pPr>
      <w:r>
        <w:rPr>
          <w:rFonts w:ascii="Times New Roman" w:hAnsi="Times New Roman"/>
          <w:bCs/>
          <w:noProof/>
          <w:sz w:val="28"/>
          <w:szCs w:val="28"/>
          <w:lang w:val="en-US"/>
        </w:rPr>
        <w:t>81</w:t>
      </w:r>
      <w:r w:rsidRPr="007F3D89">
        <w:rPr>
          <w:rFonts w:ascii="Times New Roman" w:hAnsi="Times New Roman"/>
          <w:bCs/>
          <w:noProof/>
          <w:sz w:val="28"/>
          <w:szCs w:val="28"/>
          <w:lang w:val="en-US"/>
        </w:rPr>
        <w:t xml:space="preserve"> Khan</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M</w:t>
      </w:r>
      <w:r w:rsidRPr="007F3D89">
        <w:rPr>
          <w:rFonts w:ascii="Times New Roman" w:hAnsi="Times New Roman"/>
          <w:bCs/>
          <w:noProof/>
          <w:sz w:val="28"/>
          <w:szCs w:val="28"/>
          <w:lang w:val="uk-UA"/>
        </w:rPr>
        <w:t>.</w:t>
      </w:r>
      <w:r w:rsidRPr="007F3D89">
        <w:rPr>
          <w:rFonts w:ascii="Times New Roman" w:hAnsi="Times New Roman"/>
          <w:bCs/>
          <w:noProof/>
          <w:sz w:val="28"/>
          <w:szCs w:val="28"/>
          <w:lang w:val="en-US"/>
        </w:rPr>
        <w:t>H</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Abouelela</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M</w:t>
      </w:r>
      <w:r w:rsidRPr="007F3D89">
        <w:rPr>
          <w:rFonts w:ascii="Times New Roman" w:hAnsi="Times New Roman"/>
          <w:bCs/>
          <w:noProof/>
          <w:sz w:val="28"/>
          <w:szCs w:val="28"/>
          <w:lang w:val="uk-UA"/>
        </w:rPr>
        <w:t>.</w:t>
      </w:r>
      <w:r w:rsidRPr="007F3D89">
        <w:rPr>
          <w:rFonts w:ascii="Times New Roman" w:hAnsi="Times New Roman"/>
          <w:bCs/>
          <w:noProof/>
          <w:sz w:val="28"/>
          <w:szCs w:val="28"/>
          <w:lang w:val="en-US"/>
        </w:rPr>
        <w:t>E</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Khan</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M</w:t>
      </w:r>
      <w:r w:rsidRPr="007F3D89">
        <w:rPr>
          <w:rFonts w:ascii="Times New Roman" w:hAnsi="Times New Roman"/>
          <w:bCs/>
          <w:noProof/>
          <w:sz w:val="28"/>
          <w:szCs w:val="28"/>
          <w:lang w:val="uk-UA"/>
        </w:rPr>
        <w:t>.</w:t>
      </w:r>
      <w:r w:rsidRPr="007F3D89">
        <w:rPr>
          <w:rFonts w:ascii="Times New Roman" w:hAnsi="Times New Roman"/>
          <w:bCs/>
          <w:noProof/>
          <w:sz w:val="28"/>
          <w:szCs w:val="28"/>
          <w:lang w:val="en-US"/>
        </w:rPr>
        <w:t>H</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Al</w:t>
      </w:r>
      <w:r w:rsidRPr="007F3D89">
        <w:rPr>
          <w:rFonts w:ascii="Times New Roman" w:hAnsi="Times New Roman"/>
          <w:bCs/>
          <w:noProof/>
          <w:sz w:val="28"/>
          <w:szCs w:val="28"/>
          <w:lang w:val="uk-UA"/>
        </w:rPr>
        <w:t>-</w:t>
      </w:r>
      <w:r w:rsidRPr="007F3D89">
        <w:rPr>
          <w:rFonts w:ascii="Times New Roman" w:hAnsi="Times New Roman"/>
          <w:bCs/>
          <w:noProof/>
          <w:sz w:val="28"/>
          <w:szCs w:val="28"/>
          <w:lang w:val="en-US"/>
        </w:rPr>
        <w:t>Dosari</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M</w:t>
      </w:r>
      <w:r w:rsidRPr="007F3D89">
        <w:rPr>
          <w:rFonts w:ascii="Times New Roman" w:hAnsi="Times New Roman"/>
          <w:bCs/>
          <w:noProof/>
          <w:sz w:val="28"/>
          <w:szCs w:val="28"/>
          <w:lang w:val="uk-UA"/>
        </w:rPr>
        <w:t>.</w:t>
      </w:r>
      <w:r w:rsidRPr="007F3D89">
        <w:rPr>
          <w:rFonts w:ascii="Times New Roman" w:hAnsi="Times New Roman"/>
          <w:bCs/>
          <w:noProof/>
          <w:sz w:val="28"/>
          <w:szCs w:val="28"/>
          <w:lang w:val="en-US"/>
        </w:rPr>
        <w:t>S</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Unraveling</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the</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variability</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of</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essential</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oil</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composition</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in</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plants</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biochemical</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and</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genetic</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perspectives</w:t>
      </w:r>
      <w:r w:rsidRPr="007F3D89">
        <w:rPr>
          <w:rFonts w:ascii="Times New Roman" w:hAnsi="Times New Roman"/>
          <w:bCs/>
          <w:noProof/>
          <w:sz w:val="28"/>
          <w:szCs w:val="28"/>
          <w:lang w:val="uk-UA"/>
        </w:rPr>
        <w:t xml:space="preserve"> // </w:t>
      </w:r>
      <w:r w:rsidRPr="007F3D89">
        <w:rPr>
          <w:rFonts w:ascii="Times New Roman" w:hAnsi="Times New Roman"/>
          <w:bCs/>
          <w:i/>
          <w:iCs/>
          <w:noProof/>
          <w:sz w:val="28"/>
          <w:szCs w:val="28"/>
          <w:lang w:val="en-US"/>
        </w:rPr>
        <w:t>Plants</w:t>
      </w:r>
      <w:r w:rsidRPr="007F3D89">
        <w:rPr>
          <w:rFonts w:ascii="Times New Roman" w:hAnsi="Times New Roman"/>
          <w:bCs/>
          <w:i/>
          <w:iCs/>
          <w:noProof/>
          <w:sz w:val="28"/>
          <w:szCs w:val="28"/>
          <w:lang w:val="uk-UA"/>
        </w:rPr>
        <w:t xml:space="preserve"> (</w:t>
      </w:r>
      <w:r w:rsidRPr="007F3D89">
        <w:rPr>
          <w:rFonts w:ascii="Times New Roman" w:hAnsi="Times New Roman"/>
          <w:bCs/>
          <w:i/>
          <w:iCs/>
          <w:noProof/>
          <w:sz w:val="28"/>
          <w:szCs w:val="28"/>
          <w:lang w:val="en-US"/>
        </w:rPr>
        <w:t>Basel</w:t>
      </w:r>
      <w:r w:rsidRPr="007F3D89">
        <w:rPr>
          <w:rFonts w:ascii="Times New Roman" w:hAnsi="Times New Roman"/>
          <w:bCs/>
          <w:i/>
          <w:iCs/>
          <w:noProof/>
          <w:sz w:val="28"/>
          <w:szCs w:val="28"/>
          <w:lang w:val="uk-UA"/>
        </w:rPr>
        <w:t>).</w:t>
      </w:r>
      <w:r w:rsidRPr="007F3D89">
        <w:rPr>
          <w:rFonts w:ascii="Times New Roman" w:hAnsi="Times New Roman"/>
          <w:bCs/>
          <w:noProof/>
          <w:sz w:val="28"/>
          <w:szCs w:val="28"/>
          <w:lang w:val="uk-UA"/>
        </w:rPr>
        <w:t xml:space="preserve"> – 2023. – Т. 12, № 4. – С. 812. – </w:t>
      </w:r>
      <w:r w:rsidRPr="007F3D89">
        <w:rPr>
          <w:rFonts w:ascii="Times New Roman" w:hAnsi="Times New Roman"/>
          <w:bCs/>
          <w:noProof/>
          <w:sz w:val="28"/>
          <w:szCs w:val="28"/>
          <w:lang w:val="en-US"/>
        </w:rPr>
        <w:t>DOI</w:t>
      </w:r>
      <w:r w:rsidRPr="007F3D89">
        <w:rPr>
          <w:rFonts w:ascii="Times New Roman" w:hAnsi="Times New Roman"/>
          <w:bCs/>
          <w:noProof/>
          <w:sz w:val="28"/>
          <w:szCs w:val="28"/>
          <w:lang w:val="uk-UA"/>
        </w:rPr>
        <w:t>: 10.3390/</w:t>
      </w:r>
      <w:r w:rsidRPr="007F3D89">
        <w:rPr>
          <w:rFonts w:ascii="Times New Roman" w:hAnsi="Times New Roman"/>
          <w:bCs/>
          <w:noProof/>
          <w:sz w:val="28"/>
          <w:szCs w:val="28"/>
          <w:lang w:val="en-US"/>
        </w:rPr>
        <w:t>plants</w:t>
      </w:r>
      <w:r w:rsidRPr="007F3D89">
        <w:rPr>
          <w:rFonts w:ascii="Times New Roman" w:hAnsi="Times New Roman"/>
          <w:bCs/>
          <w:noProof/>
          <w:sz w:val="28"/>
          <w:szCs w:val="28"/>
          <w:lang w:val="uk-UA"/>
        </w:rPr>
        <w:t>12040812.</w:t>
      </w:r>
    </w:p>
    <w:p w14:paraId="147A63EC" w14:textId="7DBAEE9A" w:rsidR="00CC4972" w:rsidRPr="00CC4972" w:rsidRDefault="007F3D89" w:rsidP="00A63EFE">
      <w:pPr>
        <w:widowControl w:val="0"/>
        <w:spacing w:after="0" w:line="240" w:lineRule="auto"/>
        <w:ind w:firstLine="567"/>
        <w:contextualSpacing/>
        <w:jc w:val="both"/>
        <w:textAlignment w:val="baseline"/>
        <w:rPr>
          <w:rFonts w:ascii="Times New Roman" w:hAnsi="Times New Roman"/>
          <w:bCs/>
          <w:noProof/>
          <w:sz w:val="28"/>
          <w:szCs w:val="28"/>
          <w:lang w:val="en-US"/>
        </w:rPr>
      </w:pPr>
      <w:r>
        <w:rPr>
          <w:rFonts w:ascii="Times New Roman" w:hAnsi="Times New Roman"/>
          <w:bCs/>
          <w:noProof/>
          <w:sz w:val="28"/>
          <w:szCs w:val="28"/>
          <w:lang w:val="en-US"/>
        </w:rPr>
        <w:t>82</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Lima</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A</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Alves</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J</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Santos</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L</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Variation</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in</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essential</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oil</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chemical</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composition</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and</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valorization</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of</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by</w:t>
      </w:r>
      <w:r w:rsidRPr="007F3D89">
        <w:rPr>
          <w:rFonts w:ascii="Times New Roman" w:hAnsi="Times New Roman"/>
          <w:bCs/>
          <w:noProof/>
          <w:sz w:val="28"/>
          <w:szCs w:val="28"/>
          <w:lang w:val="uk-UA"/>
        </w:rPr>
        <w:t>-</w:t>
      </w:r>
      <w:r w:rsidRPr="007F3D89">
        <w:rPr>
          <w:rFonts w:ascii="Times New Roman" w:hAnsi="Times New Roman"/>
          <w:bCs/>
          <w:noProof/>
          <w:sz w:val="28"/>
          <w:szCs w:val="28"/>
          <w:lang w:val="en-US"/>
        </w:rPr>
        <w:t>products</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from</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aromatic</w:t>
      </w:r>
      <w:r w:rsidRPr="007F3D89">
        <w:rPr>
          <w:rFonts w:ascii="Times New Roman" w:hAnsi="Times New Roman"/>
          <w:bCs/>
          <w:noProof/>
          <w:sz w:val="28"/>
          <w:szCs w:val="28"/>
          <w:lang w:val="uk-UA"/>
        </w:rPr>
        <w:t xml:space="preserve"> </w:t>
      </w:r>
      <w:r w:rsidRPr="007F3D89">
        <w:rPr>
          <w:rFonts w:ascii="Times New Roman" w:hAnsi="Times New Roman"/>
          <w:bCs/>
          <w:noProof/>
          <w:sz w:val="28"/>
          <w:szCs w:val="28"/>
          <w:lang w:val="en-US"/>
        </w:rPr>
        <w:t>plants</w:t>
      </w:r>
      <w:r w:rsidRPr="007F3D89">
        <w:rPr>
          <w:rFonts w:ascii="Times New Roman" w:hAnsi="Times New Roman"/>
          <w:bCs/>
          <w:noProof/>
          <w:sz w:val="28"/>
          <w:szCs w:val="28"/>
          <w:lang w:val="uk-UA"/>
        </w:rPr>
        <w:t xml:space="preserve"> // </w:t>
      </w:r>
      <w:r w:rsidRPr="007F3D89">
        <w:rPr>
          <w:rFonts w:ascii="Times New Roman" w:hAnsi="Times New Roman"/>
          <w:bCs/>
          <w:i/>
          <w:iCs/>
          <w:noProof/>
          <w:sz w:val="28"/>
          <w:szCs w:val="28"/>
          <w:lang w:val="en-US"/>
        </w:rPr>
        <w:t>Applied</w:t>
      </w:r>
      <w:r w:rsidRPr="007F3D89">
        <w:rPr>
          <w:rFonts w:ascii="Times New Roman" w:hAnsi="Times New Roman"/>
          <w:bCs/>
          <w:i/>
          <w:iCs/>
          <w:noProof/>
          <w:sz w:val="28"/>
          <w:szCs w:val="28"/>
          <w:lang w:val="uk-UA"/>
        </w:rPr>
        <w:t xml:space="preserve"> </w:t>
      </w:r>
      <w:r w:rsidRPr="007F3D89">
        <w:rPr>
          <w:rFonts w:ascii="Times New Roman" w:hAnsi="Times New Roman"/>
          <w:bCs/>
          <w:i/>
          <w:iCs/>
          <w:noProof/>
          <w:sz w:val="28"/>
          <w:szCs w:val="28"/>
          <w:lang w:val="en-US"/>
        </w:rPr>
        <w:t>Sciences</w:t>
      </w:r>
      <w:r w:rsidRPr="007F3D89">
        <w:rPr>
          <w:rFonts w:ascii="Times New Roman" w:hAnsi="Times New Roman"/>
          <w:bCs/>
          <w:i/>
          <w:iCs/>
          <w:noProof/>
          <w:sz w:val="28"/>
          <w:szCs w:val="28"/>
          <w:lang w:val="uk-UA"/>
        </w:rPr>
        <w:t>.</w:t>
      </w:r>
      <w:r w:rsidRPr="007F3D89">
        <w:rPr>
          <w:rFonts w:ascii="Times New Roman" w:hAnsi="Times New Roman"/>
          <w:bCs/>
          <w:noProof/>
          <w:sz w:val="28"/>
          <w:szCs w:val="28"/>
          <w:lang w:val="uk-UA"/>
        </w:rPr>
        <w:t xml:space="preserve"> – 2021. – Т. 11, № 23. – С. 11097. – </w:t>
      </w:r>
      <w:r w:rsidRPr="007F3D89">
        <w:rPr>
          <w:rFonts w:ascii="Times New Roman" w:hAnsi="Times New Roman"/>
          <w:bCs/>
          <w:noProof/>
          <w:sz w:val="28"/>
          <w:szCs w:val="28"/>
          <w:lang w:val="en-US"/>
        </w:rPr>
        <w:t>DOI</w:t>
      </w:r>
      <w:r w:rsidRPr="007F3D89">
        <w:rPr>
          <w:rFonts w:ascii="Times New Roman" w:hAnsi="Times New Roman"/>
          <w:bCs/>
          <w:noProof/>
          <w:sz w:val="28"/>
          <w:szCs w:val="28"/>
          <w:lang w:val="uk-UA"/>
        </w:rPr>
        <w:t>: 10.3390/</w:t>
      </w:r>
      <w:r w:rsidRPr="007F3D89">
        <w:rPr>
          <w:rFonts w:ascii="Times New Roman" w:hAnsi="Times New Roman"/>
          <w:bCs/>
          <w:noProof/>
          <w:sz w:val="28"/>
          <w:szCs w:val="28"/>
          <w:lang w:val="en-US"/>
        </w:rPr>
        <w:t>app</w:t>
      </w:r>
      <w:r w:rsidRPr="007F3D89">
        <w:rPr>
          <w:rFonts w:ascii="Times New Roman" w:hAnsi="Times New Roman"/>
          <w:bCs/>
          <w:noProof/>
          <w:sz w:val="28"/>
          <w:szCs w:val="28"/>
          <w:lang w:val="uk-UA"/>
        </w:rPr>
        <w:t>112311097.</w:t>
      </w:r>
      <w:r w:rsidR="00227B68">
        <w:rPr>
          <w:rFonts w:ascii="Times New Roman" w:hAnsi="Times New Roman"/>
          <w:bCs/>
          <w:noProof/>
          <w:sz w:val="28"/>
          <w:szCs w:val="28"/>
          <w:lang w:val="en-US"/>
        </w:rPr>
        <w:t xml:space="preserve"> </w:t>
      </w:r>
    </w:p>
    <w:p w14:paraId="365805D0" w14:textId="1B4237B2" w:rsidR="00CC4972" w:rsidRPr="00CC4972" w:rsidRDefault="007F3D89" w:rsidP="00A63EFE">
      <w:pPr>
        <w:widowControl w:val="0"/>
        <w:spacing w:after="0" w:line="240" w:lineRule="auto"/>
        <w:ind w:firstLine="567"/>
        <w:contextualSpacing/>
        <w:jc w:val="both"/>
        <w:textAlignment w:val="baseline"/>
        <w:rPr>
          <w:rFonts w:ascii="Times New Roman" w:hAnsi="Times New Roman"/>
          <w:bCs/>
          <w:noProof/>
          <w:sz w:val="28"/>
          <w:szCs w:val="28"/>
        </w:rPr>
      </w:pPr>
      <w:r>
        <w:rPr>
          <w:rFonts w:ascii="Times New Roman" w:hAnsi="Times New Roman"/>
          <w:bCs/>
          <w:noProof/>
          <w:sz w:val="28"/>
          <w:szCs w:val="28"/>
        </w:rPr>
        <w:t>8</w:t>
      </w:r>
      <w:r w:rsidRPr="007F3D89">
        <w:rPr>
          <w:rFonts w:ascii="Times New Roman" w:hAnsi="Times New Roman"/>
          <w:bCs/>
          <w:noProof/>
          <w:sz w:val="28"/>
          <w:szCs w:val="28"/>
        </w:rPr>
        <w:t>3</w:t>
      </w:r>
      <w:r w:rsidR="00D64DDE">
        <w:rPr>
          <w:rFonts w:ascii="Times New Roman" w:hAnsi="Times New Roman"/>
          <w:bCs/>
          <w:noProof/>
          <w:sz w:val="28"/>
          <w:szCs w:val="28"/>
        </w:rPr>
        <w:t xml:space="preserve"> </w:t>
      </w:r>
      <w:r w:rsidR="00297271">
        <w:rPr>
          <w:rFonts w:ascii="Times New Roman" w:hAnsi="Times New Roman"/>
          <w:bCs/>
          <w:noProof/>
          <w:sz w:val="28"/>
          <w:szCs w:val="28"/>
        </w:rPr>
        <w:t>Племенков В.</w:t>
      </w:r>
      <w:r w:rsidR="00CC4972" w:rsidRPr="00CC4972">
        <w:rPr>
          <w:rFonts w:ascii="Times New Roman" w:hAnsi="Times New Roman"/>
          <w:bCs/>
          <w:noProof/>
          <w:sz w:val="28"/>
          <w:szCs w:val="28"/>
        </w:rPr>
        <w:t>В. Химия изопреноидов.</w:t>
      </w:r>
      <w:r w:rsidR="00CC4972" w:rsidRPr="00CC4972">
        <w:t xml:space="preserve"> </w:t>
      </w:r>
      <w:r w:rsidR="00CC4972" w:rsidRPr="00CC4972">
        <w:rPr>
          <w:rFonts w:ascii="Times New Roman" w:hAnsi="Times New Roman"/>
          <w:bCs/>
          <w:noProof/>
          <w:sz w:val="28"/>
          <w:szCs w:val="28"/>
        </w:rPr>
        <w:t xml:space="preserve">Глава 5. Монотерпены // Химия растительного сырья. </w:t>
      </w:r>
      <w:r w:rsidR="00297271">
        <w:rPr>
          <w:rFonts w:ascii="Times New Roman" w:hAnsi="Times New Roman"/>
          <w:bCs/>
          <w:noProof/>
          <w:sz w:val="28"/>
          <w:szCs w:val="28"/>
        </w:rPr>
        <w:t>–</w:t>
      </w:r>
      <w:r w:rsidR="00CC4972" w:rsidRPr="00CC4972">
        <w:rPr>
          <w:rFonts w:ascii="Times New Roman" w:hAnsi="Times New Roman"/>
          <w:bCs/>
          <w:noProof/>
          <w:sz w:val="28"/>
          <w:szCs w:val="28"/>
        </w:rPr>
        <w:t xml:space="preserve"> 2006. </w:t>
      </w:r>
      <w:r w:rsidR="00297271">
        <w:rPr>
          <w:rFonts w:ascii="Times New Roman" w:hAnsi="Times New Roman"/>
          <w:bCs/>
          <w:noProof/>
          <w:sz w:val="28"/>
          <w:szCs w:val="28"/>
        </w:rPr>
        <w:t>–</w:t>
      </w:r>
      <w:r w:rsidR="00CC4972" w:rsidRPr="00CC4972">
        <w:rPr>
          <w:rFonts w:ascii="Times New Roman" w:hAnsi="Times New Roman"/>
          <w:bCs/>
          <w:noProof/>
          <w:sz w:val="28"/>
          <w:szCs w:val="28"/>
        </w:rPr>
        <w:t xml:space="preserve"> №2. </w:t>
      </w:r>
      <w:r w:rsidR="00297271">
        <w:rPr>
          <w:rFonts w:ascii="Times New Roman" w:hAnsi="Times New Roman"/>
          <w:bCs/>
          <w:noProof/>
          <w:sz w:val="28"/>
          <w:szCs w:val="28"/>
        </w:rPr>
        <w:t>–</w:t>
      </w:r>
      <w:r w:rsidR="00CC4972" w:rsidRPr="00CC4972">
        <w:rPr>
          <w:rFonts w:ascii="Times New Roman" w:hAnsi="Times New Roman"/>
          <w:bCs/>
          <w:noProof/>
          <w:sz w:val="28"/>
          <w:szCs w:val="28"/>
        </w:rPr>
        <w:t xml:space="preserve"> </w:t>
      </w:r>
      <w:r w:rsidR="00297271">
        <w:rPr>
          <w:rFonts w:ascii="Times New Roman" w:hAnsi="Times New Roman"/>
          <w:bCs/>
          <w:noProof/>
          <w:sz w:val="28"/>
          <w:szCs w:val="28"/>
        </w:rPr>
        <w:t>С. 63-87.</w:t>
      </w:r>
    </w:p>
    <w:p w14:paraId="69E3D56D" w14:textId="2494161B" w:rsidR="00CC4972" w:rsidRPr="00CC4972" w:rsidRDefault="007F3D89" w:rsidP="00A63EFE">
      <w:pPr>
        <w:widowControl w:val="0"/>
        <w:spacing w:after="0" w:line="240" w:lineRule="auto"/>
        <w:ind w:firstLine="567"/>
        <w:contextualSpacing/>
        <w:jc w:val="both"/>
        <w:textAlignment w:val="baseline"/>
        <w:rPr>
          <w:rFonts w:ascii="Times New Roman" w:hAnsi="Times New Roman"/>
          <w:bCs/>
          <w:noProof/>
          <w:sz w:val="28"/>
          <w:szCs w:val="28"/>
        </w:rPr>
      </w:pPr>
      <w:r>
        <w:rPr>
          <w:rFonts w:ascii="Times New Roman" w:hAnsi="Times New Roman"/>
          <w:bCs/>
          <w:noProof/>
          <w:sz w:val="28"/>
          <w:szCs w:val="28"/>
        </w:rPr>
        <w:t>8</w:t>
      </w:r>
      <w:r w:rsidRPr="007F3D89">
        <w:rPr>
          <w:rFonts w:ascii="Times New Roman" w:hAnsi="Times New Roman"/>
          <w:bCs/>
          <w:noProof/>
          <w:sz w:val="28"/>
          <w:szCs w:val="28"/>
        </w:rPr>
        <w:t>4</w:t>
      </w:r>
      <w:r w:rsidR="00D64DDE">
        <w:rPr>
          <w:rFonts w:ascii="Times New Roman" w:hAnsi="Times New Roman"/>
          <w:bCs/>
          <w:noProof/>
          <w:sz w:val="28"/>
          <w:szCs w:val="28"/>
        </w:rPr>
        <w:t xml:space="preserve"> </w:t>
      </w:r>
      <w:r w:rsidR="00297271">
        <w:rPr>
          <w:rFonts w:ascii="Times New Roman" w:hAnsi="Times New Roman"/>
          <w:bCs/>
          <w:noProof/>
          <w:sz w:val="28"/>
          <w:szCs w:val="28"/>
        </w:rPr>
        <w:t>Племенков В.</w:t>
      </w:r>
      <w:r w:rsidR="00CC4972" w:rsidRPr="00CC4972">
        <w:rPr>
          <w:rFonts w:ascii="Times New Roman" w:hAnsi="Times New Roman"/>
          <w:bCs/>
          <w:noProof/>
          <w:sz w:val="28"/>
          <w:szCs w:val="28"/>
        </w:rPr>
        <w:t xml:space="preserve">В. Химия изопреноидов. Глава 6. Сесквитерпены // Химия растительного сырья. </w:t>
      </w:r>
      <w:r w:rsidR="00297271">
        <w:rPr>
          <w:rFonts w:ascii="Times New Roman" w:hAnsi="Times New Roman"/>
          <w:bCs/>
          <w:noProof/>
          <w:sz w:val="28"/>
          <w:szCs w:val="28"/>
        </w:rPr>
        <w:t>–</w:t>
      </w:r>
      <w:r w:rsidR="00CC4972" w:rsidRPr="00CC4972">
        <w:rPr>
          <w:rFonts w:ascii="Times New Roman" w:hAnsi="Times New Roman"/>
          <w:bCs/>
          <w:noProof/>
          <w:sz w:val="28"/>
          <w:szCs w:val="28"/>
        </w:rPr>
        <w:t xml:space="preserve"> 2006. </w:t>
      </w:r>
      <w:r w:rsidR="00297271">
        <w:rPr>
          <w:rFonts w:ascii="Times New Roman" w:hAnsi="Times New Roman"/>
          <w:bCs/>
          <w:noProof/>
          <w:sz w:val="28"/>
          <w:szCs w:val="28"/>
        </w:rPr>
        <w:t>–</w:t>
      </w:r>
      <w:r w:rsidR="00CC4972" w:rsidRPr="00CC4972">
        <w:rPr>
          <w:rFonts w:ascii="Times New Roman" w:hAnsi="Times New Roman"/>
          <w:bCs/>
          <w:noProof/>
          <w:sz w:val="28"/>
          <w:szCs w:val="28"/>
        </w:rPr>
        <w:t xml:space="preserve"> №4. </w:t>
      </w:r>
      <w:r w:rsidR="00297271">
        <w:rPr>
          <w:rFonts w:ascii="Times New Roman" w:hAnsi="Times New Roman"/>
          <w:bCs/>
          <w:noProof/>
          <w:sz w:val="28"/>
          <w:szCs w:val="28"/>
        </w:rPr>
        <w:t>– С. 59-86.</w:t>
      </w:r>
    </w:p>
    <w:p w14:paraId="647FA0C5" w14:textId="62FC0BD6" w:rsidR="00CC4972" w:rsidRPr="00CC4972" w:rsidRDefault="007F3D89" w:rsidP="00A63EFE">
      <w:pPr>
        <w:widowControl w:val="0"/>
        <w:spacing w:after="0" w:line="240" w:lineRule="auto"/>
        <w:ind w:firstLine="567"/>
        <w:contextualSpacing/>
        <w:jc w:val="both"/>
        <w:textAlignment w:val="baseline"/>
        <w:rPr>
          <w:rFonts w:ascii="Times New Roman" w:hAnsi="Times New Roman"/>
          <w:bCs/>
          <w:noProof/>
          <w:sz w:val="28"/>
          <w:szCs w:val="28"/>
        </w:rPr>
      </w:pPr>
      <w:r>
        <w:rPr>
          <w:rFonts w:ascii="Times New Roman" w:hAnsi="Times New Roman"/>
          <w:bCs/>
          <w:noProof/>
          <w:sz w:val="28"/>
          <w:szCs w:val="28"/>
        </w:rPr>
        <w:t>8</w:t>
      </w:r>
      <w:r w:rsidRPr="007F3D89">
        <w:rPr>
          <w:rFonts w:ascii="Times New Roman" w:hAnsi="Times New Roman"/>
          <w:bCs/>
          <w:noProof/>
          <w:sz w:val="28"/>
          <w:szCs w:val="28"/>
        </w:rPr>
        <w:t>5</w:t>
      </w:r>
      <w:r w:rsidR="00D64DDE">
        <w:rPr>
          <w:rFonts w:ascii="Times New Roman" w:hAnsi="Times New Roman"/>
          <w:bCs/>
          <w:noProof/>
          <w:sz w:val="28"/>
          <w:szCs w:val="28"/>
        </w:rPr>
        <w:t xml:space="preserve"> </w:t>
      </w:r>
      <w:r w:rsidR="005719E3">
        <w:rPr>
          <w:rFonts w:ascii="Times New Roman" w:hAnsi="Times New Roman"/>
          <w:bCs/>
          <w:noProof/>
          <w:sz w:val="28"/>
          <w:szCs w:val="28"/>
        </w:rPr>
        <w:t>Племенков В.</w:t>
      </w:r>
      <w:r w:rsidR="00CC4972" w:rsidRPr="00CC4972">
        <w:rPr>
          <w:rFonts w:ascii="Times New Roman" w:hAnsi="Times New Roman"/>
          <w:bCs/>
          <w:noProof/>
          <w:sz w:val="28"/>
          <w:szCs w:val="28"/>
        </w:rPr>
        <w:t xml:space="preserve">В. Введение в химию природных соединений. </w:t>
      </w:r>
      <w:r w:rsidR="00297271">
        <w:rPr>
          <w:rFonts w:ascii="Times New Roman" w:hAnsi="Times New Roman"/>
          <w:bCs/>
          <w:noProof/>
          <w:sz w:val="28"/>
          <w:szCs w:val="28"/>
        </w:rPr>
        <w:t>–</w:t>
      </w:r>
      <w:r w:rsidR="00CC4972" w:rsidRPr="00CC4972">
        <w:rPr>
          <w:rFonts w:ascii="Times New Roman" w:hAnsi="Times New Roman"/>
          <w:bCs/>
          <w:noProof/>
          <w:sz w:val="28"/>
          <w:szCs w:val="28"/>
        </w:rPr>
        <w:t xml:space="preserve"> Казань, 2001.</w:t>
      </w:r>
      <w:r w:rsidR="00297271">
        <w:rPr>
          <w:rFonts w:ascii="Times New Roman" w:hAnsi="Times New Roman"/>
          <w:bCs/>
          <w:noProof/>
          <w:sz w:val="28"/>
          <w:szCs w:val="28"/>
        </w:rPr>
        <w:t xml:space="preserve"> </w:t>
      </w:r>
      <w:r w:rsidR="00691495">
        <w:rPr>
          <w:rFonts w:ascii="Times New Roman" w:hAnsi="Times New Roman"/>
          <w:bCs/>
          <w:noProof/>
          <w:sz w:val="28"/>
          <w:szCs w:val="28"/>
        </w:rPr>
        <w:t>–</w:t>
      </w:r>
      <w:r w:rsidR="00CC4972" w:rsidRPr="00CC4972">
        <w:rPr>
          <w:rFonts w:ascii="Times New Roman" w:hAnsi="Times New Roman"/>
          <w:bCs/>
          <w:noProof/>
          <w:sz w:val="28"/>
          <w:szCs w:val="28"/>
        </w:rPr>
        <w:t xml:space="preserve"> </w:t>
      </w:r>
      <w:r w:rsidR="00691495">
        <w:rPr>
          <w:rFonts w:ascii="Times New Roman" w:hAnsi="Times New Roman"/>
          <w:bCs/>
          <w:noProof/>
          <w:sz w:val="28"/>
          <w:szCs w:val="28"/>
        </w:rPr>
        <w:t>376 с.</w:t>
      </w:r>
    </w:p>
    <w:p w14:paraId="0F478E2B" w14:textId="34B09532"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86</w:t>
      </w:r>
      <w:r w:rsidR="00D64DDE">
        <w:rPr>
          <w:rFonts w:ascii="Times New Roman" w:hAnsi="Times New Roman"/>
          <w:noProof/>
          <w:sz w:val="28"/>
          <w:szCs w:val="28"/>
        </w:rPr>
        <w:t xml:space="preserve"> </w:t>
      </w:r>
      <w:r w:rsidR="00CC4972" w:rsidRPr="00CC4972">
        <w:rPr>
          <w:rFonts w:ascii="Times New Roman" w:hAnsi="Times New Roman"/>
          <w:noProof/>
          <w:sz w:val="28"/>
          <w:szCs w:val="28"/>
        </w:rPr>
        <w:t xml:space="preserve">Гуров А.В., Мужичкова А.В., Юшкина М.А. Комплексный подход к лечению воспалительных заболеваний верхних дыхательных путей // Лечебное дело. </w:t>
      </w:r>
      <w:r w:rsidR="00691495">
        <w:rPr>
          <w:rFonts w:ascii="Times New Roman" w:hAnsi="Times New Roman"/>
          <w:noProof/>
          <w:sz w:val="28"/>
          <w:szCs w:val="28"/>
        </w:rPr>
        <w:t xml:space="preserve">– </w:t>
      </w:r>
      <w:r w:rsidR="00CC4972" w:rsidRPr="00CC4972">
        <w:rPr>
          <w:rFonts w:ascii="Times New Roman" w:hAnsi="Times New Roman"/>
          <w:noProof/>
          <w:sz w:val="28"/>
          <w:szCs w:val="28"/>
        </w:rPr>
        <w:t xml:space="preserve">2021. </w:t>
      </w:r>
      <w:r w:rsidR="00691495">
        <w:rPr>
          <w:rFonts w:ascii="Times New Roman" w:hAnsi="Times New Roman"/>
          <w:noProof/>
          <w:sz w:val="28"/>
          <w:szCs w:val="28"/>
        </w:rPr>
        <w:t xml:space="preserve">– </w:t>
      </w:r>
      <w:r w:rsidR="00CC4972" w:rsidRPr="00CC4972">
        <w:rPr>
          <w:rFonts w:ascii="Times New Roman" w:hAnsi="Times New Roman"/>
          <w:noProof/>
          <w:sz w:val="28"/>
          <w:szCs w:val="28"/>
        </w:rPr>
        <w:t xml:space="preserve">№3. </w:t>
      </w:r>
      <w:r w:rsidR="00691495">
        <w:rPr>
          <w:rFonts w:ascii="Times New Roman" w:hAnsi="Times New Roman"/>
          <w:noProof/>
          <w:sz w:val="28"/>
          <w:szCs w:val="28"/>
        </w:rPr>
        <w:t>– С. 23-28.</w:t>
      </w:r>
    </w:p>
    <w:p w14:paraId="4725D0FA" w14:textId="5114123A"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87</w:t>
      </w:r>
      <w:r w:rsidR="00D64DDE">
        <w:rPr>
          <w:rFonts w:ascii="Times New Roman" w:hAnsi="Times New Roman"/>
          <w:noProof/>
          <w:sz w:val="28"/>
          <w:szCs w:val="28"/>
        </w:rPr>
        <w:t xml:space="preserve"> </w:t>
      </w:r>
      <w:r w:rsidR="00691495">
        <w:rPr>
          <w:rFonts w:ascii="Times New Roman" w:hAnsi="Times New Roman"/>
          <w:noProof/>
          <w:sz w:val="28"/>
          <w:szCs w:val="28"/>
        </w:rPr>
        <w:t>Абабий И.</w:t>
      </w:r>
      <w:r w:rsidR="00CC4972" w:rsidRPr="00CC4972">
        <w:rPr>
          <w:rFonts w:ascii="Times New Roman" w:hAnsi="Times New Roman"/>
          <w:noProof/>
          <w:sz w:val="28"/>
          <w:szCs w:val="28"/>
        </w:rPr>
        <w:t>И. и др. Значения микробной флоры ротоглотки в развитии острых и хронических заболеваний верхних дыхательных путей //</w:t>
      </w:r>
      <w:r w:rsidR="00691495">
        <w:rPr>
          <w:rFonts w:ascii="Times New Roman" w:hAnsi="Times New Roman"/>
          <w:noProof/>
          <w:sz w:val="28"/>
          <w:szCs w:val="28"/>
        </w:rPr>
        <w:t xml:space="preserve"> </w:t>
      </w:r>
      <w:r w:rsidR="00CC4972" w:rsidRPr="00CC4972">
        <w:rPr>
          <w:rFonts w:ascii="Times New Roman" w:hAnsi="Times New Roman"/>
          <w:noProof/>
          <w:sz w:val="28"/>
          <w:szCs w:val="28"/>
        </w:rPr>
        <w:t>Инфекция и иммунитет. – 2020. – Т. 10</w:t>
      </w:r>
      <w:r w:rsidR="00691495">
        <w:rPr>
          <w:rFonts w:ascii="Times New Roman" w:hAnsi="Times New Roman"/>
          <w:noProof/>
          <w:sz w:val="28"/>
          <w:szCs w:val="28"/>
        </w:rPr>
        <w:t>,</w:t>
      </w:r>
      <w:r w:rsidR="00CC4972" w:rsidRPr="00CC4972">
        <w:rPr>
          <w:rFonts w:ascii="Times New Roman" w:hAnsi="Times New Roman"/>
          <w:noProof/>
          <w:sz w:val="28"/>
          <w:szCs w:val="28"/>
        </w:rPr>
        <w:t xml:space="preserve"> №2. – С. 359-367.</w:t>
      </w:r>
    </w:p>
    <w:p w14:paraId="10CED9FE" w14:textId="3429BA84"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88</w:t>
      </w:r>
      <w:r w:rsidR="00D64DDE">
        <w:rPr>
          <w:rFonts w:ascii="Times New Roman" w:hAnsi="Times New Roman"/>
          <w:noProof/>
          <w:sz w:val="28"/>
          <w:szCs w:val="28"/>
        </w:rPr>
        <w:t xml:space="preserve"> </w:t>
      </w:r>
      <w:r w:rsidR="00CC4972" w:rsidRPr="00CC4972">
        <w:rPr>
          <w:rFonts w:ascii="Times New Roman" w:hAnsi="Times New Roman"/>
          <w:noProof/>
          <w:sz w:val="28"/>
          <w:szCs w:val="28"/>
        </w:rPr>
        <w:t>Челенкова И.Н., Утешев Д.Б., Бунятян Н.Д. Острые и хронические воспалительные заболевания верхних дыхательных путей</w:t>
      </w:r>
      <w:r w:rsidR="00691495">
        <w:rPr>
          <w:rFonts w:ascii="Times New Roman" w:hAnsi="Times New Roman"/>
          <w:noProof/>
          <w:sz w:val="28"/>
          <w:szCs w:val="28"/>
        </w:rPr>
        <w:t xml:space="preserve"> </w:t>
      </w:r>
      <w:r w:rsidR="00CC4972" w:rsidRPr="00CC4972">
        <w:rPr>
          <w:rFonts w:ascii="Times New Roman" w:hAnsi="Times New Roman"/>
          <w:noProof/>
          <w:sz w:val="28"/>
          <w:szCs w:val="28"/>
        </w:rPr>
        <w:t>// РМЖ</w:t>
      </w:r>
      <w:r w:rsidR="00691495">
        <w:rPr>
          <w:rFonts w:ascii="Times New Roman" w:hAnsi="Times New Roman"/>
          <w:noProof/>
          <w:sz w:val="28"/>
          <w:szCs w:val="28"/>
        </w:rPr>
        <w:t>. –</w:t>
      </w:r>
      <w:r w:rsidR="00CC4972" w:rsidRPr="00CC4972">
        <w:rPr>
          <w:rFonts w:ascii="Times New Roman" w:hAnsi="Times New Roman"/>
          <w:noProof/>
          <w:sz w:val="28"/>
          <w:szCs w:val="28"/>
        </w:rPr>
        <w:t xml:space="preserve"> 2010. </w:t>
      </w:r>
      <w:r w:rsidR="00691495">
        <w:rPr>
          <w:rFonts w:ascii="Times New Roman" w:hAnsi="Times New Roman"/>
          <w:noProof/>
          <w:sz w:val="28"/>
          <w:szCs w:val="28"/>
        </w:rPr>
        <w:t>–</w:t>
      </w:r>
      <w:r w:rsidR="00CC4972" w:rsidRPr="00CC4972">
        <w:rPr>
          <w:rFonts w:ascii="Times New Roman" w:hAnsi="Times New Roman"/>
          <w:noProof/>
          <w:sz w:val="28"/>
          <w:szCs w:val="28"/>
        </w:rPr>
        <w:t xml:space="preserve"> </w:t>
      </w:r>
      <w:r w:rsidR="00691495">
        <w:rPr>
          <w:rFonts w:ascii="Times New Roman" w:hAnsi="Times New Roman"/>
          <w:noProof/>
          <w:sz w:val="28"/>
          <w:szCs w:val="28"/>
        </w:rPr>
        <w:t xml:space="preserve">Т.18, </w:t>
      </w:r>
      <w:r w:rsidR="00CC4972" w:rsidRPr="00CC4972">
        <w:rPr>
          <w:rFonts w:ascii="Times New Roman" w:hAnsi="Times New Roman"/>
          <w:noProof/>
          <w:sz w:val="28"/>
          <w:szCs w:val="28"/>
        </w:rPr>
        <w:t>№30 –</w:t>
      </w:r>
      <w:r w:rsidR="00691495">
        <w:rPr>
          <w:rFonts w:ascii="Times New Roman" w:hAnsi="Times New Roman"/>
          <w:noProof/>
          <w:sz w:val="28"/>
          <w:szCs w:val="28"/>
        </w:rPr>
        <w:t xml:space="preserve"> </w:t>
      </w:r>
      <w:r w:rsidR="00CC4972" w:rsidRPr="00CC4972">
        <w:rPr>
          <w:rFonts w:ascii="Times New Roman" w:hAnsi="Times New Roman"/>
          <w:noProof/>
          <w:sz w:val="28"/>
          <w:szCs w:val="28"/>
        </w:rPr>
        <w:t>С.</w:t>
      </w:r>
      <w:r w:rsidR="00691495">
        <w:rPr>
          <w:rFonts w:ascii="Times New Roman" w:hAnsi="Times New Roman"/>
          <w:noProof/>
          <w:sz w:val="28"/>
          <w:szCs w:val="28"/>
        </w:rPr>
        <w:t xml:space="preserve"> </w:t>
      </w:r>
      <w:r w:rsidR="00CC4972" w:rsidRPr="00CC4972">
        <w:rPr>
          <w:rFonts w:ascii="Times New Roman" w:hAnsi="Times New Roman"/>
          <w:noProof/>
          <w:sz w:val="28"/>
          <w:szCs w:val="28"/>
        </w:rPr>
        <w:t>1878</w:t>
      </w:r>
      <w:r w:rsidR="00691495">
        <w:rPr>
          <w:rFonts w:ascii="Times New Roman" w:hAnsi="Times New Roman"/>
          <w:noProof/>
          <w:sz w:val="28"/>
          <w:szCs w:val="28"/>
        </w:rPr>
        <w:t>-1882</w:t>
      </w:r>
      <w:r w:rsidR="00CC4972" w:rsidRPr="00CC4972">
        <w:rPr>
          <w:rFonts w:ascii="Times New Roman" w:hAnsi="Times New Roman"/>
          <w:noProof/>
          <w:sz w:val="28"/>
          <w:szCs w:val="28"/>
        </w:rPr>
        <w:t>.</w:t>
      </w:r>
    </w:p>
    <w:p w14:paraId="6A8DB093" w14:textId="268675B9"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8</w:t>
      </w:r>
      <w:r w:rsidRPr="00C92555">
        <w:rPr>
          <w:rFonts w:ascii="Times New Roman" w:hAnsi="Times New Roman"/>
          <w:noProof/>
          <w:sz w:val="28"/>
          <w:szCs w:val="28"/>
          <w:lang w:val="en-US"/>
        </w:rPr>
        <w:t>9</w:t>
      </w:r>
      <w:r w:rsidR="00D64DDE" w:rsidRPr="00D64DDE">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Bhowal M., Gopal M. Eucalyptol: Safety and Pharmacological Profile</w:t>
      </w:r>
      <w:r w:rsidR="005719E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w:t>
      </w:r>
      <w:r w:rsidR="00CC4972" w:rsidRPr="00CC4972">
        <w:rPr>
          <w:lang w:val="en-US"/>
        </w:rPr>
        <w:t xml:space="preserve"> </w:t>
      </w:r>
      <w:r w:rsidR="00CC4972" w:rsidRPr="00CC4972">
        <w:rPr>
          <w:rFonts w:ascii="Times New Roman" w:hAnsi="Times New Roman"/>
          <w:noProof/>
          <w:sz w:val="28"/>
          <w:szCs w:val="28"/>
          <w:lang w:val="en-US"/>
        </w:rPr>
        <w:t xml:space="preserve">RGUHS J Pharm Sci. – 2015. </w:t>
      </w:r>
      <w:r w:rsidR="005719E3">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Vol</w:t>
      </w:r>
      <w:r w:rsidR="005719E3">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5. – P. 125-131</w:t>
      </w:r>
      <w:r w:rsidR="005719E3">
        <w:rPr>
          <w:rFonts w:ascii="Times New Roman" w:hAnsi="Times New Roman"/>
          <w:noProof/>
          <w:sz w:val="28"/>
          <w:szCs w:val="28"/>
          <w:lang w:val="en-US"/>
        </w:rPr>
        <w:t>.</w:t>
      </w:r>
    </w:p>
    <w:p w14:paraId="58BBE64C" w14:textId="3B536B94" w:rsidR="00CC4972" w:rsidRPr="00B325FE"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90</w:t>
      </w:r>
      <w:r w:rsidR="00D64DDE">
        <w:rPr>
          <w:rFonts w:ascii="Times New Roman" w:hAnsi="Times New Roman"/>
          <w:noProof/>
          <w:sz w:val="28"/>
          <w:szCs w:val="28"/>
        </w:rPr>
        <w:t xml:space="preserve"> </w:t>
      </w:r>
      <w:r w:rsidR="00CC4972" w:rsidRPr="00CC4972">
        <w:rPr>
          <w:rFonts w:ascii="Times New Roman" w:hAnsi="Times New Roman"/>
          <w:noProof/>
          <w:sz w:val="28"/>
          <w:szCs w:val="28"/>
        </w:rPr>
        <w:t>Аскарова</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О</w:t>
      </w:r>
      <w:r w:rsidR="00CC4972" w:rsidRPr="00691495">
        <w:rPr>
          <w:rFonts w:ascii="Times New Roman" w:hAnsi="Times New Roman"/>
          <w:noProof/>
          <w:sz w:val="28"/>
          <w:szCs w:val="28"/>
        </w:rPr>
        <w:t>.</w:t>
      </w:r>
      <w:r w:rsidR="00CC4972" w:rsidRPr="00CC4972">
        <w:rPr>
          <w:rFonts w:ascii="Times New Roman" w:hAnsi="Times New Roman"/>
          <w:noProof/>
          <w:sz w:val="28"/>
          <w:szCs w:val="28"/>
        </w:rPr>
        <w:t>К</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Бобакулов</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Х</w:t>
      </w:r>
      <w:r w:rsidR="00CC4972" w:rsidRPr="00691495">
        <w:rPr>
          <w:rFonts w:ascii="Times New Roman" w:hAnsi="Times New Roman"/>
          <w:noProof/>
          <w:sz w:val="28"/>
          <w:szCs w:val="28"/>
        </w:rPr>
        <w:t>.</w:t>
      </w:r>
      <w:r w:rsidR="00CC4972" w:rsidRPr="00CC4972">
        <w:rPr>
          <w:rFonts w:ascii="Times New Roman" w:hAnsi="Times New Roman"/>
          <w:noProof/>
          <w:sz w:val="28"/>
          <w:szCs w:val="28"/>
        </w:rPr>
        <w:t>М</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Ганиев</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А</w:t>
      </w:r>
      <w:r w:rsidR="00CC4972" w:rsidRPr="00691495">
        <w:rPr>
          <w:rFonts w:ascii="Times New Roman" w:hAnsi="Times New Roman"/>
          <w:noProof/>
          <w:sz w:val="28"/>
          <w:szCs w:val="28"/>
        </w:rPr>
        <w:t>.</w:t>
      </w:r>
      <w:r w:rsidR="00CC4972" w:rsidRPr="00CC4972">
        <w:rPr>
          <w:rFonts w:ascii="Times New Roman" w:hAnsi="Times New Roman"/>
          <w:noProof/>
          <w:sz w:val="28"/>
          <w:szCs w:val="28"/>
        </w:rPr>
        <w:t>А</w:t>
      </w:r>
      <w:r w:rsidR="00CC4972" w:rsidRPr="00691495">
        <w:rPr>
          <w:rFonts w:ascii="Times New Roman" w:hAnsi="Times New Roman"/>
          <w:noProof/>
          <w:sz w:val="28"/>
          <w:szCs w:val="28"/>
        </w:rPr>
        <w:t>.</w:t>
      </w:r>
      <w:r w:rsidR="00691495" w:rsidRPr="00691495">
        <w:rPr>
          <w:rFonts w:ascii="Times New Roman" w:hAnsi="Times New Roman"/>
          <w:noProof/>
          <w:sz w:val="28"/>
          <w:szCs w:val="28"/>
        </w:rPr>
        <w:t xml:space="preserve"> </w:t>
      </w:r>
      <w:r w:rsidR="00691495">
        <w:rPr>
          <w:rFonts w:ascii="Times New Roman" w:hAnsi="Times New Roman"/>
          <w:noProof/>
          <w:sz w:val="28"/>
          <w:szCs w:val="28"/>
        </w:rPr>
        <w:t>и</w:t>
      </w:r>
      <w:r w:rsidR="00691495" w:rsidRPr="00691495">
        <w:rPr>
          <w:rFonts w:ascii="Times New Roman" w:hAnsi="Times New Roman"/>
          <w:noProof/>
          <w:sz w:val="28"/>
          <w:szCs w:val="28"/>
        </w:rPr>
        <w:t xml:space="preserve"> </w:t>
      </w:r>
      <w:r w:rsidR="00691495">
        <w:rPr>
          <w:rFonts w:ascii="Times New Roman" w:hAnsi="Times New Roman"/>
          <w:noProof/>
          <w:sz w:val="28"/>
          <w:szCs w:val="28"/>
        </w:rPr>
        <w:t>др</w:t>
      </w:r>
      <w:r w:rsidR="00691495" w:rsidRPr="00691495">
        <w:rPr>
          <w:rFonts w:ascii="Times New Roman" w:hAnsi="Times New Roman"/>
          <w:noProof/>
          <w:sz w:val="28"/>
          <w:szCs w:val="28"/>
        </w:rPr>
        <w:t>.</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Компонентные</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составы</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эфирного</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масла</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и</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фенольных</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соединений</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надземной</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части</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lang w:val="en-US"/>
        </w:rPr>
        <w:t>Lophanthus</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lang w:val="en-US"/>
        </w:rPr>
        <w:t>schtschurovskianus</w:t>
      </w:r>
      <w:r w:rsidR="00CC4972" w:rsidRPr="00691495">
        <w:rPr>
          <w:rFonts w:ascii="Times New Roman" w:hAnsi="Times New Roman"/>
          <w:noProof/>
          <w:sz w:val="28"/>
          <w:szCs w:val="28"/>
        </w:rPr>
        <w:t xml:space="preserve"> // </w:t>
      </w:r>
      <w:r w:rsidR="00CC4972" w:rsidRPr="00CC4972">
        <w:rPr>
          <w:rFonts w:ascii="Times New Roman" w:hAnsi="Times New Roman"/>
          <w:noProof/>
          <w:sz w:val="28"/>
          <w:szCs w:val="28"/>
        </w:rPr>
        <w:t>Химия</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растительного</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сырья</w:t>
      </w:r>
      <w:r w:rsidR="00CC4972" w:rsidRPr="00691495">
        <w:rPr>
          <w:rFonts w:ascii="Times New Roman" w:hAnsi="Times New Roman"/>
          <w:noProof/>
          <w:sz w:val="28"/>
          <w:szCs w:val="28"/>
        </w:rPr>
        <w:t>.</w:t>
      </w:r>
      <w:r w:rsidR="00691495">
        <w:rPr>
          <w:rFonts w:ascii="Times New Roman" w:hAnsi="Times New Roman"/>
          <w:noProof/>
          <w:sz w:val="28"/>
          <w:szCs w:val="28"/>
        </w:rPr>
        <w:t xml:space="preserve"> –</w:t>
      </w:r>
      <w:r w:rsidR="00CC4972" w:rsidRPr="00691495">
        <w:rPr>
          <w:rFonts w:ascii="Times New Roman" w:hAnsi="Times New Roman"/>
          <w:noProof/>
          <w:sz w:val="28"/>
          <w:szCs w:val="28"/>
        </w:rPr>
        <w:t xml:space="preserve"> </w:t>
      </w:r>
      <w:r w:rsidR="00691495">
        <w:rPr>
          <w:rFonts w:ascii="Times New Roman" w:hAnsi="Times New Roman"/>
          <w:noProof/>
          <w:sz w:val="28"/>
          <w:szCs w:val="28"/>
        </w:rPr>
        <w:t xml:space="preserve">2024. – </w:t>
      </w:r>
      <w:r w:rsidR="00CC4972" w:rsidRPr="00691495">
        <w:rPr>
          <w:rFonts w:ascii="Times New Roman" w:hAnsi="Times New Roman"/>
          <w:noProof/>
          <w:sz w:val="28"/>
          <w:szCs w:val="28"/>
        </w:rPr>
        <w:t>№1.</w:t>
      </w:r>
      <w:r w:rsidR="00691495">
        <w:rPr>
          <w:rFonts w:ascii="Times New Roman" w:hAnsi="Times New Roman"/>
          <w:noProof/>
          <w:sz w:val="28"/>
          <w:szCs w:val="28"/>
        </w:rPr>
        <w:t xml:space="preserve"> –</w:t>
      </w:r>
      <w:r w:rsidR="00CC4972" w:rsidRPr="00691495">
        <w:rPr>
          <w:rFonts w:ascii="Times New Roman" w:hAnsi="Times New Roman"/>
          <w:noProof/>
          <w:sz w:val="28"/>
          <w:szCs w:val="28"/>
        </w:rPr>
        <w:t xml:space="preserve"> </w:t>
      </w:r>
      <w:r w:rsidR="00691495">
        <w:rPr>
          <w:rFonts w:ascii="Times New Roman" w:hAnsi="Times New Roman"/>
          <w:noProof/>
          <w:sz w:val="28"/>
          <w:szCs w:val="28"/>
        </w:rPr>
        <w:t xml:space="preserve">С. </w:t>
      </w:r>
      <w:r w:rsidR="00CC4972" w:rsidRPr="00691495">
        <w:rPr>
          <w:rFonts w:ascii="Times New Roman" w:hAnsi="Times New Roman"/>
          <w:noProof/>
          <w:sz w:val="28"/>
          <w:szCs w:val="28"/>
        </w:rPr>
        <w:t>234</w:t>
      </w:r>
      <w:r w:rsidR="00691495">
        <w:rPr>
          <w:rFonts w:ascii="Times New Roman" w:hAnsi="Times New Roman"/>
          <w:noProof/>
          <w:sz w:val="28"/>
          <w:szCs w:val="28"/>
        </w:rPr>
        <w:t>-</w:t>
      </w:r>
      <w:r w:rsidR="00CC4972" w:rsidRPr="00691495">
        <w:rPr>
          <w:rFonts w:ascii="Times New Roman" w:hAnsi="Times New Roman"/>
          <w:noProof/>
          <w:sz w:val="28"/>
          <w:szCs w:val="28"/>
        </w:rPr>
        <w:t xml:space="preserve">241. </w:t>
      </w:r>
    </w:p>
    <w:p w14:paraId="3B7EC4DB" w14:textId="3DA35701"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91</w:t>
      </w:r>
      <w:r w:rsidR="00D64DDE">
        <w:rPr>
          <w:rFonts w:ascii="Times New Roman" w:hAnsi="Times New Roman"/>
          <w:noProof/>
          <w:sz w:val="28"/>
          <w:szCs w:val="28"/>
        </w:rPr>
        <w:t xml:space="preserve"> </w:t>
      </w:r>
      <w:r w:rsidR="00CC4972" w:rsidRPr="00CC4972">
        <w:rPr>
          <w:rFonts w:ascii="Times New Roman" w:hAnsi="Times New Roman"/>
          <w:noProof/>
          <w:sz w:val="28"/>
          <w:szCs w:val="28"/>
        </w:rPr>
        <w:t>Мелиева</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Ш</w:t>
      </w:r>
      <w:r w:rsidR="00CC4972" w:rsidRPr="00691495">
        <w:rPr>
          <w:rFonts w:ascii="Times New Roman" w:hAnsi="Times New Roman"/>
          <w:noProof/>
          <w:sz w:val="28"/>
          <w:szCs w:val="28"/>
        </w:rPr>
        <w:t>.</w:t>
      </w:r>
      <w:r w:rsidR="00CC4972" w:rsidRPr="00CC4972">
        <w:rPr>
          <w:rFonts w:ascii="Times New Roman" w:hAnsi="Times New Roman"/>
          <w:noProof/>
          <w:sz w:val="28"/>
          <w:szCs w:val="28"/>
        </w:rPr>
        <w:t>О</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Бобакулов</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Х</w:t>
      </w:r>
      <w:r w:rsidR="00CC4972" w:rsidRPr="00691495">
        <w:rPr>
          <w:rFonts w:ascii="Times New Roman" w:hAnsi="Times New Roman"/>
          <w:noProof/>
          <w:sz w:val="28"/>
          <w:szCs w:val="28"/>
        </w:rPr>
        <w:t>.</w:t>
      </w:r>
      <w:r w:rsidR="00CC4972" w:rsidRPr="00CC4972">
        <w:rPr>
          <w:rFonts w:ascii="Times New Roman" w:hAnsi="Times New Roman"/>
          <w:noProof/>
          <w:sz w:val="28"/>
          <w:szCs w:val="28"/>
        </w:rPr>
        <w:t>М</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Абдуллаева</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Н</w:t>
      </w:r>
      <w:r w:rsidR="00CC4972" w:rsidRPr="00691495">
        <w:rPr>
          <w:rFonts w:ascii="Times New Roman" w:hAnsi="Times New Roman"/>
          <w:noProof/>
          <w:sz w:val="28"/>
          <w:szCs w:val="28"/>
        </w:rPr>
        <w:t>.</w:t>
      </w:r>
      <w:r w:rsidR="00CC4972" w:rsidRPr="00CC4972">
        <w:rPr>
          <w:rFonts w:ascii="Times New Roman" w:hAnsi="Times New Roman"/>
          <w:noProof/>
          <w:sz w:val="28"/>
          <w:szCs w:val="28"/>
        </w:rPr>
        <w:t>С</w:t>
      </w:r>
      <w:r w:rsidR="00CC4972" w:rsidRPr="00691495">
        <w:rPr>
          <w:rFonts w:ascii="Times New Roman" w:hAnsi="Times New Roman"/>
          <w:noProof/>
          <w:sz w:val="28"/>
          <w:szCs w:val="28"/>
        </w:rPr>
        <w:t>.</w:t>
      </w:r>
      <w:r w:rsidR="00691495" w:rsidRPr="00691495">
        <w:rPr>
          <w:rFonts w:ascii="Times New Roman" w:hAnsi="Times New Roman"/>
          <w:noProof/>
          <w:sz w:val="28"/>
          <w:szCs w:val="28"/>
        </w:rPr>
        <w:t xml:space="preserve"> </w:t>
      </w:r>
      <w:r w:rsidR="00691495">
        <w:rPr>
          <w:rFonts w:ascii="Times New Roman" w:hAnsi="Times New Roman"/>
          <w:noProof/>
          <w:sz w:val="28"/>
          <w:szCs w:val="28"/>
        </w:rPr>
        <w:t>и</w:t>
      </w:r>
      <w:r w:rsidR="00691495" w:rsidRPr="00691495">
        <w:rPr>
          <w:rFonts w:ascii="Times New Roman" w:hAnsi="Times New Roman"/>
          <w:noProof/>
          <w:sz w:val="28"/>
          <w:szCs w:val="28"/>
        </w:rPr>
        <w:t xml:space="preserve"> </w:t>
      </w:r>
      <w:r w:rsidR="00691495">
        <w:rPr>
          <w:rFonts w:ascii="Times New Roman" w:hAnsi="Times New Roman"/>
          <w:noProof/>
          <w:sz w:val="28"/>
          <w:szCs w:val="28"/>
        </w:rPr>
        <w:t>др</w:t>
      </w:r>
      <w:r w:rsidR="00691495" w:rsidRPr="00691495">
        <w:rPr>
          <w:rFonts w:ascii="Times New Roman" w:hAnsi="Times New Roman"/>
          <w:noProof/>
          <w:sz w:val="28"/>
          <w:szCs w:val="28"/>
        </w:rPr>
        <w:t>.</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Эфирное</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масло</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и</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летучие</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компоненты</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lang w:val="en-US"/>
        </w:rPr>
        <w:t>Dracocephalum</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lang w:val="en-US"/>
        </w:rPr>
        <w:t>diversifolium</w:t>
      </w:r>
      <w:r w:rsidR="00CC4972" w:rsidRPr="00691495">
        <w:rPr>
          <w:rFonts w:ascii="Times New Roman" w:hAnsi="Times New Roman"/>
          <w:noProof/>
          <w:sz w:val="28"/>
          <w:szCs w:val="28"/>
        </w:rPr>
        <w:t xml:space="preserve"> // </w:t>
      </w:r>
      <w:r w:rsidR="00CC4972" w:rsidRPr="00CC4972">
        <w:rPr>
          <w:rFonts w:ascii="Times New Roman" w:hAnsi="Times New Roman"/>
          <w:noProof/>
          <w:sz w:val="28"/>
          <w:szCs w:val="28"/>
        </w:rPr>
        <w:t>Химия</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растительного</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сырья</w:t>
      </w:r>
      <w:r w:rsidR="00CC4972" w:rsidRPr="00691495">
        <w:rPr>
          <w:rFonts w:ascii="Times New Roman" w:hAnsi="Times New Roman"/>
          <w:noProof/>
          <w:sz w:val="28"/>
          <w:szCs w:val="28"/>
        </w:rPr>
        <w:t xml:space="preserve">. </w:t>
      </w:r>
      <w:r w:rsidR="00691495">
        <w:rPr>
          <w:rFonts w:ascii="Times New Roman" w:hAnsi="Times New Roman"/>
          <w:noProof/>
          <w:sz w:val="28"/>
          <w:szCs w:val="28"/>
        </w:rPr>
        <w:t>–</w:t>
      </w:r>
      <w:r w:rsidR="00CC4972" w:rsidRPr="00691495">
        <w:rPr>
          <w:rFonts w:ascii="Times New Roman" w:hAnsi="Times New Roman"/>
          <w:noProof/>
          <w:sz w:val="28"/>
          <w:szCs w:val="28"/>
        </w:rPr>
        <w:t xml:space="preserve"> 2020. </w:t>
      </w:r>
      <w:r w:rsidR="00691495">
        <w:rPr>
          <w:rFonts w:ascii="Times New Roman" w:hAnsi="Times New Roman"/>
          <w:noProof/>
          <w:sz w:val="28"/>
          <w:szCs w:val="28"/>
        </w:rPr>
        <w:t>–</w:t>
      </w:r>
      <w:r w:rsidR="00CC4972" w:rsidRPr="00691495">
        <w:rPr>
          <w:rFonts w:ascii="Times New Roman" w:hAnsi="Times New Roman"/>
          <w:noProof/>
          <w:sz w:val="28"/>
          <w:szCs w:val="28"/>
        </w:rPr>
        <w:t xml:space="preserve"> №2. </w:t>
      </w:r>
      <w:r w:rsidR="00691495">
        <w:rPr>
          <w:rFonts w:ascii="Times New Roman" w:hAnsi="Times New Roman"/>
          <w:noProof/>
          <w:sz w:val="28"/>
          <w:szCs w:val="28"/>
        </w:rPr>
        <w:t>–</w:t>
      </w:r>
      <w:r w:rsidR="00CC4972" w:rsidRPr="00691495">
        <w:rPr>
          <w:rFonts w:ascii="Times New Roman" w:hAnsi="Times New Roman"/>
          <w:noProof/>
          <w:sz w:val="28"/>
          <w:szCs w:val="28"/>
        </w:rPr>
        <w:t xml:space="preserve"> </w:t>
      </w:r>
      <w:r w:rsidR="00CC4972" w:rsidRPr="00CC4972">
        <w:rPr>
          <w:rFonts w:ascii="Times New Roman" w:hAnsi="Times New Roman"/>
          <w:noProof/>
          <w:sz w:val="28"/>
          <w:szCs w:val="28"/>
        </w:rPr>
        <w:t>С</w:t>
      </w:r>
      <w:r w:rsidR="00CC4972" w:rsidRPr="00691495">
        <w:rPr>
          <w:rFonts w:ascii="Times New Roman" w:hAnsi="Times New Roman"/>
          <w:noProof/>
          <w:sz w:val="28"/>
          <w:szCs w:val="28"/>
        </w:rPr>
        <w:t>. 87</w:t>
      </w:r>
      <w:r w:rsidR="00691495">
        <w:rPr>
          <w:rFonts w:ascii="Times New Roman" w:hAnsi="Times New Roman"/>
          <w:noProof/>
          <w:sz w:val="28"/>
          <w:szCs w:val="28"/>
        </w:rPr>
        <w:t>-</w:t>
      </w:r>
      <w:r w:rsidR="00CC4972" w:rsidRPr="00691495">
        <w:rPr>
          <w:rFonts w:ascii="Times New Roman" w:hAnsi="Times New Roman"/>
          <w:noProof/>
          <w:sz w:val="28"/>
          <w:szCs w:val="28"/>
        </w:rPr>
        <w:t xml:space="preserve">92. </w:t>
      </w:r>
    </w:p>
    <w:p w14:paraId="0952D7D5" w14:textId="2E939AA1"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92</w:t>
      </w:r>
      <w:r w:rsidR="00D64DDE">
        <w:rPr>
          <w:rFonts w:ascii="Times New Roman" w:hAnsi="Times New Roman"/>
          <w:noProof/>
          <w:sz w:val="28"/>
          <w:szCs w:val="28"/>
        </w:rPr>
        <w:t xml:space="preserve"> </w:t>
      </w:r>
      <w:r w:rsidR="00CC4972" w:rsidRPr="00CC4972">
        <w:rPr>
          <w:rFonts w:ascii="Times New Roman" w:hAnsi="Times New Roman"/>
          <w:noProof/>
          <w:sz w:val="28"/>
          <w:szCs w:val="28"/>
          <w:lang w:val="uk-UA"/>
        </w:rPr>
        <w:t>Аска</w:t>
      </w:r>
      <w:r w:rsidR="00691495">
        <w:rPr>
          <w:rFonts w:ascii="Times New Roman" w:hAnsi="Times New Roman"/>
          <w:noProof/>
          <w:sz w:val="28"/>
          <w:szCs w:val="28"/>
          <w:lang w:val="uk-UA"/>
        </w:rPr>
        <w:t>рова О.</w:t>
      </w:r>
      <w:r w:rsidR="00CC4972" w:rsidRPr="00CC4972">
        <w:rPr>
          <w:rFonts w:ascii="Times New Roman" w:hAnsi="Times New Roman"/>
          <w:noProof/>
          <w:sz w:val="28"/>
          <w:szCs w:val="28"/>
          <w:lang w:val="uk-UA"/>
        </w:rPr>
        <w:t>К. Терпеноиды и фенольные соединения растений Perovskia angustifolia и Perovskia botschantzevii //</w:t>
      </w:r>
      <w:r w:rsidR="00691495">
        <w:rPr>
          <w:rFonts w:ascii="Times New Roman" w:hAnsi="Times New Roman"/>
          <w:noProof/>
          <w:sz w:val="28"/>
          <w:szCs w:val="28"/>
          <w:lang w:val="uk-UA"/>
        </w:rPr>
        <w:t xml:space="preserve"> </w:t>
      </w:r>
      <w:r w:rsidR="00CC4972" w:rsidRPr="00CC4972">
        <w:rPr>
          <w:rFonts w:ascii="Times New Roman" w:hAnsi="Times New Roman"/>
          <w:noProof/>
          <w:sz w:val="28"/>
          <w:szCs w:val="28"/>
          <w:lang w:val="uk-UA"/>
        </w:rPr>
        <w:t>Пути и формы совершенствования фармацевтического образования. Актуальные вопросы разработки и исследования новых лекарственных средств</w:t>
      </w:r>
      <w:r w:rsidR="00691495">
        <w:rPr>
          <w:rFonts w:ascii="Times New Roman" w:hAnsi="Times New Roman"/>
          <w:noProof/>
          <w:sz w:val="28"/>
          <w:szCs w:val="28"/>
          <w:lang w:val="uk-UA"/>
        </w:rPr>
        <w:t>: сб. тр. 9-й междунар. науч.-метод. конф.</w:t>
      </w:r>
      <w:r w:rsidR="00CC4972" w:rsidRPr="00CC4972">
        <w:rPr>
          <w:rFonts w:ascii="Times New Roman" w:hAnsi="Times New Roman"/>
          <w:noProof/>
          <w:sz w:val="28"/>
          <w:szCs w:val="28"/>
          <w:lang w:val="uk-UA"/>
        </w:rPr>
        <w:t xml:space="preserve"> – </w:t>
      </w:r>
      <w:r w:rsidR="00691495">
        <w:rPr>
          <w:rFonts w:ascii="Times New Roman" w:hAnsi="Times New Roman"/>
          <w:noProof/>
          <w:sz w:val="28"/>
          <w:szCs w:val="28"/>
          <w:lang w:val="uk-UA"/>
        </w:rPr>
        <w:t xml:space="preserve">Воронеж, </w:t>
      </w:r>
      <w:r w:rsidR="00CC4972" w:rsidRPr="00CC4972">
        <w:rPr>
          <w:rFonts w:ascii="Times New Roman" w:hAnsi="Times New Roman"/>
          <w:noProof/>
          <w:sz w:val="28"/>
          <w:szCs w:val="28"/>
          <w:lang w:val="uk-UA"/>
        </w:rPr>
        <w:t>2023. – С. 165-169.</w:t>
      </w:r>
    </w:p>
    <w:p w14:paraId="4A2ECACA" w14:textId="4D3F3F64"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93</w:t>
      </w:r>
      <w:r w:rsidR="00D64DDE">
        <w:rPr>
          <w:rFonts w:ascii="Times New Roman" w:hAnsi="Times New Roman"/>
          <w:noProof/>
          <w:sz w:val="28"/>
          <w:szCs w:val="28"/>
        </w:rPr>
        <w:t xml:space="preserve"> </w:t>
      </w:r>
      <w:r w:rsidR="00691495">
        <w:rPr>
          <w:rFonts w:ascii="Times New Roman" w:hAnsi="Times New Roman"/>
          <w:noProof/>
          <w:sz w:val="28"/>
          <w:szCs w:val="28"/>
        </w:rPr>
        <w:t>Дыленова Е.П., Жигжитжапова С.В., Рандалова Т.</w:t>
      </w:r>
      <w:r w:rsidR="00CC4972" w:rsidRPr="00CC4972">
        <w:rPr>
          <w:rFonts w:ascii="Times New Roman" w:hAnsi="Times New Roman"/>
          <w:noProof/>
          <w:sz w:val="28"/>
          <w:szCs w:val="28"/>
        </w:rPr>
        <w:t>Э.</w:t>
      </w:r>
      <w:r w:rsidR="00691495">
        <w:rPr>
          <w:rFonts w:ascii="Times New Roman" w:hAnsi="Times New Roman"/>
          <w:noProof/>
          <w:sz w:val="28"/>
          <w:szCs w:val="28"/>
        </w:rPr>
        <w:t xml:space="preserve"> и др.</w:t>
      </w:r>
      <w:r w:rsidR="00CC4972" w:rsidRPr="00CC4972">
        <w:rPr>
          <w:rFonts w:ascii="Times New Roman" w:hAnsi="Times New Roman"/>
          <w:noProof/>
          <w:sz w:val="28"/>
          <w:szCs w:val="28"/>
        </w:rPr>
        <w:t xml:space="preserve"> Динамика накопления эфирного масла полыни холодной и его компонентный состав //</w:t>
      </w:r>
      <w:r w:rsidR="00691495">
        <w:rPr>
          <w:rFonts w:ascii="Times New Roman" w:hAnsi="Times New Roman"/>
          <w:noProof/>
          <w:sz w:val="28"/>
          <w:szCs w:val="28"/>
        </w:rPr>
        <w:t xml:space="preserve"> </w:t>
      </w:r>
      <w:r w:rsidR="00CC4972" w:rsidRPr="00CC4972">
        <w:rPr>
          <w:rFonts w:ascii="Times New Roman" w:hAnsi="Times New Roman"/>
          <w:noProof/>
          <w:sz w:val="28"/>
          <w:szCs w:val="28"/>
        </w:rPr>
        <w:lastRenderedPageBreak/>
        <w:t>Современные тенденции развития технологий здоровьесбережения</w:t>
      </w:r>
      <w:r w:rsidR="00691495">
        <w:rPr>
          <w:rFonts w:ascii="Times New Roman" w:hAnsi="Times New Roman"/>
          <w:noProof/>
          <w:sz w:val="28"/>
          <w:szCs w:val="28"/>
        </w:rPr>
        <w:t>: сб. науч. тр. междунар. науч. конф</w:t>
      </w:r>
      <w:r w:rsidR="00CC4972" w:rsidRPr="00CC4972">
        <w:rPr>
          <w:rFonts w:ascii="Times New Roman" w:hAnsi="Times New Roman"/>
          <w:noProof/>
          <w:sz w:val="28"/>
          <w:szCs w:val="28"/>
        </w:rPr>
        <w:t xml:space="preserve">. – </w:t>
      </w:r>
      <w:r w:rsidR="00691495">
        <w:rPr>
          <w:rFonts w:ascii="Times New Roman" w:hAnsi="Times New Roman"/>
          <w:noProof/>
          <w:sz w:val="28"/>
          <w:szCs w:val="28"/>
        </w:rPr>
        <w:t xml:space="preserve">М., </w:t>
      </w:r>
      <w:r w:rsidR="00CC4972" w:rsidRPr="00CC4972">
        <w:rPr>
          <w:rFonts w:ascii="Times New Roman" w:hAnsi="Times New Roman"/>
          <w:noProof/>
          <w:sz w:val="28"/>
          <w:szCs w:val="28"/>
        </w:rPr>
        <w:t>2020. – С. 199-204.</w:t>
      </w:r>
    </w:p>
    <w:p w14:paraId="00267B02" w14:textId="56393468" w:rsidR="00CC4972" w:rsidRPr="00691495"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94</w:t>
      </w:r>
      <w:r w:rsidR="00D64DDE">
        <w:rPr>
          <w:rFonts w:ascii="Times New Roman" w:hAnsi="Times New Roman"/>
          <w:noProof/>
          <w:sz w:val="28"/>
          <w:szCs w:val="28"/>
        </w:rPr>
        <w:t xml:space="preserve"> </w:t>
      </w:r>
      <w:r w:rsidR="00691495">
        <w:rPr>
          <w:rFonts w:ascii="Times New Roman" w:hAnsi="Times New Roman"/>
          <w:noProof/>
          <w:sz w:val="28"/>
          <w:szCs w:val="28"/>
        </w:rPr>
        <w:t>Шевчук О.М., Феськов С.</w:t>
      </w:r>
      <w:r w:rsidR="00CC4972" w:rsidRPr="00CC4972">
        <w:rPr>
          <w:rFonts w:ascii="Times New Roman" w:hAnsi="Times New Roman"/>
          <w:noProof/>
          <w:sz w:val="28"/>
          <w:szCs w:val="28"/>
        </w:rPr>
        <w:t>А. Хемотипическое разнообразие эфирного масла видов и культиваров рода Perovskia Kar в условиях Южного берега Крыма //</w:t>
      </w:r>
      <w:r w:rsidR="00691495">
        <w:rPr>
          <w:rFonts w:ascii="Times New Roman" w:hAnsi="Times New Roman"/>
          <w:noProof/>
          <w:sz w:val="28"/>
          <w:szCs w:val="28"/>
        </w:rPr>
        <w:t xml:space="preserve"> </w:t>
      </w:r>
      <w:r w:rsidR="00CC4972" w:rsidRPr="00CC4972">
        <w:rPr>
          <w:rFonts w:ascii="Times New Roman" w:hAnsi="Times New Roman"/>
          <w:noProof/>
          <w:sz w:val="28"/>
          <w:szCs w:val="28"/>
        </w:rPr>
        <w:t>Земледелие. – 2020. – №</w:t>
      </w:r>
      <w:r w:rsidR="00CC4972" w:rsidRPr="00691495">
        <w:rPr>
          <w:rFonts w:ascii="Times New Roman" w:hAnsi="Times New Roman"/>
          <w:noProof/>
          <w:sz w:val="28"/>
          <w:szCs w:val="28"/>
        </w:rPr>
        <w:t xml:space="preserve">7. – </w:t>
      </w:r>
      <w:r w:rsidR="00CC4972" w:rsidRPr="00CC4972">
        <w:rPr>
          <w:rFonts w:ascii="Times New Roman" w:hAnsi="Times New Roman"/>
          <w:noProof/>
          <w:sz w:val="28"/>
          <w:szCs w:val="28"/>
        </w:rPr>
        <w:t>С</w:t>
      </w:r>
      <w:r w:rsidR="00CC4972" w:rsidRPr="00691495">
        <w:rPr>
          <w:rFonts w:ascii="Times New Roman" w:hAnsi="Times New Roman"/>
          <w:noProof/>
          <w:sz w:val="28"/>
          <w:szCs w:val="28"/>
        </w:rPr>
        <w:t>. 20-24.</w:t>
      </w:r>
    </w:p>
    <w:p w14:paraId="5F49A41D" w14:textId="5EE64F81"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9</w:t>
      </w:r>
      <w:r w:rsidRPr="00C92555">
        <w:rPr>
          <w:rFonts w:ascii="Times New Roman" w:hAnsi="Times New Roman"/>
          <w:noProof/>
          <w:sz w:val="28"/>
          <w:szCs w:val="28"/>
          <w:lang w:val="en-US"/>
        </w:rPr>
        <w:t>5</w:t>
      </w:r>
      <w:r w:rsidR="00D64DDE" w:rsidRPr="00D64DDE">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Hoch </w:t>
      </w:r>
      <w:r w:rsidR="00CC4972" w:rsidRPr="00CC4972">
        <w:rPr>
          <w:rFonts w:ascii="Times New Roman" w:hAnsi="Times New Roman"/>
          <w:noProof/>
          <w:sz w:val="28"/>
          <w:szCs w:val="28"/>
        </w:rPr>
        <w:t>С</w:t>
      </w:r>
      <w:r w:rsidR="00CC4972" w:rsidRPr="00CC4972">
        <w:rPr>
          <w:rFonts w:ascii="Times New Roman" w:hAnsi="Times New Roman"/>
          <w:noProof/>
          <w:sz w:val="28"/>
          <w:szCs w:val="28"/>
          <w:lang w:val="en-US"/>
        </w:rPr>
        <w:t>., Petry J., Griesbaum L.</w:t>
      </w:r>
      <w:r w:rsidR="005719E3">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Wollenberg B.1,8-cineole (eucalyptol): A versatile phytochemical with therapeutic applications across multiple diseases</w:t>
      </w:r>
      <w:r w:rsidR="005719E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Biomedicine &amp; Pharmacotherapy. – 2023.</w:t>
      </w:r>
      <w:r w:rsidR="005719E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Vol. 167.</w:t>
      </w:r>
      <w:r w:rsidR="005719E3">
        <w:rPr>
          <w:rFonts w:ascii="Times New Roman" w:hAnsi="Times New Roman"/>
          <w:noProof/>
          <w:sz w:val="28"/>
          <w:szCs w:val="28"/>
          <w:lang w:val="en-US"/>
        </w:rPr>
        <w:t xml:space="preserve"> – </w:t>
      </w:r>
      <w:r w:rsidR="00CC4972" w:rsidRPr="00CC4972">
        <w:rPr>
          <w:rFonts w:ascii="Times New Roman" w:hAnsi="Times New Roman"/>
          <w:noProof/>
          <w:sz w:val="28"/>
          <w:szCs w:val="28"/>
          <w:lang w:val="en-US"/>
        </w:rPr>
        <w:t>P. 115467</w:t>
      </w:r>
      <w:r w:rsidR="005719E3">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w:t>
      </w:r>
    </w:p>
    <w:p w14:paraId="2729C2B5" w14:textId="769F9110" w:rsidR="00CC4972" w:rsidRPr="005719E3"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9</w:t>
      </w:r>
      <w:r w:rsidRPr="00C92555">
        <w:rPr>
          <w:rFonts w:ascii="Times New Roman" w:hAnsi="Times New Roman"/>
          <w:noProof/>
          <w:sz w:val="28"/>
          <w:szCs w:val="28"/>
          <w:lang w:val="en-US"/>
        </w:rPr>
        <w:t>6</w:t>
      </w:r>
      <w:r w:rsidR="00D64DDE" w:rsidRPr="00D64DDE">
        <w:rPr>
          <w:rFonts w:ascii="Times New Roman" w:hAnsi="Times New Roman"/>
          <w:noProof/>
          <w:sz w:val="28"/>
          <w:szCs w:val="28"/>
          <w:lang w:val="en-US"/>
        </w:rPr>
        <w:t xml:space="preserve"> </w:t>
      </w:r>
      <w:r w:rsidR="005719E3">
        <w:rPr>
          <w:rFonts w:ascii="Times New Roman" w:hAnsi="Times New Roman"/>
          <w:noProof/>
          <w:sz w:val="28"/>
          <w:szCs w:val="28"/>
          <w:lang w:val="uk-UA"/>
        </w:rPr>
        <w:t>Filatov V.A., Kulyak O.Y., Kalenikova E.</w:t>
      </w:r>
      <w:r w:rsidR="00CC4972" w:rsidRPr="00CC4972">
        <w:rPr>
          <w:rFonts w:ascii="Times New Roman" w:hAnsi="Times New Roman"/>
          <w:noProof/>
          <w:sz w:val="28"/>
          <w:szCs w:val="28"/>
          <w:lang w:val="uk-UA"/>
        </w:rPr>
        <w:t>I. Chemical composition and antimicrobial potential of a plant-based substance for the treatment of seborrheic dermatitis //</w:t>
      </w:r>
      <w:r w:rsidR="005719E3">
        <w:rPr>
          <w:rFonts w:ascii="Times New Roman" w:hAnsi="Times New Roman"/>
          <w:noProof/>
          <w:sz w:val="28"/>
          <w:szCs w:val="28"/>
          <w:lang w:val="en-US"/>
        </w:rPr>
        <w:t xml:space="preserve"> </w:t>
      </w:r>
      <w:r w:rsidR="00CC4972" w:rsidRPr="00CC4972">
        <w:rPr>
          <w:rFonts w:ascii="Times New Roman" w:hAnsi="Times New Roman"/>
          <w:noProof/>
          <w:sz w:val="28"/>
          <w:szCs w:val="28"/>
          <w:lang w:val="uk-UA"/>
        </w:rPr>
        <w:t xml:space="preserve">Pharmaceuticals. – 2023. – </w:t>
      </w:r>
      <w:r w:rsidR="005719E3">
        <w:rPr>
          <w:rFonts w:ascii="Times New Roman" w:hAnsi="Times New Roman"/>
          <w:noProof/>
          <w:sz w:val="28"/>
          <w:szCs w:val="28"/>
          <w:lang w:val="en-US"/>
        </w:rPr>
        <w:t>Vol.</w:t>
      </w:r>
      <w:r w:rsidR="00CC4972" w:rsidRPr="00CC4972">
        <w:rPr>
          <w:rFonts w:ascii="Times New Roman" w:hAnsi="Times New Roman"/>
          <w:noProof/>
          <w:sz w:val="28"/>
          <w:szCs w:val="28"/>
          <w:lang w:val="uk-UA"/>
        </w:rPr>
        <w:t xml:space="preserve"> 16</w:t>
      </w:r>
      <w:r w:rsidR="005719E3">
        <w:rPr>
          <w:rFonts w:ascii="Times New Roman" w:hAnsi="Times New Roman"/>
          <w:noProof/>
          <w:sz w:val="28"/>
          <w:szCs w:val="28"/>
          <w:lang w:val="en-US"/>
        </w:rPr>
        <w:t>, Issue</w:t>
      </w:r>
      <w:r w:rsidR="00CC4972" w:rsidRPr="00CC4972">
        <w:rPr>
          <w:rFonts w:ascii="Times New Roman" w:hAnsi="Times New Roman"/>
          <w:noProof/>
          <w:sz w:val="28"/>
          <w:szCs w:val="28"/>
          <w:lang w:val="uk-UA"/>
        </w:rPr>
        <w:t xml:space="preserve"> 3. – </w:t>
      </w:r>
      <w:r w:rsidR="005719E3">
        <w:rPr>
          <w:rFonts w:ascii="Times New Roman" w:hAnsi="Times New Roman"/>
          <w:noProof/>
          <w:sz w:val="28"/>
          <w:szCs w:val="28"/>
          <w:lang w:val="en-US"/>
        </w:rPr>
        <w:t>P</w:t>
      </w:r>
      <w:r w:rsidR="00CC4972" w:rsidRPr="00CC4972">
        <w:rPr>
          <w:rFonts w:ascii="Times New Roman" w:hAnsi="Times New Roman"/>
          <w:noProof/>
          <w:sz w:val="28"/>
          <w:szCs w:val="28"/>
          <w:lang w:val="uk-UA"/>
        </w:rPr>
        <w:t>. 328</w:t>
      </w:r>
      <w:r w:rsidR="005719E3">
        <w:rPr>
          <w:rFonts w:ascii="Times New Roman" w:hAnsi="Times New Roman"/>
          <w:noProof/>
          <w:sz w:val="28"/>
          <w:szCs w:val="28"/>
          <w:lang w:val="en-US"/>
        </w:rPr>
        <w:t>-1-328-19</w:t>
      </w:r>
      <w:r w:rsidR="00CC4972" w:rsidRPr="00CC4972">
        <w:rPr>
          <w:rFonts w:ascii="Times New Roman" w:hAnsi="Times New Roman"/>
          <w:noProof/>
          <w:sz w:val="28"/>
          <w:szCs w:val="28"/>
          <w:lang w:val="uk-UA"/>
        </w:rPr>
        <w:t>.</w:t>
      </w:r>
    </w:p>
    <w:p w14:paraId="081F5746" w14:textId="62D2FB21"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uk-UA"/>
        </w:rPr>
      </w:pPr>
      <w:r>
        <w:rPr>
          <w:rFonts w:ascii="Times New Roman" w:hAnsi="Times New Roman"/>
          <w:noProof/>
          <w:sz w:val="28"/>
          <w:szCs w:val="28"/>
        </w:rPr>
        <w:t>97</w:t>
      </w:r>
      <w:r w:rsidR="00D64DDE">
        <w:rPr>
          <w:rFonts w:ascii="Times New Roman" w:hAnsi="Times New Roman"/>
          <w:noProof/>
          <w:sz w:val="28"/>
          <w:szCs w:val="28"/>
        </w:rPr>
        <w:t xml:space="preserve"> </w:t>
      </w:r>
      <w:r w:rsidR="00691495">
        <w:rPr>
          <w:rFonts w:ascii="Times New Roman" w:hAnsi="Times New Roman"/>
          <w:noProof/>
          <w:sz w:val="28"/>
          <w:szCs w:val="28"/>
          <w:lang w:val="uk-UA"/>
        </w:rPr>
        <w:t>Коростылев А.А., Кустова О.</w:t>
      </w:r>
      <w:r w:rsidR="00CC4972" w:rsidRPr="00CC4972">
        <w:rPr>
          <w:rFonts w:ascii="Times New Roman" w:hAnsi="Times New Roman"/>
          <w:noProof/>
          <w:sz w:val="28"/>
          <w:szCs w:val="28"/>
          <w:lang w:val="uk-UA"/>
        </w:rPr>
        <w:t xml:space="preserve">К. </w:t>
      </w:r>
      <w:r w:rsidR="00CC4972" w:rsidRPr="00CC4972">
        <w:rPr>
          <w:rFonts w:ascii="Times New Roman" w:hAnsi="Times New Roman"/>
          <w:noProof/>
          <w:sz w:val="28"/>
          <w:szCs w:val="28"/>
          <w:lang w:val="kk-KZ"/>
        </w:rPr>
        <w:t>В</w:t>
      </w:r>
      <w:r w:rsidR="00CC4972" w:rsidRPr="00CC4972">
        <w:rPr>
          <w:rFonts w:ascii="Times New Roman" w:hAnsi="Times New Roman"/>
          <w:noProof/>
          <w:sz w:val="28"/>
          <w:szCs w:val="28"/>
          <w:lang w:val="uk-UA"/>
        </w:rPr>
        <w:t>ариабельность компонентного состава эфирного масла Salvia officinalis l. при выращивании в различных природно-климатических условиях //</w:t>
      </w:r>
      <w:r w:rsidR="00691495">
        <w:rPr>
          <w:rFonts w:ascii="Times New Roman" w:hAnsi="Times New Roman"/>
          <w:noProof/>
          <w:sz w:val="28"/>
          <w:szCs w:val="28"/>
          <w:lang w:val="uk-UA"/>
        </w:rPr>
        <w:t xml:space="preserve"> </w:t>
      </w:r>
      <w:r w:rsidR="00CC4972" w:rsidRPr="00CC4972">
        <w:rPr>
          <w:rFonts w:ascii="Times New Roman" w:hAnsi="Times New Roman"/>
          <w:noProof/>
          <w:sz w:val="28"/>
          <w:szCs w:val="28"/>
          <w:lang w:val="uk-UA"/>
        </w:rPr>
        <w:t xml:space="preserve">Биология растений и садоводство: </w:t>
      </w:r>
      <w:r w:rsidR="00691495">
        <w:rPr>
          <w:rFonts w:ascii="Times New Roman" w:hAnsi="Times New Roman"/>
          <w:noProof/>
          <w:sz w:val="28"/>
          <w:szCs w:val="28"/>
          <w:lang w:val="uk-UA"/>
        </w:rPr>
        <w:t>теория, инновации. – 2023. – №4</w:t>
      </w:r>
      <w:r w:rsidR="00CC4972" w:rsidRPr="00CC4972">
        <w:rPr>
          <w:rFonts w:ascii="Times New Roman" w:hAnsi="Times New Roman"/>
          <w:noProof/>
          <w:sz w:val="28"/>
          <w:szCs w:val="28"/>
          <w:lang w:val="uk-UA"/>
        </w:rPr>
        <w:t>(165). – С. 73-81.</w:t>
      </w:r>
    </w:p>
    <w:p w14:paraId="3563D0C7" w14:textId="7E89118D"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98</w:t>
      </w:r>
      <w:r w:rsidR="00D64DDE">
        <w:rPr>
          <w:rFonts w:ascii="Times New Roman" w:hAnsi="Times New Roman"/>
          <w:noProof/>
          <w:sz w:val="28"/>
          <w:szCs w:val="28"/>
        </w:rPr>
        <w:t xml:space="preserve"> </w:t>
      </w:r>
      <w:r w:rsidR="00691495">
        <w:rPr>
          <w:rFonts w:ascii="Times New Roman" w:hAnsi="Times New Roman"/>
          <w:noProof/>
          <w:sz w:val="28"/>
          <w:szCs w:val="28"/>
        </w:rPr>
        <w:t>Туманова Е.</w:t>
      </w:r>
      <w:r w:rsidR="00CC4972" w:rsidRPr="00CC4972">
        <w:rPr>
          <w:rFonts w:ascii="Times New Roman" w:hAnsi="Times New Roman"/>
          <w:noProof/>
          <w:sz w:val="28"/>
          <w:szCs w:val="28"/>
        </w:rPr>
        <w:t>Ю. Энциклопедия эфирных масел. – М.</w:t>
      </w:r>
      <w:r w:rsidR="00691495">
        <w:rPr>
          <w:rFonts w:ascii="Times New Roman" w:hAnsi="Times New Roman"/>
          <w:noProof/>
          <w:sz w:val="28"/>
          <w:szCs w:val="28"/>
        </w:rPr>
        <w:t xml:space="preserve">, </w:t>
      </w:r>
      <w:r w:rsidR="00CC4972" w:rsidRPr="00CC4972">
        <w:rPr>
          <w:rFonts w:ascii="Times New Roman" w:hAnsi="Times New Roman"/>
          <w:noProof/>
          <w:sz w:val="28"/>
          <w:szCs w:val="28"/>
        </w:rPr>
        <w:t>2014.</w:t>
      </w:r>
      <w:r w:rsidR="00691495">
        <w:rPr>
          <w:rFonts w:ascii="Times New Roman" w:hAnsi="Times New Roman"/>
          <w:noProof/>
          <w:sz w:val="28"/>
          <w:szCs w:val="28"/>
        </w:rPr>
        <w:t xml:space="preserve"> –</w:t>
      </w:r>
      <w:r w:rsidR="00CC4972" w:rsidRPr="00CC4972">
        <w:rPr>
          <w:rFonts w:ascii="Times New Roman" w:hAnsi="Times New Roman"/>
          <w:noProof/>
          <w:sz w:val="28"/>
          <w:szCs w:val="28"/>
        </w:rPr>
        <w:t xml:space="preserve"> 74 с. </w:t>
      </w:r>
    </w:p>
    <w:p w14:paraId="514D2C8C" w14:textId="2B9E3D95"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99</w:t>
      </w:r>
      <w:r w:rsidR="00D64DDE">
        <w:rPr>
          <w:rFonts w:ascii="Times New Roman" w:hAnsi="Times New Roman"/>
          <w:noProof/>
          <w:sz w:val="28"/>
          <w:szCs w:val="28"/>
        </w:rPr>
        <w:t xml:space="preserve"> </w:t>
      </w:r>
      <w:r w:rsidR="00CC4972" w:rsidRPr="00CC4972">
        <w:rPr>
          <w:rFonts w:ascii="Times New Roman" w:hAnsi="Times New Roman"/>
          <w:noProof/>
          <w:sz w:val="28"/>
          <w:szCs w:val="28"/>
        </w:rPr>
        <w:t>Энциклопедия ароматов</w:t>
      </w:r>
      <w:r w:rsidR="00945D72">
        <w:rPr>
          <w:rFonts w:ascii="Times New Roman" w:hAnsi="Times New Roman"/>
          <w:noProof/>
          <w:sz w:val="28"/>
          <w:szCs w:val="28"/>
        </w:rPr>
        <w:t xml:space="preserve"> / под ред. В.И. Захаренкова</w:t>
      </w:r>
      <w:r w:rsidR="00CC4972" w:rsidRPr="00CC4972">
        <w:rPr>
          <w:rFonts w:ascii="Times New Roman" w:hAnsi="Times New Roman"/>
          <w:noProof/>
          <w:sz w:val="28"/>
          <w:szCs w:val="28"/>
        </w:rPr>
        <w:t>.</w:t>
      </w:r>
      <w:r w:rsidR="00945D72">
        <w:rPr>
          <w:rFonts w:ascii="Times New Roman" w:hAnsi="Times New Roman"/>
          <w:noProof/>
          <w:sz w:val="28"/>
          <w:szCs w:val="28"/>
        </w:rPr>
        <w:t xml:space="preserve"> –</w:t>
      </w:r>
      <w:r w:rsidR="00CC4972" w:rsidRPr="00CC4972">
        <w:rPr>
          <w:rFonts w:ascii="Times New Roman" w:hAnsi="Times New Roman"/>
          <w:noProof/>
          <w:sz w:val="28"/>
          <w:szCs w:val="28"/>
        </w:rPr>
        <w:t xml:space="preserve"> </w:t>
      </w:r>
      <w:r w:rsidR="00945D72">
        <w:rPr>
          <w:rFonts w:ascii="Times New Roman" w:hAnsi="Times New Roman"/>
          <w:noProof/>
          <w:sz w:val="28"/>
          <w:szCs w:val="28"/>
        </w:rPr>
        <w:t>М., 2000. – 301с.</w:t>
      </w:r>
    </w:p>
    <w:p w14:paraId="18B2D0ED" w14:textId="50586425"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100</w:t>
      </w:r>
      <w:r w:rsidR="00D64DDE">
        <w:rPr>
          <w:rFonts w:ascii="Times New Roman" w:hAnsi="Times New Roman"/>
          <w:noProof/>
          <w:sz w:val="28"/>
          <w:szCs w:val="28"/>
        </w:rPr>
        <w:t xml:space="preserve"> </w:t>
      </w:r>
      <w:r w:rsidR="00CC4972" w:rsidRPr="00CC4972">
        <w:rPr>
          <w:rFonts w:ascii="Times New Roman" w:hAnsi="Times New Roman"/>
          <w:noProof/>
          <w:sz w:val="28"/>
          <w:szCs w:val="28"/>
        </w:rPr>
        <w:t>Миллер Л., Миллер Б. Ароматерапия с позиций аюрведы</w:t>
      </w:r>
      <w:r w:rsidR="00945D72">
        <w:rPr>
          <w:rFonts w:ascii="Times New Roman" w:hAnsi="Times New Roman"/>
          <w:noProof/>
          <w:sz w:val="28"/>
          <w:szCs w:val="28"/>
        </w:rPr>
        <w:t>:</w:t>
      </w:r>
      <w:r w:rsidR="00CC4972" w:rsidRPr="00CC4972">
        <w:rPr>
          <w:rFonts w:ascii="Times New Roman" w:hAnsi="Times New Roman"/>
          <w:noProof/>
          <w:sz w:val="28"/>
          <w:szCs w:val="28"/>
        </w:rPr>
        <w:t xml:space="preserve"> </w:t>
      </w:r>
      <w:r w:rsidR="00945D72" w:rsidRPr="00CC4972">
        <w:rPr>
          <w:rFonts w:ascii="Times New Roman" w:hAnsi="Times New Roman"/>
          <w:noProof/>
          <w:sz w:val="28"/>
          <w:szCs w:val="28"/>
        </w:rPr>
        <w:t>справоч</w:t>
      </w:r>
      <w:r w:rsidR="00945D72">
        <w:rPr>
          <w:rFonts w:ascii="Times New Roman" w:hAnsi="Times New Roman"/>
          <w:noProof/>
          <w:sz w:val="28"/>
          <w:szCs w:val="28"/>
        </w:rPr>
        <w:t>.</w:t>
      </w:r>
      <w:r w:rsidR="00945D72" w:rsidRPr="00CC4972">
        <w:rPr>
          <w:rFonts w:ascii="Times New Roman" w:hAnsi="Times New Roman"/>
          <w:noProof/>
          <w:sz w:val="28"/>
          <w:szCs w:val="28"/>
        </w:rPr>
        <w:t xml:space="preserve"> </w:t>
      </w:r>
      <w:r w:rsidR="00CC4972" w:rsidRPr="00CC4972">
        <w:rPr>
          <w:rFonts w:ascii="Times New Roman" w:hAnsi="Times New Roman"/>
          <w:noProof/>
          <w:sz w:val="28"/>
          <w:szCs w:val="28"/>
        </w:rPr>
        <w:t>руков</w:t>
      </w:r>
      <w:r w:rsidR="00945D72">
        <w:rPr>
          <w:rFonts w:ascii="Times New Roman" w:hAnsi="Times New Roman"/>
          <w:noProof/>
          <w:sz w:val="28"/>
          <w:szCs w:val="28"/>
        </w:rPr>
        <w:t>.</w:t>
      </w:r>
      <w:r w:rsidR="00CC4972" w:rsidRPr="00CC4972">
        <w:rPr>
          <w:rFonts w:ascii="Times New Roman" w:hAnsi="Times New Roman"/>
          <w:noProof/>
          <w:sz w:val="28"/>
          <w:szCs w:val="28"/>
        </w:rPr>
        <w:t xml:space="preserve"> </w:t>
      </w:r>
      <w:r w:rsidR="00945D72">
        <w:rPr>
          <w:rFonts w:ascii="Times New Roman" w:hAnsi="Times New Roman"/>
          <w:noProof/>
          <w:sz w:val="28"/>
          <w:szCs w:val="28"/>
        </w:rPr>
        <w:t>/ пер. с англ. – М., 2012. – 443 с.</w:t>
      </w:r>
    </w:p>
    <w:p w14:paraId="1F05D450" w14:textId="788DA49A"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101</w:t>
      </w:r>
      <w:r w:rsidR="00D64DDE">
        <w:rPr>
          <w:rFonts w:ascii="Times New Roman" w:hAnsi="Times New Roman"/>
          <w:noProof/>
          <w:sz w:val="28"/>
          <w:szCs w:val="28"/>
        </w:rPr>
        <w:t xml:space="preserve"> </w:t>
      </w:r>
      <w:r w:rsidR="00CC4972" w:rsidRPr="00CC4972">
        <w:rPr>
          <w:rFonts w:ascii="Times New Roman" w:hAnsi="Times New Roman"/>
          <w:noProof/>
          <w:sz w:val="28"/>
          <w:szCs w:val="28"/>
        </w:rPr>
        <w:t xml:space="preserve">Литвинова Т. Ароматерапия: профессиональное руководство в мире запахов. – </w:t>
      </w:r>
      <w:r w:rsidR="00945D72">
        <w:rPr>
          <w:rFonts w:ascii="Times New Roman" w:hAnsi="Times New Roman"/>
          <w:noProof/>
          <w:sz w:val="28"/>
          <w:szCs w:val="28"/>
        </w:rPr>
        <w:t>Р-на-Д., 2003. – 216 с.</w:t>
      </w:r>
    </w:p>
    <w:p w14:paraId="3DAECE17" w14:textId="11DA8CFE"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102</w:t>
      </w:r>
      <w:r w:rsidR="00D64DDE">
        <w:rPr>
          <w:rFonts w:ascii="Times New Roman" w:hAnsi="Times New Roman"/>
          <w:noProof/>
          <w:sz w:val="28"/>
          <w:szCs w:val="28"/>
        </w:rPr>
        <w:t xml:space="preserve"> </w:t>
      </w:r>
      <w:r w:rsidR="00CC4972" w:rsidRPr="00CC4972">
        <w:rPr>
          <w:rFonts w:ascii="Times New Roman" w:hAnsi="Times New Roman"/>
          <w:noProof/>
          <w:sz w:val="28"/>
          <w:szCs w:val="28"/>
        </w:rPr>
        <w:t>Лоулесс Д. Энциклопедия ароматических масел</w:t>
      </w:r>
      <w:r w:rsidR="00945D72">
        <w:rPr>
          <w:rFonts w:ascii="Times New Roman" w:hAnsi="Times New Roman"/>
          <w:noProof/>
          <w:sz w:val="28"/>
          <w:szCs w:val="28"/>
        </w:rPr>
        <w:t xml:space="preserve"> </w:t>
      </w:r>
      <w:r w:rsidR="00CC4972" w:rsidRPr="00CC4972">
        <w:rPr>
          <w:rFonts w:ascii="Times New Roman" w:hAnsi="Times New Roman"/>
          <w:noProof/>
          <w:sz w:val="28"/>
          <w:szCs w:val="28"/>
        </w:rPr>
        <w:t>/</w:t>
      </w:r>
      <w:r w:rsidR="00945D72">
        <w:rPr>
          <w:rFonts w:ascii="Times New Roman" w:hAnsi="Times New Roman"/>
          <w:noProof/>
          <w:sz w:val="28"/>
          <w:szCs w:val="28"/>
        </w:rPr>
        <w:t xml:space="preserve"> </w:t>
      </w:r>
      <w:r w:rsidR="00945D72" w:rsidRPr="00CC4972">
        <w:rPr>
          <w:rFonts w:ascii="Times New Roman" w:hAnsi="Times New Roman"/>
          <w:noProof/>
          <w:sz w:val="28"/>
          <w:szCs w:val="28"/>
        </w:rPr>
        <w:t>пер</w:t>
      </w:r>
      <w:r w:rsidR="00CC4972" w:rsidRPr="00CC4972">
        <w:rPr>
          <w:rFonts w:ascii="Times New Roman" w:hAnsi="Times New Roman"/>
          <w:noProof/>
          <w:sz w:val="28"/>
          <w:szCs w:val="28"/>
        </w:rPr>
        <w:t xml:space="preserve">. с англ. </w:t>
      </w:r>
      <w:r w:rsidR="00945D72">
        <w:rPr>
          <w:rFonts w:ascii="Times New Roman" w:hAnsi="Times New Roman"/>
          <w:noProof/>
          <w:sz w:val="28"/>
          <w:szCs w:val="28"/>
        </w:rPr>
        <w:t>–</w:t>
      </w:r>
      <w:r w:rsidR="00CC4972" w:rsidRPr="00CC4972">
        <w:rPr>
          <w:rFonts w:ascii="Times New Roman" w:hAnsi="Times New Roman"/>
          <w:noProof/>
          <w:sz w:val="28"/>
          <w:szCs w:val="28"/>
        </w:rPr>
        <w:t xml:space="preserve"> M.</w:t>
      </w:r>
      <w:r w:rsidR="00945D72">
        <w:rPr>
          <w:rFonts w:ascii="Times New Roman" w:hAnsi="Times New Roman"/>
          <w:noProof/>
          <w:sz w:val="28"/>
          <w:szCs w:val="28"/>
        </w:rPr>
        <w:t>,</w:t>
      </w:r>
      <w:r w:rsidR="00CC4972" w:rsidRPr="00CC4972">
        <w:rPr>
          <w:rFonts w:ascii="Times New Roman" w:hAnsi="Times New Roman"/>
          <w:noProof/>
          <w:sz w:val="28"/>
          <w:szCs w:val="28"/>
        </w:rPr>
        <w:t xml:space="preserve"> 2000.</w:t>
      </w:r>
      <w:r w:rsidR="00945D72">
        <w:rPr>
          <w:rFonts w:ascii="Times New Roman" w:hAnsi="Times New Roman"/>
          <w:noProof/>
          <w:sz w:val="28"/>
          <w:szCs w:val="28"/>
        </w:rPr>
        <w:t xml:space="preserve"> –</w:t>
      </w:r>
      <w:r w:rsidR="00CC4972" w:rsidRPr="00CC4972">
        <w:rPr>
          <w:rFonts w:ascii="Times New Roman" w:hAnsi="Times New Roman"/>
          <w:noProof/>
          <w:sz w:val="28"/>
          <w:szCs w:val="28"/>
        </w:rPr>
        <w:t xml:space="preserve"> 288 с</w:t>
      </w:r>
      <w:r w:rsidR="0092352A">
        <w:rPr>
          <w:rFonts w:ascii="Times New Roman" w:hAnsi="Times New Roman"/>
          <w:noProof/>
          <w:sz w:val="28"/>
          <w:szCs w:val="28"/>
        </w:rPr>
        <w:t>.</w:t>
      </w:r>
      <w:r w:rsidR="00CC4972" w:rsidRPr="00CC4972">
        <w:rPr>
          <w:rFonts w:ascii="Times New Roman" w:hAnsi="Times New Roman"/>
          <w:noProof/>
          <w:sz w:val="28"/>
          <w:szCs w:val="28"/>
        </w:rPr>
        <w:t xml:space="preserve"> </w:t>
      </w:r>
    </w:p>
    <w:p w14:paraId="762517B4" w14:textId="59C7E02B" w:rsidR="00CC4972" w:rsidRPr="00CC4972" w:rsidRDefault="00D64DDE"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10</w:t>
      </w:r>
      <w:r w:rsidR="00C92555">
        <w:rPr>
          <w:rFonts w:ascii="Times New Roman" w:hAnsi="Times New Roman"/>
          <w:noProof/>
          <w:sz w:val="28"/>
          <w:szCs w:val="28"/>
        </w:rPr>
        <w:t>3</w:t>
      </w:r>
      <w:r>
        <w:rPr>
          <w:rFonts w:ascii="Times New Roman" w:hAnsi="Times New Roman"/>
          <w:noProof/>
          <w:sz w:val="28"/>
          <w:szCs w:val="28"/>
        </w:rPr>
        <w:t xml:space="preserve"> </w:t>
      </w:r>
      <w:r w:rsidR="00CC4972" w:rsidRPr="00CC4972">
        <w:rPr>
          <w:rFonts w:ascii="Times New Roman" w:hAnsi="Times New Roman"/>
          <w:noProof/>
          <w:sz w:val="28"/>
          <w:szCs w:val="28"/>
        </w:rPr>
        <w:t>Миргородская С. Аромалогия: Q</w:t>
      </w:r>
      <w:r w:rsidR="00CC4972" w:rsidRPr="00CC4972">
        <w:rPr>
          <w:rFonts w:ascii="Times New Roman" w:hAnsi="Times New Roman"/>
          <w:noProof/>
          <w:sz w:val="28"/>
          <w:szCs w:val="28"/>
          <w:lang w:val="en-US"/>
        </w:rPr>
        <w:t>uantum</w:t>
      </w:r>
      <w:r w:rsidR="00CC4972" w:rsidRPr="00CC4972">
        <w:rPr>
          <w:rFonts w:ascii="Times New Roman" w:hAnsi="Times New Roman"/>
          <w:noProof/>
          <w:sz w:val="28"/>
          <w:szCs w:val="28"/>
        </w:rPr>
        <w:t xml:space="preserve"> </w:t>
      </w:r>
      <w:r w:rsidR="00CC4972" w:rsidRPr="00CC4972">
        <w:rPr>
          <w:rFonts w:ascii="Times New Roman" w:hAnsi="Times New Roman"/>
          <w:noProof/>
          <w:sz w:val="28"/>
          <w:szCs w:val="28"/>
          <w:lang w:val="en-US"/>
        </w:rPr>
        <w:t>satis</w:t>
      </w:r>
      <w:r w:rsidR="00CC4972" w:rsidRPr="00CC4972">
        <w:rPr>
          <w:rFonts w:ascii="Times New Roman" w:hAnsi="Times New Roman"/>
          <w:noProof/>
          <w:sz w:val="28"/>
          <w:szCs w:val="28"/>
        </w:rPr>
        <w:t>.</w:t>
      </w:r>
      <w:r w:rsidR="0053238C">
        <w:rPr>
          <w:rFonts w:ascii="Times New Roman" w:hAnsi="Times New Roman"/>
          <w:noProof/>
          <w:sz w:val="28"/>
          <w:szCs w:val="28"/>
        </w:rPr>
        <w:t xml:space="preserve"> –</w:t>
      </w:r>
      <w:r w:rsidR="00CC4972" w:rsidRPr="00CC4972">
        <w:rPr>
          <w:rFonts w:ascii="Times New Roman" w:hAnsi="Times New Roman"/>
          <w:noProof/>
          <w:sz w:val="28"/>
          <w:szCs w:val="28"/>
        </w:rPr>
        <w:t xml:space="preserve"> </w:t>
      </w:r>
      <w:r w:rsidR="0053238C">
        <w:rPr>
          <w:rFonts w:ascii="Times New Roman" w:hAnsi="Times New Roman"/>
          <w:noProof/>
          <w:sz w:val="28"/>
          <w:szCs w:val="28"/>
        </w:rPr>
        <w:t>Изд. 2-е. – М., 2003. – 266 с.</w:t>
      </w:r>
    </w:p>
    <w:p w14:paraId="080B3BF2" w14:textId="0936C25C"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104</w:t>
      </w:r>
      <w:r w:rsidR="00D64DDE">
        <w:rPr>
          <w:rFonts w:ascii="Times New Roman" w:hAnsi="Times New Roman"/>
          <w:noProof/>
          <w:sz w:val="28"/>
          <w:szCs w:val="28"/>
        </w:rPr>
        <w:t xml:space="preserve"> </w:t>
      </w:r>
      <w:r w:rsidR="00CC4972" w:rsidRPr="00CC4972">
        <w:rPr>
          <w:rFonts w:ascii="Times New Roman" w:hAnsi="Times New Roman"/>
          <w:noProof/>
          <w:sz w:val="28"/>
          <w:szCs w:val="28"/>
        </w:rPr>
        <w:t>Николаевский В.В. Ароматерапия</w:t>
      </w:r>
      <w:r w:rsidR="0053238C">
        <w:rPr>
          <w:rFonts w:ascii="Times New Roman" w:hAnsi="Times New Roman"/>
          <w:noProof/>
          <w:sz w:val="28"/>
          <w:szCs w:val="28"/>
        </w:rPr>
        <w:t>:</w:t>
      </w:r>
      <w:r w:rsidR="00CC4972" w:rsidRPr="00CC4972">
        <w:rPr>
          <w:rFonts w:ascii="Times New Roman" w:hAnsi="Times New Roman"/>
          <w:b/>
          <w:bCs/>
          <w:noProof/>
          <w:sz w:val="28"/>
          <w:szCs w:val="28"/>
        </w:rPr>
        <w:t xml:space="preserve"> </w:t>
      </w:r>
      <w:r w:rsidR="0053238C" w:rsidRPr="00CC4972">
        <w:rPr>
          <w:rFonts w:ascii="Times New Roman" w:hAnsi="Times New Roman"/>
          <w:noProof/>
          <w:sz w:val="28"/>
          <w:szCs w:val="28"/>
        </w:rPr>
        <w:t>справоч</w:t>
      </w:r>
      <w:r w:rsidR="00CC4972" w:rsidRPr="00CC4972">
        <w:rPr>
          <w:rFonts w:ascii="Times New Roman" w:hAnsi="Times New Roman"/>
          <w:noProof/>
          <w:sz w:val="28"/>
          <w:szCs w:val="28"/>
        </w:rPr>
        <w:t xml:space="preserve">. </w:t>
      </w:r>
      <w:r w:rsidR="0053238C">
        <w:rPr>
          <w:rFonts w:ascii="Times New Roman" w:hAnsi="Times New Roman"/>
          <w:noProof/>
          <w:sz w:val="28"/>
          <w:szCs w:val="28"/>
        </w:rPr>
        <w:t>– М., 2000. – 330 с.</w:t>
      </w:r>
    </w:p>
    <w:p w14:paraId="32076797" w14:textId="3182A78C"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105</w:t>
      </w:r>
      <w:r w:rsidR="00D64DDE">
        <w:rPr>
          <w:rFonts w:ascii="Times New Roman" w:hAnsi="Times New Roman"/>
          <w:noProof/>
          <w:sz w:val="28"/>
          <w:szCs w:val="28"/>
        </w:rPr>
        <w:t xml:space="preserve"> </w:t>
      </w:r>
      <w:r w:rsidR="00CC4972" w:rsidRPr="00CC4972">
        <w:rPr>
          <w:rFonts w:ascii="Times New Roman" w:hAnsi="Times New Roman"/>
          <w:noProof/>
          <w:sz w:val="28"/>
          <w:szCs w:val="28"/>
        </w:rPr>
        <w:t>Войткевич С.А. Эфирные масла для парфюмерии и ароматерапии.</w:t>
      </w:r>
      <w:r w:rsidR="0053238C">
        <w:rPr>
          <w:rFonts w:ascii="Times New Roman" w:hAnsi="Times New Roman"/>
          <w:noProof/>
          <w:sz w:val="28"/>
          <w:szCs w:val="28"/>
        </w:rPr>
        <w:t xml:space="preserve"> –</w:t>
      </w:r>
      <w:r w:rsidR="00CC4972" w:rsidRPr="00CC4972">
        <w:rPr>
          <w:rFonts w:ascii="Times New Roman" w:hAnsi="Times New Roman"/>
          <w:noProof/>
          <w:sz w:val="28"/>
          <w:szCs w:val="28"/>
        </w:rPr>
        <w:t xml:space="preserve"> </w:t>
      </w:r>
      <w:r w:rsidR="0053238C">
        <w:rPr>
          <w:rFonts w:ascii="Times New Roman" w:hAnsi="Times New Roman"/>
          <w:noProof/>
          <w:sz w:val="28"/>
          <w:szCs w:val="28"/>
        </w:rPr>
        <w:t>М., 1999. – 329 с.</w:t>
      </w:r>
    </w:p>
    <w:p w14:paraId="611DD9EE" w14:textId="4036A4E9"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106</w:t>
      </w:r>
      <w:r w:rsidR="00D64DDE">
        <w:rPr>
          <w:rFonts w:ascii="Times New Roman" w:hAnsi="Times New Roman"/>
          <w:noProof/>
          <w:sz w:val="28"/>
          <w:szCs w:val="28"/>
        </w:rPr>
        <w:t xml:space="preserve"> </w:t>
      </w:r>
      <w:r w:rsidR="00CC4972" w:rsidRPr="00CC4972">
        <w:rPr>
          <w:rFonts w:ascii="Times New Roman" w:hAnsi="Times New Roman"/>
          <w:noProof/>
          <w:sz w:val="28"/>
          <w:szCs w:val="28"/>
        </w:rPr>
        <w:t>Янг К. Ароматерапия. Эфирные масла. Лечебные свойства</w:t>
      </w:r>
      <w:r w:rsidR="0053238C">
        <w:rPr>
          <w:rFonts w:ascii="Times New Roman" w:hAnsi="Times New Roman"/>
          <w:noProof/>
          <w:sz w:val="28"/>
          <w:szCs w:val="28"/>
        </w:rPr>
        <w:t>:</w:t>
      </w:r>
      <w:r w:rsidR="00CC4972" w:rsidRPr="00CC4972">
        <w:rPr>
          <w:rFonts w:ascii="Times New Roman" w:hAnsi="Times New Roman"/>
          <w:noProof/>
          <w:sz w:val="28"/>
          <w:szCs w:val="28"/>
        </w:rPr>
        <w:t xml:space="preserve"> практика применения.</w:t>
      </w:r>
      <w:r w:rsidR="0053238C">
        <w:rPr>
          <w:rFonts w:ascii="Times New Roman" w:hAnsi="Times New Roman"/>
          <w:noProof/>
          <w:sz w:val="28"/>
          <w:szCs w:val="28"/>
        </w:rPr>
        <w:t xml:space="preserve"> –</w:t>
      </w:r>
      <w:r w:rsidR="00CC4972" w:rsidRPr="00CC4972">
        <w:rPr>
          <w:rFonts w:ascii="Times New Roman" w:hAnsi="Times New Roman"/>
          <w:noProof/>
          <w:sz w:val="28"/>
          <w:szCs w:val="28"/>
        </w:rPr>
        <w:t xml:space="preserve"> С</w:t>
      </w:r>
      <w:r w:rsidR="0053238C">
        <w:rPr>
          <w:rFonts w:ascii="Times New Roman" w:hAnsi="Times New Roman"/>
          <w:noProof/>
          <w:sz w:val="28"/>
          <w:szCs w:val="28"/>
        </w:rPr>
        <w:t>Пб.,</w:t>
      </w:r>
      <w:r w:rsidR="00CC4972" w:rsidRPr="00CC4972">
        <w:rPr>
          <w:rFonts w:ascii="Times New Roman" w:hAnsi="Times New Roman"/>
          <w:noProof/>
          <w:sz w:val="28"/>
          <w:szCs w:val="28"/>
        </w:rPr>
        <w:t xml:space="preserve"> 2022.</w:t>
      </w:r>
      <w:r w:rsidR="0053238C">
        <w:rPr>
          <w:rFonts w:ascii="Times New Roman" w:hAnsi="Times New Roman"/>
          <w:noProof/>
          <w:sz w:val="28"/>
          <w:szCs w:val="28"/>
        </w:rPr>
        <w:t xml:space="preserve"> –</w:t>
      </w:r>
      <w:r w:rsidR="00CC4972" w:rsidRPr="00CC4972">
        <w:rPr>
          <w:rFonts w:ascii="Times New Roman" w:hAnsi="Times New Roman"/>
          <w:noProof/>
          <w:sz w:val="28"/>
          <w:szCs w:val="28"/>
        </w:rPr>
        <w:t xml:space="preserve"> </w:t>
      </w:r>
      <w:r w:rsidR="0053238C">
        <w:rPr>
          <w:rFonts w:ascii="Times New Roman" w:hAnsi="Times New Roman"/>
          <w:noProof/>
          <w:sz w:val="28"/>
          <w:szCs w:val="28"/>
        </w:rPr>
        <w:t>416 с.</w:t>
      </w:r>
    </w:p>
    <w:p w14:paraId="513E63A4" w14:textId="3BF7181D"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107</w:t>
      </w:r>
      <w:r w:rsidR="00D64DDE">
        <w:rPr>
          <w:rFonts w:ascii="Times New Roman" w:hAnsi="Times New Roman"/>
          <w:noProof/>
          <w:sz w:val="28"/>
          <w:szCs w:val="28"/>
        </w:rPr>
        <w:t xml:space="preserve"> </w:t>
      </w:r>
      <w:r w:rsidR="00CC4972" w:rsidRPr="00CC4972">
        <w:rPr>
          <w:rFonts w:ascii="Times New Roman" w:hAnsi="Times New Roman"/>
          <w:noProof/>
          <w:sz w:val="28"/>
          <w:szCs w:val="28"/>
          <w:lang w:val="uk-UA"/>
        </w:rPr>
        <w:t xml:space="preserve">Жилякова Е., </w:t>
      </w:r>
      <w:r w:rsidR="00CC4972" w:rsidRPr="00CC4972">
        <w:rPr>
          <w:rFonts w:ascii="Times New Roman" w:hAnsi="Times New Roman" w:hint="cs"/>
          <w:noProof/>
          <w:sz w:val="28"/>
          <w:szCs w:val="28"/>
          <w:lang w:val="uk-UA"/>
        </w:rPr>
        <w:t>‎</w:t>
      </w:r>
      <w:r w:rsidR="0053238C">
        <w:rPr>
          <w:rFonts w:ascii="Times New Roman" w:hAnsi="Times New Roman"/>
          <w:noProof/>
          <w:sz w:val="28"/>
          <w:szCs w:val="28"/>
          <w:lang w:val="uk-UA"/>
        </w:rPr>
        <w:t>Автина Н.В., ‎Тимошенко Е.</w:t>
      </w:r>
      <w:r w:rsidR="00CC4972" w:rsidRPr="00CC4972">
        <w:rPr>
          <w:rFonts w:ascii="Times New Roman" w:hAnsi="Times New Roman"/>
          <w:noProof/>
          <w:sz w:val="28"/>
          <w:szCs w:val="28"/>
          <w:lang w:val="uk-UA"/>
        </w:rPr>
        <w:t xml:space="preserve">Ю. Технология производства парафармацевтических средств. </w:t>
      </w:r>
      <w:r w:rsidR="0053238C">
        <w:rPr>
          <w:rFonts w:ascii="Times New Roman" w:hAnsi="Times New Roman"/>
          <w:noProof/>
          <w:sz w:val="28"/>
          <w:szCs w:val="28"/>
          <w:lang w:val="uk-UA"/>
        </w:rPr>
        <w:t>–</w:t>
      </w:r>
      <w:r w:rsidR="00CC4972" w:rsidRPr="00CC4972">
        <w:rPr>
          <w:rFonts w:ascii="Times New Roman" w:hAnsi="Times New Roman"/>
          <w:noProof/>
          <w:sz w:val="28"/>
          <w:szCs w:val="28"/>
          <w:lang w:val="uk-UA"/>
        </w:rPr>
        <w:t xml:space="preserve"> М</w:t>
      </w:r>
      <w:r w:rsidR="0053238C">
        <w:rPr>
          <w:rFonts w:ascii="Times New Roman" w:hAnsi="Times New Roman"/>
          <w:noProof/>
          <w:sz w:val="28"/>
          <w:szCs w:val="28"/>
          <w:lang w:val="uk-UA"/>
        </w:rPr>
        <w:t>.,</w:t>
      </w:r>
      <w:r w:rsidR="00CC4972" w:rsidRPr="00CC4972">
        <w:rPr>
          <w:rFonts w:ascii="Times New Roman" w:hAnsi="Times New Roman"/>
          <w:noProof/>
          <w:sz w:val="28"/>
          <w:szCs w:val="28"/>
          <w:lang w:val="uk-UA"/>
        </w:rPr>
        <w:t xml:space="preserve"> 2023.</w:t>
      </w:r>
      <w:r w:rsidR="0053238C">
        <w:rPr>
          <w:rFonts w:ascii="Times New Roman" w:hAnsi="Times New Roman"/>
          <w:noProof/>
          <w:sz w:val="28"/>
          <w:szCs w:val="28"/>
          <w:lang w:val="uk-UA"/>
        </w:rPr>
        <w:t xml:space="preserve"> –</w:t>
      </w:r>
      <w:r w:rsidR="00CC4972" w:rsidRPr="00CC4972">
        <w:rPr>
          <w:rFonts w:ascii="Times New Roman" w:hAnsi="Times New Roman"/>
          <w:noProof/>
          <w:sz w:val="28"/>
          <w:szCs w:val="28"/>
          <w:lang w:val="uk-UA"/>
        </w:rPr>
        <w:t xml:space="preserve"> 104 с.</w:t>
      </w:r>
    </w:p>
    <w:p w14:paraId="61815ECC" w14:textId="65E14AA8"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108</w:t>
      </w:r>
      <w:r w:rsidR="004D75D3">
        <w:rPr>
          <w:rFonts w:ascii="Times New Roman" w:hAnsi="Times New Roman"/>
          <w:noProof/>
          <w:sz w:val="28"/>
          <w:szCs w:val="28"/>
        </w:rPr>
        <w:t xml:space="preserve"> </w:t>
      </w:r>
      <w:r w:rsidR="00CC4972" w:rsidRPr="00CC4972">
        <w:rPr>
          <w:rFonts w:ascii="Times New Roman" w:hAnsi="Times New Roman"/>
          <w:noProof/>
          <w:sz w:val="28"/>
          <w:szCs w:val="28"/>
          <w:lang w:val="uk-UA"/>
        </w:rPr>
        <w:t>Узикова Е.</w:t>
      </w:r>
      <w:r w:rsidR="0053238C">
        <w:rPr>
          <w:rFonts w:ascii="Times New Roman" w:hAnsi="Times New Roman"/>
          <w:noProof/>
          <w:sz w:val="28"/>
          <w:szCs w:val="28"/>
          <w:lang w:val="uk-UA"/>
        </w:rPr>
        <w:t>С., Расторгуева Е.</w:t>
      </w:r>
      <w:r w:rsidR="00CC4972" w:rsidRPr="00CC4972">
        <w:rPr>
          <w:rFonts w:ascii="Times New Roman" w:hAnsi="Times New Roman"/>
          <w:noProof/>
          <w:sz w:val="28"/>
          <w:szCs w:val="28"/>
          <w:lang w:val="uk-UA"/>
        </w:rPr>
        <w:t>В. Mедицинское и фармацевтическое товароведение</w:t>
      </w:r>
      <w:r w:rsidR="00CC4972" w:rsidRPr="00CC4972">
        <w:rPr>
          <w:rFonts w:ascii="Times New Roman" w:hAnsi="Times New Roman"/>
          <w:noProof/>
          <w:sz w:val="28"/>
          <w:szCs w:val="28"/>
        </w:rPr>
        <w:t xml:space="preserve">. – Ульяновск, 2020. </w:t>
      </w:r>
      <w:r w:rsidR="0053238C">
        <w:rPr>
          <w:rFonts w:ascii="Times New Roman" w:hAnsi="Times New Roman"/>
          <w:noProof/>
          <w:sz w:val="28"/>
          <w:szCs w:val="28"/>
        </w:rPr>
        <w:t xml:space="preserve">– </w:t>
      </w:r>
      <w:r w:rsidR="00CC4972" w:rsidRPr="00CC4972">
        <w:rPr>
          <w:rFonts w:ascii="Times New Roman" w:hAnsi="Times New Roman"/>
          <w:noProof/>
          <w:sz w:val="28"/>
          <w:szCs w:val="28"/>
        </w:rPr>
        <w:t xml:space="preserve">180 </w:t>
      </w:r>
      <w:r w:rsidR="00CC4972" w:rsidRPr="00CC4972">
        <w:rPr>
          <w:rFonts w:ascii="Times New Roman" w:hAnsi="Times New Roman"/>
          <w:noProof/>
          <w:sz w:val="28"/>
          <w:szCs w:val="28"/>
          <w:lang w:val="en-US"/>
        </w:rPr>
        <w:t>c</w:t>
      </w:r>
      <w:r w:rsidR="00CC4972" w:rsidRPr="00CC4972">
        <w:rPr>
          <w:rFonts w:ascii="Times New Roman" w:hAnsi="Times New Roman"/>
          <w:noProof/>
          <w:sz w:val="28"/>
          <w:szCs w:val="28"/>
        </w:rPr>
        <w:t>.</w:t>
      </w:r>
    </w:p>
    <w:p w14:paraId="3B1E983E" w14:textId="3B7F23F7"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109</w:t>
      </w:r>
      <w:r w:rsidR="00CC4972" w:rsidRPr="00CC4972">
        <w:rPr>
          <w:rFonts w:ascii="Times New Roman" w:hAnsi="Times New Roman"/>
          <w:noProof/>
          <w:sz w:val="28"/>
          <w:szCs w:val="28"/>
        </w:rPr>
        <w:t xml:space="preserve"> </w:t>
      </w:r>
      <w:r w:rsidR="00CC4972" w:rsidRPr="00CC4972">
        <w:rPr>
          <w:rFonts w:ascii="Times New Roman" w:hAnsi="Times New Roman"/>
          <w:noProof/>
          <w:sz w:val="28"/>
          <w:szCs w:val="28"/>
          <w:lang w:val="uk-UA"/>
        </w:rPr>
        <w:t>Н</w:t>
      </w:r>
      <w:r w:rsidR="007537FD" w:rsidRPr="00CC4972">
        <w:rPr>
          <w:rFonts w:ascii="Times New Roman" w:hAnsi="Times New Roman"/>
          <w:noProof/>
          <w:sz w:val="28"/>
          <w:szCs w:val="28"/>
          <w:lang w:val="uk-UA"/>
        </w:rPr>
        <w:t>иколаева</w:t>
      </w:r>
      <w:r w:rsidR="007537FD">
        <w:rPr>
          <w:rFonts w:ascii="Times New Roman" w:hAnsi="Times New Roman"/>
          <w:noProof/>
          <w:sz w:val="28"/>
          <w:szCs w:val="28"/>
          <w:lang w:val="uk-UA"/>
        </w:rPr>
        <w:t xml:space="preserve"> О.</w:t>
      </w:r>
      <w:r w:rsidR="00CC4972" w:rsidRPr="00CC4972">
        <w:rPr>
          <w:rFonts w:ascii="Times New Roman" w:hAnsi="Times New Roman"/>
          <w:noProof/>
          <w:sz w:val="28"/>
          <w:szCs w:val="28"/>
          <w:lang w:val="uk-UA"/>
        </w:rPr>
        <w:t>Ю. Классификация лекарственных средствприродного происхождения и травяных сборов для укрепления здоровья в фитотерапии //</w:t>
      </w:r>
      <w:r w:rsidR="007537FD">
        <w:rPr>
          <w:rFonts w:ascii="Times New Roman" w:hAnsi="Times New Roman"/>
          <w:noProof/>
          <w:sz w:val="28"/>
          <w:szCs w:val="28"/>
          <w:lang w:val="uk-UA"/>
        </w:rPr>
        <w:t xml:space="preserve"> </w:t>
      </w:r>
      <w:r w:rsidR="00CC4972" w:rsidRPr="00CC4972">
        <w:rPr>
          <w:rFonts w:ascii="Times New Roman" w:hAnsi="Times New Roman"/>
          <w:noProof/>
          <w:sz w:val="28"/>
          <w:szCs w:val="28"/>
          <w:lang w:val="uk-UA"/>
        </w:rPr>
        <w:t>Фа</w:t>
      </w:r>
      <w:r w:rsidR="007537FD">
        <w:rPr>
          <w:rFonts w:ascii="Times New Roman" w:hAnsi="Times New Roman"/>
          <w:noProof/>
          <w:sz w:val="28"/>
          <w:szCs w:val="28"/>
          <w:lang w:val="uk-UA"/>
        </w:rPr>
        <w:t>рмация Казахстана. – 2020. – №</w:t>
      </w:r>
      <w:r w:rsidR="00CC4972" w:rsidRPr="00CC4972">
        <w:rPr>
          <w:rFonts w:ascii="Times New Roman" w:hAnsi="Times New Roman"/>
          <w:noProof/>
          <w:sz w:val="28"/>
          <w:szCs w:val="28"/>
          <w:lang w:val="uk-UA"/>
        </w:rPr>
        <w:t>9. – С. 36-40.</w:t>
      </w:r>
    </w:p>
    <w:p w14:paraId="1FC35E17" w14:textId="4DC366DD" w:rsidR="00CC4972" w:rsidRPr="005719E3"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rPr>
        <w:t>110</w:t>
      </w:r>
      <w:r w:rsidR="004D75D3">
        <w:rPr>
          <w:rFonts w:ascii="Times New Roman" w:hAnsi="Times New Roman"/>
          <w:noProof/>
          <w:sz w:val="28"/>
          <w:szCs w:val="28"/>
        </w:rPr>
        <w:t xml:space="preserve"> </w:t>
      </w:r>
      <w:r w:rsidR="00CC4972" w:rsidRPr="00CC4972">
        <w:rPr>
          <w:rFonts w:ascii="Times New Roman" w:hAnsi="Times New Roman"/>
          <w:noProof/>
          <w:sz w:val="28"/>
          <w:szCs w:val="28"/>
        </w:rPr>
        <w:t>Видаль</w:t>
      </w:r>
      <w:r w:rsidR="007537FD">
        <w:rPr>
          <w:rFonts w:ascii="Times New Roman" w:hAnsi="Times New Roman"/>
          <w:noProof/>
          <w:sz w:val="28"/>
          <w:szCs w:val="28"/>
        </w:rPr>
        <w:t>:</w:t>
      </w:r>
      <w:r w:rsidR="00CC4972" w:rsidRPr="00CC4972">
        <w:rPr>
          <w:rFonts w:ascii="Times New Roman" w:hAnsi="Times New Roman"/>
          <w:noProof/>
          <w:sz w:val="28"/>
          <w:szCs w:val="28"/>
        </w:rPr>
        <w:t xml:space="preserve"> </w:t>
      </w:r>
      <w:r w:rsidR="007537FD" w:rsidRPr="00CC4972">
        <w:rPr>
          <w:rFonts w:ascii="Times New Roman" w:hAnsi="Times New Roman"/>
          <w:noProof/>
          <w:sz w:val="28"/>
          <w:szCs w:val="28"/>
        </w:rPr>
        <w:t xml:space="preserve">справочник </w:t>
      </w:r>
      <w:r w:rsidR="00CC4972" w:rsidRPr="00CC4972">
        <w:rPr>
          <w:rFonts w:ascii="Times New Roman" w:hAnsi="Times New Roman"/>
          <w:noProof/>
          <w:sz w:val="28"/>
          <w:szCs w:val="28"/>
        </w:rPr>
        <w:t>лекарственных средств</w:t>
      </w:r>
      <w:r w:rsidR="007537FD">
        <w:rPr>
          <w:rFonts w:ascii="Times New Roman" w:hAnsi="Times New Roman"/>
          <w:noProof/>
          <w:sz w:val="28"/>
          <w:szCs w:val="28"/>
        </w:rPr>
        <w:t xml:space="preserve"> //</w:t>
      </w:r>
      <w:r w:rsidR="00CC4972" w:rsidRPr="00CC4972">
        <w:rPr>
          <w:rFonts w:ascii="Times New Roman" w:hAnsi="Times New Roman"/>
          <w:noProof/>
          <w:sz w:val="28"/>
          <w:szCs w:val="28"/>
        </w:rPr>
        <w:t xml:space="preserve"> </w:t>
      </w:r>
      <w:hyperlink r:id="rId257" w:history="1">
        <w:r w:rsidR="00CC4972" w:rsidRPr="007537FD">
          <w:rPr>
            <w:rFonts w:ascii="Times New Roman" w:hAnsi="Times New Roman"/>
            <w:noProof/>
            <w:sz w:val="28"/>
            <w:szCs w:val="28"/>
          </w:rPr>
          <w:t>https://www.vidal.ru/drugs/oil-dishi</w:t>
        </w:r>
      </w:hyperlink>
      <w:r w:rsidR="00CC4972" w:rsidRPr="007537FD">
        <w:rPr>
          <w:rFonts w:ascii="Times New Roman" w:hAnsi="Times New Roman"/>
          <w:noProof/>
          <w:sz w:val="28"/>
          <w:szCs w:val="28"/>
        </w:rPr>
        <w:t>.</w:t>
      </w:r>
      <w:r w:rsidR="007537FD" w:rsidRPr="007537FD">
        <w:rPr>
          <w:rFonts w:ascii="Times New Roman" w:hAnsi="Times New Roman"/>
          <w:noProof/>
          <w:sz w:val="28"/>
          <w:szCs w:val="28"/>
        </w:rPr>
        <w:t xml:space="preserve"> </w:t>
      </w:r>
      <w:r w:rsidR="007537FD" w:rsidRPr="005719E3">
        <w:rPr>
          <w:rFonts w:ascii="Times New Roman" w:hAnsi="Times New Roman"/>
          <w:noProof/>
          <w:sz w:val="28"/>
          <w:szCs w:val="28"/>
          <w:lang w:val="en-US"/>
        </w:rPr>
        <w:t>10.11.2024.</w:t>
      </w:r>
    </w:p>
    <w:p w14:paraId="24FD4A7C" w14:textId="318C9408"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w:t>
      </w:r>
      <w:r w:rsidRPr="00C92555">
        <w:rPr>
          <w:rFonts w:ascii="Times New Roman" w:hAnsi="Times New Roman"/>
          <w:noProof/>
          <w:sz w:val="28"/>
          <w:szCs w:val="28"/>
          <w:lang w:val="en-US"/>
        </w:rPr>
        <w:t>11</w:t>
      </w:r>
      <w:r w:rsidR="004D75D3" w:rsidRPr="004D75D3">
        <w:rPr>
          <w:rFonts w:ascii="Times New Roman" w:hAnsi="Times New Roman"/>
          <w:noProof/>
          <w:sz w:val="28"/>
          <w:szCs w:val="28"/>
          <w:lang w:val="en-US"/>
        </w:rPr>
        <w:t xml:space="preserve"> </w:t>
      </w:r>
      <w:r w:rsidR="005719E3" w:rsidRPr="005719E3">
        <w:rPr>
          <w:rFonts w:ascii="Times New Roman" w:hAnsi="Times New Roman"/>
          <w:sz w:val="28"/>
          <w:szCs w:val="28"/>
          <w:lang w:val="en-US"/>
        </w:rPr>
        <w:t xml:space="preserve">274 plant name records match your search criteria </w:t>
      </w:r>
      <w:r w:rsidR="005719E3" w:rsidRPr="005719E3">
        <w:rPr>
          <w:rStyle w:val="afb"/>
          <w:rFonts w:ascii="Times New Roman" w:hAnsi="Times New Roman"/>
          <w:b w:val="0"/>
          <w:iCs/>
          <w:sz w:val="28"/>
          <w:szCs w:val="28"/>
          <w:lang w:val="en-US"/>
        </w:rPr>
        <w:t>Origanum</w:t>
      </w:r>
      <w:r w:rsidR="005719E3" w:rsidRPr="00CC4972">
        <w:rPr>
          <w:rFonts w:ascii="Times New Roman" w:hAnsi="Times New Roman"/>
          <w:noProof/>
          <w:sz w:val="28"/>
          <w:szCs w:val="28"/>
          <w:lang w:val="en-US"/>
        </w:rPr>
        <w:t xml:space="preserve"> </w:t>
      </w:r>
      <w:r w:rsidR="005719E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The Plant List</w:t>
      </w:r>
      <w:r w:rsidR="00045A7C">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http://www.theplantlist.org/tpl1.1/search?q=Origanum.</w:t>
      </w:r>
      <w:r w:rsidR="00045A7C">
        <w:rPr>
          <w:rFonts w:ascii="Times New Roman" w:hAnsi="Times New Roman"/>
          <w:noProof/>
          <w:sz w:val="28"/>
          <w:szCs w:val="28"/>
          <w:lang w:val="en-US"/>
        </w:rPr>
        <w:t xml:space="preserve"> 10.10.2024.</w:t>
      </w:r>
    </w:p>
    <w:p w14:paraId="241F3E61" w14:textId="3F4A087D"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11</w:t>
      </w:r>
      <w:r w:rsidRPr="00C92555">
        <w:rPr>
          <w:rFonts w:ascii="Times New Roman" w:hAnsi="Times New Roman"/>
          <w:noProof/>
          <w:sz w:val="28"/>
          <w:szCs w:val="28"/>
          <w:lang w:val="en-US"/>
        </w:rPr>
        <w:t>2</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Özkan </w:t>
      </w:r>
      <w:r w:rsidR="00CC4972" w:rsidRPr="00CC4972">
        <w:rPr>
          <w:rFonts w:ascii="Times New Roman" w:hAnsi="Times New Roman"/>
          <w:noProof/>
          <w:sz w:val="28"/>
          <w:szCs w:val="28"/>
        </w:rPr>
        <w:t>О</w:t>
      </w:r>
      <w:r w:rsidR="00CC4972" w:rsidRPr="00CC4972">
        <w:rPr>
          <w:rFonts w:ascii="Times New Roman" w:hAnsi="Times New Roman"/>
          <w:noProof/>
          <w:sz w:val="28"/>
          <w:szCs w:val="28"/>
          <w:lang w:val="en-US"/>
        </w:rPr>
        <w:t xml:space="preserve">., Güney </w:t>
      </w:r>
      <w:r w:rsidR="00CC4972" w:rsidRPr="00CC4972">
        <w:rPr>
          <w:rFonts w:ascii="Times New Roman" w:hAnsi="Times New Roman"/>
          <w:noProof/>
          <w:sz w:val="28"/>
          <w:szCs w:val="28"/>
        </w:rPr>
        <w:t>К</w:t>
      </w:r>
      <w:r w:rsidR="00CC4972" w:rsidRPr="00CC4972">
        <w:rPr>
          <w:rFonts w:ascii="Times New Roman" w:hAnsi="Times New Roman"/>
          <w:noProof/>
          <w:sz w:val="28"/>
          <w:szCs w:val="28"/>
          <w:lang w:val="en-US"/>
        </w:rPr>
        <w:t xml:space="preserve">., Gür </w:t>
      </w:r>
      <w:r w:rsidR="00CC4972" w:rsidRPr="00CC4972">
        <w:rPr>
          <w:rFonts w:ascii="Times New Roman" w:hAnsi="Times New Roman"/>
          <w:noProof/>
          <w:sz w:val="28"/>
          <w:szCs w:val="28"/>
        </w:rPr>
        <w:t>М</w:t>
      </w:r>
      <w:r w:rsidR="00CC4972" w:rsidRPr="00CC4972">
        <w:rPr>
          <w:rFonts w:ascii="Times New Roman" w:hAnsi="Times New Roman"/>
          <w:noProof/>
          <w:sz w:val="28"/>
          <w:szCs w:val="28"/>
          <w:lang w:val="en-US"/>
        </w:rPr>
        <w:t>.</w:t>
      </w:r>
      <w:r w:rsidR="005719E3">
        <w:rPr>
          <w:rFonts w:ascii="Times New Roman" w:hAnsi="Times New Roman"/>
          <w:noProof/>
          <w:sz w:val="28"/>
          <w:szCs w:val="28"/>
          <w:lang w:val="en-US"/>
        </w:rPr>
        <w:t xml:space="preserve"> </w:t>
      </w:r>
      <w:r w:rsidR="000D4990">
        <w:rPr>
          <w:rFonts w:ascii="Times New Roman" w:hAnsi="Times New Roman"/>
          <w:noProof/>
          <w:sz w:val="28"/>
          <w:szCs w:val="28"/>
          <w:lang w:val="en-US"/>
        </w:rPr>
        <w:t>e</w:t>
      </w:r>
      <w:r w:rsidR="005719E3">
        <w:rPr>
          <w:rFonts w:ascii="Times New Roman" w:hAnsi="Times New Roman"/>
          <w:noProof/>
          <w:sz w:val="28"/>
          <w:szCs w:val="28"/>
          <w:lang w:val="en-US"/>
        </w:rPr>
        <w:t xml:space="preserve">t al. </w:t>
      </w:r>
      <w:r w:rsidR="00CC4972" w:rsidRPr="00CC4972">
        <w:rPr>
          <w:rFonts w:ascii="Times New Roman" w:hAnsi="Times New Roman"/>
          <w:noProof/>
          <w:sz w:val="28"/>
          <w:szCs w:val="28"/>
          <w:lang w:val="en-US"/>
        </w:rPr>
        <w:t>Essential Oil of Oregano and Savory; Chemical Composition and Antimicrobial Activity // Indian Journal of Pharmaceutical Education and Research. – 2017.</w:t>
      </w:r>
      <w:r w:rsidR="005719E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Vol 51, Is</w:t>
      </w:r>
      <w:r w:rsidR="005719E3">
        <w:rPr>
          <w:rFonts w:ascii="Times New Roman" w:hAnsi="Times New Roman"/>
          <w:noProof/>
          <w:sz w:val="28"/>
          <w:szCs w:val="28"/>
          <w:lang w:val="en-US"/>
        </w:rPr>
        <w:t>sue</w:t>
      </w:r>
      <w:r w:rsidR="00CC4972" w:rsidRPr="00CC4972">
        <w:rPr>
          <w:rFonts w:ascii="Times New Roman" w:hAnsi="Times New Roman"/>
          <w:noProof/>
          <w:sz w:val="28"/>
          <w:szCs w:val="28"/>
          <w:lang w:val="en-US"/>
        </w:rPr>
        <w:t xml:space="preserve"> 3. – </w:t>
      </w:r>
      <w:r w:rsidR="00CC4972" w:rsidRPr="00CC4972">
        <w:rPr>
          <w:rFonts w:ascii="Times New Roman" w:hAnsi="Times New Roman"/>
          <w:noProof/>
          <w:sz w:val="28"/>
          <w:szCs w:val="28"/>
        </w:rPr>
        <w:t>Р</w:t>
      </w:r>
      <w:r w:rsidR="00CC4972" w:rsidRPr="00CC4972">
        <w:rPr>
          <w:rFonts w:ascii="Times New Roman" w:hAnsi="Times New Roman"/>
          <w:noProof/>
          <w:sz w:val="28"/>
          <w:szCs w:val="28"/>
          <w:lang w:val="en-US"/>
        </w:rPr>
        <w:t>. 205-208</w:t>
      </w:r>
      <w:r w:rsidR="005719E3">
        <w:rPr>
          <w:rFonts w:ascii="Times New Roman" w:hAnsi="Times New Roman"/>
          <w:noProof/>
          <w:sz w:val="28"/>
          <w:szCs w:val="28"/>
          <w:lang w:val="en-US"/>
        </w:rPr>
        <w:t>.</w:t>
      </w:r>
    </w:p>
    <w:p w14:paraId="5DA8E614" w14:textId="70FF745D"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11</w:t>
      </w:r>
      <w:r w:rsidRPr="00C92555">
        <w:rPr>
          <w:rFonts w:ascii="Times New Roman" w:hAnsi="Times New Roman"/>
          <w:noProof/>
          <w:sz w:val="28"/>
          <w:szCs w:val="28"/>
          <w:lang w:val="en-US"/>
        </w:rPr>
        <w:t>3</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Božik </w:t>
      </w:r>
      <w:r w:rsidR="00CC4972" w:rsidRPr="00CC4972">
        <w:rPr>
          <w:rFonts w:ascii="Times New Roman" w:hAnsi="Times New Roman"/>
          <w:noProof/>
          <w:sz w:val="28"/>
          <w:szCs w:val="28"/>
        </w:rPr>
        <w:t>М</w:t>
      </w:r>
      <w:r w:rsidR="005719E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Nový </w:t>
      </w:r>
      <w:r w:rsidR="00CC4972" w:rsidRPr="00CC4972">
        <w:rPr>
          <w:rFonts w:ascii="Times New Roman" w:hAnsi="Times New Roman"/>
          <w:noProof/>
          <w:sz w:val="28"/>
          <w:szCs w:val="28"/>
        </w:rPr>
        <w:t>Р</w:t>
      </w:r>
      <w:r w:rsidR="00CC4972" w:rsidRPr="00CC4972">
        <w:rPr>
          <w:rFonts w:ascii="Times New Roman" w:hAnsi="Times New Roman"/>
          <w:noProof/>
          <w:sz w:val="28"/>
          <w:szCs w:val="28"/>
          <w:lang w:val="en-US"/>
        </w:rPr>
        <w:t xml:space="preserve">., Klouček </w:t>
      </w:r>
      <w:r w:rsidR="00CC4972" w:rsidRPr="00CC4972">
        <w:rPr>
          <w:rFonts w:ascii="Times New Roman" w:hAnsi="Times New Roman"/>
          <w:noProof/>
          <w:sz w:val="28"/>
          <w:szCs w:val="28"/>
        </w:rPr>
        <w:t>Р</w:t>
      </w:r>
      <w:r w:rsidR="00CC4972" w:rsidRPr="00CC4972">
        <w:rPr>
          <w:rFonts w:ascii="Times New Roman" w:hAnsi="Times New Roman"/>
          <w:noProof/>
          <w:sz w:val="28"/>
          <w:szCs w:val="28"/>
          <w:lang w:val="en-US"/>
        </w:rPr>
        <w:t xml:space="preserve">. Chemical composition and antimicrobial </w:t>
      </w:r>
      <w:r w:rsidR="00CC4972" w:rsidRPr="00CC4972">
        <w:rPr>
          <w:rFonts w:ascii="Times New Roman" w:hAnsi="Times New Roman"/>
          <w:noProof/>
          <w:sz w:val="28"/>
          <w:szCs w:val="28"/>
          <w:lang w:val="en-US"/>
        </w:rPr>
        <w:lastRenderedPageBreak/>
        <w:t>activity of cinnamon, thyme, oregano and clove essential oils against plant pathogenic bacteria // Аcta universitatis agriculturae et silviculturae mendelianae brunensis.</w:t>
      </w:r>
      <w:r w:rsidR="005719E3">
        <w:rPr>
          <w:rFonts w:ascii="Times New Roman" w:hAnsi="Times New Roman"/>
          <w:noProof/>
          <w:sz w:val="28"/>
          <w:szCs w:val="28"/>
          <w:lang w:val="en-US"/>
        </w:rPr>
        <w:t xml:space="preserve"> – 2017. – Vol. 65, Issue 4. – P. 1129-1134.</w:t>
      </w:r>
    </w:p>
    <w:p w14:paraId="338F7B1D" w14:textId="20EFCB82"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11</w:t>
      </w:r>
      <w:r w:rsidRPr="00C92555">
        <w:rPr>
          <w:rFonts w:ascii="Times New Roman" w:hAnsi="Times New Roman"/>
          <w:noProof/>
          <w:sz w:val="28"/>
          <w:szCs w:val="28"/>
          <w:lang w:val="en-US"/>
        </w:rPr>
        <w:t>4</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Rostro-Alanis </w:t>
      </w:r>
      <w:r w:rsidR="00CC4972" w:rsidRPr="00CC4972">
        <w:rPr>
          <w:rFonts w:ascii="Times New Roman" w:hAnsi="Times New Roman"/>
          <w:noProof/>
          <w:sz w:val="28"/>
          <w:szCs w:val="28"/>
        </w:rPr>
        <w:t>М</w:t>
      </w:r>
      <w:r w:rsidR="005719E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Báez-González J.</w:t>
      </w:r>
      <w:r w:rsidR="005719E3">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Chemical Composition and Biological Activities of Oregano Essential Oil and Its Fractions Obtained by Vacuum Distillation // Molecules. – 2019.</w:t>
      </w:r>
      <w:r w:rsidR="005719E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Vol. 24. – P. 1904</w:t>
      </w:r>
      <w:r w:rsidR="005719E3">
        <w:rPr>
          <w:rFonts w:ascii="Times New Roman" w:hAnsi="Times New Roman"/>
          <w:noProof/>
          <w:sz w:val="28"/>
          <w:szCs w:val="28"/>
          <w:lang w:val="en-US"/>
        </w:rPr>
        <w:t>-1-1904-15.</w:t>
      </w:r>
    </w:p>
    <w:p w14:paraId="2272C5F4" w14:textId="70D302CF"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11</w:t>
      </w:r>
      <w:r w:rsidRPr="00C92555">
        <w:rPr>
          <w:rFonts w:ascii="Times New Roman" w:hAnsi="Times New Roman"/>
          <w:noProof/>
          <w:sz w:val="28"/>
          <w:szCs w:val="28"/>
          <w:lang w:val="en-US"/>
        </w:rPr>
        <w:t>5</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Bouyahya A</w:t>
      </w:r>
      <w:r w:rsidR="00F755BB">
        <w:rPr>
          <w:rFonts w:ascii="Times New Roman" w:hAnsi="Times New Roman"/>
          <w:noProof/>
          <w:sz w:val="28"/>
          <w:szCs w:val="28"/>
          <w:lang w:val="en-US"/>
        </w:rPr>
        <w:t>.</w:t>
      </w:r>
      <w:r w:rsidR="00CC4972" w:rsidRPr="00CC4972">
        <w:rPr>
          <w:rFonts w:ascii="Times New Roman" w:hAnsi="Times New Roman"/>
          <w:noProof/>
          <w:sz w:val="28"/>
          <w:szCs w:val="28"/>
          <w:lang w:val="en-US"/>
        </w:rPr>
        <w:t>, Dakka N., Talbaoui A.</w:t>
      </w:r>
      <w:r w:rsidR="00F755BB">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Correlation between phenological changes, chemical composition andbiological activities of the essential oil from Moroccan endemic Oregano(Origanum compactumBenth)</w:t>
      </w:r>
      <w:r w:rsidR="005719E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Industrial Crops &amp; Products.</w:t>
      </w:r>
      <w:r w:rsidR="005719E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2017. – </w:t>
      </w:r>
      <w:r w:rsidR="005719E3">
        <w:rPr>
          <w:rFonts w:ascii="Times New Roman" w:hAnsi="Times New Roman"/>
          <w:noProof/>
          <w:sz w:val="28"/>
          <w:szCs w:val="28"/>
          <w:lang w:val="en-US"/>
        </w:rPr>
        <w:t>Vol. 108. – P. 729-737.</w:t>
      </w:r>
    </w:p>
    <w:p w14:paraId="2820E0E2" w14:textId="645450A9"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11</w:t>
      </w:r>
      <w:r w:rsidRPr="0066058D">
        <w:rPr>
          <w:rFonts w:ascii="Times New Roman" w:hAnsi="Times New Roman"/>
          <w:noProof/>
          <w:sz w:val="28"/>
          <w:szCs w:val="28"/>
          <w:lang w:val="en-US"/>
        </w:rPr>
        <w:t>6</w:t>
      </w:r>
      <w:r w:rsidR="004D75D3" w:rsidRPr="00B325FE">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Napoli </w:t>
      </w:r>
      <w:r w:rsidR="00F755BB" w:rsidRPr="00CC4972">
        <w:rPr>
          <w:rFonts w:ascii="Times New Roman" w:hAnsi="Times New Roman"/>
          <w:noProof/>
          <w:sz w:val="28"/>
          <w:szCs w:val="28"/>
          <w:lang w:val="en-US"/>
        </w:rPr>
        <w:t>E</w:t>
      </w:r>
      <w:r w:rsidR="00F755BB">
        <w:rPr>
          <w:rFonts w:ascii="Times New Roman" w:hAnsi="Times New Roman"/>
          <w:noProof/>
          <w:sz w:val="28"/>
          <w:szCs w:val="28"/>
          <w:lang w:val="en-US"/>
        </w:rPr>
        <w:t xml:space="preserve">. et al. </w:t>
      </w:r>
      <w:r w:rsidR="00CC4972" w:rsidRPr="00CC4972">
        <w:rPr>
          <w:rFonts w:ascii="Times New Roman" w:hAnsi="Times New Roman"/>
          <w:noProof/>
          <w:sz w:val="28"/>
          <w:szCs w:val="28"/>
          <w:lang w:val="en-US"/>
        </w:rPr>
        <w:t>The effect ofg-irradiation on chemical composition, microbial loadand sensory properties of Sicilian oregano</w:t>
      </w:r>
      <w:r w:rsidR="000D4990" w:rsidRPr="000D499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LWT // Food Science and Technology </w:t>
      </w:r>
      <w:r w:rsidR="00F755BB" w:rsidRPr="00CC4972">
        <w:rPr>
          <w:rFonts w:ascii="Times New Roman" w:hAnsi="Times New Roman"/>
          <w:noProof/>
          <w:sz w:val="28"/>
          <w:szCs w:val="28"/>
          <w:lang w:val="en-US"/>
        </w:rPr>
        <w:t>J</w:t>
      </w:r>
      <w:r w:rsidR="00CC4972" w:rsidRPr="00CC4972">
        <w:rPr>
          <w:rFonts w:ascii="Times New Roman" w:hAnsi="Times New Roman"/>
          <w:noProof/>
          <w:sz w:val="28"/>
          <w:szCs w:val="28"/>
          <w:lang w:val="en-US"/>
        </w:rPr>
        <w:t xml:space="preserve">ournal. </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2016. – </w:t>
      </w:r>
      <w:r w:rsidR="00F755BB">
        <w:rPr>
          <w:rFonts w:ascii="Times New Roman" w:hAnsi="Times New Roman"/>
          <w:noProof/>
          <w:sz w:val="28"/>
          <w:szCs w:val="28"/>
          <w:lang w:val="en-US"/>
        </w:rPr>
        <w:t xml:space="preserve">Vol. </w:t>
      </w:r>
      <w:r w:rsidR="00CC4972" w:rsidRPr="00CC4972">
        <w:rPr>
          <w:rFonts w:ascii="Times New Roman" w:hAnsi="Times New Roman"/>
          <w:noProof/>
          <w:sz w:val="28"/>
          <w:szCs w:val="28"/>
          <w:lang w:val="en-US"/>
        </w:rPr>
        <w:t>72.</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w:t>
      </w:r>
      <w:r w:rsidR="00CC4972" w:rsidRPr="00CC4972">
        <w:rPr>
          <w:rFonts w:ascii="Times New Roman" w:hAnsi="Times New Roman"/>
          <w:noProof/>
          <w:sz w:val="28"/>
          <w:szCs w:val="28"/>
        </w:rPr>
        <w:t>Р</w:t>
      </w:r>
      <w:r w:rsidR="00CC4972" w:rsidRPr="00CC4972">
        <w:rPr>
          <w:rFonts w:ascii="Times New Roman" w:hAnsi="Times New Roman"/>
          <w:noProof/>
          <w:sz w:val="28"/>
          <w:szCs w:val="28"/>
          <w:lang w:val="en-US"/>
        </w:rPr>
        <w:t>. 566-572.</w:t>
      </w:r>
    </w:p>
    <w:p w14:paraId="105FFD45" w14:textId="3F36948C"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11</w:t>
      </w:r>
      <w:r w:rsidRPr="00C92555">
        <w:rPr>
          <w:rFonts w:ascii="Times New Roman" w:hAnsi="Times New Roman"/>
          <w:noProof/>
          <w:sz w:val="28"/>
          <w:szCs w:val="28"/>
          <w:lang w:val="en-US"/>
        </w:rPr>
        <w:t>7</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Giannenas I., Tzora A., Bonos E.</w:t>
      </w:r>
      <w:r w:rsidR="00F755BB">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Effects of dietary oregano essential oil, laurel essential oil and attapulgite on chemical composition, oxidative stability, fatty acid profile and mineral content of chicken breast and thigh meat // Europ</w:t>
      </w:r>
      <w:r w:rsidR="00F755BB">
        <w:rPr>
          <w:rFonts w:ascii="Times New Roman" w:hAnsi="Times New Roman"/>
          <w:noProof/>
          <w:sz w:val="28"/>
          <w:szCs w:val="28"/>
          <w:lang w:val="en-US"/>
        </w:rPr>
        <w:t xml:space="preserve"> // </w:t>
      </w:r>
      <w:r w:rsidR="00CC4972" w:rsidRPr="00CC4972">
        <w:rPr>
          <w:rFonts w:ascii="Times New Roman" w:hAnsi="Times New Roman"/>
          <w:noProof/>
          <w:sz w:val="28"/>
          <w:szCs w:val="28"/>
          <w:lang w:val="en-US"/>
        </w:rPr>
        <w:t>Poult.</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Sci. – 2016. – Vol. 80. – P. 1</w:t>
      </w:r>
      <w:r w:rsidR="000D131D" w:rsidRPr="0092352A">
        <w:rPr>
          <w:rFonts w:ascii="Times New Roman" w:hAnsi="Times New Roman"/>
          <w:noProof/>
          <w:sz w:val="28"/>
          <w:szCs w:val="28"/>
          <w:lang w:val="en-US"/>
        </w:rPr>
        <w:t>34-1-134-12</w:t>
      </w:r>
      <w:r w:rsidR="00CC4972" w:rsidRPr="00CC4972">
        <w:rPr>
          <w:rFonts w:ascii="Times New Roman" w:hAnsi="Times New Roman"/>
          <w:noProof/>
          <w:sz w:val="28"/>
          <w:szCs w:val="28"/>
          <w:lang w:val="en-US"/>
        </w:rPr>
        <w:t>.</w:t>
      </w:r>
    </w:p>
    <w:p w14:paraId="4D83F843" w14:textId="15906176" w:rsidR="00CC4972" w:rsidRPr="00F755BB"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11</w:t>
      </w:r>
      <w:r w:rsidRPr="00C92555">
        <w:rPr>
          <w:rFonts w:ascii="Times New Roman" w:hAnsi="Times New Roman"/>
          <w:noProof/>
          <w:sz w:val="28"/>
          <w:szCs w:val="28"/>
          <w:lang w:val="en-US"/>
        </w:rPr>
        <w:t>8</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Deleanu M., Popa E., Popa M. Chemical Composition and Active Properties Evaluation of Wild Oregano (Origanum Vulgare) and Ginger (Zingiber Officinale-Roscoe) Essential Oils //</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REV.CHIM.</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(Bucharest). – 2018. – Vol. 69, </w:t>
      </w:r>
      <w:r w:rsidR="00F755BB">
        <w:rPr>
          <w:rFonts w:ascii="Times New Roman" w:hAnsi="Times New Roman"/>
          <w:noProof/>
          <w:sz w:val="28"/>
          <w:szCs w:val="28"/>
          <w:lang w:val="en-US"/>
        </w:rPr>
        <w:t>Issue</w:t>
      </w:r>
      <w:r w:rsidR="00CC4972" w:rsidRPr="00CC4972">
        <w:rPr>
          <w:rFonts w:ascii="Times New Roman" w:hAnsi="Times New Roman"/>
          <w:noProof/>
          <w:sz w:val="28"/>
          <w:szCs w:val="28"/>
          <w:lang w:val="en-US"/>
        </w:rPr>
        <w:t xml:space="preserve"> 8.</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w:t>
      </w:r>
      <w:r w:rsidR="00F82108" w:rsidRPr="00F82108">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P</w:t>
      </w:r>
      <w:r w:rsidR="00CC4972" w:rsidRPr="00F755BB">
        <w:rPr>
          <w:rFonts w:ascii="Times New Roman" w:hAnsi="Times New Roman"/>
          <w:noProof/>
          <w:sz w:val="28"/>
          <w:szCs w:val="28"/>
          <w:lang w:val="en-US"/>
        </w:rPr>
        <w:t>. 1927-1933.</w:t>
      </w:r>
    </w:p>
    <w:p w14:paraId="5AD80505" w14:textId="1332955B"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119</w:t>
      </w:r>
      <w:r w:rsidR="004D75D3">
        <w:rPr>
          <w:rFonts w:ascii="Times New Roman" w:hAnsi="Times New Roman"/>
          <w:noProof/>
          <w:sz w:val="28"/>
          <w:szCs w:val="28"/>
        </w:rPr>
        <w:t xml:space="preserve"> </w:t>
      </w:r>
      <w:r w:rsidR="00CC4972" w:rsidRPr="00CC4972">
        <w:rPr>
          <w:rFonts w:ascii="Times New Roman" w:hAnsi="Times New Roman"/>
          <w:noProof/>
          <w:sz w:val="28"/>
          <w:szCs w:val="28"/>
        </w:rPr>
        <w:t>Суббота</w:t>
      </w:r>
      <w:r w:rsidR="00CC4972" w:rsidRPr="004D75D3">
        <w:rPr>
          <w:rFonts w:ascii="Times New Roman" w:hAnsi="Times New Roman"/>
          <w:noProof/>
          <w:sz w:val="28"/>
          <w:szCs w:val="28"/>
        </w:rPr>
        <w:t xml:space="preserve"> </w:t>
      </w:r>
      <w:r w:rsidR="00CC4972" w:rsidRPr="00CC4972">
        <w:rPr>
          <w:rFonts w:ascii="Times New Roman" w:hAnsi="Times New Roman"/>
          <w:noProof/>
          <w:sz w:val="28"/>
          <w:szCs w:val="28"/>
        </w:rPr>
        <w:t>Р</w:t>
      </w:r>
      <w:r w:rsidR="00CC4972" w:rsidRPr="004D75D3">
        <w:rPr>
          <w:rFonts w:ascii="Times New Roman" w:hAnsi="Times New Roman"/>
          <w:noProof/>
          <w:sz w:val="28"/>
          <w:szCs w:val="28"/>
        </w:rPr>
        <w:t>.</w:t>
      </w:r>
      <w:r w:rsidR="00CC4972" w:rsidRPr="00CC4972">
        <w:rPr>
          <w:rFonts w:ascii="Times New Roman" w:hAnsi="Times New Roman"/>
          <w:noProof/>
          <w:sz w:val="28"/>
          <w:szCs w:val="28"/>
        </w:rPr>
        <w:t>А</w:t>
      </w:r>
      <w:r w:rsidR="00F755BB" w:rsidRPr="004D75D3">
        <w:rPr>
          <w:rFonts w:ascii="Times New Roman" w:hAnsi="Times New Roman"/>
          <w:noProof/>
          <w:sz w:val="28"/>
          <w:szCs w:val="28"/>
        </w:rPr>
        <w:t>.</w:t>
      </w:r>
      <w:r w:rsidR="00CC4972" w:rsidRPr="004D75D3">
        <w:rPr>
          <w:rFonts w:ascii="Times New Roman" w:hAnsi="Times New Roman"/>
          <w:noProof/>
          <w:sz w:val="28"/>
          <w:szCs w:val="28"/>
        </w:rPr>
        <w:t xml:space="preserve">, </w:t>
      </w:r>
      <w:r w:rsidR="00CC4972" w:rsidRPr="00CC4972">
        <w:rPr>
          <w:rFonts w:ascii="Times New Roman" w:hAnsi="Times New Roman"/>
          <w:noProof/>
          <w:sz w:val="28"/>
          <w:szCs w:val="28"/>
        </w:rPr>
        <w:t>Николаенко</w:t>
      </w:r>
      <w:r w:rsidR="00CC4972" w:rsidRPr="004D75D3">
        <w:rPr>
          <w:rFonts w:ascii="Times New Roman" w:hAnsi="Times New Roman"/>
          <w:noProof/>
          <w:sz w:val="28"/>
          <w:szCs w:val="28"/>
        </w:rPr>
        <w:t xml:space="preserve"> </w:t>
      </w:r>
      <w:r w:rsidR="00CC4972" w:rsidRPr="00CC4972">
        <w:rPr>
          <w:rFonts w:ascii="Times New Roman" w:hAnsi="Times New Roman"/>
          <w:noProof/>
          <w:sz w:val="28"/>
          <w:szCs w:val="28"/>
        </w:rPr>
        <w:t>И</w:t>
      </w:r>
      <w:r w:rsidR="00CC4972" w:rsidRPr="004D75D3">
        <w:rPr>
          <w:rFonts w:ascii="Times New Roman" w:hAnsi="Times New Roman"/>
          <w:noProof/>
          <w:sz w:val="28"/>
          <w:szCs w:val="28"/>
        </w:rPr>
        <w:t>.</w:t>
      </w:r>
      <w:r w:rsidR="00CC4972" w:rsidRPr="00CC4972">
        <w:rPr>
          <w:rFonts w:ascii="Times New Roman" w:hAnsi="Times New Roman"/>
          <w:noProof/>
          <w:sz w:val="28"/>
          <w:szCs w:val="28"/>
        </w:rPr>
        <w:t>Н</w:t>
      </w:r>
      <w:r w:rsidR="00F755BB" w:rsidRPr="004D75D3">
        <w:rPr>
          <w:rFonts w:ascii="Times New Roman" w:hAnsi="Times New Roman"/>
          <w:noProof/>
          <w:sz w:val="28"/>
          <w:szCs w:val="28"/>
        </w:rPr>
        <w:t>.</w:t>
      </w:r>
      <w:r w:rsidR="00CC4972" w:rsidRPr="004D75D3">
        <w:rPr>
          <w:rFonts w:ascii="Times New Roman" w:hAnsi="Times New Roman"/>
          <w:noProof/>
          <w:sz w:val="28"/>
          <w:szCs w:val="28"/>
        </w:rPr>
        <w:t xml:space="preserve"> </w:t>
      </w:r>
      <w:r w:rsidR="00CC4972" w:rsidRPr="00CC4972">
        <w:rPr>
          <w:rFonts w:ascii="Times New Roman" w:hAnsi="Times New Roman"/>
          <w:noProof/>
          <w:sz w:val="28"/>
          <w:szCs w:val="28"/>
        </w:rPr>
        <w:t>Фармакологические</w:t>
      </w:r>
      <w:r w:rsidR="00CC4972" w:rsidRPr="004D75D3">
        <w:rPr>
          <w:rFonts w:ascii="Times New Roman" w:hAnsi="Times New Roman"/>
          <w:noProof/>
          <w:sz w:val="28"/>
          <w:szCs w:val="28"/>
        </w:rPr>
        <w:t xml:space="preserve"> </w:t>
      </w:r>
      <w:r w:rsidR="00CC4972" w:rsidRPr="00CC4972">
        <w:rPr>
          <w:rFonts w:ascii="Times New Roman" w:hAnsi="Times New Roman"/>
          <w:noProof/>
          <w:sz w:val="28"/>
          <w:szCs w:val="28"/>
        </w:rPr>
        <w:t>свойства</w:t>
      </w:r>
      <w:r w:rsidR="00CC4972" w:rsidRPr="004D75D3">
        <w:rPr>
          <w:rFonts w:ascii="Times New Roman" w:hAnsi="Times New Roman"/>
          <w:noProof/>
          <w:sz w:val="28"/>
          <w:szCs w:val="28"/>
        </w:rPr>
        <w:t xml:space="preserve"> </w:t>
      </w:r>
      <w:r w:rsidR="00CC4972" w:rsidRPr="00CC4972">
        <w:rPr>
          <w:rFonts w:ascii="Times New Roman" w:hAnsi="Times New Roman"/>
          <w:noProof/>
          <w:sz w:val="28"/>
          <w:szCs w:val="28"/>
        </w:rPr>
        <w:t>душицы</w:t>
      </w:r>
      <w:r w:rsidR="00CC4972" w:rsidRPr="004D75D3">
        <w:rPr>
          <w:rFonts w:ascii="Times New Roman" w:hAnsi="Times New Roman"/>
          <w:noProof/>
          <w:sz w:val="28"/>
          <w:szCs w:val="28"/>
        </w:rPr>
        <w:t xml:space="preserve"> (</w:t>
      </w:r>
      <w:r w:rsidR="00CC4972" w:rsidRPr="00CC4972">
        <w:rPr>
          <w:rFonts w:ascii="Times New Roman" w:hAnsi="Times New Roman"/>
          <w:noProof/>
          <w:sz w:val="28"/>
          <w:szCs w:val="28"/>
          <w:lang w:val="en-US"/>
        </w:rPr>
        <w:t>Origanum</w:t>
      </w:r>
      <w:r w:rsidR="00CC4972" w:rsidRPr="004D75D3">
        <w:rPr>
          <w:rFonts w:ascii="Times New Roman" w:hAnsi="Times New Roman"/>
          <w:noProof/>
          <w:sz w:val="28"/>
          <w:szCs w:val="28"/>
        </w:rPr>
        <w:t xml:space="preserve"> </w:t>
      </w:r>
      <w:r w:rsidR="00CC4972" w:rsidRPr="00CC4972">
        <w:rPr>
          <w:rFonts w:ascii="Times New Roman" w:hAnsi="Times New Roman"/>
          <w:noProof/>
          <w:sz w:val="28"/>
          <w:szCs w:val="28"/>
          <w:lang w:val="en-US"/>
        </w:rPr>
        <w:t>Vulgare</w:t>
      </w:r>
      <w:r w:rsidR="00CC4972" w:rsidRPr="004D75D3">
        <w:rPr>
          <w:rFonts w:ascii="Times New Roman" w:hAnsi="Times New Roman"/>
          <w:noProof/>
          <w:sz w:val="28"/>
          <w:szCs w:val="28"/>
        </w:rPr>
        <w:t xml:space="preserve"> </w:t>
      </w:r>
      <w:r w:rsidR="00CC4972" w:rsidRPr="00CC4972">
        <w:rPr>
          <w:rFonts w:ascii="Times New Roman" w:hAnsi="Times New Roman"/>
          <w:noProof/>
          <w:sz w:val="28"/>
          <w:szCs w:val="28"/>
          <w:lang w:val="en-US"/>
        </w:rPr>
        <w:t>L</w:t>
      </w:r>
      <w:r w:rsidR="00CC4972" w:rsidRPr="004D75D3">
        <w:rPr>
          <w:rFonts w:ascii="Times New Roman" w:hAnsi="Times New Roman"/>
          <w:noProof/>
          <w:sz w:val="28"/>
          <w:szCs w:val="28"/>
        </w:rPr>
        <w:t xml:space="preserve">.) // </w:t>
      </w:r>
      <w:r w:rsidR="00F755BB" w:rsidRPr="00F755BB">
        <w:rPr>
          <w:rFonts w:ascii="Times New Roman" w:hAnsi="Times New Roman"/>
          <w:noProof/>
          <w:sz w:val="28"/>
          <w:szCs w:val="28"/>
        </w:rPr>
        <w:t>Молодежь</w:t>
      </w:r>
      <w:r w:rsidR="00F755BB" w:rsidRPr="004D75D3">
        <w:rPr>
          <w:rFonts w:ascii="Times New Roman" w:hAnsi="Times New Roman"/>
          <w:noProof/>
          <w:sz w:val="28"/>
          <w:szCs w:val="28"/>
        </w:rPr>
        <w:t xml:space="preserve"> – </w:t>
      </w:r>
      <w:r w:rsidR="00F755BB" w:rsidRPr="00F755BB">
        <w:rPr>
          <w:rFonts w:ascii="Times New Roman" w:hAnsi="Times New Roman"/>
          <w:noProof/>
          <w:sz w:val="28"/>
          <w:szCs w:val="28"/>
        </w:rPr>
        <w:t>науке</w:t>
      </w:r>
      <w:r w:rsidR="00F755BB" w:rsidRPr="004D75D3">
        <w:rPr>
          <w:rFonts w:ascii="Times New Roman" w:hAnsi="Times New Roman"/>
          <w:noProof/>
          <w:sz w:val="28"/>
          <w:szCs w:val="28"/>
        </w:rPr>
        <w:t xml:space="preserve"> </w:t>
      </w:r>
      <w:r w:rsidR="00F755BB" w:rsidRPr="00F755BB">
        <w:rPr>
          <w:rFonts w:ascii="Times New Roman" w:hAnsi="Times New Roman"/>
          <w:noProof/>
          <w:sz w:val="28"/>
          <w:szCs w:val="28"/>
        </w:rPr>
        <w:t>и</w:t>
      </w:r>
      <w:r w:rsidR="00F755BB" w:rsidRPr="004D75D3">
        <w:rPr>
          <w:rFonts w:ascii="Times New Roman" w:hAnsi="Times New Roman"/>
          <w:noProof/>
          <w:sz w:val="28"/>
          <w:szCs w:val="28"/>
        </w:rPr>
        <w:t xml:space="preserve"> </w:t>
      </w:r>
      <w:r w:rsidR="00F755BB" w:rsidRPr="00F755BB">
        <w:rPr>
          <w:rFonts w:ascii="Times New Roman" w:hAnsi="Times New Roman"/>
          <w:noProof/>
          <w:sz w:val="28"/>
          <w:szCs w:val="28"/>
        </w:rPr>
        <w:t>практике</w:t>
      </w:r>
      <w:r w:rsidR="00F755BB" w:rsidRPr="004D75D3">
        <w:rPr>
          <w:rFonts w:ascii="Times New Roman" w:hAnsi="Times New Roman"/>
          <w:noProof/>
          <w:sz w:val="28"/>
          <w:szCs w:val="28"/>
        </w:rPr>
        <w:t xml:space="preserve"> </w:t>
      </w:r>
      <w:r w:rsidR="00F755BB" w:rsidRPr="00F755BB">
        <w:rPr>
          <w:rFonts w:ascii="Times New Roman" w:hAnsi="Times New Roman"/>
          <w:noProof/>
          <w:sz w:val="28"/>
          <w:szCs w:val="28"/>
        </w:rPr>
        <w:t>АПК</w:t>
      </w:r>
      <w:r w:rsidR="00F755BB" w:rsidRPr="004D75D3">
        <w:rPr>
          <w:rFonts w:ascii="Times New Roman" w:hAnsi="Times New Roman"/>
          <w:noProof/>
          <w:sz w:val="28"/>
          <w:szCs w:val="28"/>
        </w:rPr>
        <w:t xml:space="preserve">: </w:t>
      </w:r>
      <w:r w:rsidR="00F755BB" w:rsidRPr="00F755BB">
        <w:rPr>
          <w:rFonts w:ascii="Times New Roman" w:hAnsi="Times New Roman"/>
          <w:noProof/>
          <w:sz w:val="28"/>
          <w:szCs w:val="28"/>
        </w:rPr>
        <w:t xml:space="preserve">матер. 102-й междунар. науч.-практ. конф. студ. и аспир. </w:t>
      </w:r>
      <w:r w:rsidR="00F755BB">
        <w:rPr>
          <w:rFonts w:ascii="Times New Roman" w:hAnsi="Times New Roman"/>
          <w:noProof/>
          <w:sz w:val="28"/>
          <w:szCs w:val="28"/>
        </w:rPr>
        <w:t>–</w:t>
      </w:r>
      <w:r w:rsidR="00F755BB" w:rsidRPr="00F755BB">
        <w:rPr>
          <w:rFonts w:ascii="Times New Roman" w:hAnsi="Times New Roman"/>
          <w:noProof/>
          <w:sz w:val="28"/>
          <w:szCs w:val="28"/>
        </w:rPr>
        <w:t xml:space="preserve"> Витебск, 2017. – С. 249-250.</w:t>
      </w:r>
    </w:p>
    <w:p w14:paraId="2C457320" w14:textId="2EE20193" w:rsidR="00CC4972" w:rsidRPr="007537FD"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120</w:t>
      </w:r>
      <w:r w:rsidR="004D75D3">
        <w:rPr>
          <w:rFonts w:ascii="Times New Roman" w:hAnsi="Times New Roman"/>
          <w:noProof/>
          <w:sz w:val="28"/>
          <w:szCs w:val="28"/>
        </w:rPr>
        <w:t xml:space="preserve"> </w:t>
      </w:r>
      <w:r w:rsidR="00CC4972" w:rsidRPr="00CC4972">
        <w:rPr>
          <w:rFonts w:ascii="Times New Roman" w:hAnsi="Times New Roman"/>
          <w:noProof/>
          <w:sz w:val="28"/>
          <w:szCs w:val="28"/>
        </w:rPr>
        <w:t>Ильина Т.</w:t>
      </w:r>
      <w:r w:rsidR="007537FD">
        <w:rPr>
          <w:rFonts w:ascii="Times New Roman" w:hAnsi="Times New Roman"/>
          <w:noProof/>
          <w:sz w:val="28"/>
          <w:szCs w:val="28"/>
        </w:rPr>
        <w:t>А.</w:t>
      </w:r>
      <w:r w:rsidR="00CC4972" w:rsidRPr="00CC4972">
        <w:rPr>
          <w:rFonts w:ascii="Times New Roman" w:hAnsi="Times New Roman"/>
          <w:noProof/>
          <w:sz w:val="28"/>
          <w:szCs w:val="28"/>
        </w:rPr>
        <w:t xml:space="preserve"> Большая иллюстрированная энциклопедия лекарственных растений.</w:t>
      </w:r>
      <w:r w:rsidR="007537FD">
        <w:rPr>
          <w:rFonts w:ascii="Times New Roman" w:hAnsi="Times New Roman"/>
          <w:noProof/>
          <w:sz w:val="28"/>
          <w:szCs w:val="28"/>
        </w:rPr>
        <w:t xml:space="preserve"> –</w:t>
      </w:r>
      <w:r w:rsidR="00CC4972" w:rsidRPr="00CC4972">
        <w:rPr>
          <w:rFonts w:ascii="Times New Roman" w:hAnsi="Times New Roman"/>
          <w:noProof/>
          <w:sz w:val="28"/>
          <w:szCs w:val="28"/>
        </w:rPr>
        <w:t xml:space="preserve"> М</w:t>
      </w:r>
      <w:r w:rsidR="007537FD">
        <w:rPr>
          <w:rFonts w:ascii="Times New Roman" w:hAnsi="Times New Roman"/>
          <w:noProof/>
          <w:sz w:val="28"/>
          <w:szCs w:val="28"/>
        </w:rPr>
        <w:t>.</w:t>
      </w:r>
      <w:r w:rsidR="00CC4972" w:rsidRPr="007537FD">
        <w:rPr>
          <w:rFonts w:ascii="Times New Roman" w:hAnsi="Times New Roman"/>
          <w:noProof/>
          <w:sz w:val="28"/>
          <w:szCs w:val="28"/>
        </w:rPr>
        <w:t xml:space="preserve">: </w:t>
      </w:r>
      <w:r w:rsidR="00CC4972" w:rsidRPr="00CC4972">
        <w:rPr>
          <w:rFonts w:ascii="Times New Roman" w:hAnsi="Times New Roman"/>
          <w:noProof/>
          <w:sz w:val="28"/>
          <w:szCs w:val="28"/>
        </w:rPr>
        <w:t>Эксмо</w:t>
      </w:r>
      <w:r w:rsidR="007537FD">
        <w:rPr>
          <w:rFonts w:ascii="Times New Roman" w:hAnsi="Times New Roman"/>
          <w:noProof/>
          <w:sz w:val="28"/>
          <w:szCs w:val="28"/>
        </w:rPr>
        <w:t>, 2015. – 304 с.</w:t>
      </w:r>
    </w:p>
    <w:p w14:paraId="7F5E5216" w14:textId="01852941"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w:t>
      </w:r>
      <w:r w:rsidRPr="00C92555">
        <w:rPr>
          <w:rFonts w:ascii="Times New Roman" w:hAnsi="Times New Roman"/>
          <w:noProof/>
          <w:sz w:val="28"/>
          <w:szCs w:val="28"/>
          <w:lang w:val="en-US"/>
        </w:rPr>
        <w:t>21</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Baj</w:t>
      </w:r>
      <w:r w:rsidR="00CC4972" w:rsidRPr="00F755BB">
        <w:rPr>
          <w:rFonts w:ascii="Times New Roman" w:hAnsi="Times New Roman"/>
          <w:noProof/>
          <w:sz w:val="28"/>
          <w:szCs w:val="28"/>
          <w:lang w:val="en-US"/>
        </w:rPr>
        <w:t xml:space="preserve"> </w:t>
      </w:r>
      <w:r w:rsidR="00CC4972" w:rsidRPr="00CC4972">
        <w:rPr>
          <w:rFonts w:ascii="Times New Roman" w:hAnsi="Times New Roman"/>
          <w:noProof/>
          <w:sz w:val="28"/>
          <w:szCs w:val="28"/>
        </w:rPr>
        <w:t>Т</w:t>
      </w:r>
      <w:r w:rsidR="00CC4972" w:rsidRP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Korona</w:t>
      </w:r>
      <w:r w:rsidR="00CC4972" w:rsidRPr="00F755BB">
        <w:rPr>
          <w:rFonts w:ascii="Times New Roman" w:hAnsi="Times New Roman"/>
          <w:noProof/>
          <w:sz w:val="28"/>
          <w:szCs w:val="28"/>
          <w:lang w:val="en-US"/>
        </w:rPr>
        <w:t>-</w:t>
      </w:r>
      <w:r w:rsidR="00CC4972" w:rsidRPr="00CC4972">
        <w:rPr>
          <w:rFonts w:ascii="Times New Roman" w:hAnsi="Times New Roman"/>
          <w:noProof/>
          <w:sz w:val="28"/>
          <w:szCs w:val="28"/>
          <w:lang w:val="en-US"/>
        </w:rPr>
        <w:t>G</w:t>
      </w:r>
      <w:r w:rsidR="00CC4972" w:rsidRPr="00F755BB">
        <w:rPr>
          <w:rFonts w:ascii="Times New Roman" w:hAnsi="Times New Roman"/>
          <w:noProof/>
          <w:sz w:val="28"/>
          <w:szCs w:val="28"/>
          <w:lang w:val="en-US"/>
        </w:rPr>
        <w:t>ł</w:t>
      </w:r>
      <w:r w:rsidR="00CC4972" w:rsidRPr="00CC4972">
        <w:rPr>
          <w:rFonts w:ascii="Times New Roman" w:hAnsi="Times New Roman"/>
          <w:noProof/>
          <w:sz w:val="28"/>
          <w:szCs w:val="28"/>
          <w:lang w:val="en-US"/>
        </w:rPr>
        <w:t>owniak</w:t>
      </w:r>
      <w:r w:rsidR="00CC4972" w:rsidRP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I</w:t>
      </w:r>
      <w:r w:rsidR="00CC4972" w:rsidRP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Kowalski</w:t>
      </w:r>
      <w:r w:rsidR="00CC4972" w:rsidRP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R</w:t>
      </w:r>
      <w:r w:rsidR="00CC4972" w:rsidRPr="00F755BB">
        <w:rPr>
          <w:rFonts w:ascii="Times New Roman" w:hAnsi="Times New Roman"/>
          <w:noProof/>
          <w:sz w:val="28"/>
          <w:szCs w:val="28"/>
          <w:lang w:val="en-US"/>
        </w:rPr>
        <w:t>.</w:t>
      </w:r>
      <w:r w:rsidR="00F755BB">
        <w:rPr>
          <w:rFonts w:ascii="Times New Roman" w:hAnsi="Times New Roman"/>
          <w:noProof/>
          <w:sz w:val="28"/>
          <w:szCs w:val="28"/>
          <w:lang w:val="en-US"/>
        </w:rPr>
        <w:t xml:space="preserve"> et al. </w:t>
      </w:r>
      <w:r w:rsidR="00CC4972" w:rsidRPr="00CC4972">
        <w:rPr>
          <w:rFonts w:ascii="Times New Roman" w:hAnsi="Times New Roman"/>
          <w:noProof/>
          <w:sz w:val="28"/>
          <w:szCs w:val="28"/>
          <w:lang w:val="en-US"/>
        </w:rPr>
        <w:t>Chemical</w:t>
      </w:r>
      <w:r w:rsidR="00CC4972" w:rsidRP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composition</w:t>
      </w:r>
      <w:r w:rsidR="00CC4972" w:rsidRP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and</w:t>
      </w:r>
      <w:r w:rsidR="00CC4972" w:rsidRP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microbiological</w:t>
      </w:r>
      <w:r w:rsidR="00CC4972" w:rsidRP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evaluation</w:t>
      </w:r>
      <w:r w:rsidR="00CC4972" w:rsidRP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of</w:t>
      </w:r>
      <w:r w:rsidR="00CC4972" w:rsidRP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essential</w:t>
      </w:r>
      <w:r w:rsidR="00CC4972" w:rsidRP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oil from Hyssopus officinalis L. with white and pink flowers</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Open Chem.</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2018. – Vol. 16.</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P. 317</w:t>
      </w:r>
      <w:r w:rsidR="00F755BB">
        <w:rPr>
          <w:rFonts w:ascii="Times New Roman" w:hAnsi="Times New Roman"/>
          <w:noProof/>
          <w:sz w:val="28"/>
          <w:szCs w:val="28"/>
          <w:lang w:val="en-US"/>
        </w:rPr>
        <w:t>-</w:t>
      </w:r>
      <w:r w:rsidR="00CC4972" w:rsidRPr="00CC4972">
        <w:rPr>
          <w:rFonts w:ascii="Times New Roman" w:hAnsi="Times New Roman"/>
          <w:noProof/>
          <w:sz w:val="28"/>
          <w:szCs w:val="28"/>
          <w:lang w:val="en-US"/>
        </w:rPr>
        <w:t>323</w:t>
      </w:r>
      <w:r w:rsidR="00F755BB">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w:t>
      </w:r>
    </w:p>
    <w:p w14:paraId="2C02F7F2" w14:textId="57E6C406"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w:t>
      </w:r>
      <w:r w:rsidRPr="00C92555">
        <w:rPr>
          <w:rFonts w:ascii="Times New Roman" w:hAnsi="Times New Roman"/>
          <w:noProof/>
          <w:sz w:val="28"/>
          <w:szCs w:val="28"/>
          <w:lang w:val="en-US"/>
        </w:rPr>
        <w:t>22</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Asgharia B., Zengin G., Bahadoric M.B.</w:t>
      </w:r>
      <w:r w:rsidR="00F755BB">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Amylase, glucosidase, tyrosinase, and cholinesterases inhibitory, antioxidant effects, and GC-MS analysis of wild mint (Mentha longifolia var. calliantha) essential oil: A natural remedy</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European Journal of Integrative Medicine. – 2018. – Vol. 22.</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P. 44-49</w:t>
      </w:r>
      <w:r w:rsidR="00F755BB">
        <w:rPr>
          <w:rFonts w:ascii="Times New Roman" w:hAnsi="Times New Roman"/>
          <w:noProof/>
          <w:sz w:val="28"/>
          <w:szCs w:val="28"/>
          <w:lang w:val="en-US"/>
        </w:rPr>
        <w:t>.</w:t>
      </w:r>
    </w:p>
    <w:p w14:paraId="08EECA4C" w14:textId="6A881121"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12</w:t>
      </w:r>
      <w:r w:rsidRPr="00C92555">
        <w:rPr>
          <w:rFonts w:ascii="Times New Roman" w:hAnsi="Times New Roman"/>
          <w:noProof/>
          <w:sz w:val="28"/>
          <w:szCs w:val="28"/>
          <w:lang w:val="en-US"/>
        </w:rPr>
        <w:t>3</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Nazem V., Sabzalian M.R.</w:t>
      </w:r>
      <w:r w:rsidR="00F755BB">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Essential oil yield and composition and secondary metabolites in self- and open-pollinated populations of mint (Mentha spp.) // Industrial Crops and Products.</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2019. – Vol.</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130.</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P. 332-340.</w:t>
      </w:r>
    </w:p>
    <w:p w14:paraId="4BD36EBF" w14:textId="73A77AED"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12</w:t>
      </w:r>
      <w:r w:rsidRPr="00C92555">
        <w:rPr>
          <w:rFonts w:ascii="Times New Roman" w:hAnsi="Times New Roman"/>
          <w:noProof/>
          <w:sz w:val="28"/>
          <w:szCs w:val="28"/>
          <w:lang w:val="en-US"/>
        </w:rPr>
        <w:t>4</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Salhi A., Bouyanzer A., Chetouani A.</w:t>
      </w:r>
      <w:r w:rsidR="00787B30">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Chemical composition of essential oil and antioxidant and anti-corrosion activity of extract and essential oil of Pennyroyal Mint (Mentha pulegium, MP)</w:t>
      </w:r>
      <w:r w:rsidR="00F755BB">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Moroccan Journal of Chemistry. – 2017. – </w:t>
      </w:r>
      <w:r w:rsidR="00F755BB">
        <w:rPr>
          <w:rFonts w:ascii="Times New Roman" w:hAnsi="Times New Roman"/>
          <w:noProof/>
          <w:sz w:val="28"/>
          <w:szCs w:val="28"/>
          <w:lang w:val="en-US"/>
        </w:rPr>
        <w:t xml:space="preserve">Vol. </w:t>
      </w:r>
      <w:r w:rsidR="00CC4972" w:rsidRPr="00CC4972">
        <w:rPr>
          <w:rFonts w:ascii="Times New Roman" w:hAnsi="Times New Roman"/>
          <w:noProof/>
          <w:sz w:val="28"/>
          <w:szCs w:val="28"/>
          <w:lang w:val="en-US"/>
        </w:rPr>
        <w:t>1. – P. 59-71</w:t>
      </w:r>
      <w:r w:rsidR="00F755BB">
        <w:rPr>
          <w:rFonts w:ascii="Times New Roman" w:hAnsi="Times New Roman"/>
          <w:noProof/>
          <w:sz w:val="28"/>
          <w:szCs w:val="28"/>
          <w:lang w:val="en-US"/>
        </w:rPr>
        <w:t>.</w:t>
      </w:r>
    </w:p>
    <w:p w14:paraId="094C6484" w14:textId="7ABA5E73"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12</w:t>
      </w:r>
      <w:r w:rsidRPr="00C92555">
        <w:rPr>
          <w:rFonts w:ascii="Times New Roman" w:hAnsi="Times New Roman"/>
          <w:noProof/>
          <w:sz w:val="28"/>
          <w:szCs w:val="28"/>
          <w:lang w:val="en-US"/>
        </w:rPr>
        <w:t>5</w:t>
      </w:r>
      <w:r w:rsidR="004D75D3" w:rsidRPr="004D75D3">
        <w:rPr>
          <w:rFonts w:ascii="Times New Roman" w:hAnsi="Times New Roman"/>
          <w:noProof/>
          <w:sz w:val="28"/>
          <w:szCs w:val="28"/>
          <w:lang w:val="en-US"/>
        </w:rPr>
        <w:t xml:space="preserve"> </w:t>
      </w:r>
      <w:r w:rsidR="00787B30">
        <w:rPr>
          <w:rFonts w:ascii="Times New Roman" w:hAnsi="Times New Roman"/>
          <w:noProof/>
          <w:sz w:val="28"/>
          <w:szCs w:val="28"/>
          <w:lang w:val="en-US"/>
        </w:rPr>
        <w:t>Wu Z., Tan B.,</w:t>
      </w:r>
      <w:r w:rsidR="00CC4972" w:rsidRPr="00CC4972">
        <w:rPr>
          <w:rFonts w:ascii="Times New Roman" w:hAnsi="Times New Roman"/>
          <w:noProof/>
          <w:sz w:val="28"/>
          <w:szCs w:val="28"/>
          <w:lang w:val="en-US"/>
        </w:rPr>
        <w:t xml:space="preserve"> Liu Y.</w:t>
      </w:r>
      <w:r w:rsidR="00787B30">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Chemical Composition and Antioxidant Properties of Essential Oils from Peppermint, Native Spearmint and Scotch Spearmint // Molecules. – 2019.</w:t>
      </w:r>
      <w:r w:rsidR="00787B3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Vol. 24. – P. 2825</w:t>
      </w:r>
      <w:r w:rsidR="00787B30">
        <w:rPr>
          <w:rFonts w:ascii="Times New Roman" w:hAnsi="Times New Roman"/>
          <w:noProof/>
          <w:sz w:val="28"/>
          <w:szCs w:val="28"/>
          <w:lang w:val="en-US"/>
        </w:rPr>
        <w:t>-1-2825-16.</w:t>
      </w:r>
    </w:p>
    <w:p w14:paraId="52B8C83C" w14:textId="5FECEBAF"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12</w:t>
      </w:r>
      <w:r w:rsidRPr="00C92555">
        <w:rPr>
          <w:rFonts w:ascii="Times New Roman" w:hAnsi="Times New Roman"/>
          <w:noProof/>
          <w:sz w:val="28"/>
          <w:szCs w:val="28"/>
          <w:lang w:val="en-US"/>
        </w:rPr>
        <w:t>6</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Verma S., Goswami P., Verma R</w:t>
      </w:r>
      <w:r w:rsidR="00787B30">
        <w:rPr>
          <w:rFonts w:ascii="Times New Roman" w:hAnsi="Times New Roman"/>
          <w:noProof/>
          <w:sz w:val="28"/>
          <w:szCs w:val="28"/>
          <w:lang w:val="en-US"/>
        </w:rPr>
        <w:t>. et al.</w:t>
      </w:r>
      <w:r w:rsidR="00CC4972" w:rsidRPr="00CC4972">
        <w:rPr>
          <w:rFonts w:ascii="Times New Roman" w:hAnsi="Times New Roman"/>
          <w:noProof/>
          <w:sz w:val="28"/>
          <w:szCs w:val="28"/>
          <w:lang w:val="en-US"/>
        </w:rPr>
        <w:t xml:space="preserve"> Chemical composition and antimicrobial activity of bergamot-mint (Mentha citrata Ehrh.) essential oils isolated </w:t>
      </w:r>
      <w:r w:rsidR="00CC4972" w:rsidRPr="00CC4972">
        <w:rPr>
          <w:rFonts w:ascii="Times New Roman" w:hAnsi="Times New Roman"/>
          <w:noProof/>
          <w:sz w:val="28"/>
          <w:szCs w:val="28"/>
          <w:lang w:val="en-US"/>
        </w:rPr>
        <w:lastRenderedPageBreak/>
        <w:t xml:space="preserve">from the herbage and aqueous distillate using different methods // Industrial Crops and Products. – 2016. </w:t>
      </w:r>
      <w:r w:rsidR="00787B30">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Vol. 91, </w:t>
      </w:r>
      <w:r w:rsidR="00787B30">
        <w:rPr>
          <w:rFonts w:ascii="Times New Roman" w:hAnsi="Times New Roman"/>
          <w:noProof/>
          <w:sz w:val="28"/>
          <w:szCs w:val="28"/>
          <w:lang w:val="en-US"/>
        </w:rPr>
        <w:t xml:space="preserve">Issue </w:t>
      </w:r>
      <w:r w:rsidR="00CC4972" w:rsidRPr="00CC4972">
        <w:rPr>
          <w:rFonts w:ascii="Times New Roman" w:hAnsi="Times New Roman"/>
          <w:noProof/>
          <w:sz w:val="28"/>
          <w:szCs w:val="28"/>
          <w:lang w:val="en-US"/>
        </w:rPr>
        <w:t>30.</w:t>
      </w:r>
      <w:r w:rsidR="00787B3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P. 152-160</w:t>
      </w:r>
      <w:r w:rsidR="00787B30">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w:t>
      </w:r>
    </w:p>
    <w:p w14:paraId="15E68D0D" w14:textId="72272FB9"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12</w:t>
      </w:r>
      <w:r w:rsidRPr="00C92555">
        <w:rPr>
          <w:rFonts w:ascii="Times New Roman" w:hAnsi="Times New Roman"/>
          <w:noProof/>
          <w:sz w:val="28"/>
          <w:szCs w:val="28"/>
          <w:lang w:val="en-US"/>
        </w:rPr>
        <w:t>7</w:t>
      </w:r>
      <w:r w:rsidR="004D75D3" w:rsidRPr="004D75D3">
        <w:rPr>
          <w:rFonts w:ascii="Times New Roman" w:hAnsi="Times New Roman"/>
          <w:noProof/>
          <w:sz w:val="28"/>
          <w:szCs w:val="28"/>
          <w:lang w:val="en-US"/>
        </w:rPr>
        <w:t xml:space="preserve"> </w:t>
      </w:r>
      <w:r w:rsidR="00787B30" w:rsidRPr="00787B30">
        <w:rPr>
          <w:rFonts w:ascii="Times New Roman" w:hAnsi="Times New Roman"/>
          <w:noProof/>
          <w:sz w:val="28"/>
          <w:szCs w:val="28"/>
          <w:lang w:val="en-US"/>
        </w:rPr>
        <w:t>1835 plant name records match your search criteria Thymus</w:t>
      </w:r>
      <w:r w:rsidR="00CC4972" w:rsidRPr="00CC4972">
        <w:rPr>
          <w:rFonts w:ascii="Times New Roman" w:hAnsi="Times New Roman"/>
          <w:noProof/>
          <w:sz w:val="28"/>
          <w:szCs w:val="28"/>
          <w:lang w:val="en-US"/>
        </w:rPr>
        <w:t xml:space="preserve"> </w:t>
      </w:r>
      <w:r w:rsidR="00787B3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The Plant List, http://www.theplantlist.org/tpl1.1/search?q=Thymus.</w:t>
      </w:r>
      <w:r w:rsidR="00787B30">
        <w:rPr>
          <w:rFonts w:ascii="Times New Roman" w:hAnsi="Times New Roman"/>
          <w:noProof/>
          <w:sz w:val="28"/>
          <w:szCs w:val="28"/>
          <w:lang w:val="en-US"/>
        </w:rPr>
        <w:t xml:space="preserve"> 10.11.2024.</w:t>
      </w:r>
    </w:p>
    <w:p w14:paraId="48BDEABD" w14:textId="12E42D66"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12</w:t>
      </w:r>
      <w:r w:rsidRPr="00C92555">
        <w:rPr>
          <w:rFonts w:ascii="Times New Roman" w:hAnsi="Times New Roman"/>
          <w:noProof/>
          <w:sz w:val="28"/>
          <w:szCs w:val="28"/>
          <w:lang w:val="en-US"/>
        </w:rPr>
        <w:t>8</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Hosni K., Hassen I., Chaâbane H.</w:t>
      </w:r>
      <w:r w:rsidR="00787B30">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Enzyme-assisted extraction of essential oils from thyme (Thymus capitatus L.) and rosemary (Rosmarinus officinalis L.): Impact on yield, chemical composition and antimicrobial activity //</w:t>
      </w:r>
      <w:r w:rsidR="00787B3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Industrial Crops and Products. – 2013.</w:t>
      </w:r>
      <w:r w:rsidR="00787B3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Vol. 47. </w:t>
      </w:r>
      <w:r w:rsidR="00787B30">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P. 291-299</w:t>
      </w:r>
      <w:r w:rsidR="00787B30">
        <w:rPr>
          <w:rFonts w:ascii="Times New Roman" w:hAnsi="Times New Roman"/>
          <w:noProof/>
          <w:sz w:val="28"/>
          <w:szCs w:val="28"/>
          <w:lang w:val="en-US"/>
        </w:rPr>
        <w:t>.</w:t>
      </w:r>
    </w:p>
    <w:p w14:paraId="38E32549" w14:textId="39941101"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12</w:t>
      </w:r>
      <w:r w:rsidRPr="00C92555">
        <w:rPr>
          <w:rFonts w:ascii="Times New Roman" w:hAnsi="Times New Roman"/>
          <w:noProof/>
          <w:sz w:val="28"/>
          <w:szCs w:val="28"/>
          <w:lang w:val="en-US"/>
        </w:rPr>
        <w:t>9</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Alsaraf S., Hadi Z., Al-Lawati W.</w:t>
      </w:r>
      <w:r w:rsidR="00787B30">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Chemical composition, in vitro antibacterial and antioxidant potential of Omani Thyme essential oil along with in silico studies of its major constituent</w:t>
      </w:r>
      <w:r w:rsidR="00787B3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Journal of King Saud University Science. – 2020. – Vol. 32, </w:t>
      </w:r>
      <w:r w:rsidR="00787B30">
        <w:rPr>
          <w:rFonts w:ascii="Times New Roman" w:hAnsi="Times New Roman"/>
          <w:noProof/>
          <w:sz w:val="28"/>
          <w:szCs w:val="28"/>
          <w:lang w:val="en-US"/>
        </w:rPr>
        <w:t xml:space="preserve">Issue </w:t>
      </w:r>
      <w:r w:rsidR="00CC4972" w:rsidRPr="00CC4972">
        <w:rPr>
          <w:rFonts w:ascii="Times New Roman" w:hAnsi="Times New Roman"/>
          <w:noProof/>
          <w:sz w:val="28"/>
          <w:szCs w:val="28"/>
          <w:lang w:val="en-US"/>
        </w:rPr>
        <w:t>1</w:t>
      </w:r>
      <w:r w:rsidR="00787B30">
        <w:rPr>
          <w:rFonts w:ascii="Times New Roman" w:hAnsi="Times New Roman"/>
          <w:noProof/>
          <w:sz w:val="28"/>
          <w:szCs w:val="28"/>
          <w:lang w:val="en-US"/>
        </w:rPr>
        <w:t>. – P.</w:t>
      </w:r>
      <w:r w:rsidR="00CC4972" w:rsidRPr="00CC4972">
        <w:rPr>
          <w:rFonts w:ascii="Times New Roman" w:hAnsi="Times New Roman"/>
          <w:noProof/>
          <w:sz w:val="28"/>
          <w:szCs w:val="28"/>
          <w:lang w:val="en-US"/>
        </w:rPr>
        <w:t xml:space="preserve"> 1021-1028</w:t>
      </w:r>
      <w:r w:rsidR="00787B30">
        <w:rPr>
          <w:rFonts w:ascii="Times New Roman" w:hAnsi="Times New Roman"/>
          <w:noProof/>
          <w:sz w:val="28"/>
          <w:szCs w:val="28"/>
          <w:lang w:val="en-US"/>
        </w:rPr>
        <w:t>.</w:t>
      </w:r>
    </w:p>
    <w:p w14:paraId="7D1A2613" w14:textId="5DB378C0" w:rsidR="00CC4972" w:rsidRPr="00787B30"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w:t>
      </w:r>
      <w:r w:rsidRPr="00C92555">
        <w:rPr>
          <w:rFonts w:ascii="Times New Roman" w:hAnsi="Times New Roman"/>
          <w:noProof/>
          <w:sz w:val="28"/>
          <w:szCs w:val="28"/>
          <w:lang w:val="en-US"/>
        </w:rPr>
        <w:t>30</w:t>
      </w:r>
      <w:r w:rsidR="004D75D3" w:rsidRPr="004D75D3">
        <w:rPr>
          <w:rFonts w:ascii="Times New Roman" w:hAnsi="Times New Roman"/>
          <w:noProof/>
          <w:sz w:val="28"/>
          <w:szCs w:val="28"/>
          <w:lang w:val="en-US"/>
        </w:rPr>
        <w:t xml:space="preserve"> </w:t>
      </w:r>
      <w:r w:rsidR="00787B30" w:rsidRPr="00787B30">
        <w:rPr>
          <w:rFonts w:ascii="Times New Roman" w:hAnsi="Times New Roman"/>
          <w:noProof/>
          <w:sz w:val="28"/>
          <w:szCs w:val="28"/>
          <w:lang w:val="en-US"/>
        </w:rPr>
        <w:t>2559 plant name records ma</w:t>
      </w:r>
      <w:r w:rsidR="00787B30">
        <w:rPr>
          <w:rFonts w:ascii="Times New Roman" w:hAnsi="Times New Roman"/>
          <w:noProof/>
          <w:sz w:val="28"/>
          <w:szCs w:val="28"/>
          <w:lang w:val="en-US"/>
        </w:rPr>
        <w:t xml:space="preserve">tch your search criteria Salvia / </w:t>
      </w:r>
      <w:r w:rsidR="00CC4972" w:rsidRPr="00CC4972">
        <w:rPr>
          <w:rFonts w:ascii="Times New Roman" w:hAnsi="Times New Roman"/>
          <w:noProof/>
          <w:sz w:val="28"/>
          <w:szCs w:val="28"/>
          <w:lang w:val="en-US"/>
        </w:rPr>
        <w:t>The Plant List</w:t>
      </w:r>
      <w:r w:rsidR="00787B30">
        <w:rPr>
          <w:rFonts w:ascii="Times New Roman" w:hAnsi="Times New Roman"/>
          <w:noProof/>
          <w:sz w:val="28"/>
          <w:szCs w:val="28"/>
          <w:lang w:val="en-US"/>
        </w:rPr>
        <w:t xml:space="preserve"> </w:t>
      </w:r>
      <w:r w:rsidR="00787B30" w:rsidRPr="00787B30">
        <w:rPr>
          <w:rFonts w:ascii="Times New Roman" w:hAnsi="Times New Roman"/>
          <w:noProof/>
          <w:sz w:val="28"/>
          <w:szCs w:val="28"/>
          <w:lang w:val="en-US"/>
        </w:rPr>
        <w:t>//</w:t>
      </w:r>
      <w:r w:rsidR="00CC4972" w:rsidRPr="00787B30">
        <w:rPr>
          <w:rFonts w:ascii="Times New Roman" w:hAnsi="Times New Roman"/>
          <w:noProof/>
          <w:sz w:val="28"/>
          <w:szCs w:val="28"/>
          <w:lang w:val="en-US"/>
        </w:rPr>
        <w:t xml:space="preserve"> </w:t>
      </w:r>
      <w:hyperlink r:id="rId258" w:history="1">
        <w:r w:rsidR="00787B30" w:rsidRPr="00787B30">
          <w:rPr>
            <w:rStyle w:val="af9"/>
            <w:rFonts w:ascii="Times New Roman" w:hAnsi="Times New Roman"/>
            <w:noProof/>
            <w:color w:val="auto"/>
            <w:sz w:val="28"/>
            <w:szCs w:val="28"/>
            <w:u w:val="none"/>
            <w:lang w:val="en-US"/>
          </w:rPr>
          <w:t>http://www.theplantlist.org/tpl1.1/search?q=Salvia</w:t>
        </w:r>
      </w:hyperlink>
      <w:r w:rsidR="00CC4972" w:rsidRPr="00787B30">
        <w:rPr>
          <w:rFonts w:ascii="Times New Roman" w:hAnsi="Times New Roman"/>
          <w:noProof/>
          <w:sz w:val="28"/>
          <w:szCs w:val="28"/>
          <w:lang w:val="en-US"/>
        </w:rPr>
        <w:t>.</w:t>
      </w:r>
      <w:r w:rsidR="00787B30" w:rsidRPr="00787B30">
        <w:rPr>
          <w:rFonts w:ascii="Times New Roman" w:hAnsi="Times New Roman"/>
          <w:noProof/>
          <w:sz w:val="28"/>
          <w:szCs w:val="28"/>
          <w:lang w:val="en-US"/>
        </w:rPr>
        <w:t xml:space="preserve"> 10.11.2024.</w:t>
      </w:r>
    </w:p>
    <w:p w14:paraId="6F33AED2" w14:textId="49D3044C"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w:t>
      </w:r>
      <w:r w:rsidRPr="00C92555">
        <w:rPr>
          <w:rFonts w:ascii="Times New Roman" w:hAnsi="Times New Roman"/>
          <w:noProof/>
          <w:sz w:val="28"/>
          <w:szCs w:val="28"/>
          <w:lang w:val="en-US"/>
        </w:rPr>
        <w:t>31</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Zengina G., Llorent Martínez E., Fernández-de Córdova M.</w:t>
      </w:r>
      <w:r w:rsidR="00787B30">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Chemical composition and biological activities of extracts from three Salvia species: S. blepharochlaena, S. euphratica var. leiocalycina, and S.</w:t>
      </w:r>
      <w:r w:rsidR="00787B3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verticillata subsp. Amasiaca //</w:t>
      </w:r>
      <w:r w:rsidR="00787B3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Industrial Crops and Products. – 2018. – Vol. 111.</w:t>
      </w:r>
      <w:r w:rsidR="00787B3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P. 11-21</w:t>
      </w:r>
      <w:r w:rsidR="00787B30">
        <w:rPr>
          <w:rFonts w:ascii="Times New Roman" w:hAnsi="Times New Roman"/>
          <w:noProof/>
          <w:sz w:val="28"/>
          <w:szCs w:val="28"/>
          <w:lang w:val="en-US"/>
        </w:rPr>
        <w:t>.</w:t>
      </w:r>
    </w:p>
    <w:p w14:paraId="2CC69B50" w14:textId="1DC56A1A"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13</w:t>
      </w:r>
      <w:r w:rsidRPr="00C92555">
        <w:rPr>
          <w:rFonts w:ascii="Times New Roman" w:hAnsi="Times New Roman"/>
          <w:noProof/>
          <w:sz w:val="28"/>
          <w:szCs w:val="28"/>
          <w:lang w:val="en-US"/>
        </w:rPr>
        <w:t>2</w:t>
      </w:r>
      <w:r w:rsidR="004D75D3" w:rsidRPr="004D75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Asadollahi M., Firuzi O., Jamebozorgi F.</w:t>
      </w:r>
      <w:r w:rsidR="00787B30">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Ethnopharmacological studies, chemical </w:t>
      </w:r>
      <w:r w:rsidR="00D52C71">
        <w:rPr>
          <w:rFonts w:ascii="Times New Roman" w:hAnsi="Times New Roman"/>
          <w:noProof/>
          <w:sz w:val="28"/>
          <w:szCs w:val="28"/>
          <w:lang w:val="en-US"/>
        </w:rPr>
        <w:t xml:space="preserve">composition, antibacterial and </w:t>
      </w:r>
      <w:r w:rsidR="00CC4972" w:rsidRPr="00CC4972">
        <w:rPr>
          <w:rFonts w:ascii="Times New Roman" w:hAnsi="Times New Roman"/>
          <w:noProof/>
          <w:sz w:val="28"/>
          <w:szCs w:val="28"/>
          <w:lang w:val="en-US"/>
        </w:rPr>
        <w:t>cytotoxic activities of essential oils of eleven Salvia in Iran //</w:t>
      </w:r>
      <w:r w:rsidR="00787B3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Journal of Herbal Medicine. – 2019. – Vol. 17</w:t>
      </w:r>
      <w:r w:rsidR="00787B30">
        <w:rPr>
          <w:rFonts w:ascii="Times New Roman" w:hAnsi="Times New Roman"/>
          <w:noProof/>
          <w:sz w:val="28"/>
          <w:szCs w:val="28"/>
          <w:lang w:val="en-US"/>
        </w:rPr>
        <w:t>-</w:t>
      </w:r>
      <w:r w:rsidR="00CC4972" w:rsidRPr="00CC4972">
        <w:rPr>
          <w:rFonts w:ascii="Times New Roman" w:hAnsi="Times New Roman"/>
          <w:noProof/>
          <w:sz w:val="28"/>
          <w:szCs w:val="28"/>
          <w:lang w:val="en-US"/>
        </w:rPr>
        <w:t>18. – P.100250</w:t>
      </w:r>
      <w:r w:rsidR="00787B30">
        <w:rPr>
          <w:rFonts w:ascii="Times New Roman" w:hAnsi="Times New Roman"/>
          <w:noProof/>
          <w:sz w:val="28"/>
          <w:szCs w:val="28"/>
          <w:lang w:val="en-US"/>
        </w:rPr>
        <w:t>.</w:t>
      </w:r>
    </w:p>
    <w:p w14:paraId="5A410AA0" w14:textId="2C008DD4"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13</w:t>
      </w:r>
      <w:r w:rsidRPr="00C92555">
        <w:rPr>
          <w:rFonts w:ascii="Times New Roman" w:hAnsi="Times New Roman"/>
          <w:noProof/>
          <w:sz w:val="28"/>
          <w:szCs w:val="28"/>
          <w:lang w:val="en-US"/>
        </w:rPr>
        <w:t>3</w:t>
      </w:r>
      <w:r w:rsidR="00231A6F" w:rsidRPr="00231A6F">
        <w:rPr>
          <w:rFonts w:ascii="Times New Roman" w:hAnsi="Times New Roman"/>
          <w:noProof/>
          <w:sz w:val="28"/>
          <w:szCs w:val="28"/>
          <w:lang w:val="en-US"/>
        </w:rPr>
        <w:t xml:space="preserve"> </w:t>
      </w:r>
      <w:r w:rsidR="00787B30">
        <w:rPr>
          <w:rFonts w:ascii="Times New Roman" w:hAnsi="Times New Roman"/>
          <w:noProof/>
          <w:sz w:val="28"/>
          <w:szCs w:val="28"/>
          <w:lang w:val="en-US"/>
        </w:rPr>
        <w:t>Caputo L.,</w:t>
      </w:r>
      <w:r w:rsidR="00CC4972" w:rsidRPr="00CC4972">
        <w:rPr>
          <w:rFonts w:ascii="Times New Roman" w:hAnsi="Times New Roman"/>
          <w:noProof/>
          <w:sz w:val="28"/>
          <w:szCs w:val="28"/>
          <w:lang w:val="en-US"/>
        </w:rPr>
        <w:t xml:space="preserve"> Souza L., Alloisio S.</w:t>
      </w:r>
      <w:r w:rsidR="00787B30">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Coriandrum sativum and Lavandula angustifolia Essential Oils: Chemical Composition and Activity on Central Nervous System // Int. J. Mol. Sci. – 2016. </w:t>
      </w:r>
      <w:r w:rsidR="00787B3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Vol. 17. – P. 1999</w:t>
      </w:r>
      <w:r w:rsidR="00787B30">
        <w:rPr>
          <w:rFonts w:ascii="Times New Roman" w:hAnsi="Times New Roman"/>
          <w:noProof/>
          <w:sz w:val="28"/>
          <w:szCs w:val="28"/>
          <w:lang w:val="en-US"/>
        </w:rPr>
        <w:t>-1-1999-12.</w:t>
      </w:r>
    </w:p>
    <w:p w14:paraId="0C418FAB" w14:textId="343CA1F7"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13</w:t>
      </w:r>
      <w:r w:rsidRPr="00C92555">
        <w:rPr>
          <w:rFonts w:ascii="Times New Roman" w:hAnsi="Times New Roman"/>
          <w:noProof/>
          <w:sz w:val="28"/>
          <w:szCs w:val="28"/>
          <w:lang w:val="en-US"/>
        </w:rPr>
        <w:t>4</w:t>
      </w:r>
      <w:r w:rsidR="00231A6F" w:rsidRPr="00231A6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Oueslati M., Abutaha N., Al-Ghamdi F.</w:t>
      </w:r>
      <w:r w:rsidR="00787B30">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Analysis of the chemical composition and in vitro cytotoxic activities of the essential oil of the aerial parts of Lavandula atriplicifolia Benth // Journal of King Saud University Science. – 2019. – Vol. 32, Issue 2. – P. 1426-1481</w:t>
      </w:r>
      <w:r w:rsidR="00787B30">
        <w:rPr>
          <w:rFonts w:ascii="Times New Roman" w:hAnsi="Times New Roman"/>
          <w:noProof/>
          <w:sz w:val="28"/>
          <w:szCs w:val="28"/>
          <w:lang w:val="en-US"/>
        </w:rPr>
        <w:t>.</w:t>
      </w:r>
    </w:p>
    <w:p w14:paraId="4A314A0B" w14:textId="1ECA0E3F"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13</w:t>
      </w:r>
      <w:r w:rsidRPr="00C92555">
        <w:rPr>
          <w:rFonts w:ascii="Times New Roman" w:hAnsi="Times New Roman"/>
          <w:noProof/>
          <w:sz w:val="28"/>
          <w:szCs w:val="28"/>
          <w:lang w:val="en-US"/>
        </w:rPr>
        <w:t>5</w:t>
      </w:r>
      <w:r w:rsidR="00231A6F" w:rsidRPr="00231A6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González-Rivera J., Duce C., Falconieri D.</w:t>
      </w:r>
      <w:r w:rsidR="00787B30">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Tine Coaxial microwave assisted hydrodistillation of essential oils from five different herbs (lavender, rosemary, sage, fennel seeds and clove buds): Chemical composition and thermal analysis</w:t>
      </w:r>
      <w:r w:rsidR="00787B30">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Innovative Food Science &amp; Emerging Technologies. – 2016. – Vol. 33. </w:t>
      </w:r>
      <w:r w:rsidR="00787B30">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P</w:t>
      </w:r>
      <w:r w:rsidR="00787B30">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308-318</w:t>
      </w:r>
      <w:r w:rsidR="00787B30">
        <w:rPr>
          <w:rFonts w:ascii="Times New Roman" w:hAnsi="Times New Roman"/>
          <w:noProof/>
          <w:sz w:val="28"/>
          <w:szCs w:val="28"/>
          <w:lang w:val="en-US"/>
        </w:rPr>
        <w:t>.</w:t>
      </w:r>
    </w:p>
    <w:p w14:paraId="5FF2674E" w14:textId="7759F187"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13</w:t>
      </w:r>
      <w:r w:rsidRPr="00C92555">
        <w:rPr>
          <w:rFonts w:ascii="Times New Roman" w:hAnsi="Times New Roman"/>
          <w:noProof/>
          <w:sz w:val="28"/>
          <w:szCs w:val="28"/>
          <w:lang w:val="en-US"/>
        </w:rPr>
        <w:t>6</w:t>
      </w:r>
      <w:r w:rsidR="00231A6F" w:rsidRPr="00231A6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Blažeković B., Yang W., Wang Y.</w:t>
      </w:r>
      <w:r w:rsidR="001D64D3">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Chemical composition, antimicrobial and antioxidant activities of essential oils of Lavandula × intermedia ‘Budrovka’ and L. angustifolia cultivated in Croatia</w:t>
      </w:r>
      <w:r w:rsidR="001D64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Industrial Crops and Products. – 2018. – Vol.</w:t>
      </w:r>
      <w:r w:rsidR="001D64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123, </w:t>
      </w:r>
      <w:r w:rsidR="001D64D3">
        <w:rPr>
          <w:rFonts w:ascii="Times New Roman" w:hAnsi="Times New Roman"/>
          <w:noProof/>
          <w:sz w:val="28"/>
          <w:szCs w:val="28"/>
          <w:lang w:val="en-US"/>
        </w:rPr>
        <w:t>Issue</w:t>
      </w:r>
      <w:r w:rsidR="00CC4972" w:rsidRPr="00CC4972">
        <w:rPr>
          <w:rFonts w:ascii="Times New Roman" w:hAnsi="Times New Roman"/>
          <w:noProof/>
          <w:sz w:val="28"/>
          <w:szCs w:val="28"/>
          <w:lang w:val="en-US"/>
        </w:rPr>
        <w:t xml:space="preserve"> 1.</w:t>
      </w:r>
      <w:r w:rsidR="001D64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P. 173-182</w:t>
      </w:r>
      <w:r w:rsidR="001D64D3">
        <w:rPr>
          <w:rFonts w:ascii="Times New Roman" w:hAnsi="Times New Roman"/>
          <w:noProof/>
          <w:sz w:val="28"/>
          <w:szCs w:val="28"/>
          <w:lang w:val="en-US"/>
        </w:rPr>
        <w:t>.</w:t>
      </w:r>
    </w:p>
    <w:p w14:paraId="7171F6F8" w14:textId="510FB51D"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13</w:t>
      </w:r>
      <w:r w:rsidRPr="00C92555">
        <w:rPr>
          <w:rFonts w:ascii="Times New Roman" w:hAnsi="Times New Roman"/>
          <w:noProof/>
          <w:sz w:val="28"/>
          <w:szCs w:val="28"/>
          <w:lang w:val="en-US"/>
        </w:rPr>
        <w:t>7</w:t>
      </w:r>
      <w:r w:rsidR="00231A6F" w:rsidRPr="00231A6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Garzoli S., Turchetti G., Giacomello P.</w:t>
      </w:r>
      <w:r w:rsidR="001D64D3">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Liquid and Vapour Phase of Lavandin (Lavandula intermedia) Essential Oil: Chemical Composition and Antimicrobial Activity // Molecules. – 2019.</w:t>
      </w:r>
      <w:r w:rsidR="003F7373" w:rsidRPr="003F737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Vol. 24. – P. 2701</w:t>
      </w:r>
      <w:r w:rsidR="001D64D3">
        <w:rPr>
          <w:rFonts w:ascii="Times New Roman" w:hAnsi="Times New Roman"/>
          <w:noProof/>
          <w:sz w:val="28"/>
          <w:szCs w:val="28"/>
          <w:lang w:val="en-US"/>
        </w:rPr>
        <w:t>-1-2701-10.</w:t>
      </w:r>
    </w:p>
    <w:p w14:paraId="3C1C8DEB" w14:textId="3D07AC31"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13</w:t>
      </w:r>
      <w:r w:rsidRPr="00C92555">
        <w:rPr>
          <w:rFonts w:ascii="Times New Roman" w:hAnsi="Times New Roman"/>
          <w:noProof/>
          <w:sz w:val="28"/>
          <w:szCs w:val="28"/>
          <w:lang w:val="en-US"/>
        </w:rPr>
        <w:t>8</w:t>
      </w:r>
      <w:r w:rsidR="00231A6F" w:rsidRPr="00231A6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Falcão S., Bacém I., Igrejas G.</w:t>
      </w:r>
      <w:r w:rsidR="001D64D3">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Chemical composition and antimicrobial activity of hydrodistilled oil from juniper berries // Industrial Crops and Products. – 2018. – Vol. 124, </w:t>
      </w:r>
      <w:r w:rsidR="001D64D3">
        <w:rPr>
          <w:rFonts w:ascii="Times New Roman" w:hAnsi="Times New Roman"/>
          <w:noProof/>
          <w:sz w:val="28"/>
          <w:szCs w:val="28"/>
          <w:lang w:val="en-US"/>
        </w:rPr>
        <w:t>Issue</w:t>
      </w:r>
      <w:r w:rsidR="00CC4972" w:rsidRPr="00CC4972">
        <w:rPr>
          <w:rFonts w:ascii="Times New Roman" w:hAnsi="Times New Roman"/>
          <w:noProof/>
          <w:sz w:val="28"/>
          <w:szCs w:val="28"/>
          <w:lang w:val="en-US"/>
        </w:rPr>
        <w:t xml:space="preserve"> 15. – P. 878-884</w:t>
      </w:r>
      <w:r w:rsidR="001D64D3">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w:t>
      </w:r>
    </w:p>
    <w:p w14:paraId="2E7D33BC" w14:textId="4F991F58"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13</w:t>
      </w:r>
      <w:r w:rsidRPr="00C92555">
        <w:rPr>
          <w:rFonts w:ascii="Times New Roman" w:hAnsi="Times New Roman"/>
          <w:noProof/>
          <w:sz w:val="28"/>
          <w:szCs w:val="28"/>
          <w:lang w:val="en-US"/>
        </w:rPr>
        <w:t>9</w:t>
      </w:r>
      <w:r w:rsidR="00231A6F" w:rsidRPr="00231A6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Zheljazkova V., Kacaniova M., Dincheva I.</w:t>
      </w:r>
      <w:r w:rsidR="001D64D3">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Essential oil composition, </w:t>
      </w:r>
      <w:r w:rsidR="00CC4972" w:rsidRPr="00CC4972">
        <w:rPr>
          <w:rFonts w:ascii="Times New Roman" w:hAnsi="Times New Roman"/>
          <w:noProof/>
          <w:sz w:val="28"/>
          <w:szCs w:val="28"/>
          <w:lang w:val="en-US"/>
        </w:rPr>
        <w:lastRenderedPageBreak/>
        <w:t>antioxidant and antimicrobial activity of the galbuli of six juniper species // Industrial Crops and Products.</w:t>
      </w:r>
      <w:r w:rsidR="001D64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2018. – Vol. 124</w:t>
      </w:r>
      <w:r w:rsidR="001D64D3">
        <w:rPr>
          <w:rFonts w:ascii="Times New Roman" w:hAnsi="Times New Roman"/>
          <w:noProof/>
          <w:sz w:val="28"/>
          <w:szCs w:val="28"/>
          <w:lang w:val="en-US"/>
        </w:rPr>
        <w:t xml:space="preserve">, Issue </w:t>
      </w:r>
      <w:r w:rsidR="00CC4972" w:rsidRPr="00CC4972">
        <w:rPr>
          <w:rFonts w:ascii="Times New Roman" w:hAnsi="Times New Roman"/>
          <w:noProof/>
          <w:sz w:val="28"/>
          <w:szCs w:val="28"/>
          <w:lang w:val="en-US"/>
        </w:rPr>
        <w:t xml:space="preserve">15. </w:t>
      </w:r>
      <w:r w:rsidR="001D64D3">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P. 449-458</w:t>
      </w:r>
      <w:r w:rsidR="001D64D3">
        <w:rPr>
          <w:rFonts w:ascii="Times New Roman" w:hAnsi="Times New Roman"/>
          <w:noProof/>
          <w:sz w:val="28"/>
          <w:szCs w:val="28"/>
          <w:lang w:val="en-US"/>
        </w:rPr>
        <w:t>.</w:t>
      </w:r>
    </w:p>
    <w:p w14:paraId="14367217" w14:textId="771180B5" w:rsidR="00CC4972" w:rsidRPr="001D64D3"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w:t>
      </w:r>
      <w:r w:rsidRPr="00C92555">
        <w:rPr>
          <w:rFonts w:ascii="Times New Roman" w:hAnsi="Times New Roman"/>
          <w:noProof/>
          <w:sz w:val="28"/>
          <w:szCs w:val="28"/>
          <w:lang w:val="en-US"/>
        </w:rPr>
        <w:t>40</w:t>
      </w:r>
      <w:r w:rsidR="00231A6F" w:rsidRPr="00231A6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Radoukova T., Zheljazkov</w:t>
      </w:r>
      <w:r w:rsidR="001D64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V., Semerdjieva I.</w:t>
      </w:r>
      <w:r w:rsidR="001D64D3">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Differences in essential oil yield, composition, and bioactivity of three juniper species from Eastern Europe // Industrial Crops and Products. </w:t>
      </w:r>
      <w:r w:rsidR="001D64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2018. </w:t>
      </w:r>
      <w:r w:rsidR="00CC4972" w:rsidRPr="001D64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Vol</w:t>
      </w:r>
      <w:r w:rsidR="00CC4972" w:rsidRPr="001D64D3">
        <w:rPr>
          <w:rFonts w:ascii="Times New Roman" w:hAnsi="Times New Roman"/>
          <w:noProof/>
          <w:sz w:val="28"/>
          <w:szCs w:val="28"/>
          <w:lang w:val="en-US"/>
        </w:rPr>
        <w:t>. 124</w:t>
      </w:r>
      <w:r w:rsidR="001D64D3">
        <w:rPr>
          <w:rFonts w:ascii="Times New Roman" w:hAnsi="Times New Roman"/>
          <w:noProof/>
          <w:sz w:val="28"/>
          <w:szCs w:val="28"/>
          <w:lang w:val="en-US"/>
        </w:rPr>
        <w:t xml:space="preserve">, Issue </w:t>
      </w:r>
      <w:r w:rsidR="00CC4972" w:rsidRPr="001D64D3">
        <w:rPr>
          <w:rFonts w:ascii="Times New Roman" w:hAnsi="Times New Roman"/>
          <w:noProof/>
          <w:sz w:val="28"/>
          <w:szCs w:val="28"/>
          <w:lang w:val="en-US"/>
        </w:rPr>
        <w:t xml:space="preserve">15. </w:t>
      </w:r>
      <w:r w:rsidR="001D64D3">
        <w:rPr>
          <w:rFonts w:ascii="Times New Roman" w:hAnsi="Times New Roman"/>
          <w:noProof/>
          <w:sz w:val="28"/>
          <w:szCs w:val="28"/>
          <w:lang w:val="en-US"/>
        </w:rPr>
        <w:t>–</w:t>
      </w:r>
      <w:r w:rsidR="00CC4972" w:rsidRPr="001D64D3">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P</w:t>
      </w:r>
      <w:r w:rsidR="00CC4972" w:rsidRPr="001D64D3">
        <w:rPr>
          <w:rFonts w:ascii="Times New Roman" w:hAnsi="Times New Roman"/>
          <w:noProof/>
          <w:sz w:val="28"/>
          <w:szCs w:val="28"/>
          <w:lang w:val="en-US"/>
        </w:rPr>
        <w:t>. 643-652</w:t>
      </w:r>
      <w:r w:rsidR="001D64D3">
        <w:rPr>
          <w:rFonts w:ascii="Times New Roman" w:hAnsi="Times New Roman"/>
          <w:noProof/>
          <w:sz w:val="28"/>
          <w:szCs w:val="28"/>
          <w:lang w:val="en-US"/>
        </w:rPr>
        <w:t>.</w:t>
      </w:r>
    </w:p>
    <w:p w14:paraId="07C39814" w14:textId="3ABF259C"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141</w:t>
      </w:r>
      <w:r w:rsidR="00231A6F">
        <w:rPr>
          <w:rFonts w:ascii="Times New Roman" w:hAnsi="Times New Roman"/>
          <w:noProof/>
          <w:sz w:val="28"/>
          <w:szCs w:val="28"/>
        </w:rPr>
        <w:t xml:space="preserve"> </w:t>
      </w:r>
      <w:r w:rsidR="00CC4972" w:rsidRPr="00CC4972">
        <w:rPr>
          <w:rFonts w:ascii="Times New Roman" w:hAnsi="Times New Roman"/>
          <w:noProof/>
          <w:sz w:val="28"/>
          <w:szCs w:val="28"/>
        </w:rPr>
        <w:t>Самсонова Н.А.</w:t>
      </w:r>
      <w:r w:rsidR="007537FD">
        <w:rPr>
          <w:rFonts w:ascii="Times New Roman" w:hAnsi="Times New Roman"/>
          <w:noProof/>
          <w:sz w:val="28"/>
          <w:szCs w:val="28"/>
        </w:rPr>
        <w:t xml:space="preserve"> и др.</w:t>
      </w:r>
      <w:r w:rsidR="00CC4972" w:rsidRPr="00CC4972">
        <w:rPr>
          <w:rFonts w:ascii="Times New Roman" w:hAnsi="Times New Roman"/>
          <w:noProof/>
          <w:sz w:val="28"/>
          <w:szCs w:val="28"/>
        </w:rPr>
        <w:t xml:space="preserve"> Компонентный состав и антибактериальная активность эфирного мала древесной зелени Juniperus communis L.</w:t>
      </w:r>
      <w:r w:rsidR="00CC4972" w:rsidRPr="00CC4972">
        <w:rPr>
          <w:rFonts w:ascii="Times New Roman" w:hAnsi="Times New Roman"/>
          <w:noProof/>
          <w:sz w:val="28"/>
          <w:szCs w:val="28"/>
          <w:lang w:val="en-US"/>
        </w:rPr>
        <w:t>c</w:t>
      </w:r>
      <w:r w:rsidR="00CC4972" w:rsidRPr="00CC4972">
        <w:rPr>
          <w:rFonts w:ascii="Times New Roman" w:hAnsi="Times New Roman"/>
          <w:noProof/>
          <w:sz w:val="28"/>
          <w:szCs w:val="28"/>
        </w:rPr>
        <w:t xml:space="preserve">убарктической зоны России // Cибирский лесной журнал. </w:t>
      </w:r>
      <w:r w:rsidR="007537FD">
        <w:rPr>
          <w:rFonts w:ascii="Times New Roman" w:hAnsi="Times New Roman"/>
          <w:noProof/>
          <w:sz w:val="28"/>
          <w:szCs w:val="28"/>
        </w:rPr>
        <w:t>–</w:t>
      </w:r>
      <w:r w:rsidR="00CC4972" w:rsidRPr="00CC4972">
        <w:rPr>
          <w:rFonts w:ascii="Times New Roman" w:hAnsi="Times New Roman"/>
          <w:noProof/>
          <w:sz w:val="28"/>
          <w:szCs w:val="28"/>
        </w:rPr>
        <w:t xml:space="preserve"> 2020.</w:t>
      </w:r>
      <w:r w:rsidR="007537FD">
        <w:rPr>
          <w:rFonts w:ascii="Times New Roman" w:hAnsi="Times New Roman"/>
          <w:noProof/>
          <w:sz w:val="28"/>
          <w:szCs w:val="28"/>
        </w:rPr>
        <w:t xml:space="preserve"> –</w:t>
      </w:r>
      <w:r w:rsidR="00CC4972" w:rsidRPr="00CC4972">
        <w:rPr>
          <w:rFonts w:ascii="Times New Roman" w:hAnsi="Times New Roman"/>
          <w:noProof/>
          <w:sz w:val="28"/>
          <w:szCs w:val="28"/>
        </w:rPr>
        <w:t xml:space="preserve"> №2. </w:t>
      </w:r>
      <w:r w:rsidR="007537FD">
        <w:rPr>
          <w:rFonts w:ascii="Times New Roman" w:hAnsi="Times New Roman"/>
          <w:noProof/>
          <w:sz w:val="28"/>
          <w:szCs w:val="28"/>
        </w:rPr>
        <w:t>–</w:t>
      </w:r>
      <w:r w:rsidR="00CC4972" w:rsidRPr="00CC4972">
        <w:rPr>
          <w:rFonts w:ascii="Times New Roman" w:hAnsi="Times New Roman"/>
          <w:noProof/>
          <w:sz w:val="28"/>
          <w:szCs w:val="28"/>
        </w:rPr>
        <w:t xml:space="preserve"> С.31</w:t>
      </w:r>
      <w:r w:rsidR="007537FD">
        <w:rPr>
          <w:rFonts w:ascii="Times New Roman" w:hAnsi="Times New Roman"/>
          <w:noProof/>
          <w:sz w:val="28"/>
          <w:szCs w:val="28"/>
        </w:rPr>
        <w:t>-</w:t>
      </w:r>
      <w:r w:rsidR="00CC4972" w:rsidRPr="00CC4972">
        <w:rPr>
          <w:rFonts w:ascii="Times New Roman" w:hAnsi="Times New Roman"/>
          <w:noProof/>
          <w:sz w:val="28"/>
          <w:szCs w:val="28"/>
        </w:rPr>
        <w:t>39.</w:t>
      </w:r>
    </w:p>
    <w:p w14:paraId="75ADE1D2" w14:textId="7147A467" w:rsidR="00CC4972" w:rsidRPr="007537FD"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142</w:t>
      </w:r>
      <w:r w:rsidR="00231A6F">
        <w:rPr>
          <w:rFonts w:ascii="Times New Roman" w:hAnsi="Times New Roman"/>
          <w:noProof/>
          <w:sz w:val="28"/>
          <w:szCs w:val="28"/>
        </w:rPr>
        <w:t xml:space="preserve"> </w:t>
      </w:r>
      <w:r w:rsidR="00CC4972" w:rsidRPr="00CC4972">
        <w:rPr>
          <w:rFonts w:ascii="Times New Roman" w:hAnsi="Times New Roman"/>
          <w:noProof/>
          <w:sz w:val="28"/>
          <w:szCs w:val="28"/>
        </w:rPr>
        <w:t xml:space="preserve">Артемкина Н.А., Орлова М.А., Лукина Н.В. Химический состав хвои </w:t>
      </w:r>
      <w:r w:rsidR="00CC4972" w:rsidRPr="00CC4972">
        <w:rPr>
          <w:rFonts w:ascii="Times New Roman" w:hAnsi="Times New Roman"/>
          <w:noProof/>
          <w:sz w:val="28"/>
          <w:szCs w:val="28"/>
          <w:lang w:val="en-US"/>
        </w:rPr>
        <w:t>Juniperus</w:t>
      </w:r>
      <w:r w:rsidR="00CC4972" w:rsidRPr="00CC4972">
        <w:rPr>
          <w:rFonts w:ascii="Times New Roman" w:hAnsi="Times New Roman"/>
          <w:noProof/>
          <w:sz w:val="28"/>
          <w:szCs w:val="28"/>
        </w:rPr>
        <w:t xml:space="preserve"> </w:t>
      </w:r>
      <w:r w:rsidR="00CC4972" w:rsidRPr="00CC4972">
        <w:rPr>
          <w:rFonts w:ascii="Times New Roman" w:hAnsi="Times New Roman"/>
          <w:noProof/>
          <w:sz w:val="28"/>
          <w:szCs w:val="28"/>
          <w:lang w:val="en-US"/>
        </w:rPr>
        <w:t>Sibirica</w:t>
      </w:r>
      <w:r w:rsidR="00CC4972" w:rsidRPr="00CC4972">
        <w:rPr>
          <w:rFonts w:ascii="Times New Roman" w:hAnsi="Times New Roman"/>
          <w:noProof/>
          <w:sz w:val="28"/>
          <w:szCs w:val="28"/>
        </w:rPr>
        <w:t xml:space="preserve"> (</w:t>
      </w:r>
      <w:r w:rsidR="00CC4972" w:rsidRPr="00CC4972">
        <w:rPr>
          <w:rFonts w:ascii="Times New Roman" w:hAnsi="Times New Roman"/>
          <w:noProof/>
          <w:sz w:val="28"/>
          <w:szCs w:val="28"/>
          <w:lang w:val="en-US"/>
        </w:rPr>
        <w:t>Cupressaceae</w:t>
      </w:r>
      <w:r w:rsidR="00CC4972" w:rsidRPr="00CC4972">
        <w:rPr>
          <w:rFonts w:ascii="Times New Roman" w:hAnsi="Times New Roman"/>
          <w:noProof/>
          <w:sz w:val="28"/>
          <w:szCs w:val="28"/>
        </w:rPr>
        <w:t xml:space="preserve">) в экотоне лес-тундра (Хибинские горы) // </w:t>
      </w:r>
      <w:r w:rsidR="00CC4972" w:rsidRPr="00CC4972">
        <w:rPr>
          <w:rFonts w:ascii="Times New Roman" w:hAnsi="Times New Roman"/>
          <w:noProof/>
          <w:sz w:val="28"/>
          <w:szCs w:val="28"/>
          <w:lang w:val="kk-KZ"/>
        </w:rPr>
        <w:t>Э</w:t>
      </w:r>
      <w:r w:rsidR="00CC4972" w:rsidRPr="00CC4972">
        <w:rPr>
          <w:rFonts w:ascii="Times New Roman" w:hAnsi="Times New Roman"/>
          <w:noProof/>
          <w:sz w:val="28"/>
          <w:szCs w:val="28"/>
        </w:rPr>
        <w:t>кология.</w:t>
      </w:r>
      <w:r w:rsidR="007537FD">
        <w:rPr>
          <w:rFonts w:ascii="Times New Roman" w:hAnsi="Times New Roman"/>
          <w:noProof/>
          <w:sz w:val="28"/>
          <w:szCs w:val="28"/>
        </w:rPr>
        <w:t xml:space="preserve"> –</w:t>
      </w:r>
      <w:r w:rsidR="00CC4972" w:rsidRPr="00CC4972">
        <w:rPr>
          <w:rFonts w:ascii="Times New Roman" w:hAnsi="Times New Roman"/>
          <w:noProof/>
          <w:sz w:val="28"/>
          <w:szCs w:val="28"/>
        </w:rPr>
        <w:t xml:space="preserve"> </w:t>
      </w:r>
      <w:r w:rsidR="00CC4972" w:rsidRPr="007537FD">
        <w:rPr>
          <w:rFonts w:ascii="Times New Roman" w:hAnsi="Times New Roman"/>
          <w:noProof/>
          <w:sz w:val="28"/>
          <w:szCs w:val="28"/>
        </w:rPr>
        <w:t>2016.</w:t>
      </w:r>
      <w:r w:rsidR="007537FD">
        <w:rPr>
          <w:rFonts w:ascii="Times New Roman" w:hAnsi="Times New Roman"/>
          <w:noProof/>
          <w:sz w:val="28"/>
          <w:szCs w:val="28"/>
        </w:rPr>
        <w:t xml:space="preserve"> –</w:t>
      </w:r>
      <w:r w:rsidR="00CC4972" w:rsidRPr="007537FD">
        <w:rPr>
          <w:rFonts w:ascii="Times New Roman" w:hAnsi="Times New Roman"/>
          <w:noProof/>
          <w:sz w:val="28"/>
          <w:szCs w:val="28"/>
        </w:rPr>
        <w:t xml:space="preserve"> №4.</w:t>
      </w:r>
      <w:r w:rsidR="007537FD">
        <w:rPr>
          <w:rFonts w:ascii="Times New Roman" w:hAnsi="Times New Roman"/>
          <w:noProof/>
          <w:sz w:val="28"/>
          <w:szCs w:val="28"/>
        </w:rPr>
        <w:t xml:space="preserve"> –</w:t>
      </w:r>
      <w:r w:rsidR="00CC4972" w:rsidRPr="007537FD">
        <w:rPr>
          <w:rFonts w:ascii="Times New Roman" w:hAnsi="Times New Roman"/>
          <w:noProof/>
          <w:sz w:val="28"/>
          <w:szCs w:val="28"/>
        </w:rPr>
        <w:t xml:space="preserve"> </w:t>
      </w:r>
      <w:r w:rsidR="00CC4972" w:rsidRPr="00CC4972">
        <w:rPr>
          <w:rFonts w:ascii="Times New Roman" w:hAnsi="Times New Roman"/>
          <w:noProof/>
          <w:sz w:val="28"/>
          <w:szCs w:val="28"/>
          <w:lang w:val="en-US"/>
        </w:rPr>
        <w:t>C</w:t>
      </w:r>
      <w:r w:rsidR="00CC4972" w:rsidRPr="007537FD">
        <w:rPr>
          <w:rFonts w:ascii="Times New Roman" w:hAnsi="Times New Roman"/>
          <w:noProof/>
          <w:sz w:val="28"/>
          <w:szCs w:val="28"/>
        </w:rPr>
        <w:t>. 243</w:t>
      </w:r>
      <w:r w:rsidR="007537FD">
        <w:rPr>
          <w:rFonts w:ascii="Times New Roman" w:hAnsi="Times New Roman"/>
          <w:noProof/>
          <w:sz w:val="28"/>
          <w:szCs w:val="28"/>
        </w:rPr>
        <w:t>-</w:t>
      </w:r>
      <w:r w:rsidR="00CC4972" w:rsidRPr="007537FD">
        <w:rPr>
          <w:rFonts w:ascii="Times New Roman" w:hAnsi="Times New Roman"/>
          <w:noProof/>
          <w:sz w:val="28"/>
          <w:szCs w:val="28"/>
        </w:rPr>
        <w:t>250.</w:t>
      </w:r>
    </w:p>
    <w:p w14:paraId="2ABD3C16" w14:textId="576953E2" w:rsidR="00CC4972" w:rsidRPr="001D64D3"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14</w:t>
      </w:r>
      <w:r w:rsidRPr="00C92555">
        <w:rPr>
          <w:rFonts w:ascii="Times New Roman" w:hAnsi="Times New Roman"/>
          <w:noProof/>
          <w:sz w:val="28"/>
          <w:szCs w:val="28"/>
          <w:lang w:val="en-US"/>
        </w:rPr>
        <w:t>3</w:t>
      </w:r>
      <w:r w:rsidR="00231A6F" w:rsidRPr="00231A6F">
        <w:rPr>
          <w:rFonts w:ascii="Times New Roman" w:hAnsi="Times New Roman"/>
          <w:noProof/>
          <w:sz w:val="28"/>
          <w:szCs w:val="28"/>
          <w:lang w:val="en-US"/>
        </w:rPr>
        <w:t xml:space="preserve"> </w:t>
      </w:r>
      <w:r w:rsidR="001D64D3" w:rsidRPr="001D64D3">
        <w:rPr>
          <w:rFonts w:ascii="Times New Roman" w:hAnsi="Times New Roman"/>
          <w:noProof/>
          <w:sz w:val="28"/>
          <w:szCs w:val="28"/>
          <w:lang w:val="en-US"/>
        </w:rPr>
        <w:t xml:space="preserve">303 plant name records match your search criteria Matricaria / </w:t>
      </w:r>
      <w:r w:rsidR="00CC4972" w:rsidRPr="001D64D3">
        <w:rPr>
          <w:rFonts w:ascii="Times New Roman" w:hAnsi="Times New Roman"/>
          <w:noProof/>
          <w:sz w:val="28"/>
          <w:szCs w:val="28"/>
          <w:lang w:val="en-US"/>
        </w:rPr>
        <w:t xml:space="preserve">The Plant List </w:t>
      </w:r>
      <w:r w:rsidR="001D64D3" w:rsidRPr="001D64D3">
        <w:rPr>
          <w:rFonts w:ascii="Times New Roman" w:hAnsi="Times New Roman"/>
          <w:noProof/>
          <w:sz w:val="28"/>
          <w:szCs w:val="28"/>
          <w:lang w:val="en-US"/>
        </w:rPr>
        <w:t xml:space="preserve">// </w:t>
      </w:r>
      <w:hyperlink r:id="rId259" w:history="1">
        <w:r w:rsidR="001D64D3" w:rsidRPr="001D64D3">
          <w:rPr>
            <w:rStyle w:val="af9"/>
            <w:rFonts w:ascii="Times New Roman" w:hAnsi="Times New Roman"/>
            <w:noProof/>
            <w:color w:val="auto"/>
            <w:sz w:val="28"/>
            <w:szCs w:val="28"/>
            <w:u w:val="none"/>
            <w:lang w:val="en-US"/>
          </w:rPr>
          <w:t>http://www.theplantlist.org/tpl1.1/search?q=Matricaria</w:t>
        </w:r>
      </w:hyperlink>
      <w:r w:rsidR="00CC4972" w:rsidRPr="001D64D3">
        <w:rPr>
          <w:rFonts w:ascii="Times New Roman" w:hAnsi="Times New Roman"/>
          <w:noProof/>
          <w:sz w:val="28"/>
          <w:szCs w:val="28"/>
          <w:lang w:val="en-US"/>
        </w:rPr>
        <w:t>.</w:t>
      </w:r>
      <w:r w:rsidR="001D64D3" w:rsidRPr="001D64D3">
        <w:rPr>
          <w:rFonts w:ascii="Times New Roman" w:hAnsi="Times New Roman"/>
          <w:noProof/>
          <w:sz w:val="28"/>
          <w:szCs w:val="28"/>
          <w:lang w:val="en-US"/>
        </w:rPr>
        <w:t xml:space="preserve"> 10.11.2024.</w:t>
      </w:r>
    </w:p>
    <w:p w14:paraId="38B6E924" w14:textId="30FB25A3" w:rsidR="00CC4972" w:rsidRPr="001D64D3"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14</w:t>
      </w:r>
      <w:r w:rsidRPr="00C92555">
        <w:rPr>
          <w:rFonts w:ascii="Times New Roman" w:hAnsi="Times New Roman"/>
          <w:noProof/>
          <w:sz w:val="28"/>
          <w:szCs w:val="28"/>
          <w:lang w:val="en-US"/>
        </w:rPr>
        <w:t>4</w:t>
      </w:r>
      <w:r w:rsidR="00231A6F" w:rsidRPr="00231A6F">
        <w:rPr>
          <w:rFonts w:ascii="Times New Roman" w:hAnsi="Times New Roman"/>
          <w:noProof/>
          <w:sz w:val="28"/>
          <w:szCs w:val="28"/>
          <w:lang w:val="en-US"/>
        </w:rPr>
        <w:t xml:space="preserve"> </w:t>
      </w:r>
      <w:r w:rsidR="00CC4972" w:rsidRPr="001D64D3">
        <w:rPr>
          <w:rFonts w:ascii="Times New Roman" w:hAnsi="Times New Roman"/>
          <w:noProof/>
          <w:sz w:val="28"/>
          <w:szCs w:val="28"/>
          <w:lang w:val="en-US"/>
        </w:rPr>
        <w:t>Formisano C., Delfine S., Oliviero F.</w:t>
      </w:r>
      <w:r w:rsidR="00E16CAF" w:rsidRPr="001D64D3">
        <w:rPr>
          <w:rFonts w:ascii="Times New Roman" w:hAnsi="Times New Roman"/>
          <w:noProof/>
          <w:sz w:val="28"/>
          <w:szCs w:val="28"/>
          <w:lang w:val="en-US"/>
        </w:rPr>
        <w:t xml:space="preserve"> et al.</w:t>
      </w:r>
      <w:r w:rsidR="00CC4972" w:rsidRPr="001D64D3">
        <w:rPr>
          <w:rFonts w:ascii="Times New Roman" w:hAnsi="Times New Roman"/>
          <w:noProof/>
          <w:sz w:val="28"/>
          <w:szCs w:val="28"/>
          <w:lang w:val="en-US"/>
        </w:rPr>
        <w:t xml:space="preserve"> Correlation among environmental factors, chemical composition andantioxidative properties of essential oil and extracts of chamomile(Matricaria chamomilla L.) collected in Molise (South-central Italy) // Industrial Crops and Products. </w:t>
      </w:r>
      <w:r w:rsidR="00E16CAF" w:rsidRPr="001D64D3">
        <w:rPr>
          <w:rFonts w:ascii="Times New Roman" w:hAnsi="Times New Roman"/>
          <w:noProof/>
          <w:sz w:val="28"/>
          <w:szCs w:val="28"/>
          <w:lang w:val="en-US"/>
        </w:rPr>
        <w:t xml:space="preserve">– </w:t>
      </w:r>
      <w:r w:rsidR="00CC4972" w:rsidRPr="001D64D3">
        <w:rPr>
          <w:rFonts w:ascii="Times New Roman" w:hAnsi="Times New Roman"/>
          <w:noProof/>
          <w:sz w:val="28"/>
          <w:szCs w:val="28"/>
          <w:lang w:val="en-US"/>
        </w:rPr>
        <w:t>2015. – Vol.</w:t>
      </w:r>
      <w:r w:rsidR="00E16CAF" w:rsidRPr="001D64D3">
        <w:rPr>
          <w:rFonts w:ascii="Times New Roman" w:hAnsi="Times New Roman"/>
          <w:noProof/>
          <w:sz w:val="28"/>
          <w:szCs w:val="28"/>
          <w:lang w:val="en-US"/>
        </w:rPr>
        <w:t xml:space="preserve"> </w:t>
      </w:r>
      <w:r w:rsidR="00CC4972" w:rsidRPr="001D64D3">
        <w:rPr>
          <w:rFonts w:ascii="Times New Roman" w:hAnsi="Times New Roman"/>
          <w:noProof/>
          <w:sz w:val="28"/>
          <w:szCs w:val="28"/>
          <w:lang w:val="en-US"/>
        </w:rPr>
        <w:t>63. – P.</w:t>
      </w:r>
      <w:r w:rsidR="00E16CAF" w:rsidRPr="001D64D3">
        <w:rPr>
          <w:rFonts w:ascii="Times New Roman" w:hAnsi="Times New Roman"/>
          <w:noProof/>
          <w:sz w:val="28"/>
          <w:szCs w:val="28"/>
          <w:lang w:val="en-US"/>
        </w:rPr>
        <w:t xml:space="preserve"> </w:t>
      </w:r>
      <w:r w:rsidR="00CC4972" w:rsidRPr="001D64D3">
        <w:rPr>
          <w:rFonts w:ascii="Times New Roman" w:hAnsi="Times New Roman"/>
          <w:noProof/>
          <w:sz w:val="28"/>
          <w:szCs w:val="28"/>
          <w:lang w:val="en-US"/>
        </w:rPr>
        <w:t>256-263</w:t>
      </w:r>
      <w:r w:rsidR="00E16CAF" w:rsidRPr="001D64D3">
        <w:rPr>
          <w:rFonts w:ascii="Times New Roman" w:hAnsi="Times New Roman"/>
          <w:noProof/>
          <w:sz w:val="28"/>
          <w:szCs w:val="28"/>
          <w:lang w:val="en-US"/>
        </w:rPr>
        <w:t>.</w:t>
      </w:r>
    </w:p>
    <w:p w14:paraId="5C1AD90D" w14:textId="2052DB77" w:rsidR="00CC4972" w:rsidRPr="001D64D3"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14</w:t>
      </w:r>
      <w:r w:rsidRPr="00C92555">
        <w:rPr>
          <w:rFonts w:ascii="Times New Roman" w:hAnsi="Times New Roman"/>
          <w:noProof/>
          <w:sz w:val="28"/>
          <w:szCs w:val="28"/>
          <w:lang w:val="en-US"/>
        </w:rPr>
        <w:t>5</w:t>
      </w:r>
      <w:r w:rsidR="00231A6F" w:rsidRPr="00231A6F">
        <w:rPr>
          <w:rFonts w:ascii="Times New Roman" w:hAnsi="Times New Roman"/>
          <w:noProof/>
          <w:sz w:val="28"/>
          <w:szCs w:val="28"/>
          <w:lang w:val="en-US"/>
        </w:rPr>
        <w:t xml:space="preserve"> </w:t>
      </w:r>
      <w:r w:rsidR="00E16CAF" w:rsidRPr="001D64D3">
        <w:rPr>
          <w:rFonts w:ascii="Times New Roman" w:hAnsi="Times New Roman"/>
          <w:noProof/>
          <w:sz w:val="28"/>
          <w:szCs w:val="28"/>
          <w:lang w:val="en-US"/>
        </w:rPr>
        <w:t xml:space="preserve">Göger G., </w:t>
      </w:r>
      <w:r w:rsidR="00CC4972" w:rsidRPr="001D64D3">
        <w:rPr>
          <w:rFonts w:ascii="Times New Roman" w:hAnsi="Times New Roman"/>
          <w:noProof/>
          <w:sz w:val="28"/>
          <w:szCs w:val="28"/>
          <w:lang w:val="en-US"/>
        </w:rPr>
        <w:t>Demirci B., Ilgın B.</w:t>
      </w:r>
      <w:r w:rsidR="00E16CAF" w:rsidRPr="001D64D3">
        <w:rPr>
          <w:rFonts w:ascii="Times New Roman" w:hAnsi="Times New Roman"/>
          <w:noProof/>
          <w:sz w:val="28"/>
          <w:szCs w:val="28"/>
          <w:lang w:val="en-US"/>
        </w:rPr>
        <w:t xml:space="preserve"> et al.</w:t>
      </w:r>
      <w:r w:rsidR="00CC4972" w:rsidRPr="001D64D3">
        <w:rPr>
          <w:rFonts w:ascii="Times New Roman" w:hAnsi="Times New Roman"/>
          <w:noProof/>
          <w:sz w:val="28"/>
          <w:szCs w:val="28"/>
          <w:lang w:val="en-US"/>
        </w:rPr>
        <w:t xml:space="preserve"> Antimicrobial and toxicity profiles evaluation of the Chamomile (Matricaria recutita L.) essential oil combination with standard antimicrobial agents // Industrial Crops and Products. – 2018. – Vol. 120.</w:t>
      </w:r>
      <w:r w:rsidR="00E16CAF" w:rsidRPr="001D64D3">
        <w:rPr>
          <w:rFonts w:ascii="Times New Roman" w:hAnsi="Times New Roman"/>
          <w:noProof/>
          <w:sz w:val="28"/>
          <w:szCs w:val="28"/>
          <w:lang w:val="en-US"/>
        </w:rPr>
        <w:t xml:space="preserve"> – </w:t>
      </w:r>
      <w:r w:rsidR="00CC4972" w:rsidRPr="001D64D3">
        <w:rPr>
          <w:rFonts w:ascii="Times New Roman" w:hAnsi="Times New Roman"/>
          <w:noProof/>
          <w:sz w:val="28"/>
          <w:szCs w:val="28"/>
          <w:lang w:val="en-US"/>
        </w:rPr>
        <w:t>P. 279-285</w:t>
      </w:r>
      <w:r w:rsidR="00E16CAF" w:rsidRPr="001D64D3">
        <w:rPr>
          <w:rFonts w:ascii="Times New Roman" w:hAnsi="Times New Roman"/>
          <w:noProof/>
          <w:sz w:val="28"/>
          <w:szCs w:val="28"/>
          <w:lang w:val="en-US"/>
        </w:rPr>
        <w:t>.</w:t>
      </w:r>
    </w:p>
    <w:p w14:paraId="0D05B2CC" w14:textId="0CB61A02" w:rsidR="00CC4972" w:rsidRPr="001D64D3"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146</w:t>
      </w:r>
      <w:r w:rsidR="00231A6F">
        <w:rPr>
          <w:rFonts w:ascii="Times New Roman" w:hAnsi="Times New Roman"/>
          <w:noProof/>
          <w:sz w:val="28"/>
          <w:szCs w:val="28"/>
        </w:rPr>
        <w:t xml:space="preserve"> </w:t>
      </w:r>
      <w:r w:rsidR="00CC4972" w:rsidRPr="001D64D3">
        <w:rPr>
          <w:rFonts w:ascii="Times New Roman" w:hAnsi="Times New Roman"/>
          <w:noProof/>
          <w:sz w:val="28"/>
          <w:szCs w:val="28"/>
        </w:rPr>
        <w:t>Жураева А.А., Абдуллабекова В.Н.</w:t>
      </w:r>
      <w:r w:rsidR="007537FD" w:rsidRPr="001D64D3">
        <w:rPr>
          <w:rFonts w:ascii="Times New Roman" w:hAnsi="Times New Roman"/>
          <w:noProof/>
          <w:sz w:val="28"/>
          <w:szCs w:val="28"/>
        </w:rPr>
        <w:t xml:space="preserve"> и др.</w:t>
      </w:r>
      <w:r w:rsidR="00CC4972" w:rsidRPr="001D64D3">
        <w:rPr>
          <w:rFonts w:ascii="Times New Roman" w:hAnsi="Times New Roman"/>
          <w:noProof/>
          <w:sz w:val="28"/>
          <w:szCs w:val="28"/>
        </w:rPr>
        <w:t xml:space="preserve"> Изучение</w:t>
      </w:r>
      <w:r w:rsidR="00CC4972" w:rsidRPr="00B325FE">
        <w:rPr>
          <w:rFonts w:ascii="Times New Roman" w:hAnsi="Times New Roman"/>
          <w:noProof/>
          <w:sz w:val="28"/>
          <w:szCs w:val="28"/>
        </w:rPr>
        <w:t xml:space="preserve"> </w:t>
      </w:r>
      <w:r w:rsidR="00CC4972" w:rsidRPr="001D64D3">
        <w:rPr>
          <w:rFonts w:ascii="Times New Roman" w:hAnsi="Times New Roman"/>
          <w:noProof/>
          <w:sz w:val="28"/>
          <w:szCs w:val="28"/>
        </w:rPr>
        <w:t>компонентного</w:t>
      </w:r>
      <w:r w:rsidR="00CC4972" w:rsidRPr="00B325FE">
        <w:rPr>
          <w:rFonts w:ascii="Times New Roman" w:hAnsi="Times New Roman"/>
          <w:noProof/>
          <w:sz w:val="28"/>
          <w:szCs w:val="28"/>
        </w:rPr>
        <w:t xml:space="preserve"> </w:t>
      </w:r>
      <w:r w:rsidR="00CC4972" w:rsidRPr="001D64D3">
        <w:rPr>
          <w:rFonts w:ascii="Times New Roman" w:hAnsi="Times New Roman"/>
          <w:noProof/>
          <w:sz w:val="28"/>
          <w:szCs w:val="28"/>
        </w:rPr>
        <w:t>состава</w:t>
      </w:r>
      <w:r w:rsidR="00CC4972" w:rsidRPr="00B325FE">
        <w:rPr>
          <w:rFonts w:ascii="Times New Roman" w:hAnsi="Times New Roman"/>
          <w:noProof/>
          <w:sz w:val="28"/>
          <w:szCs w:val="28"/>
        </w:rPr>
        <w:t xml:space="preserve"> </w:t>
      </w:r>
      <w:r w:rsidR="00CC4972" w:rsidRPr="001D64D3">
        <w:rPr>
          <w:rFonts w:ascii="Times New Roman" w:hAnsi="Times New Roman"/>
          <w:noProof/>
          <w:sz w:val="28"/>
          <w:szCs w:val="28"/>
        </w:rPr>
        <w:t>эфирного</w:t>
      </w:r>
      <w:r w:rsidR="00CC4972" w:rsidRPr="00B325FE">
        <w:rPr>
          <w:rFonts w:ascii="Times New Roman" w:hAnsi="Times New Roman"/>
          <w:noProof/>
          <w:sz w:val="28"/>
          <w:szCs w:val="28"/>
        </w:rPr>
        <w:t xml:space="preserve"> </w:t>
      </w:r>
      <w:r w:rsidR="00CC4972" w:rsidRPr="001D64D3">
        <w:rPr>
          <w:rFonts w:ascii="Times New Roman" w:hAnsi="Times New Roman"/>
          <w:noProof/>
          <w:sz w:val="28"/>
          <w:szCs w:val="28"/>
        </w:rPr>
        <w:t>масла</w:t>
      </w:r>
      <w:r w:rsidR="00CC4972" w:rsidRPr="00B325FE">
        <w:rPr>
          <w:rFonts w:ascii="Times New Roman" w:hAnsi="Times New Roman"/>
          <w:noProof/>
          <w:sz w:val="28"/>
          <w:szCs w:val="28"/>
        </w:rPr>
        <w:t xml:space="preserve"> </w:t>
      </w:r>
      <w:r w:rsidR="00CC4972" w:rsidRPr="001D64D3">
        <w:rPr>
          <w:rFonts w:ascii="Times New Roman" w:hAnsi="Times New Roman"/>
          <w:noProof/>
          <w:sz w:val="28"/>
          <w:szCs w:val="28"/>
        </w:rPr>
        <w:t>ромашки</w:t>
      </w:r>
      <w:r w:rsidR="00CC4972" w:rsidRPr="00B325FE">
        <w:rPr>
          <w:rFonts w:ascii="Times New Roman" w:hAnsi="Times New Roman"/>
          <w:noProof/>
          <w:sz w:val="28"/>
          <w:szCs w:val="28"/>
        </w:rPr>
        <w:t xml:space="preserve"> </w:t>
      </w:r>
      <w:r w:rsidR="00CC4972" w:rsidRPr="001D64D3">
        <w:rPr>
          <w:rFonts w:ascii="Times New Roman" w:hAnsi="Times New Roman"/>
          <w:noProof/>
          <w:sz w:val="28"/>
          <w:szCs w:val="28"/>
        </w:rPr>
        <w:t>аптечной</w:t>
      </w:r>
      <w:r w:rsidR="00CC4972" w:rsidRPr="00B325FE">
        <w:rPr>
          <w:rFonts w:ascii="Times New Roman" w:hAnsi="Times New Roman"/>
          <w:noProof/>
          <w:sz w:val="28"/>
          <w:szCs w:val="28"/>
        </w:rPr>
        <w:t xml:space="preserve">, </w:t>
      </w:r>
      <w:r w:rsidR="00CC4972" w:rsidRPr="001D64D3">
        <w:rPr>
          <w:rFonts w:ascii="Times New Roman" w:hAnsi="Times New Roman"/>
          <w:noProof/>
          <w:sz w:val="28"/>
          <w:szCs w:val="28"/>
        </w:rPr>
        <w:t>произрастающей</w:t>
      </w:r>
      <w:r w:rsidR="00CC4972" w:rsidRPr="00B325FE">
        <w:rPr>
          <w:rFonts w:ascii="Times New Roman" w:hAnsi="Times New Roman"/>
          <w:noProof/>
          <w:sz w:val="28"/>
          <w:szCs w:val="28"/>
        </w:rPr>
        <w:t xml:space="preserve"> </w:t>
      </w:r>
      <w:r w:rsidR="00CC4972" w:rsidRPr="001D64D3">
        <w:rPr>
          <w:rFonts w:ascii="Times New Roman" w:hAnsi="Times New Roman"/>
          <w:noProof/>
          <w:sz w:val="28"/>
          <w:szCs w:val="28"/>
        </w:rPr>
        <w:t>в</w:t>
      </w:r>
      <w:r w:rsidR="00CC4972" w:rsidRPr="00B325FE">
        <w:rPr>
          <w:rFonts w:ascii="Times New Roman" w:hAnsi="Times New Roman"/>
          <w:noProof/>
          <w:sz w:val="28"/>
          <w:szCs w:val="28"/>
        </w:rPr>
        <w:t xml:space="preserve"> </w:t>
      </w:r>
      <w:r w:rsidR="00CC4972" w:rsidRPr="001D64D3">
        <w:rPr>
          <w:rFonts w:ascii="Times New Roman" w:hAnsi="Times New Roman"/>
          <w:noProof/>
          <w:sz w:val="28"/>
          <w:szCs w:val="28"/>
        </w:rPr>
        <w:t xml:space="preserve">Узбекистане // Вестник фармации. – 2018. </w:t>
      </w:r>
      <w:r w:rsidR="007537FD" w:rsidRPr="001D64D3">
        <w:rPr>
          <w:rFonts w:ascii="Times New Roman" w:hAnsi="Times New Roman"/>
          <w:noProof/>
          <w:sz w:val="28"/>
          <w:szCs w:val="28"/>
        </w:rPr>
        <w:t>–</w:t>
      </w:r>
      <w:r w:rsidR="00CC4972" w:rsidRPr="001D64D3">
        <w:rPr>
          <w:rFonts w:ascii="Times New Roman" w:hAnsi="Times New Roman"/>
          <w:noProof/>
          <w:sz w:val="28"/>
          <w:szCs w:val="28"/>
        </w:rPr>
        <w:t xml:space="preserve"> №2(80).</w:t>
      </w:r>
      <w:r w:rsidR="007537FD" w:rsidRPr="001D64D3">
        <w:rPr>
          <w:rFonts w:ascii="Times New Roman" w:hAnsi="Times New Roman"/>
          <w:noProof/>
          <w:sz w:val="28"/>
          <w:szCs w:val="28"/>
        </w:rPr>
        <w:t xml:space="preserve"> –</w:t>
      </w:r>
      <w:r w:rsidR="00CC4972" w:rsidRPr="001D64D3">
        <w:rPr>
          <w:rFonts w:ascii="Times New Roman" w:hAnsi="Times New Roman"/>
          <w:noProof/>
          <w:sz w:val="28"/>
          <w:szCs w:val="28"/>
        </w:rPr>
        <w:t xml:space="preserve"> </w:t>
      </w:r>
      <w:r w:rsidR="00CC4972" w:rsidRPr="001D64D3">
        <w:rPr>
          <w:rFonts w:ascii="Times New Roman" w:hAnsi="Times New Roman"/>
          <w:noProof/>
          <w:sz w:val="28"/>
          <w:szCs w:val="28"/>
          <w:lang w:val="en-US"/>
        </w:rPr>
        <w:t>C</w:t>
      </w:r>
      <w:r w:rsidR="00CC4972" w:rsidRPr="001D64D3">
        <w:rPr>
          <w:rFonts w:ascii="Times New Roman" w:hAnsi="Times New Roman"/>
          <w:noProof/>
          <w:sz w:val="28"/>
          <w:szCs w:val="28"/>
        </w:rPr>
        <w:t>.</w:t>
      </w:r>
      <w:r w:rsidR="007537FD" w:rsidRPr="001D64D3">
        <w:rPr>
          <w:rFonts w:ascii="Times New Roman" w:hAnsi="Times New Roman"/>
          <w:noProof/>
          <w:sz w:val="28"/>
          <w:szCs w:val="28"/>
        </w:rPr>
        <w:t xml:space="preserve"> </w:t>
      </w:r>
      <w:r w:rsidR="00CC4972" w:rsidRPr="001D64D3">
        <w:rPr>
          <w:rFonts w:ascii="Times New Roman" w:hAnsi="Times New Roman"/>
          <w:noProof/>
          <w:sz w:val="28"/>
          <w:szCs w:val="28"/>
        </w:rPr>
        <w:t>18-20.</w:t>
      </w:r>
    </w:p>
    <w:p w14:paraId="2EA9053E" w14:textId="274E538D" w:rsidR="00CC4972" w:rsidRPr="00B325FE"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lang w:val="en-US"/>
        </w:rPr>
        <w:t>14</w:t>
      </w:r>
      <w:r w:rsidRPr="00C92555">
        <w:rPr>
          <w:rFonts w:ascii="Times New Roman" w:hAnsi="Times New Roman"/>
          <w:noProof/>
          <w:sz w:val="28"/>
          <w:szCs w:val="28"/>
          <w:lang w:val="en-US"/>
        </w:rPr>
        <w:t>7</w:t>
      </w:r>
      <w:r w:rsidR="00231A6F" w:rsidRPr="00231A6F">
        <w:rPr>
          <w:rFonts w:ascii="Times New Roman" w:hAnsi="Times New Roman"/>
          <w:noProof/>
          <w:sz w:val="28"/>
          <w:szCs w:val="28"/>
          <w:lang w:val="en-US"/>
        </w:rPr>
        <w:t xml:space="preserve"> </w:t>
      </w:r>
      <w:r w:rsidR="001D64D3" w:rsidRPr="001D64D3">
        <w:rPr>
          <w:rFonts w:ascii="Times New Roman" w:hAnsi="Times New Roman"/>
          <w:noProof/>
          <w:sz w:val="28"/>
          <w:szCs w:val="28"/>
          <w:lang w:val="en-US"/>
        </w:rPr>
        <w:t xml:space="preserve">1717 plant name records match your search criteria Pinus / The Plant List </w:t>
      </w:r>
      <w:r w:rsidR="00E16CAF" w:rsidRPr="001D64D3">
        <w:rPr>
          <w:rFonts w:ascii="Times New Roman" w:hAnsi="Times New Roman"/>
          <w:noProof/>
          <w:sz w:val="28"/>
          <w:szCs w:val="28"/>
          <w:lang w:val="en-US"/>
        </w:rPr>
        <w:t>//</w:t>
      </w:r>
      <w:r w:rsidR="00CC4972" w:rsidRPr="001D64D3">
        <w:rPr>
          <w:rFonts w:ascii="Times New Roman" w:hAnsi="Times New Roman"/>
          <w:noProof/>
          <w:sz w:val="28"/>
          <w:szCs w:val="28"/>
          <w:lang w:val="en-US"/>
        </w:rPr>
        <w:t xml:space="preserve"> </w:t>
      </w:r>
      <w:hyperlink r:id="rId260" w:history="1">
        <w:r w:rsidR="00E16CAF" w:rsidRPr="001D64D3">
          <w:rPr>
            <w:rStyle w:val="af9"/>
            <w:rFonts w:ascii="Times New Roman" w:hAnsi="Times New Roman"/>
            <w:noProof/>
            <w:color w:val="auto"/>
            <w:sz w:val="28"/>
            <w:szCs w:val="28"/>
            <w:u w:val="none"/>
            <w:lang w:val="en-US"/>
          </w:rPr>
          <w:t>http://www.theplantlist.org/tpl1.1/search?q</w:t>
        </w:r>
      </w:hyperlink>
      <w:r w:rsidR="00E16CAF" w:rsidRPr="001D64D3">
        <w:rPr>
          <w:rFonts w:ascii="Times New Roman" w:hAnsi="Times New Roman"/>
          <w:noProof/>
          <w:sz w:val="28"/>
          <w:szCs w:val="28"/>
          <w:lang w:val="en-US"/>
        </w:rPr>
        <w:t xml:space="preserve">. </w:t>
      </w:r>
      <w:r w:rsidR="00E16CAF" w:rsidRPr="00B325FE">
        <w:rPr>
          <w:rFonts w:ascii="Times New Roman" w:hAnsi="Times New Roman"/>
          <w:noProof/>
          <w:sz w:val="28"/>
          <w:szCs w:val="28"/>
        </w:rPr>
        <w:t>10.11.2024.</w:t>
      </w:r>
    </w:p>
    <w:p w14:paraId="253AD9CA" w14:textId="3FF9CD98"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148</w:t>
      </w:r>
      <w:r w:rsidR="00231A6F">
        <w:rPr>
          <w:rFonts w:ascii="Times New Roman" w:hAnsi="Times New Roman"/>
          <w:noProof/>
          <w:sz w:val="28"/>
          <w:szCs w:val="28"/>
        </w:rPr>
        <w:t xml:space="preserve"> </w:t>
      </w:r>
      <w:r w:rsidR="007537FD">
        <w:rPr>
          <w:rFonts w:ascii="Times New Roman" w:hAnsi="Times New Roman"/>
          <w:noProof/>
          <w:sz w:val="28"/>
          <w:szCs w:val="28"/>
          <w:lang w:val="uk-UA"/>
        </w:rPr>
        <w:t>Минина С.А., Каухова И.</w:t>
      </w:r>
      <w:r w:rsidR="00CC4972" w:rsidRPr="00CC4972">
        <w:rPr>
          <w:rFonts w:ascii="Times New Roman" w:hAnsi="Times New Roman"/>
          <w:noProof/>
          <w:sz w:val="28"/>
          <w:szCs w:val="28"/>
          <w:lang w:val="uk-UA"/>
        </w:rPr>
        <w:t xml:space="preserve">Е. Химия и технология фитопрепаратов. – </w:t>
      </w:r>
      <w:r w:rsidR="00CC4972" w:rsidRPr="00CC4972">
        <w:rPr>
          <w:rFonts w:ascii="Times New Roman" w:hAnsi="Times New Roman"/>
          <w:noProof/>
          <w:sz w:val="28"/>
          <w:szCs w:val="28"/>
          <w:lang w:val="kk-KZ"/>
        </w:rPr>
        <w:t>М</w:t>
      </w:r>
      <w:r w:rsidR="00CC4972" w:rsidRPr="00CC4972">
        <w:rPr>
          <w:rFonts w:ascii="Times New Roman" w:hAnsi="Times New Roman"/>
          <w:noProof/>
          <w:sz w:val="28"/>
          <w:szCs w:val="28"/>
        </w:rPr>
        <w:t>.</w:t>
      </w:r>
      <w:r w:rsidR="007537FD">
        <w:rPr>
          <w:rFonts w:ascii="Times New Roman" w:hAnsi="Times New Roman"/>
          <w:noProof/>
          <w:sz w:val="28"/>
          <w:szCs w:val="28"/>
        </w:rPr>
        <w:t>,</w:t>
      </w:r>
      <w:r w:rsidR="00CC4972" w:rsidRPr="00CC4972">
        <w:rPr>
          <w:rFonts w:ascii="Times New Roman" w:hAnsi="Times New Roman"/>
          <w:noProof/>
          <w:sz w:val="28"/>
          <w:szCs w:val="28"/>
        </w:rPr>
        <w:t xml:space="preserve"> 2004. – 560 с.</w:t>
      </w:r>
    </w:p>
    <w:p w14:paraId="5DC1F20C" w14:textId="160D8FF5"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149</w:t>
      </w:r>
      <w:r w:rsidR="00231A6F">
        <w:rPr>
          <w:rFonts w:ascii="Times New Roman" w:hAnsi="Times New Roman"/>
          <w:noProof/>
          <w:sz w:val="28"/>
          <w:szCs w:val="28"/>
        </w:rPr>
        <w:t xml:space="preserve"> </w:t>
      </w:r>
      <w:r w:rsidR="007537FD">
        <w:rPr>
          <w:rFonts w:ascii="Times New Roman" w:hAnsi="Times New Roman"/>
          <w:noProof/>
          <w:sz w:val="28"/>
          <w:szCs w:val="28"/>
          <w:lang w:val="uk-UA"/>
        </w:rPr>
        <w:t>Краснюк И.И., Михайлова Г.В., Мурадова Л.</w:t>
      </w:r>
      <w:r w:rsidR="00CC4972" w:rsidRPr="00CC4972">
        <w:rPr>
          <w:rFonts w:ascii="Times New Roman" w:hAnsi="Times New Roman"/>
          <w:noProof/>
          <w:sz w:val="28"/>
          <w:szCs w:val="28"/>
          <w:lang w:val="uk-UA"/>
        </w:rPr>
        <w:t>И. Фармацевтическая технология</w:t>
      </w:r>
      <w:r w:rsidR="007537FD">
        <w:rPr>
          <w:rFonts w:ascii="Times New Roman" w:hAnsi="Times New Roman"/>
          <w:noProof/>
          <w:sz w:val="28"/>
          <w:szCs w:val="28"/>
          <w:lang w:val="uk-UA"/>
        </w:rPr>
        <w:t xml:space="preserve">. – </w:t>
      </w:r>
      <w:r w:rsidR="00CC4972" w:rsidRPr="00CC4972">
        <w:rPr>
          <w:rFonts w:ascii="Times New Roman" w:hAnsi="Times New Roman"/>
          <w:noProof/>
          <w:sz w:val="28"/>
          <w:szCs w:val="28"/>
          <w:lang w:val="uk-UA"/>
        </w:rPr>
        <w:t>М.: Академия</w:t>
      </w:r>
      <w:r w:rsidR="007537FD">
        <w:rPr>
          <w:rFonts w:ascii="Times New Roman" w:hAnsi="Times New Roman"/>
          <w:noProof/>
          <w:sz w:val="28"/>
          <w:szCs w:val="28"/>
          <w:lang w:val="uk-UA"/>
        </w:rPr>
        <w:t>,</w:t>
      </w:r>
      <w:r w:rsidR="00CC4972" w:rsidRPr="00CC4972">
        <w:rPr>
          <w:rFonts w:ascii="Times New Roman" w:hAnsi="Times New Roman"/>
          <w:noProof/>
          <w:sz w:val="28"/>
          <w:szCs w:val="28"/>
          <w:lang w:val="uk-UA"/>
        </w:rPr>
        <w:t xml:space="preserve"> 2004. – 546 с.</w:t>
      </w:r>
    </w:p>
    <w:p w14:paraId="746FA420" w14:textId="51343DC5"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150</w:t>
      </w:r>
      <w:r w:rsidR="00231A6F">
        <w:rPr>
          <w:rFonts w:ascii="Times New Roman" w:hAnsi="Times New Roman"/>
          <w:noProof/>
          <w:sz w:val="28"/>
          <w:szCs w:val="28"/>
        </w:rPr>
        <w:t xml:space="preserve"> </w:t>
      </w:r>
      <w:r w:rsidR="007537FD">
        <w:rPr>
          <w:rFonts w:ascii="Times New Roman" w:hAnsi="Times New Roman"/>
          <w:noProof/>
          <w:sz w:val="28"/>
          <w:szCs w:val="28"/>
          <w:lang w:val="uk-UA"/>
        </w:rPr>
        <w:t>Гроссман В.</w:t>
      </w:r>
      <w:r w:rsidR="00CC4972" w:rsidRPr="00CC4972">
        <w:rPr>
          <w:rFonts w:ascii="Times New Roman" w:hAnsi="Times New Roman"/>
          <w:noProof/>
          <w:sz w:val="28"/>
          <w:szCs w:val="28"/>
          <w:lang w:val="uk-UA"/>
        </w:rPr>
        <w:t xml:space="preserve">А. Технология изготовления лекарственных форм. </w:t>
      </w:r>
      <w:r w:rsidR="007537FD">
        <w:rPr>
          <w:rFonts w:ascii="Times New Roman" w:hAnsi="Times New Roman"/>
          <w:noProof/>
          <w:sz w:val="28"/>
          <w:szCs w:val="28"/>
          <w:lang w:val="uk-UA"/>
        </w:rPr>
        <w:t xml:space="preserve">– </w:t>
      </w:r>
      <w:r w:rsidR="00CC4972" w:rsidRPr="00CC4972">
        <w:rPr>
          <w:rFonts w:ascii="Times New Roman" w:hAnsi="Times New Roman"/>
          <w:noProof/>
          <w:sz w:val="28"/>
          <w:szCs w:val="28"/>
          <w:lang w:val="uk-UA"/>
        </w:rPr>
        <w:t>М.</w:t>
      </w:r>
      <w:r w:rsidR="007537FD">
        <w:rPr>
          <w:rFonts w:ascii="Times New Roman" w:hAnsi="Times New Roman"/>
          <w:noProof/>
          <w:sz w:val="28"/>
          <w:szCs w:val="28"/>
          <w:lang w:val="uk-UA"/>
        </w:rPr>
        <w:t>, 2018. –</w:t>
      </w:r>
      <w:r w:rsidR="00CC4972" w:rsidRPr="00CC4972">
        <w:rPr>
          <w:rFonts w:ascii="Times New Roman" w:hAnsi="Times New Roman"/>
          <w:noProof/>
          <w:sz w:val="28"/>
          <w:szCs w:val="28"/>
          <w:lang w:val="uk-UA"/>
        </w:rPr>
        <w:t xml:space="preserve"> 336 с.</w:t>
      </w:r>
    </w:p>
    <w:p w14:paraId="79F863CC" w14:textId="20128F54"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uk-UA"/>
        </w:rPr>
      </w:pPr>
      <w:r>
        <w:rPr>
          <w:rFonts w:ascii="Times New Roman" w:hAnsi="Times New Roman"/>
          <w:noProof/>
          <w:sz w:val="28"/>
          <w:szCs w:val="28"/>
        </w:rPr>
        <w:t>151</w:t>
      </w:r>
      <w:r w:rsidR="00231A6F">
        <w:rPr>
          <w:rFonts w:ascii="Times New Roman" w:hAnsi="Times New Roman"/>
          <w:noProof/>
          <w:sz w:val="28"/>
          <w:szCs w:val="28"/>
        </w:rPr>
        <w:t xml:space="preserve"> </w:t>
      </w:r>
      <w:r w:rsidR="007537FD">
        <w:rPr>
          <w:rFonts w:ascii="Times New Roman" w:hAnsi="Times New Roman"/>
          <w:noProof/>
          <w:sz w:val="28"/>
          <w:szCs w:val="28"/>
          <w:lang w:val="uk-UA"/>
        </w:rPr>
        <w:t>Чуешов В.</w:t>
      </w:r>
      <w:r w:rsidR="00CC4972" w:rsidRPr="00CC4972">
        <w:rPr>
          <w:rFonts w:ascii="Times New Roman" w:hAnsi="Times New Roman"/>
          <w:noProof/>
          <w:sz w:val="28"/>
          <w:szCs w:val="28"/>
          <w:lang w:val="uk-UA"/>
        </w:rPr>
        <w:t>И., Гладух Е.В., Сайко И.В. Технология лекарств промышленного производства</w:t>
      </w:r>
      <w:r w:rsidR="007537FD">
        <w:rPr>
          <w:rFonts w:ascii="Times New Roman" w:hAnsi="Times New Roman"/>
          <w:noProof/>
          <w:sz w:val="28"/>
          <w:szCs w:val="28"/>
          <w:lang w:val="uk-UA"/>
        </w:rPr>
        <w:t>: в 2 ч. –</w:t>
      </w:r>
      <w:r w:rsidR="00CC4972" w:rsidRPr="00CC4972">
        <w:rPr>
          <w:rFonts w:ascii="Times New Roman" w:hAnsi="Times New Roman"/>
          <w:noProof/>
          <w:sz w:val="28"/>
          <w:szCs w:val="28"/>
          <w:lang w:val="uk-UA"/>
        </w:rPr>
        <w:t xml:space="preserve"> Винница, 2014. – </w:t>
      </w:r>
      <w:r w:rsidR="007537FD">
        <w:rPr>
          <w:rFonts w:ascii="Times New Roman" w:hAnsi="Times New Roman"/>
          <w:noProof/>
          <w:sz w:val="28"/>
          <w:szCs w:val="28"/>
          <w:lang w:val="uk-UA"/>
        </w:rPr>
        <w:t>Ч. 1. – 696 с.</w:t>
      </w:r>
    </w:p>
    <w:p w14:paraId="491972D5" w14:textId="2ED4672B" w:rsidR="00CC4972" w:rsidRPr="007F5DBD"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lang w:val="uk-UA"/>
        </w:rPr>
        <w:t>152</w:t>
      </w:r>
      <w:r w:rsidR="00231A6F">
        <w:rPr>
          <w:rFonts w:ascii="Times New Roman" w:hAnsi="Times New Roman"/>
          <w:noProof/>
          <w:sz w:val="28"/>
          <w:szCs w:val="28"/>
          <w:lang w:val="uk-UA"/>
        </w:rPr>
        <w:t xml:space="preserve"> </w:t>
      </w:r>
      <w:r w:rsidR="00CC4972" w:rsidRPr="007F5DBD">
        <w:rPr>
          <w:rFonts w:ascii="Times New Roman" w:hAnsi="Times New Roman"/>
          <w:noProof/>
          <w:sz w:val="28"/>
          <w:szCs w:val="28"/>
        </w:rPr>
        <w:t>Губин М.М. Технология лекарств по GMP: спреи и аэрозоли. – Тверь, 2012. – 176 с.</w:t>
      </w:r>
    </w:p>
    <w:p w14:paraId="70573A9B" w14:textId="58F73930" w:rsidR="00CC4972" w:rsidRPr="007F5DBD"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153</w:t>
      </w:r>
      <w:r w:rsidR="00231A6F">
        <w:rPr>
          <w:rFonts w:ascii="Times New Roman" w:hAnsi="Times New Roman"/>
          <w:noProof/>
          <w:sz w:val="28"/>
          <w:szCs w:val="28"/>
        </w:rPr>
        <w:t xml:space="preserve"> </w:t>
      </w:r>
      <w:r w:rsidR="00CC4972" w:rsidRPr="007F5DBD">
        <w:rPr>
          <w:rFonts w:ascii="Times New Roman" w:hAnsi="Times New Roman"/>
          <w:noProof/>
          <w:sz w:val="28"/>
          <w:szCs w:val="28"/>
        </w:rPr>
        <w:t>Биосфера интернет-магазин</w:t>
      </w:r>
      <w:r w:rsidR="007537FD" w:rsidRPr="007F5DBD">
        <w:rPr>
          <w:rFonts w:ascii="Times New Roman" w:hAnsi="Times New Roman"/>
          <w:noProof/>
          <w:sz w:val="28"/>
          <w:szCs w:val="28"/>
        </w:rPr>
        <w:t xml:space="preserve"> //</w:t>
      </w:r>
      <w:r w:rsidR="00CC4972" w:rsidRPr="007F5DBD">
        <w:rPr>
          <w:rFonts w:ascii="Times New Roman" w:hAnsi="Times New Roman"/>
          <w:noProof/>
          <w:sz w:val="28"/>
          <w:szCs w:val="28"/>
        </w:rPr>
        <w:t xml:space="preserve"> </w:t>
      </w:r>
      <w:hyperlink r:id="rId261" w:history="1">
        <w:r w:rsidR="00252B1B" w:rsidRPr="007F5DBD">
          <w:rPr>
            <w:rStyle w:val="af9"/>
            <w:rFonts w:ascii="Times New Roman" w:hAnsi="Times New Roman"/>
            <w:noProof/>
            <w:color w:val="auto"/>
            <w:sz w:val="28"/>
            <w:szCs w:val="28"/>
            <w:u w:val="none"/>
          </w:rPr>
          <w:t>https://biosfera.kz/product</w:t>
        </w:r>
      </w:hyperlink>
      <w:r w:rsidR="00252B1B" w:rsidRPr="007F5DBD">
        <w:rPr>
          <w:rFonts w:ascii="Times New Roman" w:hAnsi="Times New Roman"/>
          <w:noProof/>
          <w:sz w:val="28"/>
          <w:szCs w:val="28"/>
        </w:rPr>
        <w:t>. 10.10.2024.</w:t>
      </w:r>
    </w:p>
    <w:p w14:paraId="5D70355B" w14:textId="67CD3B15" w:rsidR="00CC4972" w:rsidRPr="007F5DBD"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154</w:t>
      </w:r>
      <w:r w:rsidR="00231A6F">
        <w:rPr>
          <w:rFonts w:ascii="Times New Roman" w:hAnsi="Times New Roman"/>
          <w:noProof/>
          <w:sz w:val="28"/>
          <w:szCs w:val="28"/>
        </w:rPr>
        <w:t xml:space="preserve"> </w:t>
      </w:r>
      <w:r w:rsidR="00097AF0">
        <w:rPr>
          <w:rFonts w:ascii="Times New Roman" w:hAnsi="Times New Roman"/>
          <w:noProof/>
          <w:sz w:val="28"/>
          <w:szCs w:val="28"/>
        </w:rPr>
        <w:t xml:space="preserve">Лакомкина Е.В. </w:t>
      </w:r>
      <w:r w:rsidR="00FD50AB" w:rsidRPr="00FD50AB">
        <w:rPr>
          <w:rFonts w:ascii="Times New Roman" w:hAnsi="Times New Roman"/>
          <w:noProof/>
          <w:sz w:val="28"/>
          <w:szCs w:val="28"/>
        </w:rPr>
        <w:t>Анализ ассортимента спреев для горла на фар</w:t>
      </w:r>
      <w:r w:rsidR="00097AF0">
        <w:rPr>
          <w:rFonts w:ascii="Times New Roman" w:hAnsi="Times New Roman"/>
          <w:noProof/>
          <w:sz w:val="28"/>
          <w:szCs w:val="28"/>
        </w:rPr>
        <w:t>мацевтическом рынке республики К</w:t>
      </w:r>
      <w:r w:rsidR="00FD50AB" w:rsidRPr="00FD50AB">
        <w:rPr>
          <w:rFonts w:ascii="Times New Roman" w:hAnsi="Times New Roman"/>
          <w:noProof/>
          <w:sz w:val="28"/>
          <w:szCs w:val="28"/>
        </w:rPr>
        <w:t>азахстан</w:t>
      </w:r>
      <w:r w:rsidR="00097AF0">
        <w:rPr>
          <w:rFonts w:ascii="Times New Roman" w:hAnsi="Times New Roman"/>
          <w:noProof/>
          <w:sz w:val="28"/>
          <w:szCs w:val="28"/>
        </w:rPr>
        <w:t xml:space="preserve">. </w:t>
      </w:r>
      <w:r w:rsidR="00FD50AB" w:rsidRPr="00FD50AB">
        <w:rPr>
          <w:rFonts w:ascii="Times New Roman" w:hAnsi="Times New Roman"/>
          <w:noProof/>
          <w:sz w:val="28"/>
          <w:szCs w:val="28"/>
        </w:rPr>
        <w:t>Молодежь и глобальные проблемы современности. Материалы Республиканской научно-практической конференции студентов, магистрантов, докторантов и молодых ученых (с международным участием),</w:t>
      </w:r>
      <w:r w:rsidR="00097AF0" w:rsidRPr="00097AF0">
        <w:t xml:space="preserve"> </w:t>
      </w:r>
      <w:r w:rsidR="00097AF0" w:rsidRPr="00097AF0">
        <w:rPr>
          <w:rFonts w:ascii="Times New Roman" w:hAnsi="Times New Roman"/>
          <w:noProof/>
          <w:sz w:val="28"/>
          <w:szCs w:val="28"/>
        </w:rPr>
        <w:t>Қарағанды</w:t>
      </w:r>
      <w:r w:rsidR="00097AF0">
        <w:rPr>
          <w:rFonts w:ascii="Times New Roman" w:hAnsi="Times New Roman"/>
          <w:noProof/>
          <w:sz w:val="28"/>
          <w:szCs w:val="28"/>
        </w:rPr>
        <w:t>,</w:t>
      </w:r>
      <w:r w:rsidR="00097AF0" w:rsidRPr="00097AF0">
        <w:rPr>
          <w:rFonts w:ascii="Times New Roman" w:hAnsi="Times New Roman"/>
          <w:noProof/>
          <w:sz w:val="28"/>
          <w:szCs w:val="28"/>
        </w:rPr>
        <w:t xml:space="preserve"> Болашақ-Баспа</w:t>
      </w:r>
      <w:r w:rsidR="00097AF0">
        <w:rPr>
          <w:rFonts w:ascii="Times New Roman" w:hAnsi="Times New Roman"/>
          <w:noProof/>
          <w:sz w:val="28"/>
          <w:szCs w:val="28"/>
        </w:rPr>
        <w:t>, 2025.</w:t>
      </w:r>
      <w:r w:rsidR="003F7373">
        <w:rPr>
          <w:rFonts w:ascii="Times New Roman" w:hAnsi="Times New Roman"/>
          <w:noProof/>
          <w:sz w:val="28"/>
          <w:szCs w:val="28"/>
        </w:rPr>
        <w:t xml:space="preserve"> - Т.1.  -</w:t>
      </w:r>
      <w:r w:rsidR="00FD50AB" w:rsidRPr="00FD50AB">
        <w:rPr>
          <w:rFonts w:ascii="Times New Roman" w:hAnsi="Times New Roman"/>
          <w:noProof/>
          <w:sz w:val="28"/>
          <w:szCs w:val="28"/>
        </w:rPr>
        <w:t xml:space="preserve"> </w:t>
      </w:r>
      <w:r w:rsidR="00097AF0">
        <w:rPr>
          <w:rFonts w:ascii="Times New Roman" w:hAnsi="Times New Roman"/>
          <w:noProof/>
          <w:sz w:val="28"/>
          <w:szCs w:val="28"/>
        </w:rPr>
        <w:t>С</w:t>
      </w:r>
      <w:r w:rsidR="00FD50AB" w:rsidRPr="00FD50AB">
        <w:rPr>
          <w:rFonts w:ascii="Times New Roman" w:hAnsi="Times New Roman"/>
          <w:noProof/>
          <w:sz w:val="28"/>
          <w:szCs w:val="28"/>
        </w:rPr>
        <w:t>. 222-225</w:t>
      </w:r>
    </w:p>
    <w:p w14:paraId="34BBD760" w14:textId="0560DFE9"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155</w:t>
      </w:r>
      <w:r w:rsidR="00231A6F">
        <w:rPr>
          <w:rFonts w:ascii="Times New Roman" w:hAnsi="Times New Roman"/>
          <w:noProof/>
          <w:sz w:val="28"/>
          <w:szCs w:val="28"/>
        </w:rPr>
        <w:t xml:space="preserve"> </w:t>
      </w:r>
      <w:r w:rsidR="00252B1B" w:rsidRPr="007F5DBD">
        <w:rPr>
          <w:rFonts w:ascii="Times New Roman" w:hAnsi="Times New Roman"/>
          <w:noProof/>
          <w:sz w:val="28"/>
          <w:szCs w:val="28"/>
        </w:rPr>
        <w:t>Дыленова Е.П., Жигжитжапова С.В., Гончарова Д.</w:t>
      </w:r>
      <w:r w:rsidR="00CC4972" w:rsidRPr="007F5DBD">
        <w:rPr>
          <w:rFonts w:ascii="Times New Roman" w:hAnsi="Times New Roman"/>
          <w:noProof/>
          <w:sz w:val="28"/>
          <w:szCs w:val="28"/>
        </w:rPr>
        <w:t xml:space="preserve">Б. Изучение </w:t>
      </w:r>
      <w:r w:rsidR="00CC4972" w:rsidRPr="00CC4972">
        <w:rPr>
          <w:rFonts w:ascii="Times New Roman" w:hAnsi="Times New Roman"/>
          <w:noProof/>
          <w:sz w:val="28"/>
          <w:szCs w:val="28"/>
        </w:rPr>
        <w:lastRenderedPageBreak/>
        <w:t>эфирного масла полыни однолетней и перспективы применения в медицине // От биохимии растений к биохимии человека</w:t>
      </w:r>
      <w:r w:rsidR="002A15FC">
        <w:rPr>
          <w:rFonts w:ascii="Times New Roman" w:hAnsi="Times New Roman"/>
          <w:noProof/>
          <w:sz w:val="28"/>
          <w:szCs w:val="28"/>
        </w:rPr>
        <w:t>: сб. тр. междунар. науч. конф.</w:t>
      </w:r>
      <w:r w:rsidR="00CC4972" w:rsidRPr="00CC4972">
        <w:rPr>
          <w:rFonts w:ascii="Times New Roman" w:hAnsi="Times New Roman"/>
          <w:noProof/>
          <w:sz w:val="28"/>
          <w:szCs w:val="28"/>
        </w:rPr>
        <w:t xml:space="preserve"> – </w:t>
      </w:r>
      <w:r w:rsidR="002A15FC">
        <w:rPr>
          <w:rFonts w:ascii="Times New Roman" w:hAnsi="Times New Roman"/>
          <w:noProof/>
          <w:sz w:val="28"/>
          <w:szCs w:val="28"/>
        </w:rPr>
        <w:t xml:space="preserve">М., </w:t>
      </w:r>
      <w:r w:rsidR="00CC4972" w:rsidRPr="00CC4972">
        <w:rPr>
          <w:rFonts w:ascii="Times New Roman" w:hAnsi="Times New Roman"/>
          <w:noProof/>
          <w:sz w:val="28"/>
          <w:szCs w:val="28"/>
        </w:rPr>
        <w:t>2022. – С.</w:t>
      </w:r>
      <w:r w:rsidR="002A15FC">
        <w:rPr>
          <w:rFonts w:ascii="Times New Roman" w:hAnsi="Times New Roman"/>
          <w:noProof/>
          <w:sz w:val="28"/>
          <w:szCs w:val="28"/>
        </w:rPr>
        <w:t xml:space="preserve"> </w:t>
      </w:r>
      <w:r w:rsidR="00CC4972" w:rsidRPr="00CC4972">
        <w:rPr>
          <w:rFonts w:ascii="Times New Roman" w:hAnsi="Times New Roman"/>
          <w:noProof/>
          <w:sz w:val="28"/>
          <w:szCs w:val="28"/>
        </w:rPr>
        <w:t>161-166</w:t>
      </w:r>
      <w:r w:rsidR="002A15FC">
        <w:rPr>
          <w:rFonts w:ascii="Times New Roman" w:hAnsi="Times New Roman"/>
          <w:noProof/>
          <w:sz w:val="28"/>
          <w:szCs w:val="28"/>
        </w:rPr>
        <w:t>.</w:t>
      </w:r>
    </w:p>
    <w:p w14:paraId="25424642" w14:textId="09F29FC0"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156</w:t>
      </w:r>
      <w:r w:rsidR="00231A6F">
        <w:rPr>
          <w:rFonts w:ascii="Times New Roman" w:hAnsi="Times New Roman"/>
          <w:noProof/>
          <w:sz w:val="28"/>
          <w:szCs w:val="28"/>
        </w:rPr>
        <w:t xml:space="preserve"> </w:t>
      </w:r>
      <w:r w:rsidR="002A15FC">
        <w:rPr>
          <w:rFonts w:ascii="Times New Roman" w:hAnsi="Times New Roman"/>
          <w:noProof/>
          <w:sz w:val="28"/>
          <w:szCs w:val="28"/>
        </w:rPr>
        <w:t>Аскарова О.</w:t>
      </w:r>
      <w:r w:rsidR="00CC4972" w:rsidRPr="00CC4972">
        <w:rPr>
          <w:rFonts w:ascii="Times New Roman" w:hAnsi="Times New Roman"/>
          <w:noProof/>
          <w:sz w:val="28"/>
          <w:szCs w:val="28"/>
        </w:rPr>
        <w:t>К., Бобакулов Х.М., Сасмаков С.А.</w:t>
      </w:r>
      <w:r w:rsidR="002A15FC">
        <w:rPr>
          <w:rFonts w:ascii="Times New Roman" w:hAnsi="Times New Roman"/>
          <w:noProof/>
          <w:sz w:val="28"/>
          <w:szCs w:val="28"/>
        </w:rPr>
        <w:t xml:space="preserve"> и др.</w:t>
      </w:r>
      <w:r w:rsidR="00CC4972" w:rsidRPr="00CC4972">
        <w:rPr>
          <w:rFonts w:ascii="Times New Roman" w:hAnsi="Times New Roman"/>
          <w:noProof/>
          <w:sz w:val="28"/>
          <w:szCs w:val="28"/>
        </w:rPr>
        <w:t xml:space="preserve"> Компонентный состав и антимикробная активность эфирного масла Рerovskia angustifolia //</w:t>
      </w:r>
      <w:r w:rsidR="002A15FC">
        <w:rPr>
          <w:rFonts w:ascii="Times New Roman" w:hAnsi="Times New Roman"/>
          <w:noProof/>
          <w:sz w:val="28"/>
          <w:szCs w:val="28"/>
        </w:rPr>
        <w:t xml:space="preserve"> </w:t>
      </w:r>
      <w:r w:rsidR="00CC4972" w:rsidRPr="00CC4972">
        <w:rPr>
          <w:rFonts w:ascii="Times New Roman" w:hAnsi="Times New Roman"/>
          <w:noProof/>
          <w:sz w:val="28"/>
          <w:szCs w:val="28"/>
        </w:rPr>
        <w:t>Химия растительного сырья. – 2023. – №2. – С. 107-113.</w:t>
      </w:r>
    </w:p>
    <w:p w14:paraId="7A8E1748" w14:textId="1340F407"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157</w:t>
      </w:r>
      <w:r w:rsidR="00231A6F">
        <w:rPr>
          <w:rFonts w:ascii="Times New Roman" w:hAnsi="Times New Roman"/>
          <w:noProof/>
          <w:sz w:val="28"/>
          <w:szCs w:val="28"/>
        </w:rPr>
        <w:t xml:space="preserve"> </w:t>
      </w:r>
      <w:r w:rsidR="00CC4972" w:rsidRPr="00CC4972">
        <w:rPr>
          <w:rFonts w:ascii="Times New Roman" w:hAnsi="Times New Roman"/>
          <w:noProof/>
          <w:sz w:val="28"/>
          <w:szCs w:val="28"/>
        </w:rPr>
        <w:t>Лакомкина Е.В. Исследование острой токсичности эфирно-масличной композиции // Актуальные проблемы экологии</w:t>
      </w:r>
      <w:r w:rsidR="002A15FC">
        <w:rPr>
          <w:rFonts w:ascii="Times New Roman" w:hAnsi="Times New Roman"/>
          <w:noProof/>
          <w:sz w:val="28"/>
          <w:szCs w:val="28"/>
        </w:rPr>
        <w:t>:</w:t>
      </w:r>
      <w:r w:rsidR="00CC4972" w:rsidRPr="00CC4972">
        <w:rPr>
          <w:rFonts w:ascii="Times New Roman" w:hAnsi="Times New Roman"/>
          <w:noProof/>
          <w:sz w:val="28"/>
          <w:szCs w:val="28"/>
        </w:rPr>
        <w:t xml:space="preserve"> </w:t>
      </w:r>
      <w:r w:rsidR="002A15FC" w:rsidRPr="00CC4972">
        <w:rPr>
          <w:rFonts w:ascii="Times New Roman" w:hAnsi="Times New Roman"/>
          <w:noProof/>
          <w:sz w:val="28"/>
          <w:szCs w:val="28"/>
        </w:rPr>
        <w:t>матер</w:t>
      </w:r>
      <w:r w:rsidR="002A15FC">
        <w:rPr>
          <w:rFonts w:ascii="Times New Roman" w:hAnsi="Times New Roman"/>
          <w:noProof/>
          <w:sz w:val="28"/>
          <w:szCs w:val="28"/>
        </w:rPr>
        <w:t>.</w:t>
      </w:r>
      <w:r w:rsidR="002A15FC" w:rsidRPr="00CC4972">
        <w:rPr>
          <w:rFonts w:ascii="Times New Roman" w:hAnsi="Times New Roman"/>
          <w:noProof/>
          <w:sz w:val="28"/>
          <w:szCs w:val="28"/>
        </w:rPr>
        <w:t xml:space="preserve"> </w:t>
      </w:r>
      <w:r w:rsidR="002A15FC">
        <w:rPr>
          <w:rFonts w:ascii="Times New Roman" w:hAnsi="Times New Roman"/>
          <w:noProof/>
          <w:sz w:val="28"/>
          <w:szCs w:val="28"/>
        </w:rPr>
        <w:t>15-й</w:t>
      </w:r>
      <w:r w:rsidR="00CC4972" w:rsidRPr="00CC4972">
        <w:rPr>
          <w:rFonts w:ascii="Times New Roman" w:hAnsi="Times New Roman"/>
          <w:noProof/>
          <w:sz w:val="28"/>
          <w:szCs w:val="28"/>
        </w:rPr>
        <w:t xml:space="preserve"> междунар</w:t>
      </w:r>
      <w:r w:rsidR="002A15FC">
        <w:rPr>
          <w:rFonts w:ascii="Times New Roman" w:hAnsi="Times New Roman"/>
          <w:noProof/>
          <w:sz w:val="28"/>
          <w:szCs w:val="28"/>
        </w:rPr>
        <w:t>.</w:t>
      </w:r>
      <w:r w:rsidR="00CC4972" w:rsidRPr="00CC4972">
        <w:rPr>
          <w:rFonts w:ascii="Times New Roman" w:hAnsi="Times New Roman"/>
          <w:noProof/>
          <w:sz w:val="28"/>
          <w:szCs w:val="28"/>
        </w:rPr>
        <w:t xml:space="preserve"> науч</w:t>
      </w:r>
      <w:r w:rsidR="002A15FC">
        <w:rPr>
          <w:rFonts w:ascii="Times New Roman" w:hAnsi="Times New Roman"/>
          <w:noProof/>
          <w:sz w:val="28"/>
          <w:szCs w:val="28"/>
        </w:rPr>
        <w:t>.</w:t>
      </w:r>
      <w:r w:rsidR="00CC4972" w:rsidRPr="00CC4972">
        <w:rPr>
          <w:rFonts w:ascii="Times New Roman" w:hAnsi="Times New Roman"/>
          <w:noProof/>
          <w:sz w:val="28"/>
          <w:szCs w:val="28"/>
        </w:rPr>
        <w:t>-практ</w:t>
      </w:r>
      <w:r w:rsidR="002A15FC">
        <w:rPr>
          <w:rFonts w:ascii="Times New Roman" w:hAnsi="Times New Roman"/>
          <w:noProof/>
          <w:sz w:val="28"/>
          <w:szCs w:val="28"/>
        </w:rPr>
        <w:t>.</w:t>
      </w:r>
      <w:r w:rsidR="00CC4972" w:rsidRPr="00CC4972">
        <w:rPr>
          <w:rFonts w:ascii="Times New Roman" w:hAnsi="Times New Roman"/>
          <w:noProof/>
          <w:sz w:val="28"/>
          <w:szCs w:val="28"/>
        </w:rPr>
        <w:t xml:space="preserve"> конф. – Караганда</w:t>
      </w:r>
      <w:r w:rsidR="002A15FC">
        <w:rPr>
          <w:rFonts w:ascii="Times New Roman" w:hAnsi="Times New Roman"/>
          <w:noProof/>
          <w:sz w:val="28"/>
          <w:szCs w:val="28"/>
        </w:rPr>
        <w:t>,</w:t>
      </w:r>
      <w:r w:rsidR="00CC4972" w:rsidRPr="00CC4972">
        <w:rPr>
          <w:rFonts w:ascii="Times New Roman" w:hAnsi="Times New Roman"/>
          <w:noProof/>
          <w:sz w:val="28"/>
          <w:szCs w:val="28"/>
        </w:rPr>
        <w:t xml:space="preserve"> 2023. </w:t>
      </w:r>
      <w:r w:rsidR="002A15FC">
        <w:rPr>
          <w:rFonts w:ascii="Times New Roman" w:hAnsi="Times New Roman"/>
          <w:noProof/>
          <w:sz w:val="28"/>
          <w:szCs w:val="28"/>
        </w:rPr>
        <w:t>–</w:t>
      </w:r>
      <w:r w:rsidR="00CC4972" w:rsidRPr="00CC4972">
        <w:rPr>
          <w:rFonts w:ascii="Times New Roman" w:hAnsi="Times New Roman"/>
          <w:noProof/>
          <w:sz w:val="28"/>
          <w:szCs w:val="28"/>
        </w:rPr>
        <w:t xml:space="preserve"> С. 194-197.</w:t>
      </w:r>
    </w:p>
    <w:p w14:paraId="38202609" w14:textId="2A0822D0"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158</w:t>
      </w:r>
      <w:r w:rsidR="00231A6F">
        <w:rPr>
          <w:rFonts w:ascii="Times New Roman" w:hAnsi="Times New Roman"/>
          <w:noProof/>
          <w:sz w:val="28"/>
          <w:szCs w:val="28"/>
        </w:rPr>
        <w:t xml:space="preserve"> </w:t>
      </w:r>
      <w:r w:rsidR="00CC4972" w:rsidRPr="00CC4972">
        <w:rPr>
          <w:rFonts w:ascii="Times New Roman" w:hAnsi="Times New Roman"/>
          <w:noProof/>
          <w:sz w:val="28"/>
          <w:szCs w:val="28"/>
        </w:rPr>
        <w:t>Хабриев Р.У. Руководство по экспериментальному (доклиническому) изучению новых фармакологических веществю – М.</w:t>
      </w:r>
      <w:r w:rsidR="002A15FC">
        <w:rPr>
          <w:rFonts w:ascii="Times New Roman" w:hAnsi="Times New Roman"/>
          <w:noProof/>
          <w:sz w:val="28"/>
          <w:szCs w:val="28"/>
        </w:rPr>
        <w:t>,</w:t>
      </w:r>
      <w:r w:rsidR="00CC4972" w:rsidRPr="00CC4972">
        <w:rPr>
          <w:rFonts w:ascii="Times New Roman" w:hAnsi="Times New Roman"/>
          <w:noProof/>
          <w:sz w:val="28"/>
          <w:szCs w:val="28"/>
        </w:rPr>
        <w:t xml:space="preserve"> 2005.</w:t>
      </w:r>
      <w:r w:rsidR="002A15FC">
        <w:rPr>
          <w:rFonts w:ascii="Times New Roman" w:hAnsi="Times New Roman"/>
          <w:noProof/>
          <w:sz w:val="28"/>
          <w:szCs w:val="28"/>
        </w:rPr>
        <w:t xml:space="preserve"> –</w:t>
      </w:r>
      <w:r w:rsidR="00CC4972" w:rsidRPr="00CC4972">
        <w:rPr>
          <w:rFonts w:ascii="Times New Roman" w:hAnsi="Times New Roman"/>
          <w:noProof/>
          <w:sz w:val="28"/>
          <w:szCs w:val="28"/>
        </w:rPr>
        <w:t xml:space="preserve"> </w:t>
      </w:r>
      <w:r w:rsidR="002A15FC">
        <w:rPr>
          <w:rFonts w:ascii="Times New Roman" w:hAnsi="Times New Roman"/>
          <w:noProof/>
          <w:sz w:val="28"/>
          <w:szCs w:val="28"/>
        </w:rPr>
        <w:t>832 с.</w:t>
      </w:r>
    </w:p>
    <w:p w14:paraId="445FEAEE" w14:textId="35EBDBB2"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159</w:t>
      </w:r>
      <w:r w:rsidR="00231A6F">
        <w:rPr>
          <w:rFonts w:ascii="Times New Roman" w:hAnsi="Times New Roman"/>
          <w:noProof/>
          <w:sz w:val="28"/>
          <w:szCs w:val="28"/>
        </w:rPr>
        <w:t xml:space="preserve"> </w:t>
      </w:r>
      <w:r w:rsidR="00CC4972" w:rsidRPr="00CC4972">
        <w:rPr>
          <w:rFonts w:ascii="Times New Roman" w:hAnsi="Times New Roman"/>
          <w:noProof/>
          <w:sz w:val="28"/>
          <w:szCs w:val="28"/>
        </w:rPr>
        <w:t>Бузлама А.В. Доклинические исследования лекарственных средств. – М.</w:t>
      </w:r>
      <w:r w:rsidR="002C25B4">
        <w:rPr>
          <w:rFonts w:ascii="Times New Roman" w:hAnsi="Times New Roman"/>
          <w:noProof/>
          <w:sz w:val="28"/>
          <w:szCs w:val="28"/>
        </w:rPr>
        <w:t xml:space="preserve">, </w:t>
      </w:r>
      <w:r w:rsidR="00CC4972" w:rsidRPr="00CC4972">
        <w:rPr>
          <w:rFonts w:ascii="Times New Roman" w:hAnsi="Times New Roman"/>
          <w:noProof/>
          <w:sz w:val="28"/>
          <w:szCs w:val="28"/>
        </w:rPr>
        <w:t>2017</w:t>
      </w:r>
      <w:r w:rsidR="002C25B4">
        <w:rPr>
          <w:rFonts w:ascii="Times New Roman" w:hAnsi="Times New Roman"/>
          <w:noProof/>
          <w:sz w:val="28"/>
          <w:szCs w:val="28"/>
        </w:rPr>
        <w:t>.</w:t>
      </w:r>
      <w:r w:rsidR="00CC4972" w:rsidRPr="00CC4972">
        <w:rPr>
          <w:rFonts w:ascii="Times New Roman" w:hAnsi="Times New Roman"/>
          <w:noProof/>
          <w:sz w:val="28"/>
          <w:szCs w:val="28"/>
        </w:rPr>
        <w:t xml:space="preserve"> – 384 с.</w:t>
      </w:r>
    </w:p>
    <w:p w14:paraId="2EC48720" w14:textId="4BF251DA"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160</w:t>
      </w:r>
      <w:r w:rsidR="00231A6F">
        <w:rPr>
          <w:rFonts w:ascii="Times New Roman" w:hAnsi="Times New Roman"/>
          <w:noProof/>
          <w:sz w:val="28"/>
          <w:szCs w:val="28"/>
        </w:rPr>
        <w:t xml:space="preserve"> </w:t>
      </w:r>
      <w:r w:rsidR="00CC4972" w:rsidRPr="00CC4972">
        <w:rPr>
          <w:rFonts w:ascii="Times New Roman" w:hAnsi="Times New Roman"/>
          <w:noProof/>
          <w:sz w:val="28"/>
          <w:szCs w:val="28"/>
        </w:rPr>
        <w:t>Миронов А.Н. Руководство по проведению доклинических исследований лекарственных средст.</w:t>
      </w:r>
      <w:r w:rsidR="002C25B4">
        <w:rPr>
          <w:rFonts w:ascii="Times New Roman" w:hAnsi="Times New Roman"/>
          <w:noProof/>
          <w:sz w:val="28"/>
          <w:szCs w:val="28"/>
        </w:rPr>
        <w:t xml:space="preserve"> –</w:t>
      </w:r>
      <w:r w:rsidR="00CC4972" w:rsidRPr="00CC4972">
        <w:rPr>
          <w:rFonts w:ascii="Times New Roman" w:hAnsi="Times New Roman"/>
          <w:noProof/>
          <w:sz w:val="28"/>
          <w:szCs w:val="28"/>
        </w:rPr>
        <w:t xml:space="preserve"> М</w:t>
      </w:r>
      <w:r w:rsidR="002C25B4">
        <w:rPr>
          <w:rFonts w:ascii="Times New Roman" w:hAnsi="Times New Roman"/>
          <w:noProof/>
          <w:sz w:val="28"/>
          <w:szCs w:val="28"/>
        </w:rPr>
        <w:t>.,</w:t>
      </w:r>
      <w:r w:rsidR="00CC4972" w:rsidRPr="00CC4972">
        <w:rPr>
          <w:rFonts w:ascii="Times New Roman" w:hAnsi="Times New Roman"/>
          <w:noProof/>
          <w:sz w:val="28"/>
          <w:szCs w:val="28"/>
        </w:rPr>
        <w:t xml:space="preserve"> 2012. – 944 с.</w:t>
      </w:r>
    </w:p>
    <w:p w14:paraId="4480A839" w14:textId="160C2614"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161</w:t>
      </w:r>
      <w:r w:rsidR="00231A6F">
        <w:rPr>
          <w:rFonts w:ascii="Times New Roman" w:hAnsi="Times New Roman"/>
          <w:noProof/>
          <w:sz w:val="28"/>
          <w:szCs w:val="28"/>
        </w:rPr>
        <w:t xml:space="preserve"> </w:t>
      </w:r>
      <w:r w:rsidR="00CC4972" w:rsidRPr="00CC4972">
        <w:rPr>
          <w:rFonts w:ascii="Times New Roman" w:hAnsi="Times New Roman"/>
          <w:noProof/>
          <w:sz w:val="28"/>
          <w:szCs w:val="28"/>
          <w:lang w:val="uk-UA"/>
        </w:rPr>
        <w:t>Мырзагалиева А.Б., Медеубаева Б.З., Сулеймен Е.М.</w:t>
      </w:r>
      <w:r w:rsidR="002C25B4">
        <w:rPr>
          <w:rFonts w:ascii="Times New Roman" w:hAnsi="Times New Roman"/>
          <w:noProof/>
          <w:sz w:val="28"/>
          <w:szCs w:val="28"/>
          <w:lang w:val="uk-UA"/>
        </w:rPr>
        <w:t xml:space="preserve"> и др.</w:t>
      </w:r>
      <w:r w:rsidR="00CC4972" w:rsidRPr="00CC4972">
        <w:rPr>
          <w:rFonts w:ascii="Times New Roman" w:hAnsi="Times New Roman"/>
          <w:noProof/>
          <w:sz w:val="28"/>
          <w:szCs w:val="28"/>
          <w:lang w:val="uk-UA"/>
        </w:rPr>
        <w:t xml:space="preserve"> Исследование компонентного состава эфирного масла Hyssopus ambiguus L.</w:t>
      </w:r>
      <w:r w:rsidR="002C25B4">
        <w:rPr>
          <w:rFonts w:ascii="Times New Roman" w:hAnsi="Times New Roman"/>
          <w:noProof/>
          <w:sz w:val="28"/>
          <w:szCs w:val="28"/>
          <w:lang w:val="uk-UA"/>
        </w:rPr>
        <w:t xml:space="preserve"> </w:t>
      </w:r>
      <w:r w:rsidR="00CC4972" w:rsidRPr="00CC4972">
        <w:rPr>
          <w:rFonts w:ascii="Times New Roman" w:hAnsi="Times New Roman"/>
          <w:noProof/>
          <w:sz w:val="28"/>
          <w:szCs w:val="28"/>
          <w:lang w:val="uk-UA"/>
        </w:rPr>
        <w:t xml:space="preserve">в условиях Восточного Казахстана // Евразийское научное объединение. – 2016. – №7(19). </w:t>
      </w:r>
      <w:r w:rsidR="002C25B4">
        <w:rPr>
          <w:rFonts w:ascii="Times New Roman" w:hAnsi="Times New Roman"/>
          <w:noProof/>
          <w:sz w:val="28"/>
          <w:szCs w:val="28"/>
          <w:lang w:val="uk-UA"/>
        </w:rPr>
        <w:t>– С. 9-11.</w:t>
      </w:r>
      <w:r w:rsidR="00CC4972" w:rsidRPr="00CC4972">
        <w:rPr>
          <w:rFonts w:ascii="Times New Roman" w:hAnsi="Times New Roman"/>
          <w:noProof/>
          <w:sz w:val="28"/>
          <w:szCs w:val="28"/>
          <w:lang w:val="uk-UA"/>
        </w:rPr>
        <w:t xml:space="preserve"> </w:t>
      </w:r>
    </w:p>
    <w:p w14:paraId="16C26522" w14:textId="24F4C077"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162</w:t>
      </w:r>
      <w:r w:rsidR="00231A6F">
        <w:rPr>
          <w:rFonts w:ascii="Times New Roman" w:hAnsi="Times New Roman"/>
          <w:noProof/>
          <w:sz w:val="28"/>
          <w:szCs w:val="28"/>
        </w:rPr>
        <w:t xml:space="preserve"> </w:t>
      </w:r>
      <w:r w:rsidR="002C25B4">
        <w:rPr>
          <w:rFonts w:ascii="Times New Roman" w:hAnsi="Times New Roman"/>
          <w:noProof/>
          <w:sz w:val="28"/>
          <w:szCs w:val="28"/>
          <w:lang w:val="uk-UA"/>
        </w:rPr>
        <w:t>Паутова И.</w:t>
      </w:r>
      <w:r w:rsidR="00CC4972" w:rsidRPr="00CC4972">
        <w:rPr>
          <w:rFonts w:ascii="Times New Roman" w:hAnsi="Times New Roman"/>
          <w:noProof/>
          <w:sz w:val="28"/>
          <w:szCs w:val="28"/>
          <w:lang w:val="uk-UA"/>
        </w:rPr>
        <w:t xml:space="preserve">А. Интродукция видов семейства </w:t>
      </w:r>
      <w:r w:rsidR="00CC4972" w:rsidRPr="00CC4972">
        <w:rPr>
          <w:rFonts w:ascii="Times New Roman" w:hAnsi="Times New Roman"/>
          <w:noProof/>
          <w:sz w:val="28"/>
          <w:szCs w:val="28"/>
          <w:lang w:val="en-US"/>
        </w:rPr>
        <w:t>L</w:t>
      </w:r>
      <w:r w:rsidR="00CC4972" w:rsidRPr="00CC4972">
        <w:rPr>
          <w:rFonts w:ascii="Times New Roman" w:hAnsi="Times New Roman"/>
          <w:noProof/>
          <w:sz w:val="28"/>
          <w:szCs w:val="28"/>
          <w:lang w:val="uk-UA"/>
        </w:rPr>
        <w:t xml:space="preserve">amiaceae (на примере коллекции полезных растений ботанического сада </w:t>
      </w:r>
      <w:r w:rsidR="002C25B4" w:rsidRPr="00CC4972">
        <w:rPr>
          <w:rFonts w:ascii="Times New Roman" w:hAnsi="Times New Roman"/>
          <w:noProof/>
          <w:sz w:val="28"/>
          <w:szCs w:val="28"/>
          <w:lang w:val="uk-UA"/>
        </w:rPr>
        <w:t xml:space="preserve">Петра Великого </w:t>
      </w:r>
      <w:r w:rsidR="00CC4972" w:rsidRPr="00CC4972">
        <w:rPr>
          <w:rFonts w:ascii="Times New Roman" w:hAnsi="Times New Roman"/>
          <w:noProof/>
          <w:sz w:val="28"/>
          <w:szCs w:val="28"/>
        </w:rPr>
        <w:t>БИН РАН</w:t>
      </w:r>
      <w:r w:rsidR="00CC4972" w:rsidRPr="00CC4972">
        <w:rPr>
          <w:rFonts w:ascii="Times New Roman" w:hAnsi="Times New Roman"/>
          <w:noProof/>
          <w:sz w:val="28"/>
          <w:szCs w:val="28"/>
          <w:lang w:val="uk-UA"/>
        </w:rPr>
        <w:t>) //</w:t>
      </w:r>
      <w:r w:rsidR="002C25B4">
        <w:rPr>
          <w:rFonts w:ascii="Times New Roman" w:hAnsi="Times New Roman"/>
          <w:noProof/>
          <w:sz w:val="28"/>
          <w:szCs w:val="28"/>
          <w:lang w:val="uk-UA"/>
        </w:rPr>
        <w:t xml:space="preserve"> Ботаника в современном мире: сб. тр. конф. – Махачкала, 2</w:t>
      </w:r>
      <w:r w:rsidR="00CC4972" w:rsidRPr="00CC4972">
        <w:rPr>
          <w:rFonts w:ascii="Times New Roman" w:hAnsi="Times New Roman"/>
          <w:noProof/>
          <w:sz w:val="28"/>
          <w:szCs w:val="28"/>
          <w:lang w:val="uk-UA"/>
        </w:rPr>
        <w:t>018. – С. 297</w:t>
      </w:r>
      <w:r w:rsidR="002C25B4">
        <w:rPr>
          <w:rFonts w:ascii="Times New Roman" w:hAnsi="Times New Roman"/>
          <w:noProof/>
          <w:sz w:val="28"/>
          <w:szCs w:val="28"/>
          <w:lang w:val="uk-UA"/>
        </w:rPr>
        <w:t>-300</w:t>
      </w:r>
      <w:r w:rsidR="00CC4972" w:rsidRPr="00CC4972">
        <w:rPr>
          <w:rFonts w:ascii="Times New Roman" w:hAnsi="Times New Roman"/>
          <w:noProof/>
          <w:sz w:val="28"/>
          <w:szCs w:val="28"/>
          <w:lang w:val="uk-UA"/>
        </w:rPr>
        <w:t>.</w:t>
      </w:r>
    </w:p>
    <w:p w14:paraId="3AAE7556" w14:textId="6BB360FC"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lang w:val="uk-UA"/>
        </w:rPr>
        <w:t>163</w:t>
      </w:r>
      <w:r w:rsidR="00231A6F">
        <w:rPr>
          <w:rFonts w:ascii="Times New Roman" w:hAnsi="Times New Roman"/>
          <w:noProof/>
          <w:sz w:val="28"/>
          <w:szCs w:val="28"/>
          <w:lang w:val="uk-UA"/>
        </w:rPr>
        <w:t xml:space="preserve"> </w:t>
      </w:r>
      <w:r w:rsidR="002C25B4">
        <w:rPr>
          <w:rFonts w:ascii="Times New Roman" w:hAnsi="Times New Roman"/>
          <w:noProof/>
          <w:sz w:val="28"/>
          <w:szCs w:val="28"/>
          <w:lang w:val="uk-UA"/>
        </w:rPr>
        <w:t>Атикеева С.Н., Тлеукенова С.</w:t>
      </w:r>
      <w:r w:rsidR="00CC4972" w:rsidRPr="00CC4972">
        <w:rPr>
          <w:rFonts w:ascii="Times New Roman" w:hAnsi="Times New Roman"/>
          <w:noProof/>
          <w:sz w:val="28"/>
          <w:szCs w:val="28"/>
          <w:lang w:val="uk-UA"/>
        </w:rPr>
        <w:t>У. Характеристика сообществ с участием патринии средней и зизифоры пахучковидной в горах Темирши (Карагандинская область) //</w:t>
      </w:r>
      <w:r w:rsidR="002C25B4">
        <w:rPr>
          <w:rFonts w:ascii="Times New Roman" w:hAnsi="Times New Roman"/>
          <w:noProof/>
          <w:sz w:val="28"/>
          <w:szCs w:val="28"/>
          <w:lang w:val="uk-UA"/>
        </w:rPr>
        <w:t xml:space="preserve"> </w:t>
      </w:r>
      <w:r w:rsidR="002C25B4" w:rsidRPr="00CC4972">
        <w:rPr>
          <w:rFonts w:ascii="Times New Roman" w:hAnsi="Times New Roman"/>
          <w:noProof/>
          <w:sz w:val="28"/>
          <w:szCs w:val="28"/>
          <w:lang w:val="uk-UA"/>
        </w:rPr>
        <w:t>Вестник</w:t>
      </w:r>
      <w:r w:rsidR="002C25B4">
        <w:rPr>
          <w:rFonts w:ascii="Times New Roman" w:hAnsi="Times New Roman"/>
          <w:noProof/>
          <w:sz w:val="28"/>
          <w:szCs w:val="28"/>
          <w:lang w:val="uk-UA"/>
        </w:rPr>
        <w:t xml:space="preserve"> КарГУ</w:t>
      </w:r>
      <w:r w:rsidR="00CC4972" w:rsidRPr="00CC4972">
        <w:rPr>
          <w:rFonts w:ascii="Times New Roman" w:hAnsi="Times New Roman"/>
          <w:noProof/>
          <w:sz w:val="28"/>
          <w:szCs w:val="28"/>
          <w:lang w:val="uk-UA"/>
        </w:rPr>
        <w:t xml:space="preserve">. – 2011. – </w:t>
      </w:r>
      <w:r w:rsidR="002C25B4">
        <w:rPr>
          <w:rFonts w:ascii="Times New Roman" w:hAnsi="Times New Roman"/>
          <w:noProof/>
          <w:sz w:val="28"/>
          <w:szCs w:val="28"/>
          <w:lang w:val="uk-UA"/>
        </w:rPr>
        <w:t xml:space="preserve">№01(61). – </w:t>
      </w:r>
      <w:r w:rsidR="00CC4972" w:rsidRPr="00CC4972">
        <w:rPr>
          <w:rFonts w:ascii="Times New Roman" w:hAnsi="Times New Roman"/>
          <w:noProof/>
          <w:sz w:val="28"/>
          <w:szCs w:val="28"/>
          <w:lang w:val="uk-UA"/>
        </w:rPr>
        <w:t>С. 8</w:t>
      </w:r>
      <w:r w:rsidR="002C25B4">
        <w:rPr>
          <w:rFonts w:ascii="Times New Roman" w:hAnsi="Times New Roman"/>
          <w:noProof/>
          <w:sz w:val="28"/>
          <w:szCs w:val="28"/>
          <w:lang w:val="uk-UA"/>
        </w:rPr>
        <w:t>-13</w:t>
      </w:r>
      <w:r w:rsidR="00CC4972" w:rsidRPr="00CC4972">
        <w:rPr>
          <w:rFonts w:ascii="Times New Roman" w:hAnsi="Times New Roman"/>
          <w:noProof/>
          <w:sz w:val="28"/>
          <w:szCs w:val="28"/>
          <w:lang w:val="uk-UA"/>
        </w:rPr>
        <w:t>.</w:t>
      </w:r>
      <w:r w:rsidR="00CC4972" w:rsidRPr="00CC4972">
        <w:rPr>
          <w:rFonts w:ascii="Times New Roman" w:hAnsi="Times New Roman"/>
          <w:noProof/>
          <w:sz w:val="28"/>
          <w:szCs w:val="28"/>
        </w:rPr>
        <w:t xml:space="preserve"> </w:t>
      </w:r>
    </w:p>
    <w:p w14:paraId="51D82F9F" w14:textId="0AC1125C"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uk-UA"/>
        </w:rPr>
      </w:pPr>
      <w:r>
        <w:rPr>
          <w:rFonts w:ascii="Times New Roman" w:hAnsi="Times New Roman"/>
          <w:noProof/>
          <w:sz w:val="28"/>
          <w:szCs w:val="28"/>
        </w:rPr>
        <w:t>164</w:t>
      </w:r>
      <w:r w:rsidR="00231A6F">
        <w:rPr>
          <w:rFonts w:ascii="Times New Roman" w:hAnsi="Times New Roman"/>
          <w:noProof/>
          <w:sz w:val="28"/>
          <w:szCs w:val="28"/>
        </w:rPr>
        <w:t xml:space="preserve"> </w:t>
      </w:r>
      <w:r w:rsidR="00CC4972" w:rsidRPr="00CC4972">
        <w:rPr>
          <w:rFonts w:ascii="Times New Roman" w:hAnsi="Times New Roman"/>
          <w:noProof/>
          <w:sz w:val="28"/>
          <w:szCs w:val="28"/>
          <w:lang w:val="uk-UA"/>
        </w:rPr>
        <w:t>Государственная фармакопея СССР</w:t>
      </w:r>
      <w:r w:rsidR="002C25B4">
        <w:rPr>
          <w:rFonts w:ascii="Times New Roman" w:hAnsi="Times New Roman"/>
          <w:noProof/>
          <w:sz w:val="28"/>
          <w:szCs w:val="28"/>
          <w:lang w:val="uk-UA"/>
        </w:rPr>
        <w:t xml:space="preserve"> / Министерство здравоохранения СССР</w:t>
      </w:r>
      <w:r w:rsidR="00CC4972" w:rsidRPr="00CC4972">
        <w:rPr>
          <w:rFonts w:ascii="Times New Roman" w:hAnsi="Times New Roman"/>
          <w:noProof/>
          <w:sz w:val="28"/>
          <w:szCs w:val="28"/>
          <w:lang w:val="uk-UA"/>
        </w:rPr>
        <w:t xml:space="preserve">. </w:t>
      </w:r>
      <w:r w:rsidR="00227EE4">
        <w:rPr>
          <w:rFonts w:ascii="Times New Roman" w:hAnsi="Times New Roman"/>
          <w:noProof/>
          <w:sz w:val="28"/>
          <w:szCs w:val="28"/>
          <w:lang w:val="uk-UA"/>
        </w:rPr>
        <w:t xml:space="preserve">– </w:t>
      </w:r>
      <w:r w:rsidR="00CC4972" w:rsidRPr="00CC4972">
        <w:rPr>
          <w:rFonts w:ascii="Times New Roman" w:hAnsi="Times New Roman"/>
          <w:noProof/>
          <w:sz w:val="28"/>
          <w:szCs w:val="28"/>
          <w:lang w:val="uk-UA"/>
        </w:rPr>
        <w:t xml:space="preserve">Изд. </w:t>
      </w:r>
      <w:r w:rsidR="00227EE4">
        <w:rPr>
          <w:rFonts w:ascii="Times New Roman" w:hAnsi="Times New Roman"/>
          <w:noProof/>
          <w:sz w:val="28"/>
          <w:szCs w:val="28"/>
          <w:lang w:val="uk-UA"/>
        </w:rPr>
        <w:t>11-е</w:t>
      </w:r>
      <w:r w:rsidR="00CC4972" w:rsidRPr="00CC4972">
        <w:rPr>
          <w:rFonts w:ascii="Times New Roman" w:hAnsi="Times New Roman"/>
          <w:noProof/>
          <w:sz w:val="28"/>
          <w:szCs w:val="28"/>
          <w:lang w:val="uk-UA"/>
        </w:rPr>
        <w:t>. – М.</w:t>
      </w:r>
      <w:r w:rsidR="00227EE4">
        <w:rPr>
          <w:rFonts w:ascii="Times New Roman" w:hAnsi="Times New Roman"/>
          <w:noProof/>
          <w:sz w:val="28"/>
          <w:szCs w:val="28"/>
          <w:lang w:val="uk-UA"/>
        </w:rPr>
        <w:t>,</w:t>
      </w:r>
      <w:r w:rsidR="00CC4972" w:rsidRPr="00CC4972">
        <w:rPr>
          <w:rFonts w:ascii="Times New Roman" w:hAnsi="Times New Roman"/>
          <w:noProof/>
          <w:sz w:val="28"/>
          <w:szCs w:val="28"/>
          <w:lang w:val="uk-UA"/>
        </w:rPr>
        <w:t xml:space="preserve"> 19</w:t>
      </w:r>
      <w:r w:rsidR="00227EE4">
        <w:rPr>
          <w:rFonts w:ascii="Times New Roman" w:hAnsi="Times New Roman"/>
          <w:noProof/>
          <w:sz w:val="28"/>
          <w:szCs w:val="28"/>
          <w:lang w:val="uk-UA"/>
        </w:rPr>
        <w:t>90</w:t>
      </w:r>
      <w:r w:rsidR="00CC4972" w:rsidRPr="00CC4972">
        <w:rPr>
          <w:rFonts w:ascii="Times New Roman" w:hAnsi="Times New Roman"/>
          <w:noProof/>
          <w:sz w:val="28"/>
          <w:szCs w:val="28"/>
          <w:lang w:val="uk-UA"/>
        </w:rPr>
        <w:t xml:space="preserve">. – Т. 2. </w:t>
      </w:r>
      <w:r w:rsidR="002C25B4">
        <w:rPr>
          <w:rFonts w:ascii="Times New Roman" w:hAnsi="Times New Roman"/>
          <w:noProof/>
          <w:sz w:val="28"/>
          <w:szCs w:val="28"/>
          <w:lang w:val="uk-UA"/>
        </w:rPr>
        <w:t>–</w:t>
      </w:r>
      <w:r w:rsidR="00CC4972" w:rsidRPr="00CC4972">
        <w:rPr>
          <w:rFonts w:ascii="Times New Roman" w:hAnsi="Times New Roman"/>
          <w:noProof/>
          <w:sz w:val="28"/>
          <w:szCs w:val="28"/>
          <w:lang w:val="uk-UA"/>
        </w:rPr>
        <w:t xml:space="preserve"> 398 с.</w:t>
      </w:r>
    </w:p>
    <w:p w14:paraId="6DA7B642" w14:textId="05BBABD1"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uk-UA"/>
        </w:rPr>
      </w:pPr>
      <w:r>
        <w:rPr>
          <w:rFonts w:ascii="Times New Roman" w:hAnsi="Times New Roman"/>
          <w:noProof/>
          <w:sz w:val="28"/>
          <w:szCs w:val="28"/>
        </w:rPr>
        <w:t>165</w:t>
      </w:r>
      <w:r w:rsidR="00231A6F">
        <w:rPr>
          <w:rFonts w:ascii="Times New Roman" w:hAnsi="Times New Roman"/>
          <w:noProof/>
          <w:sz w:val="28"/>
          <w:szCs w:val="28"/>
        </w:rPr>
        <w:t xml:space="preserve"> </w:t>
      </w:r>
      <w:r w:rsidR="00CC4972" w:rsidRPr="00CC4972">
        <w:rPr>
          <w:rFonts w:ascii="Times New Roman" w:hAnsi="Times New Roman"/>
          <w:noProof/>
          <w:sz w:val="28"/>
          <w:szCs w:val="28"/>
          <w:lang w:val="uk-UA"/>
        </w:rPr>
        <w:t>Исамбаев А.И. Ресурсная характерист</w:t>
      </w:r>
      <w:r w:rsidR="00227EE4">
        <w:rPr>
          <w:rFonts w:ascii="Times New Roman" w:hAnsi="Times New Roman"/>
          <w:noProof/>
          <w:sz w:val="28"/>
          <w:szCs w:val="28"/>
          <w:lang w:val="uk-UA"/>
        </w:rPr>
        <w:t xml:space="preserve">ика некоторых сырьевых растений </w:t>
      </w:r>
      <w:r w:rsidR="00CC4972" w:rsidRPr="00CC4972">
        <w:rPr>
          <w:rFonts w:ascii="Times New Roman" w:hAnsi="Times New Roman"/>
          <w:noProof/>
          <w:sz w:val="28"/>
          <w:szCs w:val="28"/>
          <w:lang w:val="uk-UA"/>
        </w:rPr>
        <w:t>Казахстана и их рациональное использование</w:t>
      </w:r>
      <w:r w:rsidR="00227EE4">
        <w:rPr>
          <w:rFonts w:ascii="Times New Roman" w:hAnsi="Times New Roman"/>
          <w:noProof/>
          <w:sz w:val="28"/>
          <w:szCs w:val="28"/>
          <w:lang w:val="uk-UA"/>
        </w:rPr>
        <w:t xml:space="preserve">: </w:t>
      </w:r>
      <w:r w:rsidR="00CC4972" w:rsidRPr="00CC4972">
        <w:rPr>
          <w:rFonts w:ascii="Times New Roman" w:hAnsi="Times New Roman"/>
          <w:noProof/>
          <w:sz w:val="28"/>
          <w:szCs w:val="28"/>
          <w:lang w:val="uk-UA"/>
        </w:rPr>
        <w:t>автореф.</w:t>
      </w:r>
      <w:r w:rsidR="00227EE4">
        <w:rPr>
          <w:rFonts w:ascii="Times New Roman" w:hAnsi="Times New Roman"/>
          <w:noProof/>
          <w:sz w:val="28"/>
          <w:szCs w:val="28"/>
          <w:lang w:val="uk-UA"/>
        </w:rPr>
        <w:t xml:space="preserve"> … </w:t>
      </w:r>
      <w:r w:rsidR="00CC4972" w:rsidRPr="00CC4972">
        <w:rPr>
          <w:rFonts w:ascii="Times New Roman" w:hAnsi="Times New Roman"/>
          <w:noProof/>
          <w:sz w:val="28"/>
          <w:szCs w:val="28"/>
          <w:lang w:val="uk-UA"/>
        </w:rPr>
        <w:t>док.</w:t>
      </w:r>
      <w:r w:rsidR="00227EE4">
        <w:rPr>
          <w:rFonts w:ascii="Times New Roman" w:hAnsi="Times New Roman"/>
          <w:noProof/>
          <w:sz w:val="28"/>
          <w:szCs w:val="28"/>
          <w:lang w:val="uk-UA"/>
        </w:rPr>
        <w:t xml:space="preserve"> биол. наук: 03.00.05. – Алматы, 1994. – 48 с.</w:t>
      </w:r>
    </w:p>
    <w:p w14:paraId="5607F777" w14:textId="7780FF68"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uk-UA"/>
        </w:rPr>
      </w:pPr>
      <w:r>
        <w:rPr>
          <w:rFonts w:ascii="Times New Roman" w:hAnsi="Times New Roman"/>
          <w:noProof/>
          <w:sz w:val="28"/>
          <w:szCs w:val="28"/>
        </w:rPr>
        <w:t>166</w:t>
      </w:r>
      <w:r w:rsidR="00231A6F">
        <w:rPr>
          <w:rFonts w:ascii="Times New Roman" w:hAnsi="Times New Roman"/>
          <w:noProof/>
          <w:sz w:val="28"/>
          <w:szCs w:val="28"/>
        </w:rPr>
        <w:t xml:space="preserve"> </w:t>
      </w:r>
      <w:r w:rsidR="00CC4972" w:rsidRPr="00CC4972">
        <w:rPr>
          <w:rFonts w:ascii="Times New Roman" w:hAnsi="Times New Roman"/>
          <w:noProof/>
          <w:sz w:val="28"/>
          <w:szCs w:val="28"/>
          <w:lang w:val="uk-UA"/>
        </w:rPr>
        <w:t>Егеубаева Р.А. Эфирно-масличные растения юго-востока Казахстана и пути их рационального использования</w:t>
      </w:r>
      <w:r w:rsidR="00227EE4">
        <w:rPr>
          <w:rFonts w:ascii="Times New Roman" w:hAnsi="Times New Roman"/>
          <w:noProof/>
          <w:sz w:val="28"/>
          <w:szCs w:val="28"/>
          <w:lang w:val="uk-UA"/>
        </w:rPr>
        <w:t xml:space="preserve">: </w:t>
      </w:r>
      <w:r w:rsidR="00CC4972" w:rsidRPr="00CC4972">
        <w:rPr>
          <w:rFonts w:ascii="Times New Roman" w:hAnsi="Times New Roman"/>
          <w:noProof/>
          <w:sz w:val="28"/>
          <w:szCs w:val="28"/>
          <w:lang w:val="uk-UA"/>
        </w:rPr>
        <w:t>автореф.</w:t>
      </w:r>
      <w:r w:rsidR="00227EE4">
        <w:rPr>
          <w:rFonts w:ascii="Times New Roman" w:hAnsi="Times New Roman"/>
          <w:noProof/>
          <w:sz w:val="28"/>
          <w:szCs w:val="28"/>
          <w:lang w:val="uk-UA"/>
        </w:rPr>
        <w:t xml:space="preserve"> … </w:t>
      </w:r>
      <w:r w:rsidR="00CC4972" w:rsidRPr="00CC4972">
        <w:rPr>
          <w:rFonts w:ascii="Times New Roman" w:hAnsi="Times New Roman"/>
          <w:noProof/>
          <w:sz w:val="28"/>
          <w:szCs w:val="28"/>
          <w:lang w:val="uk-UA"/>
        </w:rPr>
        <w:t>док</w:t>
      </w:r>
      <w:r w:rsidR="00227EE4" w:rsidRPr="00CC4972">
        <w:rPr>
          <w:rFonts w:ascii="Times New Roman" w:hAnsi="Times New Roman"/>
          <w:noProof/>
          <w:sz w:val="28"/>
          <w:szCs w:val="28"/>
          <w:lang w:val="uk-UA"/>
        </w:rPr>
        <w:t>.</w:t>
      </w:r>
      <w:r w:rsidR="00227EE4">
        <w:rPr>
          <w:rFonts w:ascii="Times New Roman" w:hAnsi="Times New Roman"/>
          <w:noProof/>
          <w:sz w:val="28"/>
          <w:szCs w:val="28"/>
          <w:lang w:val="uk-UA"/>
        </w:rPr>
        <w:t xml:space="preserve"> биол. наук: 03.00.05.</w:t>
      </w:r>
      <w:r w:rsidR="00CC4972" w:rsidRPr="00CC4972">
        <w:rPr>
          <w:rFonts w:ascii="Times New Roman" w:hAnsi="Times New Roman"/>
          <w:noProof/>
          <w:sz w:val="28"/>
          <w:szCs w:val="28"/>
          <w:lang w:val="uk-UA"/>
        </w:rPr>
        <w:t xml:space="preserve"> – Алматы, 2003. – 5</w:t>
      </w:r>
      <w:r w:rsidR="00227EE4">
        <w:rPr>
          <w:rFonts w:ascii="Times New Roman" w:hAnsi="Times New Roman"/>
          <w:noProof/>
          <w:sz w:val="28"/>
          <w:szCs w:val="28"/>
          <w:lang w:val="uk-UA"/>
        </w:rPr>
        <w:t>1</w:t>
      </w:r>
      <w:r w:rsidR="00CC4972" w:rsidRPr="00CC4972">
        <w:rPr>
          <w:rFonts w:ascii="Times New Roman" w:hAnsi="Times New Roman"/>
          <w:noProof/>
          <w:sz w:val="28"/>
          <w:szCs w:val="28"/>
          <w:lang w:val="uk-UA"/>
        </w:rPr>
        <w:t xml:space="preserve"> с.</w:t>
      </w:r>
    </w:p>
    <w:p w14:paraId="0AAD62E1" w14:textId="19DDC6EB"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167</w:t>
      </w:r>
      <w:r w:rsidR="00231A6F">
        <w:rPr>
          <w:rFonts w:ascii="Times New Roman" w:hAnsi="Times New Roman"/>
          <w:noProof/>
          <w:sz w:val="28"/>
          <w:szCs w:val="28"/>
        </w:rPr>
        <w:t xml:space="preserve"> </w:t>
      </w:r>
      <w:r w:rsidR="00CC4972" w:rsidRPr="00CC4972">
        <w:rPr>
          <w:rFonts w:ascii="Times New Roman" w:hAnsi="Times New Roman"/>
          <w:noProof/>
          <w:sz w:val="28"/>
          <w:szCs w:val="28"/>
          <w:lang w:val="uk-UA"/>
        </w:rPr>
        <w:t xml:space="preserve">Мырзагалиева А.Б. Фенологические наблюдения за растениями и охрана растительного мира // Известия НАН РК. – 2006. </w:t>
      </w:r>
      <w:r w:rsidR="00227EE4">
        <w:rPr>
          <w:rFonts w:ascii="Times New Roman" w:hAnsi="Times New Roman"/>
          <w:noProof/>
          <w:sz w:val="28"/>
          <w:szCs w:val="28"/>
          <w:lang w:val="uk-UA"/>
        </w:rPr>
        <w:t>–</w:t>
      </w:r>
      <w:r w:rsidR="00CC4972" w:rsidRPr="00CC4972">
        <w:rPr>
          <w:rFonts w:ascii="Times New Roman" w:hAnsi="Times New Roman"/>
          <w:noProof/>
          <w:sz w:val="28"/>
          <w:szCs w:val="28"/>
          <w:lang w:val="uk-UA"/>
        </w:rPr>
        <w:t xml:space="preserve"> №2. – С. 47-50.</w:t>
      </w:r>
    </w:p>
    <w:p w14:paraId="38B712A1" w14:textId="5B01B1AD" w:rsidR="00CC4972" w:rsidRPr="00231A6F"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168</w:t>
      </w:r>
      <w:r w:rsidR="00231A6F">
        <w:rPr>
          <w:rFonts w:ascii="Times New Roman" w:hAnsi="Times New Roman"/>
          <w:noProof/>
          <w:sz w:val="28"/>
          <w:szCs w:val="28"/>
        </w:rPr>
        <w:t xml:space="preserve"> </w:t>
      </w:r>
      <w:r w:rsidR="00CC4972" w:rsidRPr="00CC4972">
        <w:rPr>
          <w:rFonts w:ascii="Times New Roman" w:hAnsi="Times New Roman"/>
          <w:noProof/>
          <w:sz w:val="28"/>
          <w:szCs w:val="28"/>
        </w:rPr>
        <w:t>Прозина М.Н. Ботаническая микротехника. – М.</w:t>
      </w:r>
      <w:r w:rsidR="00227EE4">
        <w:rPr>
          <w:rFonts w:ascii="Times New Roman" w:hAnsi="Times New Roman"/>
          <w:noProof/>
          <w:sz w:val="28"/>
          <w:szCs w:val="28"/>
        </w:rPr>
        <w:t>,</w:t>
      </w:r>
      <w:r w:rsidR="00CC4972" w:rsidRPr="00CC4972">
        <w:rPr>
          <w:rFonts w:ascii="Times New Roman" w:hAnsi="Times New Roman"/>
          <w:noProof/>
          <w:sz w:val="28"/>
          <w:szCs w:val="28"/>
        </w:rPr>
        <w:t xml:space="preserve"> 1960. – 20</w:t>
      </w:r>
      <w:r w:rsidR="00227EE4">
        <w:rPr>
          <w:rFonts w:ascii="Times New Roman" w:hAnsi="Times New Roman"/>
          <w:noProof/>
          <w:sz w:val="28"/>
          <w:szCs w:val="28"/>
        </w:rPr>
        <w:t>7</w:t>
      </w:r>
      <w:r w:rsidR="003F7373">
        <w:rPr>
          <w:rFonts w:ascii="Times New Roman" w:hAnsi="Times New Roman"/>
          <w:noProof/>
          <w:sz w:val="28"/>
          <w:szCs w:val="28"/>
        </w:rPr>
        <w:t xml:space="preserve"> с</w:t>
      </w:r>
      <w:r w:rsidR="00CC4972" w:rsidRPr="00CC4972">
        <w:rPr>
          <w:rFonts w:ascii="Times New Roman" w:hAnsi="Times New Roman"/>
          <w:noProof/>
          <w:sz w:val="28"/>
          <w:szCs w:val="28"/>
        </w:rPr>
        <w:t xml:space="preserve">. </w:t>
      </w:r>
    </w:p>
    <w:p w14:paraId="62526980" w14:textId="780DAF32"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169</w:t>
      </w:r>
      <w:r w:rsidR="00231A6F">
        <w:rPr>
          <w:rFonts w:ascii="Times New Roman" w:hAnsi="Times New Roman"/>
          <w:noProof/>
          <w:sz w:val="28"/>
          <w:szCs w:val="28"/>
        </w:rPr>
        <w:t xml:space="preserve"> </w:t>
      </w:r>
      <w:r w:rsidR="00CC4972" w:rsidRPr="00CC4972">
        <w:rPr>
          <w:rFonts w:ascii="Times New Roman" w:hAnsi="Times New Roman"/>
          <w:noProof/>
          <w:sz w:val="28"/>
          <w:szCs w:val="28"/>
        </w:rPr>
        <w:t>Долгова А.А., Ладыгина Е.Я. Руководство к практическим занятиям по фармакогнозии. – М.</w:t>
      </w:r>
      <w:r w:rsidR="00227EE4">
        <w:rPr>
          <w:rFonts w:ascii="Times New Roman" w:hAnsi="Times New Roman"/>
          <w:noProof/>
          <w:sz w:val="28"/>
          <w:szCs w:val="28"/>
        </w:rPr>
        <w:t xml:space="preserve">, </w:t>
      </w:r>
      <w:r w:rsidR="00CC4972" w:rsidRPr="00CC4972">
        <w:rPr>
          <w:rFonts w:ascii="Times New Roman" w:hAnsi="Times New Roman"/>
          <w:noProof/>
          <w:sz w:val="28"/>
          <w:szCs w:val="28"/>
        </w:rPr>
        <w:t>1977. – 255 с</w:t>
      </w:r>
      <w:r w:rsidR="00227EE4">
        <w:rPr>
          <w:rFonts w:ascii="Times New Roman" w:hAnsi="Times New Roman"/>
          <w:noProof/>
          <w:sz w:val="28"/>
          <w:szCs w:val="28"/>
        </w:rPr>
        <w:t>.</w:t>
      </w:r>
    </w:p>
    <w:p w14:paraId="0EA64A7D" w14:textId="23156891"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170</w:t>
      </w:r>
      <w:r w:rsidR="00231A6F">
        <w:rPr>
          <w:rFonts w:ascii="Times New Roman" w:hAnsi="Times New Roman"/>
          <w:noProof/>
          <w:sz w:val="28"/>
          <w:szCs w:val="28"/>
        </w:rPr>
        <w:t xml:space="preserve"> </w:t>
      </w:r>
      <w:r w:rsidR="00227EE4">
        <w:rPr>
          <w:rFonts w:ascii="Times New Roman" w:hAnsi="Times New Roman"/>
          <w:noProof/>
          <w:sz w:val="28"/>
          <w:szCs w:val="28"/>
        </w:rPr>
        <w:t xml:space="preserve">Вехов В.Н., Лотова Л.И., </w:t>
      </w:r>
      <w:r w:rsidR="00CC4972" w:rsidRPr="00CC4972">
        <w:rPr>
          <w:rFonts w:ascii="Times New Roman" w:hAnsi="Times New Roman"/>
          <w:noProof/>
          <w:sz w:val="28"/>
          <w:szCs w:val="28"/>
        </w:rPr>
        <w:t>Филин В.Р. Практикум по анатомии и морфологии высших растений. – М.</w:t>
      </w:r>
      <w:r w:rsidR="00227EE4">
        <w:rPr>
          <w:rFonts w:ascii="Times New Roman" w:hAnsi="Times New Roman"/>
          <w:noProof/>
          <w:sz w:val="28"/>
          <w:szCs w:val="28"/>
        </w:rPr>
        <w:t>,</w:t>
      </w:r>
      <w:r w:rsidR="00CC4972" w:rsidRPr="00CC4972">
        <w:rPr>
          <w:rFonts w:ascii="Times New Roman" w:hAnsi="Times New Roman"/>
          <w:noProof/>
          <w:sz w:val="28"/>
          <w:szCs w:val="28"/>
        </w:rPr>
        <w:t xml:space="preserve"> 1980. – 196 с. </w:t>
      </w:r>
    </w:p>
    <w:p w14:paraId="1C8461F9" w14:textId="1D08ED3E"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172</w:t>
      </w:r>
      <w:r w:rsidR="00231A6F">
        <w:rPr>
          <w:rFonts w:ascii="Times New Roman" w:hAnsi="Times New Roman"/>
          <w:noProof/>
          <w:sz w:val="28"/>
          <w:szCs w:val="28"/>
        </w:rPr>
        <w:t xml:space="preserve"> </w:t>
      </w:r>
      <w:r w:rsidR="00CC4972" w:rsidRPr="00CC4972">
        <w:rPr>
          <w:rFonts w:ascii="Times New Roman" w:hAnsi="Times New Roman"/>
          <w:noProof/>
          <w:sz w:val="28"/>
          <w:szCs w:val="28"/>
        </w:rPr>
        <w:t xml:space="preserve">Лотова Л.И. Морфология и анатомия высших растений. </w:t>
      </w:r>
      <w:r w:rsidR="00227EE4">
        <w:rPr>
          <w:rFonts w:ascii="Times New Roman" w:hAnsi="Times New Roman"/>
          <w:noProof/>
          <w:sz w:val="28"/>
          <w:szCs w:val="28"/>
        </w:rPr>
        <w:t xml:space="preserve">– </w:t>
      </w:r>
      <w:r w:rsidR="00CC4972" w:rsidRPr="00CC4972">
        <w:rPr>
          <w:rFonts w:ascii="Times New Roman" w:hAnsi="Times New Roman"/>
          <w:noProof/>
          <w:sz w:val="28"/>
          <w:szCs w:val="28"/>
        </w:rPr>
        <w:t>М</w:t>
      </w:r>
      <w:r w:rsidR="00227EE4">
        <w:rPr>
          <w:rFonts w:ascii="Times New Roman" w:hAnsi="Times New Roman"/>
          <w:noProof/>
          <w:sz w:val="28"/>
          <w:szCs w:val="28"/>
        </w:rPr>
        <w:t xml:space="preserve">., 2001. – </w:t>
      </w:r>
      <w:r w:rsidR="00CC4972" w:rsidRPr="00CC4972">
        <w:rPr>
          <w:rFonts w:ascii="Times New Roman" w:hAnsi="Times New Roman"/>
          <w:noProof/>
          <w:sz w:val="28"/>
          <w:szCs w:val="28"/>
        </w:rPr>
        <w:t>528 с</w:t>
      </w:r>
      <w:r w:rsidR="00227EE4">
        <w:rPr>
          <w:rFonts w:ascii="Times New Roman" w:hAnsi="Times New Roman"/>
          <w:noProof/>
          <w:sz w:val="28"/>
          <w:szCs w:val="28"/>
        </w:rPr>
        <w:t>.</w:t>
      </w:r>
    </w:p>
    <w:p w14:paraId="1DAF48A7" w14:textId="6B0A2238" w:rsidR="00CC4972" w:rsidRPr="005D5A8E"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173</w:t>
      </w:r>
      <w:r w:rsidR="00231A6F">
        <w:rPr>
          <w:rFonts w:ascii="Times New Roman" w:hAnsi="Times New Roman"/>
          <w:noProof/>
          <w:sz w:val="28"/>
          <w:szCs w:val="28"/>
        </w:rPr>
        <w:t xml:space="preserve"> </w:t>
      </w:r>
      <w:r w:rsidR="00CC4972" w:rsidRPr="00CC4972">
        <w:rPr>
          <w:rFonts w:ascii="Times New Roman" w:hAnsi="Times New Roman"/>
          <w:noProof/>
          <w:sz w:val="28"/>
          <w:szCs w:val="28"/>
        </w:rPr>
        <w:t>Самылина И.А., Ермакова В.А., Бобкова И.В.</w:t>
      </w:r>
      <w:r w:rsidR="00227EE4">
        <w:rPr>
          <w:rFonts w:ascii="Times New Roman" w:hAnsi="Times New Roman"/>
          <w:noProof/>
          <w:sz w:val="28"/>
          <w:szCs w:val="28"/>
        </w:rPr>
        <w:t xml:space="preserve"> и др.</w:t>
      </w:r>
      <w:r w:rsidR="00CC4972" w:rsidRPr="00CC4972">
        <w:rPr>
          <w:rFonts w:ascii="Times New Roman" w:hAnsi="Times New Roman"/>
          <w:noProof/>
          <w:sz w:val="28"/>
          <w:szCs w:val="28"/>
        </w:rPr>
        <w:t xml:space="preserve"> Фармакогнозия. Атлас</w:t>
      </w:r>
      <w:r w:rsidR="00CC4972" w:rsidRPr="005D5A8E">
        <w:rPr>
          <w:rFonts w:ascii="Times New Roman" w:hAnsi="Times New Roman"/>
          <w:noProof/>
          <w:sz w:val="28"/>
          <w:szCs w:val="28"/>
        </w:rPr>
        <w:t xml:space="preserve">: </w:t>
      </w:r>
      <w:r w:rsidR="00227EE4">
        <w:rPr>
          <w:rFonts w:ascii="Times New Roman" w:hAnsi="Times New Roman"/>
          <w:noProof/>
          <w:sz w:val="28"/>
          <w:szCs w:val="28"/>
        </w:rPr>
        <w:t>в</w:t>
      </w:r>
      <w:r w:rsidR="00227EE4" w:rsidRPr="005D5A8E">
        <w:rPr>
          <w:rFonts w:ascii="Times New Roman" w:hAnsi="Times New Roman"/>
          <w:noProof/>
          <w:sz w:val="28"/>
          <w:szCs w:val="28"/>
        </w:rPr>
        <w:t xml:space="preserve"> 3 </w:t>
      </w:r>
      <w:r w:rsidR="00227EE4">
        <w:rPr>
          <w:rFonts w:ascii="Times New Roman" w:hAnsi="Times New Roman"/>
          <w:noProof/>
          <w:sz w:val="28"/>
          <w:szCs w:val="28"/>
        </w:rPr>
        <w:t>т</w:t>
      </w:r>
      <w:r w:rsidR="00227EE4" w:rsidRPr="005D5A8E">
        <w:rPr>
          <w:rFonts w:ascii="Times New Roman" w:hAnsi="Times New Roman"/>
          <w:noProof/>
          <w:sz w:val="28"/>
          <w:szCs w:val="28"/>
        </w:rPr>
        <w:t>. –</w:t>
      </w:r>
      <w:r w:rsidR="00CC4972" w:rsidRPr="005D5A8E">
        <w:rPr>
          <w:rFonts w:ascii="Times New Roman" w:hAnsi="Times New Roman"/>
          <w:noProof/>
          <w:sz w:val="28"/>
          <w:szCs w:val="28"/>
        </w:rPr>
        <w:t xml:space="preserve"> </w:t>
      </w:r>
      <w:r w:rsidR="00227EE4">
        <w:rPr>
          <w:rFonts w:ascii="Times New Roman" w:hAnsi="Times New Roman"/>
          <w:noProof/>
          <w:sz w:val="28"/>
          <w:szCs w:val="28"/>
        </w:rPr>
        <w:t>М</w:t>
      </w:r>
      <w:r w:rsidR="00227EE4" w:rsidRPr="005D5A8E">
        <w:rPr>
          <w:rFonts w:ascii="Times New Roman" w:hAnsi="Times New Roman"/>
          <w:noProof/>
          <w:sz w:val="28"/>
          <w:szCs w:val="28"/>
        </w:rPr>
        <w:t xml:space="preserve">., </w:t>
      </w:r>
      <w:r w:rsidR="00CC4972" w:rsidRPr="005D5A8E">
        <w:rPr>
          <w:rFonts w:ascii="Times New Roman" w:hAnsi="Times New Roman"/>
          <w:noProof/>
          <w:sz w:val="28"/>
          <w:szCs w:val="28"/>
        </w:rPr>
        <w:t xml:space="preserve">2010. </w:t>
      </w:r>
      <w:r w:rsidR="00227EE4" w:rsidRPr="005D5A8E">
        <w:rPr>
          <w:rFonts w:ascii="Times New Roman" w:hAnsi="Times New Roman"/>
          <w:noProof/>
          <w:sz w:val="28"/>
          <w:szCs w:val="28"/>
        </w:rPr>
        <w:t>–</w:t>
      </w:r>
      <w:r w:rsidR="00CC4972" w:rsidRPr="005D5A8E">
        <w:rPr>
          <w:rFonts w:ascii="Times New Roman" w:hAnsi="Times New Roman"/>
          <w:noProof/>
          <w:sz w:val="28"/>
          <w:szCs w:val="28"/>
        </w:rPr>
        <w:t xml:space="preserve"> </w:t>
      </w:r>
      <w:r w:rsidR="00227EE4">
        <w:rPr>
          <w:rFonts w:ascii="Times New Roman" w:hAnsi="Times New Roman"/>
          <w:noProof/>
          <w:sz w:val="28"/>
          <w:szCs w:val="28"/>
        </w:rPr>
        <w:t>Т</w:t>
      </w:r>
      <w:r w:rsidR="00227EE4" w:rsidRPr="005D5A8E">
        <w:rPr>
          <w:rFonts w:ascii="Times New Roman" w:hAnsi="Times New Roman"/>
          <w:noProof/>
          <w:sz w:val="28"/>
          <w:szCs w:val="28"/>
        </w:rPr>
        <w:t>. 3. –</w:t>
      </w:r>
      <w:r w:rsidR="003F7373">
        <w:rPr>
          <w:rFonts w:ascii="Times New Roman" w:hAnsi="Times New Roman"/>
          <w:noProof/>
          <w:sz w:val="28"/>
          <w:szCs w:val="28"/>
        </w:rPr>
        <w:t xml:space="preserve"> </w:t>
      </w:r>
      <w:r w:rsidR="00227EE4" w:rsidRPr="005D5A8E">
        <w:rPr>
          <w:rFonts w:ascii="Times New Roman" w:hAnsi="Times New Roman"/>
          <w:noProof/>
          <w:sz w:val="28"/>
          <w:szCs w:val="28"/>
        </w:rPr>
        <w:t xml:space="preserve"> </w:t>
      </w:r>
      <w:r w:rsidR="00CC4972" w:rsidRPr="005D5A8E">
        <w:rPr>
          <w:rFonts w:ascii="Times New Roman" w:hAnsi="Times New Roman"/>
          <w:noProof/>
          <w:sz w:val="28"/>
          <w:szCs w:val="28"/>
        </w:rPr>
        <w:t xml:space="preserve">488 </w:t>
      </w:r>
      <w:r w:rsidR="00CC4972" w:rsidRPr="00CC4972">
        <w:rPr>
          <w:rFonts w:ascii="Times New Roman" w:hAnsi="Times New Roman"/>
          <w:noProof/>
          <w:sz w:val="28"/>
          <w:szCs w:val="28"/>
        </w:rPr>
        <w:t>с</w:t>
      </w:r>
      <w:r w:rsidR="00CC4972" w:rsidRPr="005D5A8E">
        <w:rPr>
          <w:rFonts w:ascii="Times New Roman" w:hAnsi="Times New Roman"/>
          <w:noProof/>
          <w:sz w:val="28"/>
          <w:szCs w:val="28"/>
        </w:rPr>
        <w:t xml:space="preserve">. </w:t>
      </w:r>
    </w:p>
    <w:p w14:paraId="6882F52C" w14:textId="60C94BF4"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17</w:t>
      </w:r>
      <w:r w:rsidRPr="00C92555">
        <w:rPr>
          <w:rFonts w:ascii="Times New Roman" w:hAnsi="Times New Roman"/>
          <w:noProof/>
          <w:sz w:val="28"/>
          <w:szCs w:val="28"/>
          <w:lang w:val="en-US"/>
        </w:rPr>
        <w:t>4</w:t>
      </w:r>
      <w:r w:rsidR="00231A6F" w:rsidRPr="00231A6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Lakomkina</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Y</w:t>
      </w:r>
      <w:r w:rsidR="00E16CAF" w:rsidRPr="00E16CAF">
        <w:rPr>
          <w:rFonts w:ascii="Times New Roman" w:hAnsi="Times New Roman"/>
          <w:noProof/>
          <w:sz w:val="28"/>
          <w:szCs w:val="28"/>
          <w:lang w:val="en-US"/>
        </w:rPr>
        <w:t>.</w:t>
      </w:r>
      <w:r w:rsidR="00CC4972" w:rsidRPr="00CC4972">
        <w:rPr>
          <w:rFonts w:ascii="Times New Roman" w:hAnsi="Times New Roman"/>
          <w:noProof/>
          <w:sz w:val="28"/>
          <w:szCs w:val="28"/>
          <w:lang w:val="en-US"/>
        </w:rPr>
        <w:t>V</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Ishmuratova</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M</w:t>
      </w:r>
      <w:r w:rsidR="00E16CAF" w:rsidRPr="00E16CAF">
        <w:rPr>
          <w:rFonts w:ascii="Times New Roman" w:hAnsi="Times New Roman"/>
          <w:noProof/>
          <w:sz w:val="28"/>
          <w:szCs w:val="28"/>
          <w:lang w:val="en-US"/>
        </w:rPr>
        <w:t>.</w:t>
      </w:r>
      <w:r w:rsidR="00CC4972" w:rsidRPr="00CC4972">
        <w:rPr>
          <w:rFonts w:ascii="Times New Roman" w:hAnsi="Times New Roman"/>
          <w:noProof/>
          <w:sz w:val="28"/>
          <w:szCs w:val="28"/>
          <w:lang w:val="en-US"/>
        </w:rPr>
        <w:t>Y</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Atazhanova</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G</w:t>
      </w:r>
      <w:r w:rsidR="00E16CAF" w:rsidRPr="00E16CAF">
        <w:rPr>
          <w:rFonts w:ascii="Times New Roman" w:hAnsi="Times New Roman"/>
          <w:noProof/>
          <w:sz w:val="28"/>
          <w:szCs w:val="28"/>
          <w:lang w:val="en-US"/>
        </w:rPr>
        <w:t>.</w:t>
      </w:r>
      <w:r w:rsidR="00CC4972" w:rsidRPr="00CC4972">
        <w:rPr>
          <w:rFonts w:ascii="Times New Roman" w:hAnsi="Times New Roman"/>
          <w:noProof/>
          <w:sz w:val="28"/>
          <w:szCs w:val="28"/>
          <w:lang w:val="en-US"/>
        </w:rPr>
        <w:t>A</w:t>
      </w:r>
      <w:r w:rsidR="00E16CAF"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Morphometric</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lastRenderedPageBreak/>
        <w:t>Study</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of</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Hyssopus</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ambiguus</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Growing</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in</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the</w:t>
      </w:r>
      <w:r w:rsidR="00CC4972" w:rsidRP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Territory </w:t>
      </w:r>
      <w:r w:rsidR="00E16CAF">
        <w:rPr>
          <w:rFonts w:ascii="Times New Roman" w:hAnsi="Times New Roman"/>
          <w:noProof/>
          <w:sz w:val="28"/>
          <w:szCs w:val="28"/>
          <w:lang w:val="en-US"/>
        </w:rPr>
        <w:t xml:space="preserve">of Central Kazakhstan // </w:t>
      </w:r>
      <w:r w:rsidR="00CC4972" w:rsidRPr="00CC4972">
        <w:rPr>
          <w:rFonts w:ascii="Times New Roman" w:hAnsi="Times New Roman"/>
          <w:noProof/>
          <w:sz w:val="28"/>
          <w:szCs w:val="28"/>
          <w:lang w:val="en-US"/>
        </w:rPr>
        <w:t>Journal of Biological Sciences.</w:t>
      </w:r>
      <w:r w:rsid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2022. – Vol. 22</w:t>
      </w:r>
      <w:r w:rsidR="00E16CAF">
        <w:rPr>
          <w:rFonts w:ascii="Times New Roman" w:hAnsi="Times New Roman"/>
          <w:noProof/>
          <w:sz w:val="28"/>
          <w:szCs w:val="28"/>
          <w:lang w:val="en-US"/>
        </w:rPr>
        <w:t xml:space="preserve">, Issue </w:t>
      </w:r>
      <w:r w:rsidR="00CC4972" w:rsidRPr="00CC4972">
        <w:rPr>
          <w:rFonts w:ascii="Times New Roman" w:hAnsi="Times New Roman"/>
          <w:noProof/>
          <w:sz w:val="28"/>
          <w:szCs w:val="28"/>
          <w:lang w:val="en-US"/>
        </w:rPr>
        <w:t xml:space="preserve">1. – P. 112-117. </w:t>
      </w:r>
    </w:p>
    <w:p w14:paraId="03049645" w14:textId="78C8BDA2"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17</w:t>
      </w:r>
      <w:r w:rsidRPr="00C92555">
        <w:rPr>
          <w:rFonts w:ascii="Times New Roman" w:hAnsi="Times New Roman"/>
          <w:noProof/>
          <w:sz w:val="28"/>
          <w:szCs w:val="28"/>
          <w:lang w:val="en-US"/>
        </w:rPr>
        <w:t>5</w:t>
      </w:r>
      <w:r w:rsidR="00231A6F" w:rsidRPr="00231A6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Gemej</w:t>
      </w:r>
      <w:r w:rsidR="00E16CAF">
        <w:rPr>
          <w:rFonts w:ascii="Times New Roman" w:hAnsi="Times New Roman"/>
          <w:noProof/>
          <w:sz w:val="28"/>
          <w:szCs w:val="28"/>
          <w:lang w:val="en-US"/>
        </w:rPr>
        <w:t>iyeva N.G., Grudzinskaya L.M. C</w:t>
      </w:r>
      <w:r w:rsidR="00CC4972" w:rsidRPr="00CC4972">
        <w:rPr>
          <w:rFonts w:ascii="Times New Roman" w:hAnsi="Times New Roman"/>
          <w:noProof/>
          <w:sz w:val="28"/>
          <w:szCs w:val="28"/>
          <w:lang w:val="en-US"/>
        </w:rPr>
        <w:t>urrent State and Prospects for Studies on the Diversity of Medicinal Flora in Kazakhstan</w:t>
      </w:r>
      <w:r w:rsid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In</w:t>
      </w:r>
      <w:r w:rsidR="00E16CAF">
        <w:rPr>
          <w:rFonts w:ascii="Times New Roman" w:hAnsi="Times New Roman"/>
          <w:noProof/>
          <w:sz w:val="28"/>
          <w:szCs w:val="28"/>
          <w:lang w:val="en-US"/>
        </w:rPr>
        <w:t xml:space="preserve"> book</w:t>
      </w:r>
      <w:r w:rsidR="00CC4972" w:rsidRPr="00CC4972">
        <w:rPr>
          <w:rFonts w:ascii="Times New Roman" w:hAnsi="Times New Roman"/>
          <w:noProof/>
          <w:sz w:val="28"/>
          <w:szCs w:val="28"/>
          <w:lang w:val="en-US"/>
        </w:rPr>
        <w:t>: Vegetation of Central Asia and Environs</w:t>
      </w:r>
      <w:r w:rsidR="00E16CAF">
        <w:rPr>
          <w:rFonts w:ascii="Times New Roman" w:hAnsi="Times New Roman"/>
          <w:noProof/>
          <w:sz w:val="28"/>
          <w:szCs w:val="28"/>
          <w:lang w:val="en-US"/>
        </w:rPr>
        <w:t>.</w:t>
      </w:r>
      <w:r w:rsidR="00CC4972" w:rsidRPr="00CC4972">
        <w:rPr>
          <w:rFonts w:ascii="Times New Roman" w:hAnsi="Times New Roman"/>
          <w:noProof/>
          <w:sz w:val="28"/>
          <w:szCs w:val="28"/>
          <w:lang w:val="en-US"/>
        </w:rPr>
        <w:t xml:space="preserve"> – </w:t>
      </w:r>
      <w:r w:rsidR="00E16CAF" w:rsidRPr="00CC4972">
        <w:rPr>
          <w:rFonts w:ascii="Times New Roman" w:hAnsi="Times New Roman"/>
          <w:noProof/>
          <w:sz w:val="28"/>
          <w:szCs w:val="28"/>
          <w:lang w:val="en-US"/>
        </w:rPr>
        <w:t>Cham</w:t>
      </w:r>
      <w:r w:rsid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2018.</w:t>
      </w:r>
      <w:r w:rsid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w:t>
      </w:r>
      <w:r w:rsidR="00E16CAF">
        <w:rPr>
          <w:rFonts w:ascii="Times New Roman" w:hAnsi="Times New Roman"/>
          <w:noProof/>
          <w:sz w:val="28"/>
          <w:szCs w:val="28"/>
          <w:lang w:val="en-US"/>
        </w:rPr>
        <w:t>P. 239-262.</w:t>
      </w:r>
    </w:p>
    <w:p w14:paraId="62057D27" w14:textId="65E2918B"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17</w:t>
      </w:r>
      <w:r w:rsidRPr="00C92555">
        <w:rPr>
          <w:rFonts w:ascii="Times New Roman" w:hAnsi="Times New Roman"/>
          <w:noProof/>
          <w:sz w:val="28"/>
          <w:szCs w:val="28"/>
          <w:lang w:val="en-US"/>
        </w:rPr>
        <w:t>6</w:t>
      </w:r>
      <w:r w:rsidR="00231A6F" w:rsidRPr="00231A6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Grudzinskaya L.M., Gemejiyeva N.G.</w:t>
      </w:r>
      <w:r w:rsidR="00E16CAF">
        <w:rPr>
          <w:rFonts w:ascii="Times New Roman" w:hAnsi="Times New Roman"/>
          <w:noProof/>
          <w:sz w:val="28"/>
          <w:szCs w:val="28"/>
          <w:lang w:val="en-US"/>
        </w:rPr>
        <w:t xml:space="preserve"> et al.</w:t>
      </w:r>
      <w:r w:rsidR="00CC4972" w:rsidRPr="00CC4972">
        <w:rPr>
          <w:rFonts w:ascii="Times New Roman" w:hAnsi="Times New Roman"/>
          <w:noProof/>
          <w:sz w:val="28"/>
          <w:szCs w:val="28"/>
          <w:lang w:val="en-US"/>
        </w:rPr>
        <w:t xml:space="preserve"> Botanical coverage of the leading families of medicinal flora of Kazakhstan</w:t>
      </w:r>
      <w:r w:rsidR="00E16CA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BIO Web of Conferences. – 2017. – </w:t>
      </w:r>
      <w:r w:rsidR="00E16CAF">
        <w:rPr>
          <w:rFonts w:ascii="Times New Roman" w:hAnsi="Times New Roman"/>
          <w:noProof/>
          <w:sz w:val="28"/>
          <w:szCs w:val="28"/>
          <w:lang w:val="en-US"/>
        </w:rPr>
        <w:t xml:space="preserve">Vol. </w:t>
      </w:r>
      <w:r w:rsidR="00CC4972" w:rsidRPr="00CC4972">
        <w:rPr>
          <w:rFonts w:ascii="Times New Roman" w:hAnsi="Times New Roman"/>
          <w:noProof/>
          <w:sz w:val="28"/>
          <w:szCs w:val="28"/>
          <w:lang w:val="en-US"/>
        </w:rPr>
        <w:t>31</w:t>
      </w:r>
      <w:r w:rsidR="00E16CAF">
        <w:rPr>
          <w:rFonts w:ascii="Times New Roman" w:hAnsi="Times New Roman"/>
          <w:noProof/>
          <w:sz w:val="28"/>
          <w:szCs w:val="28"/>
          <w:lang w:val="en-US"/>
        </w:rPr>
        <w:t>, Issue 100</w:t>
      </w:r>
      <w:r w:rsidR="00CC4972" w:rsidRPr="00CC4972">
        <w:rPr>
          <w:rFonts w:ascii="Times New Roman" w:hAnsi="Times New Roman"/>
          <w:noProof/>
          <w:sz w:val="28"/>
          <w:szCs w:val="28"/>
          <w:lang w:val="en-US"/>
        </w:rPr>
        <w:t xml:space="preserve">. – </w:t>
      </w:r>
      <w:r w:rsidR="00CC4972" w:rsidRPr="00CC4972">
        <w:rPr>
          <w:rFonts w:ascii="Times New Roman" w:hAnsi="Times New Roman"/>
          <w:noProof/>
          <w:sz w:val="28"/>
          <w:szCs w:val="28"/>
        </w:rPr>
        <w:t>Р</w:t>
      </w:r>
      <w:r w:rsidR="00CC4972" w:rsidRPr="00CC4972">
        <w:rPr>
          <w:rFonts w:ascii="Times New Roman" w:hAnsi="Times New Roman"/>
          <w:noProof/>
          <w:sz w:val="28"/>
          <w:szCs w:val="28"/>
          <w:lang w:val="en-US"/>
        </w:rPr>
        <w:t>. 00007</w:t>
      </w:r>
      <w:r w:rsidR="00E16CAF">
        <w:rPr>
          <w:rFonts w:ascii="Times New Roman" w:hAnsi="Times New Roman"/>
          <w:noProof/>
          <w:sz w:val="28"/>
          <w:szCs w:val="28"/>
          <w:lang w:val="en-US"/>
        </w:rPr>
        <w:t>.</w:t>
      </w:r>
    </w:p>
    <w:p w14:paraId="079F21D5" w14:textId="4A381770" w:rsidR="00CC4972" w:rsidRPr="002A15FC" w:rsidRDefault="00C92555" w:rsidP="00A63EFE">
      <w:pPr>
        <w:widowControl w:val="0"/>
        <w:spacing w:after="0" w:line="240" w:lineRule="auto"/>
        <w:ind w:firstLine="567"/>
        <w:contextualSpacing/>
        <w:jc w:val="both"/>
        <w:rPr>
          <w:rFonts w:ascii="Times New Roman" w:hAnsi="Times New Roman"/>
          <w:bCs/>
          <w:noProof/>
          <w:sz w:val="28"/>
          <w:szCs w:val="28"/>
          <w:lang w:val="en-US"/>
        </w:rPr>
      </w:pPr>
      <w:r>
        <w:rPr>
          <w:rFonts w:ascii="Times New Roman" w:hAnsi="Times New Roman"/>
          <w:noProof/>
          <w:sz w:val="28"/>
          <w:szCs w:val="28"/>
          <w:lang w:val="kk-KZ"/>
        </w:rPr>
        <w:t>177</w:t>
      </w:r>
      <w:r w:rsidR="00231A6F">
        <w:rPr>
          <w:rFonts w:ascii="Times New Roman" w:hAnsi="Times New Roman"/>
          <w:noProof/>
          <w:sz w:val="28"/>
          <w:szCs w:val="28"/>
          <w:lang w:val="kk-KZ"/>
        </w:rPr>
        <w:t xml:space="preserve"> </w:t>
      </w:r>
      <w:r w:rsidR="00DF0403">
        <w:rPr>
          <w:rFonts w:ascii="Times New Roman" w:hAnsi="Times New Roman"/>
          <w:bCs/>
          <w:noProof/>
          <w:sz w:val="28"/>
          <w:szCs w:val="28"/>
        </w:rPr>
        <w:t>Дуанбекова Г.Б., Исабаева Г.М., Абилова А.Б. и др.</w:t>
      </w:r>
      <w:r w:rsidR="00CC4972" w:rsidRPr="00CC4972">
        <w:rPr>
          <w:rFonts w:ascii="Times New Roman" w:hAnsi="Times New Roman"/>
          <w:bCs/>
          <w:noProof/>
          <w:sz w:val="28"/>
          <w:szCs w:val="28"/>
        </w:rPr>
        <w:t xml:space="preserve"> Обиологической активности некоторых синтезированных соединений // https://cyberleninka.ru/article/n/o-biologicheskoy-aktivnosti-nekotoryh</w:t>
      </w:r>
      <w:r w:rsidR="00DF0403">
        <w:rPr>
          <w:rFonts w:ascii="Times New Roman" w:hAnsi="Times New Roman"/>
          <w:bCs/>
          <w:noProof/>
          <w:sz w:val="28"/>
          <w:szCs w:val="28"/>
        </w:rPr>
        <w:t>.</w:t>
      </w:r>
      <w:r w:rsidR="00CC4972" w:rsidRPr="00CC4972">
        <w:rPr>
          <w:rFonts w:ascii="Times New Roman" w:hAnsi="Times New Roman"/>
          <w:bCs/>
          <w:noProof/>
          <w:sz w:val="28"/>
          <w:szCs w:val="28"/>
        </w:rPr>
        <w:t xml:space="preserve"> </w:t>
      </w:r>
      <w:r w:rsidR="00CC4972" w:rsidRPr="002A15FC">
        <w:rPr>
          <w:rFonts w:ascii="Times New Roman" w:hAnsi="Times New Roman"/>
          <w:bCs/>
          <w:noProof/>
          <w:sz w:val="28"/>
          <w:szCs w:val="28"/>
          <w:lang w:val="en-US"/>
        </w:rPr>
        <w:t>27.09.2023.</w:t>
      </w:r>
    </w:p>
    <w:p w14:paraId="7EE198A1" w14:textId="55AFB1E0" w:rsidR="00CC4972" w:rsidRPr="00E16CAF"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lang w:val="en-US"/>
        </w:rPr>
        <w:t>17</w:t>
      </w:r>
      <w:r w:rsidRPr="00C92555">
        <w:rPr>
          <w:rFonts w:ascii="Times New Roman" w:hAnsi="Times New Roman"/>
          <w:noProof/>
          <w:sz w:val="28"/>
          <w:szCs w:val="28"/>
          <w:lang w:val="en-US"/>
        </w:rPr>
        <w:t>8</w:t>
      </w:r>
      <w:r w:rsidR="00231A6F" w:rsidRPr="00231A6F">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Chem </w:t>
      </w:r>
      <w:r w:rsidR="002A15FC">
        <w:rPr>
          <w:rFonts w:ascii="Times New Roman" w:hAnsi="Times New Roman"/>
          <w:noProof/>
          <w:sz w:val="28"/>
          <w:szCs w:val="28"/>
          <w:lang w:val="en-US"/>
        </w:rPr>
        <w:t>Compound Summary for CID 14960</w:t>
      </w:r>
      <w:r w:rsidR="00CC4972" w:rsidRPr="00CC4972">
        <w:rPr>
          <w:rFonts w:ascii="Times New Roman" w:hAnsi="Times New Roman"/>
          <w:noProof/>
          <w:sz w:val="28"/>
          <w:szCs w:val="28"/>
          <w:lang w:val="en-US"/>
        </w:rPr>
        <w:t xml:space="preserve"> </w:t>
      </w:r>
      <w:r w:rsidR="002A15FC">
        <w:rPr>
          <w:rFonts w:ascii="Times New Roman" w:hAnsi="Times New Roman"/>
          <w:noProof/>
          <w:sz w:val="28"/>
          <w:szCs w:val="28"/>
          <w:lang w:val="en-US"/>
        </w:rPr>
        <w:t xml:space="preserve">/ </w:t>
      </w:r>
      <w:r w:rsidR="002A15FC" w:rsidRPr="00CC4972">
        <w:rPr>
          <w:rFonts w:ascii="Times New Roman" w:hAnsi="Times New Roman"/>
          <w:noProof/>
          <w:sz w:val="28"/>
          <w:szCs w:val="28"/>
          <w:lang w:val="en-US"/>
        </w:rPr>
        <w:t xml:space="preserve">National Center for </w:t>
      </w:r>
      <w:r w:rsidR="002A15FC" w:rsidRPr="00E16CAF">
        <w:rPr>
          <w:rFonts w:ascii="Times New Roman" w:hAnsi="Times New Roman"/>
          <w:noProof/>
          <w:spacing w:val="-4"/>
          <w:sz w:val="28"/>
          <w:szCs w:val="28"/>
          <w:lang w:val="en-US"/>
        </w:rPr>
        <w:t xml:space="preserve">Biotechnology Information // </w:t>
      </w:r>
      <w:hyperlink r:id="rId262" w:history="1">
        <w:r w:rsidR="00E16CAF" w:rsidRPr="00E16CAF">
          <w:rPr>
            <w:rStyle w:val="af9"/>
            <w:rFonts w:ascii="Times New Roman" w:hAnsi="Times New Roman"/>
            <w:noProof/>
            <w:color w:val="auto"/>
            <w:spacing w:val="-4"/>
            <w:sz w:val="28"/>
            <w:szCs w:val="28"/>
            <w:u w:val="none"/>
            <w:lang w:val="en-US"/>
          </w:rPr>
          <w:t>https://pubchem.ncbi.nlm.nih.gov/compound/</w:t>
        </w:r>
      </w:hyperlink>
      <w:r w:rsidR="00E16CAF" w:rsidRPr="00E16CAF">
        <w:rPr>
          <w:rFonts w:ascii="Times New Roman" w:hAnsi="Times New Roman"/>
          <w:noProof/>
          <w:spacing w:val="-4"/>
          <w:sz w:val="28"/>
          <w:szCs w:val="28"/>
          <w:lang w:val="en-US"/>
        </w:rPr>
        <w:t xml:space="preserve"> 10.10.2024.</w:t>
      </w:r>
    </w:p>
    <w:p w14:paraId="2FA957CB" w14:textId="0BC4FD06" w:rsidR="00CC4972" w:rsidRPr="00CC4972" w:rsidRDefault="00C92555" w:rsidP="00A63EFE">
      <w:pPr>
        <w:widowControl w:val="0"/>
        <w:spacing w:after="0" w:line="240" w:lineRule="auto"/>
        <w:ind w:firstLine="567"/>
        <w:contextualSpacing/>
        <w:jc w:val="both"/>
        <w:rPr>
          <w:rFonts w:ascii="Times New Roman" w:hAnsi="Times New Roman"/>
          <w:bCs/>
          <w:noProof/>
          <w:sz w:val="28"/>
          <w:szCs w:val="28"/>
        </w:rPr>
      </w:pPr>
      <w:r>
        <w:rPr>
          <w:rFonts w:ascii="Times New Roman" w:hAnsi="Times New Roman"/>
          <w:bCs/>
          <w:noProof/>
          <w:sz w:val="28"/>
          <w:szCs w:val="28"/>
        </w:rPr>
        <w:t>179</w:t>
      </w:r>
      <w:r w:rsidR="00231A6F">
        <w:rPr>
          <w:rFonts w:ascii="Times New Roman" w:hAnsi="Times New Roman"/>
          <w:bCs/>
          <w:noProof/>
          <w:sz w:val="28"/>
          <w:szCs w:val="28"/>
        </w:rPr>
        <w:t xml:space="preserve"> </w:t>
      </w:r>
      <w:r w:rsidR="00CC4972" w:rsidRPr="00CC4972">
        <w:rPr>
          <w:rFonts w:ascii="Times New Roman" w:hAnsi="Times New Roman"/>
          <w:bCs/>
          <w:noProof/>
          <w:sz w:val="28"/>
          <w:szCs w:val="28"/>
        </w:rPr>
        <w:t xml:space="preserve">Пухов А.А. Эфирные масла с антимикробными и противовирусными свойствами для медицинской практики // Поликлиника. – 2022. </w:t>
      </w:r>
      <w:r w:rsidR="00DF0403">
        <w:rPr>
          <w:rFonts w:ascii="Times New Roman" w:hAnsi="Times New Roman"/>
          <w:bCs/>
          <w:noProof/>
          <w:sz w:val="28"/>
          <w:szCs w:val="28"/>
        </w:rPr>
        <w:t>–</w:t>
      </w:r>
      <w:r w:rsidR="00CC4972" w:rsidRPr="00CC4972">
        <w:rPr>
          <w:rFonts w:ascii="Times New Roman" w:hAnsi="Times New Roman"/>
          <w:bCs/>
          <w:noProof/>
          <w:sz w:val="28"/>
          <w:szCs w:val="28"/>
        </w:rPr>
        <w:t xml:space="preserve"> №1. </w:t>
      </w:r>
      <w:r w:rsidR="00DF0403">
        <w:rPr>
          <w:rFonts w:ascii="Times New Roman" w:hAnsi="Times New Roman"/>
          <w:bCs/>
          <w:noProof/>
          <w:sz w:val="28"/>
          <w:szCs w:val="28"/>
        </w:rPr>
        <w:t>–</w:t>
      </w:r>
      <w:r w:rsidR="00CC4972" w:rsidRPr="00CC4972">
        <w:rPr>
          <w:rFonts w:ascii="Times New Roman" w:hAnsi="Times New Roman"/>
          <w:bCs/>
          <w:noProof/>
          <w:sz w:val="28"/>
          <w:szCs w:val="28"/>
        </w:rPr>
        <w:t xml:space="preserve"> С. 76-79.</w:t>
      </w:r>
    </w:p>
    <w:p w14:paraId="0E99D19A" w14:textId="651C2D63"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lang w:val="uk-UA"/>
        </w:rPr>
        <w:t>180</w:t>
      </w:r>
      <w:r w:rsidR="00231A6F">
        <w:rPr>
          <w:rFonts w:ascii="Arial" w:hAnsi="Arial"/>
          <w:noProof/>
          <w:sz w:val="20"/>
          <w:lang w:val="uk-UA"/>
        </w:rPr>
        <w:t xml:space="preserve"> </w:t>
      </w:r>
      <w:r w:rsidR="00CC4972" w:rsidRPr="00CC4972">
        <w:rPr>
          <w:rFonts w:ascii="Times New Roman" w:hAnsi="Times New Roman"/>
          <w:noProof/>
          <w:sz w:val="28"/>
          <w:szCs w:val="28"/>
        </w:rPr>
        <w:t>Лакомкина Е.В.</w:t>
      </w:r>
      <w:r w:rsidR="00DF0403">
        <w:rPr>
          <w:rFonts w:ascii="Times New Roman" w:hAnsi="Times New Roman"/>
          <w:noProof/>
          <w:sz w:val="28"/>
          <w:szCs w:val="28"/>
        </w:rPr>
        <w:t>, Ишмуратова М.Ю.,</w:t>
      </w:r>
      <w:r w:rsidR="00CC4972" w:rsidRPr="00CC4972">
        <w:rPr>
          <w:rFonts w:ascii="Times New Roman" w:hAnsi="Times New Roman"/>
          <w:noProof/>
          <w:sz w:val="28"/>
          <w:szCs w:val="28"/>
        </w:rPr>
        <w:t xml:space="preserve"> Атажанова Г.А. Компонентный состав и антимикробная активность образцов эфирного масла </w:t>
      </w:r>
      <w:r w:rsidR="00CC4972" w:rsidRPr="00CC4972">
        <w:rPr>
          <w:rFonts w:ascii="Times New Roman" w:hAnsi="Times New Roman"/>
          <w:noProof/>
          <w:sz w:val="28"/>
          <w:szCs w:val="28"/>
          <w:lang w:val="en-US"/>
        </w:rPr>
        <w:t>Hyssopus</w:t>
      </w:r>
      <w:r w:rsidR="00CC4972" w:rsidRPr="00CC4972">
        <w:rPr>
          <w:rFonts w:ascii="Times New Roman" w:hAnsi="Times New Roman"/>
          <w:noProof/>
          <w:sz w:val="28"/>
          <w:szCs w:val="28"/>
        </w:rPr>
        <w:t xml:space="preserve"> </w:t>
      </w:r>
      <w:r w:rsidR="00CC4972" w:rsidRPr="00CC4972">
        <w:rPr>
          <w:rFonts w:ascii="Times New Roman" w:hAnsi="Times New Roman"/>
          <w:noProof/>
          <w:sz w:val="28"/>
          <w:szCs w:val="28"/>
          <w:lang w:val="en-US"/>
        </w:rPr>
        <w:t>ambiguus</w:t>
      </w:r>
      <w:r w:rsidR="00CC4972" w:rsidRPr="00CC4972">
        <w:rPr>
          <w:rFonts w:ascii="Times New Roman" w:hAnsi="Times New Roman"/>
          <w:noProof/>
          <w:sz w:val="28"/>
          <w:szCs w:val="28"/>
        </w:rPr>
        <w:t xml:space="preserve"> (</w:t>
      </w:r>
      <w:r w:rsidR="00CC4972" w:rsidRPr="00CC4972">
        <w:rPr>
          <w:rFonts w:ascii="Times New Roman" w:hAnsi="Times New Roman"/>
          <w:noProof/>
          <w:sz w:val="28"/>
          <w:szCs w:val="28"/>
          <w:lang w:val="en-US"/>
        </w:rPr>
        <w:t>Trautv</w:t>
      </w:r>
      <w:r w:rsidR="00CC4972" w:rsidRPr="00CC4972">
        <w:rPr>
          <w:rFonts w:ascii="Times New Roman" w:hAnsi="Times New Roman"/>
          <w:noProof/>
          <w:sz w:val="28"/>
          <w:szCs w:val="28"/>
        </w:rPr>
        <w:t xml:space="preserve">.) Iljin., собранного на территории Карагандинской области // Фармация Казахстана. – 2023. </w:t>
      </w:r>
      <w:r w:rsidR="00DF0403">
        <w:rPr>
          <w:rFonts w:ascii="Times New Roman" w:hAnsi="Times New Roman"/>
          <w:noProof/>
          <w:sz w:val="28"/>
          <w:szCs w:val="28"/>
        </w:rPr>
        <w:t>–</w:t>
      </w:r>
      <w:r w:rsidR="00CC4972" w:rsidRPr="00CC4972">
        <w:rPr>
          <w:rFonts w:ascii="Times New Roman" w:hAnsi="Times New Roman"/>
          <w:noProof/>
          <w:sz w:val="28"/>
          <w:szCs w:val="28"/>
        </w:rPr>
        <w:t xml:space="preserve"> №5. – С.</w:t>
      </w:r>
      <w:r w:rsidR="00DF0403">
        <w:rPr>
          <w:rFonts w:ascii="Times New Roman" w:hAnsi="Times New Roman"/>
          <w:noProof/>
          <w:sz w:val="28"/>
          <w:szCs w:val="28"/>
        </w:rPr>
        <w:t xml:space="preserve"> </w:t>
      </w:r>
      <w:r w:rsidR="00CC4972" w:rsidRPr="00CC4972">
        <w:rPr>
          <w:rFonts w:ascii="Times New Roman" w:hAnsi="Times New Roman"/>
          <w:noProof/>
          <w:sz w:val="28"/>
          <w:szCs w:val="28"/>
        </w:rPr>
        <w:t>374-379.</w:t>
      </w:r>
    </w:p>
    <w:p w14:paraId="3E0AC608" w14:textId="4EB750C0" w:rsidR="00CC4972" w:rsidRPr="00DF0403"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181</w:t>
      </w:r>
      <w:r w:rsidR="00231A6F">
        <w:rPr>
          <w:rFonts w:ascii="Times New Roman" w:hAnsi="Times New Roman"/>
          <w:noProof/>
          <w:sz w:val="28"/>
          <w:szCs w:val="28"/>
        </w:rPr>
        <w:t xml:space="preserve"> </w:t>
      </w:r>
      <w:r w:rsidR="00CC4972" w:rsidRPr="00CC4972">
        <w:rPr>
          <w:rFonts w:ascii="Times New Roman" w:hAnsi="Times New Roman"/>
          <w:noProof/>
          <w:sz w:val="28"/>
          <w:szCs w:val="28"/>
        </w:rPr>
        <w:t>Николаевский В.В., Еременко А.Е., Иванов И.К. Биологическая активность эфирных масел.</w:t>
      </w:r>
      <w:r w:rsidR="00DF0403">
        <w:rPr>
          <w:rFonts w:ascii="Times New Roman" w:hAnsi="Times New Roman"/>
          <w:noProof/>
          <w:sz w:val="28"/>
          <w:szCs w:val="28"/>
        </w:rPr>
        <w:t xml:space="preserve"> –</w:t>
      </w:r>
      <w:r w:rsidR="00CC4972" w:rsidRPr="00CC4972">
        <w:rPr>
          <w:rFonts w:ascii="Times New Roman" w:hAnsi="Times New Roman"/>
          <w:noProof/>
          <w:sz w:val="28"/>
          <w:szCs w:val="28"/>
        </w:rPr>
        <w:t xml:space="preserve"> М</w:t>
      </w:r>
      <w:r w:rsidR="00CC4972" w:rsidRPr="00DF0403">
        <w:rPr>
          <w:rFonts w:ascii="Times New Roman" w:hAnsi="Times New Roman"/>
          <w:noProof/>
          <w:sz w:val="28"/>
          <w:szCs w:val="28"/>
        </w:rPr>
        <w:t xml:space="preserve">.: </w:t>
      </w:r>
      <w:r w:rsidR="00CC4972" w:rsidRPr="00CC4972">
        <w:rPr>
          <w:rFonts w:ascii="Times New Roman" w:hAnsi="Times New Roman"/>
          <w:noProof/>
          <w:sz w:val="28"/>
          <w:szCs w:val="28"/>
        </w:rPr>
        <w:t>Медицина</w:t>
      </w:r>
      <w:r w:rsidR="00DF0403">
        <w:rPr>
          <w:rFonts w:ascii="Times New Roman" w:hAnsi="Times New Roman"/>
          <w:noProof/>
          <w:sz w:val="28"/>
          <w:szCs w:val="28"/>
        </w:rPr>
        <w:t>,</w:t>
      </w:r>
      <w:r w:rsidR="00CC4972" w:rsidRPr="00DF0403">
        <w:rPr>
          <w:rFonts w:ascii="Times New Roman" w:hAnsi="Times New Roman"/>
          <w:noProof/>
          <w:sz w:val="28"/>
          <w:szCs w:val="28"/>
        </w:rPr>
        <w:t xml:space="preserve"> 1987.</w:t>
      </w:r>
      <w:r w:rsidR="00DF0403">
        <w:rPr>
          <w:rFonts w:ascii="Times New Roman" w:hAnsi="Times New Roman"/>
          <w:noProof/>
          <w:sz w:val="28"/>
          <w:szCs w:val="28"/>
        </w:rPr>
        <w:t xml:space="preserve"> –</w:t>
      </w:r>
      <w:r w:rsidR="00CC4972" w:rsidRPr="00DF0403">
        <w:rPr>
          <w:rFonts w:ascii="Times New Roman" w:hAnsi="Times New Roman"/>
          <w:noProof/>
          <w:sz w:val="28"/>
          <w:szCs w:val="28"/>
        </w:rPr>
        <w:t xml:space="preserve"> </w:t>
      </w:r>
      <w:r w:rsidR="00DF0403">
        <w:rPr>
          <w:rFonts w:ascii="Times New Roman" w:hAnsi="Times New Roman"/>
          <w:noProof/>
          <w:sz w:val="28"/>
          <w:szCs w:val="28"/>
        </w:rPr>
        <w:t>144 с.</w:t>
      </w:r>
    </w:p>
    <w:p w14:paraId="3E5BE684" w14:textId="3D78A7CD" w:rsidR="00CC4972" w:rsidRPr="00CC4972" w:rsidRDefault="00C92555" w:rsidP="00A63EFE">
      <w:pPr>
        <w:widowControl w:val="0"/>
        <w:spacing w:after="0" w:line="240" w:lineRule="auto"/>
        <w:ind w:firstLine="567"/>
        <w:contextualSpacing/>
        <w:jc w:val="both"/>
        <w:rPr>
          <w:rFonts w:ascii="Times New Roman" w:hAnsi="Times New Roman"/>
          <w:noProof/>
          <w:sz w:val="28"/>
          <w:szCs w:val="28"/>
          <w:lang w:val="en-US"/>
        </w:rPr>
      </w:pPr>
      <w:r>
        <w:rPr>
          <w:rFonts w:ascii="Times New Roman" w:hAnsi="Times New Roman"/>
          <w:noProof/>
          <w:sz w:val="28"/>
          <w:szCs w:val="28"/>
        </w:rPr>
        <w:t>182</w:t>
      </w:r>
      <w:r w:rsidR="00231A6F">
        <w:rPr>
          <w:rFonts w:ascii="Times New Roman" w:hAnsi="Times New Roman"/>
          <w:noProof/>
          <w:sz w:val="28"/>
          <w:szCs w:val="28"/>
        </w:rPr>
        <w:t xml:space="preserve"> </w:t>
      </w:r>
      <w:r w:rsidR="00A63EFE">
        <w:rPr>
          <w:rFonts w:ascii="Times New Roman" w:hAnsi="Times New Roman"/>
          <w:noProof/>
          <w:sz w:val="28"/>
          <w:szCs w:val="28"/>
        </w:rPr>
        <w:t xml:space="preserve"> </w:t>
      </w:r>
      <w:r w:rsidR="00CC4972" w:rsidRPr="00CC4972">
        <w:rPr>
          <w:rFonts w:ascii="Times New Roman" w:hAnsi="Times New Roman"/>
          <w:noProof/>
          <w:sz w:val="28"/>
          <w:szCs w:val="28"/>
          <w:lang w:val="en-US"/>
        </w:rPr>
        <w:t>Lakomkina</w:t>
      </w:r>
      <w:r w:rsidR="00CC4972" w:rsidRPr="002A15FC">
        <w:rPr>
          <w:rFonts w:ascii="Times New Roman" w:hAnsi="Times New Roman"/>
          <w:noProof/>
          <w:sz w:val="28"/>
          <w:szCs w:val="28"/>
        </w:rPr>
        <w:t xml:space="preserve"> </w:t>
      </w:r>
      <w:r w:rsidR="00CC4972" w:rsidRPr="00CC4972">
        <w:rPr>
          <w:rFonts w:ascii="Times New Roman" w:hAnsi="Times New Roman"/>
          <w:noProof/>
          <w:sz w:val="28"/>
          <w:szCs w:val="28"/>
          <w:lang w:val="en-US"/>
        </w:rPr>
        <w:t>Ye</w:t>
      </w:r>
      <w:r w:rsidR="00CC4972" w:rsidRPr="002A15FC">
        <w:rPr>
          <w:rFonts w:ascii="Times New Roman" w:hAnsi="Times New Roman"/>
          <w:noProof/>
          <w:sz w:val="28"/>
          <w:szCs w:val="28"/>
        </w:rPr>
        <w:t>.</w:t>
      </w:r>
      <w:r w:rsidR="00CC4972" w:rsidRPr="00CC4972">
        <w:rPr>
          <w:rFonts w:ascii="Times New Roman" w:hAnsi="Times New Roman"/>
          <w:noProof/>
          <w:sz w:val="28"/>
          <w:szCs w:val="28"/>
          <w:lang w:val="en-US"/>
        </w:rPr>
        <w:t>V</w:t>
      </w:r>
      <w:r w:rsidR="00CC4972" w:rsidRPr="002A15FC">
        <w:rPr>
          <w:rFonts w:ascii="Times New Roman" w:hAnsi="Times New Roman"/>
          <w:noProof/>
          <w:sz w:val="28"/>
          <w:szCs w:val="28"/>
        </w:rPr>
        <w:t xml:space="preserve">., </w:t>
      </w:r>
      <w:r w:rsidR="00CC4972" w:rsidRPr="00CC4972">
        <w:rPr>
          <w:rFonts w:ascii="Times New Roman" w:hAnsi="Times New Roman"/>
          <w:noProof/>
          <w:sz w:val="28"/>
          <w:szCs w:val="28"/>
          <w:lang w:val="en-US"/>
        </w:rPr>
        <w:t>Atazhanova</w:t>
      </w:r>
      <w:r w:rsidR="00CC4972" w:rsidRPr="002A15FC">
        <w:rPr>
          <w:rFonts w:ascii="Times New Roman" w:hAnsi="Times New Roman"/>
          <w:noProof/>
          <w:sz w:val="28"/>
          <w:szCs w:val="28"/>
        </w:rPr>
        <w:t xml:space="preserve"> </w:t>
      </w:r>
      <w:r w:rsidR="00CC4972" w:rsidRPr="00CC4972">
        <w:rPr>
          <w:rFonts w:ascii="Times New Roman" w:hAnsi="Times New Roman"/>
          <w:noProof/>
          <w:sz w:val="28"/>
          <w:szCs w:val="28"/>
          <w:lang w:val="en-US"/>
        </w:rPr>
        <w:t>G</w:t>
      </w:r>
      <w:r w:rsidR="00CC4972" w:rsidRPr="002A15FC">
        <w:rPr>
          <w:rFonts w:ascii="Times New Roman" w:hAnsi="Times New Roman"/>
          <w:noProof/>
          <w:sz w:val="28"/>
          <w:szCs w:val="28"/>
        </w:rPr>
        <w:t>.</w:t>
      </w:r>
      <w:r w:rsidR="002A15FC">
        <w:rPr>
          <w:rFonts w:ascii="Times New Roman" w:hAnsi="Times New Roman"/>
          <w:noProof/>
          <w:sz w:val="28"/>
          <w:szCs w:val="28"/>
          <w:lang w:val="en-US"/>
        </w:rPr>
        <w:t>A</w:t>
      </w:r>
      <w:r w:rsidR="002A15FC" w:rsidRPr="002A15FC">
        <w:rPr>
          <w:rFonts w:ascii="Times New Roman" w:hAnsi="Times New Roman"/>
          <w:noProof/>
          <w:sz w:val="28"/>
          <w:szCs w:val="28"/>
        </w:rPr>
        <w:t xml:space="preserve">., </w:t>
      </w:r>
      <w:r w:rsidR="002A15FC">
        <w:rPr>
          <w:rFonts w:ascii="Times New Roman" w:hAnsi="Times New Roman"/>
          <w:noProof/>
          <w:sz w:val="28"/>
          <w:szCs w:val="28"/>
          <w:lang w:val="en-US"/>
        </w:rPr>
        <w:t>Ahmetova</w:t>
      </w:r>
      <w:r w:rsidR="002A15FC" w:rsidRPr="002A15FC">
        <w:rPr>
          <w:rFonts w:ascii="Times New Roman" w:hAnsi="Times New Roman"/>
          <w:noProof/>
          <w:sz w:val="28"/>
          <w:szCs w:val="28"/>
        </w:rPr>
        <w:t xml:space="preserve"> </w:t>
      </w:r>
      <w:r w:rsidR="002A15FC">
        <w:rPr>
          <w:rFonts w:ascii="Times New Roman" w:hAnsi="Times New Roman"/>
          <w:noProof/>
          <w:sz w:val="28"/>
          <w:szCs w:val="28"/>
          <w:lang w:val="en-US"/>
        </w:rPr>
        <w:t>S</w:t>
      </w:r>
      <w:r w:rsidR="002A15FC" w:rsidRPr="002A15FC">
        <w:rPr>
          <w:rFonts w:ascii="Times New Roman" w:hAnsi="Times New Roman"/>
          <w:noProof/>
          <w:sz w:val="28"/>
          <w:szCs w:val="28"/>
        </w:rPr>
        <w:t>.</w:t>
      </w:r>
      <w:r w:rsidR="00CC4972" w:rsidRPr="00CC4972">
        <w:rPr>
          <w:rFonts w:ascii="Times New Roman" w:hAnsi="Times New Roman"/>
          <w:noProof/>
          <w:sz w:val="28"/>
          <w:szCs w:val="28"/>
          <w:lang w:val="en-US"/>
        </w:rPr>
        <w:t>B</w:t>
      </w:r>
      <w:r w:rsidR="00CC4972" w:rsidRPr="002A15FC">
        <w:rPr>
          <w:rFonts w:ascii="Times New Roman" w:hAnsi="Times New Roman"/>
          <w:noProof/>
          <w:sz w:val="28"/>
          <w:szCs w:val="28"/>
        </w:rPr>
        <w:t>.</w:t>
      </w:r>
      <w:r w:rsidR="002A15FC" w:rsidRPr="002A15FC">
        <w:rPr>
          <w:rFonts w:ascii="Times New Roman" w:hAnsi="Times New Roman"/>
          <w:noProof/>
          <w:sz w:val="28"/>
          <w:szCs w:val="28"/>
        </w:rPr>
        <w:t xml:space="preserve"> </w:t>
      </w:r>
      <w:r w:rsidR="002A15FC">
        <w:rPr>
          <w:rFonts w:ascii="Times New Roman" w:hAnsi="Times New Roman"/>
          <w:noProof/>
          <w:sz w:val="28"/>
          <w:szCs w:val="28"/>
          <w:lang w:val="en-US"/>
        </w:rPr>
        <w:t>et</w:t>
      </w:r>
      <w:r w:rsidR="002A15FC" w:rsidRPr="002A15FC">
        <w:rPr>
          <w:rFonts w:ascii="Times New Roman" w:hAnsi="Times New Roman"/>
          <w:noProof/>
          <w:sz w:val="28"/>
          <w:szCs w:val="28"/>
        </w:rPr>
        <w:t xml:space="preserve"> </w:t>
      </w:r>
      <w:r w:rsidR="002A15FC">
        <w:rPr>
          <w:rFonts w:ascii="Times New Roman" w:hAnsi="Times New Roman"/>
          <w:noProof/>
          <w:sz w:val="28"/>
          <w:szCs w:val="28"/>
          <w:lang w:val="en-US"/>
        </w:rPr>
        <w:t>al</w:t>
      </w:r>
      <w:r w:rsidR="002A15FC" w:rsidRPr="002A15FC">
        <w:rPr>
          <w:rFonts w:ascii="Times New Roman" w:hAnsi="Times New Roman"/>
          <w:noProof/>
          <w:sz w:val="28"/>
          <w:szCs w:val="28"/>
        </w:rPr>
        <w:t>.</w:t>
      </w:r>
      <w:r w:rsidR="00CC4972" w:rsidRPr="002A15FC">
        <w:rPr>
          <w:rFonts w:ascii="Times New Roman" w:hAnsi="Times New Roman"/>
          <w:noProof/>
          <w:sz w:val="28"/>
          <w:szCs w:val="28"/>
        </w:rPr>
        <w:t xml:space="preserve"> </w:t>
      </w:r>
      <w:r w:rsidR="00CC4972" w:rsidRPr="00CC4972">
        <w:rPr>
          <w:rFonts w:ascii="Times New Roman" w:hAnsi="Times New Roman"/>
          <w:noProof/>
          <w:sz w:val="28"/>
          <w:szCs w:val="28"/>
          <w:lang w:val="en-US"/>
        </w:rPr>
        <w:t>Development of the composition and technology of obtaining antimicrobial compositions based on mono- and sesquiterpenoids</w:t>
      </w:r>
      <w:r w:rsidR="002A15FC">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Pharmacy &amp; Pharmacology.</w:t>
      </w:r>
      <w:r w:rsidR="002A15FC">
        <w:rPr>
          <w:rFonts w:ascii="Times New Roman" w:hAnsi="Times New Roman"/>
          <w:noProof/>
          <w:sz w:val="28"/>
          <w:szCs w:val="28"/>
          <w:lang w:val="en-US"/>
        </w:rPr>
        <w:t xml:space="preserve"> –</w:t>
      </w:r>
      <w:r w:rsidR="00CC4972" w:rsidRPr="00CC4972">
        <w:rPr>
          <w:rFonts w:ascii="Times New Roman" w:hAnsi="Times New Roman"/>
          <w:noProof/>
          <w:sz w:val="28"/>
          <w:szCs w:val="28"/>
          <w:lang w:val="en-US"/>
        </w:rPr>
        <w:t xml:space="preserve"> 2023.</w:t>
      </w:r>
      <w:r w:rsidR="002A15FC">
        <w:rPr>
          <w:rFonts w:ascii="Times New Roman" w:hAnsi="Times New Roman"/>
          <w:noProof/>
          <w:sz w:val="28"/>
          <w:szCs w:val="28"/>
          <w:lang w:val="en-US"/>
        </w:rPr>
        <w:t xml:space="preserve"> – </w:t>
      </w:r>
      <w:r w:rsidR="00CC4972" w:rsidRPr="00CC4972">
        <w:rPr>
          <w:rFonts w:ascii="Times New Roman" w:hAnsi="Times New Roman"/>
          <w:noProof/>
          <w:sz w:val="28"/>
          <w:szCs w:val="28"/>
          <w:lang w:val="en-US"/>
        </w:rPr>
        <w:t>Vol. 11</w:t>
      </w:r>
      <w:r w:rsidR="002A15FC">
        <w:rPr>
          <w:rFonts w:ascii="Times New Roman" w:hAnsi="Times New Roman"/>
          <w:noProof/>
          <w:sz w:val="28"/>
          <w:szCs w:val="28"/>
          <w:lang w:val="en-US"/>
        </w:rPr>
        <w:t xml:space="preserve">, Issue </w:t>
      </w:r>
      <w:r w:rsidR="00CC4972" w:rsidRPr="00CC4972">
        <w:rPr>
          <w:rFonts w:ascii="Times New Roman" w:hAnsi="Times New Roman"/>
          <w:noProof/>
          <w:sz w:val="28"/>
          <w:szCs w:val="28"/>
          <w:lang w:val="en-US"/>
        </w:rPr>
        <w:t xml:space="preserve">2. – P. 114-126. </w:t>
      </w:r>
    </w:p>
    <w:p w14:paraId="3568C15C" w14:textId="506B3FBA"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183</w:t>
      </w:r>
      <w:r w:rsidR="00231A6F">
        <w:rPr>
          <w:rFonts w:ascii="Times New Roman" w:hAnsi="Times New Roman"/>
          <w:noProof/>
          <w:sz w:val="28"/>
          <w:szCs w:val="28"/>
        </w:rPr>
        <w:t xml:space="preserve"> </w:t>
      </w:r>
      <w:r w:rsidR="00A63EFE">
        <w:rPr>
          <w:rFonts w:ascii="Times New Roman" w:hAnsi="Times New Roman"/>
          <w:noProof/>
          <w:sz w:val="28"/>
          <w:szCs w:val="28"/>
        </w:rPr>
        <w:t xml:space="preserve"> </w:t>
      </w:r>
      <w:r w:rsidR="00CC4972" w:rsidRPr="00CC4972">
        <w:rPr>
          <w:rFonts w:ascii="Times New Roman" w:hAnsi="Times New Roman"/>
          <w:noProof/>
          <w:sz w:val="28"/>
          <w:szCs w:val="28"/>
        </w:rPr>
        <w:t>Вольф</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Е</w:t>
      </w:r>
      <w:r w:rsidR="00CC4972" w:rsidRPr="00DD1E35">
        <w:rPr>
          <w:rFonts w:ascii="Times New Roman" w:hAnsi="Times New Roman"/>
          <w:noProof/>
          <w:sz w:val="28"/>
          <w:szCs w:val="28"/>
        </w:rPr>
        <w:t>.</w:t>
      </w:r>
      <w:r w:rsidR="00CC4972" w:rsidRPr="00CC4972">
        <w:rPr>
          <w:rFonts w:ascii="Times New Roman" w:hAnsi="Times New Roman"/>
          <w:noProof/>
          <w:sz w:val="28"/>
          <w:szCs w:val="28"/>
        </w:rPr>
        <w:t>Ю</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Козырева</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В</w:t>
      </w:r>
      <w:r w:rsidR="00CC4972" w:rsidRPr="00DD1E35">
        <w:rPr>
          <w:rFonts w:ascii="Times New Roman" w:hAnsi="Times New Roman"/>
          <w:noProof/>
          <w:sz w:val="28"/>
          <w:szCs w:val="28"/>
        </w:rPr>
        <w:t>.</w:t>
      </w:r>
      <w:r w:rsidR="00CC4972" w:rsidRPr="00CC4972">
        <w:rPr>
          <w:rFonts w:ascii="Times New Roman" w:hAnsi="Times New Roman"/>
          <w:noProof/>
          <w:sz w:val="28"/>
          <w:szCs w:val="28"/>
        </w:rPr>
        <w:t>М</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Симакова</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И</w:t>
      </w:r>
      <w:r w:rsidR="00CC4972" w:rsidRPr="00DD1E35">
        <w:rPr>
          <w:rFonts w:ascii="Times New Roman" w:hAnsi="Times New Roman"/>
          <w:noProof/>
          <w:sz w:val="28"/>
          <w:szCs w:val="28"/>
        </w:rPr>
        <w:t>.</w:t>
      </w:r>
      <w:r w:rsidR="00CC4972" w:rsidRPr="00CC4972">
        <w:rPr>
          <w:rFonts w:ascii="Times New Roman" w:hAnsi="Times New Roman"/>
          <w:noProof/>
          <w:sz w:val="28"/>
          <w:szCs w:val="28"/>
        </w:rPr>
        <w:t>В</w:t>
      </w:r>
      <w:r w:rsidR="00CC4972" w:rsidRPr="00DD1E35">
        <w:rPr>
          <w:rFonts w:ascii="Times New Roman" w:hAnsi="Times New Roman"/>
          <w:noProof/>
          <w:sz w:val="28"/>
          <w:szCs w:val="28"/>
        </w:rPr>
        <w:t>.</w:t>
      </w:r>
      <w:r w:rsidR="00DF0403">
        <w:rPr>
          <w:rFonts w:ascii="Times New Roman" w:hAnsi="Times New Roman"/>
          <w:noProof/>
          <w:sz w:val="28"/>
          <w:szCs w:val="28"/>
        </w:rPr>
        <w:t xml:space="preserve"> и др.</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Иссдедование</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жирно</w:t>
      </w:r>
      <w:r w:rsidR="00CC4972" w:rsidRPr="00DD1E35">
        <w:rPr>
          <w:rFonts w:ascii="Times New Roman" w:hAnsi="Times New Roman"/>
          <w:noProof/>
          <w:sz w:val="28"/>
          <w:szCs w:val="28"/>
        </w:rPr>
        <w:t>-</w:t>
      </w:r>
      <w:r w:rsidR="00CC4972" w:rsidRPr="00CC4972">
        <w:rPr>
          <w:rFonts w:ascii="Times New Roman" w:hAnsi="Times New Roman"/>
          <w:noProof/>
          <w:sz w:val="28"/>
          <w:szCs w:val="28"/>
        </w:rPr>
        <w:t>кислотного</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состава</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некоторых</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растительных</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масел</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и</w:t>
      </w:r>
      <w:r w:rsidR="00CC4972" w:rsidRPr="00DD1E35">
        <w:rPr>
          <w:rFonts w:ascii="Times New Roman" w:hAnsi="Times New Roman"/>
          <w:noProof/>
          <w:sz w:val="28"/>
          <w:szCs w:val="28"/>
        </w:rPr>
        <w:t xml:space="preserve"> </w:t>
      </w:r>
      <w:r w:rsidR="00CC4972" w:rsidRPr="00CC4972">
        <w:rPr>
          <w:rFonts w:ascii="Times New Roman" w:hAnsi="Times New Roman"/>
          <w:noProof/>
          <w:sz w:val="28"/>
          <w:szCs w:val="28"/>
        </w:rPr>
        <w:t>их купажей // Ползуновский вестник.</w:t>
      </w:r>
      <w:r w:rsidR="00DF0403">
        <w:rPr>
          <w:rFonts w:ascii="Times New Roman" w:hAnsi="Times New Roman"/>
          <w:noProof/>
          <w:sz w:val="28"/>
          <w:szCs w:val="28"/>
        </w:rPr>
        <w:t xml:space="preserve"> –</w:t>
      </w:r>
      <w:r w:rsidR="00CC4972" w:rsidRPr="00CC4972">
        <w:rPr>
          <w:rFonts w:ascii="Times New Roman" w:hAnsi="Times New Roman"/>
          <w:noProof/>
          <w:sz w:val="28"/>
          <w:szCs w:val="28"/>
        </w:rPr>
        <w:t xml:space="preserve"> 2021. </w:t>
      </w:r>
      <w:r w:rsidR="00DF0403">
        <w:rPr>
          <w:rFonts w:ascii="Times New Roman" w:hAnsi="Times New Roman"/>
          <w:noProof/>
          <w:sz w:val="28"/>
          <w:szCs w:val="28"/>
        </w:rPr>
        <w:t>–</w:t>
      </w:r>
      <w:r w:rsidR="00CC4972" w:rsidRPr="00CC4972">
        <w:rPr>
          <w:rFonts w:ascii="Times New Roman" w:hAnsi="Times New Roman"/>
          <w:noProof/>
          <w:sz w:val="28"/>
          <w:szCs w:val="28"/>
        </w:rPr>
        <w:t xml:space="preserve"> №3. – С.</w:t>
      </w:r>
      <w:r w:rsidR="00DF0403">
        <w:rPr>
          <w:rFonts w:ascii="Times New Roman" w:hAnsi="Times New Roman"/>
          <w:noProof/>
          <w:sz w:val="28"/>
          <w:szCs w:val="28"/>
        </w:rPr>
        <w:t xml:space="preserve"> </w:t>
      </w:r>
      <w:r w:rsidR="00CC4972" w:rsidRPr="00CC4972">
        <w:rPr>
          <w:rFonts w:ascii="Times New Roman" w:hAnsi="Times New Roman"/>
          <w:noProof/>
          <w:sz w:val="28"/>
          <w:szCs w:val="28"/>
        </w:rPr>
        <w:t>131-140.</w:t>
      </w:r>
    </w:p>
    <w:p w14:paraId="0ECEC296" w14:textId="285C0573"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184</w:t>
      </w:r>
      <w:r w:rsidR="00231A6F">
        <w:rPr>
          <w:rFonts w:ascii="Times New Roman" w:hAnsi="Times New Roman"/>
          <w:noProof/>
          <w:sz w:val="28"/>
          <w:szCs w:val="28"/>
        </w:rPr>
        <w:t xml:space="preserve"> </w:t>
      </w:r>
      <w:r w:rsidR="00CC4972" w:rsidRPr="00CC4972">
        <w:rPr>
          <w:rFonts w:ascii="Times New Roman" w:hAnsi="Times New Roman"/>
          <w:noProof/>
          <w:sz w:val="28"/>
          <w:szCs w:val="28"/>
        </w:rPr>
        <w:t>Нарзуллаева М.А., Абдурахмонов Ш.</w:t>
      </w:r>
      <w:r w:rsidR="00DF0403">
        <w:rPr>
          <w:rFonts w:ascii="Times New Roman" w:hAnsi="Times New Roman"/>
          <w:noProof/>
          <w:sz w:val="28"/>
          <w:szCs w:val="28"/>
        </w:rPr>
        <w:t xml:space="preserve"> и др.</w:t>
      </w:r>
      <w:r w:rsidR="00CC4972" w:rsidRPr="00CC4972">
        <w:rPr>
          <w:rFonts w:ascii="Times New Roman" w:hAnsi="Times New Roman"/>
          <w:noProof/>
          <w:sz w:val="28"/>
          <w:szCs w:val="28"/>
        </w:rPr>
        <w:t xml:space="preserve"> Лекарственное растение облепиха и его полезные свойства в медицине //</w:t>
      </w:r>
      <w:r w:rsidR="00DF0403">
        <w:rPr>
          <w:rFonts w:ascii="Times New Roman" w:hAnsi="Times New Roman"/>
          <w:noProof/>
          <w:sz w:val="28"/>
          <w:szCs w:val="28"/>
        </w:rPr>
        <w:t xml:space="preserve"> </w:t>
      </w:r>
      <w:r w:rsidR="00CC4972" w:rsidRPr="00CC4972">
        <w:rPr>
          <w:rFonts w:ascii="Times New Roman" w:hAnsi="Times New Roman"/>
          <w:noProof/>
          <w:sz w:val="28"/>
          <w:szCs w:val="28"/>
        </w:rPr>
        <w:t xml:space="preserve">Инновационные исследования в современном мире: теория и практика. – 2023. – </w:t>
      </w:r>
      <w:r w:rsidR="00DF0403">
        <w:rPr>
          <w:rFonts w:ascii="Times New Roman" w:hAnsi="Times New Roman"/>
          <w:noProof/>
          <w:sz w:val="28"/>
          <w:szCs w:val="28"/>
        </w:rPr>
        <w:t>№</w:t>
      </w:r>
      <w:r w:rsidR="00CC4972" w:rsidRPr="00CC4972">
        <w:rPr>
          <w:rFonts w:ascii="Times New Roman" w:hAnsi="Times New Roman"/>
          <w:noProof/>
          <w:sz w:val="28"/>
          <w:szCs w:val="28"/>
        </w:rPr>
        <w:t>2</w:t>
      </w:r>
      <w:r w:rsidR="00DF0403">
        <w:rPr>
          <w:rFonts w:ascii="Times New Roman" w:hAnsi="Times New Roman"/>
          <w:noProof/>
          <w:sz w:val="28"/>
          <w:szCs w:val="28"/>
        </w:rPr>
        <w:t>(9)</w:t>
      </w:r>
      <w:r w:rsidR="00CC4972" w:rsidRPr="00CC4972">
        <w:rPr>
          <w:rFonts w:ascii="Times New Roman" w:hAnsi="Times New Roman"/>
          <w:noProof/>
          <w:sz w:val="28"/>
          <w:szCs w:val="28"/>
        </w:rPr>
        <w:t xml:space="preserve">. – </w:t>
      </w:r>
      <w:r w:rsidR="00DF0403">
        <w:rPr>
          <w:rFonts w:ascii="Times New Roman" w:hAnsi="Times New Roman"/>
          <w:noProof/>
          <w:sz w:val="28"/>
          <w:szCs w:val="28"/>
        </w:rPr>
        <w:t>С</w:t>
      </w:r>
      <w:r w:rsidR="00CC4972" w:rsidRPr="00CC4972">
        <w:rPr>
          <w:rFonts w:ascii="Times New Roman" w:hAnsi="Times New Roman"/>
          <w:noProof/>
          <w:sz w:val="28"/>
          <w:szCs w:val="28"/>
        </w:rPr>
        <w:t>. 68-70</w:t>
      </w:r>
      <w:r w:rsidR="00DF0403">
        <w:rPr>
          <w:rFonts w:ascii="Times New Roman" w:hAnsi="Times New Roman"/>
          <w:noProof/>
          <w:sz w:val="28"/>
          <w:szCs w:val="28"/>
        </w:rPr>
        <w:t>.</w:t>
      </w:r>
    </w:p>
    <w:p w14:paraId="2D0BB801" w14:textId="10921CE5" w:rsidR="00CC4972" w:rsidRPr="00231A6F"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185</w:t>
      </w:r>
      <w:r w:rsidR="00231A6F">
        <w:rPr>
          <w:rFonts w:ascii="Times New Roman" w:hAnsi="Times New Roman"/>
          <w:noProof/>
          <w:sz w:val="28"/>
          <w:szCs w:val="28"/>
        </w:rPr>
        <w:t xml:space="preserve"> </w:t>
      </w:r>
      <w:r w:rsidR="00A63EFE">
        <w:rPr>
          <w:rFonts w:ascii="Times New Roman" w:hAnsi="Times New Roman"/>
          <w:noProof/>
          <w:sz w:val="28"/>
          <w:szCs w:val="28"/>
        </w:rPr>
        <w:t xml:space="preserve"> </w:t>
      </w:r>
      <w:r w:rsidR="00DF0403">
        <w:rPr>
          <w:rFonts w:ascii="Times New Roman" w:hAnsi="Times New Roman"/>
          <w:noProof/>
          <w:sz w:val="28"/>
          <w:szCs w:val="28"/>
        </w:rPr>
        <w:t>Азимова Д.Э., Шабанова Н.</w:t>
      </w:r>
      <w:r w:rsidR="00CC4972" w:rsidRPr="00CC4972">
        <w:rPr>
          <w:rFonts w:ascii="Times New Roman" w:hAnsi="Times New Roman"/>
          <w:noProof/>
          <w:sz w:val="28"/>
          <w:szCs w:val="28"/>
        </w:rPr>
        <w:t>И. Лечебные и полезные свойства зверобоя //</w:t>
      </w:r>
      <w:r w:rsidR="00DF0403">
        <w:rPr>
          <w:rFonts w:ascii="Times New Roman" w:hAnsi="Times New Roman"/>
          <w:noProof/>
          <w:sz w:val="28"/>
          <w:szCs w:val="28"/>
        </w:rPr>
        <w:t xml:space="preserve"> </w:t>
      </w:r>
      <w:r w:rsidR="00CC4972" w:rsidRPr="00CC4972">
        <w:rPr>
          <w:rFonts w:ascii="Times New Roman" w:hAnsi="Times New Roman"/>
          <w:noProof/>
          <w:sz w:val="28"/>
          <w:szCs w:val="28"/>
        </w:rPr>
        <w:t>Журнал естественных наук. – 2021. – Т. 1</w:t>
      </w:r>
      <w:r w:rsidR="00DF0403">
        <w:rPr>
          <w:rFonts w:ascii="Times New Roman" w:hAnsi="Times New Roman"/>
          <w:noProof/>
          <w:sz w:val="28"/>
          <w:szCs w:val="28"/>
        </w:rPr>
        <w:t>,</w:t>
      </w:r>
      <w:r w:rsidR="00CC4972" w:rsidRPr="00CC4972">
        <w:rPr>
          <w:rFonts w:ascii="Times New Roman" w:hAnsi="Times New Roman"/>
          <w:noProof/>
          <w:sz w:val="28"/>
          <w:szCs w:val="28"/>
        </w:rPr>
        <w:t xml:space="preserve"> №5. – С.</w:t>
      </w:r>
      <w:r w:rsidR="00DF0403">
        <w:rPr>
          <w:rFonts w:ascii="Times New Roman" w:hAnsi="Times New Roman"/>
          <w:noProof/>
          <w:sz w:val="28"/>
          <w:szCs w:val="28"/>
        </w:rPr>
        <w:t xml:space="preserve"> </w:t>
      </w:r>
      <w:r w:rsidR="00CC4972" w:rsidRPr="00CC4972">
        <w:rPr>
          <w:rFonts w:ascii="Times New Roman" w:hAnsi="Times New Roman"/>
          <w:noProof/>
          <w:sz w:val="28"/>
          <w:szCs w:val="28"/>
        </w:rPr>
        <w:t>185-188</w:t>
      </w:r>
      <w:r w:rsidR="00DF0403">
        <w:rPr>
          <w:rFonts w:ascii="Times New Roman" w:hAnsi="Times New Roman"/>
          <w:noProof/>
          <w:sz w:val="28"/>
          <w:szCs w:val="28"/>
        </w:rPr>
        <w:t>.</w:t>
      </w:r>
    </w:p>
    <w:p w14:paraId="359ECB17" w14:textId="24EEA705" w:rsidR="00CC4972" w:rsidRPr="00DF0403"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186</w:t>
      </w:r>
      <w:r w:rsidR="00231A6F">
        <w:rPr>
          <w:rFonts w:ascii="Times New Roman" w:hAnsi="Times New Roman"/>
          <w:noProof/>
          <w:sz w:val="28"/>
          <w:szCs w:val="28"/>
        </w:rPr>
        <w:t xml:space="preserve"> </w:t>
      </w:r>
      <w:r w:rsidR="00DF0403">
        <w:rPr>
          <w:rFonts w:ascii="Times New Roman" w:hAnsi="Times New Roman"/>
          <w:noProof/>
          <w:sz w:val="28"/>
          <w:szCs w:val="28"/>
        </w:rPr>
        <w:t>Мирзаолимов</w:t>
      </w:r>
      <w:r w:rsidR="00DF0403" w:rsidRPr="00231A6F">
        <w:rPr>
          <w:rFonts w:ascii="Times New Roman" w:hAnsi="Times New Roman"/>
          <w:noProof/>
          <w:sz w:val="28"/>
          <w:szCs w:val="28"/>
        </w:rPr>
        <w:t xml:space="preserve"> </w:t>
      </w:r>
      <w:r w:rsidR="00DF0403">
        <w:rPr>
          <w:rFonts w:ascii="Times New Roman" w:hAnsi="Times New Roman"/>
          <w:noProof/>
          <w:sz w:val="28"/>
          <w:szCs w:val="28"/>
        </w:rPr>
        <w:t>М</w:t>
      </w:r>
      <w:r w:rsidR="00DF0403" w:rsidRPr="00231A6F">
        <w:rPr>
          <w:rFonts w:ascii="Times New Roman" w:hAnsi="Times New Roman"/>
          <w:noProof/>
          <w:sz w:val="28"/>
          <w:szCs w:val="28"/>
        </w:rPr>
        <w:t>.</w:t>
      </w:r>
      <w:r w:rsidR="00CC4972" w:rsidRPr="00CC4972">
        <w:rPr>
          <w:rFonts w:ascii="Times New Roman" w:hAnsi="Times New Roman"/>
          <w:noProof/>
          <w:sz w:val="28"/>
          <w:szCs w:val="28"/>
        </w:rPr>
        <w:t>М</w:t>
      </w:r>
      <w:r w:rsidR="00CC4972" w:rsidRPr="00231A6F">
        <w:rPr>
          <w:rFonts w:ascii="Times New Roman" w:hAnsi="Times New Roman"/>
          <w:noProof/>
          <w:sz w:val="28"/>
          <w:szCs w:val="28"/>
        </w:rPr>
        <w:t xml:space="preserve">., </w:t>
      </w:r>
      <w:r w:rsidR="00CC4972" w:rsidRPr="00CC4972">
        <w:rPr>
          <w:rFonts w:ascii="Times New Roman" w:hAnsi="Times New Roman"/>
          <w:noProof/>
          <w:sz w:val="28"/>
          <w:szCs w:val="28"/>
        </w:rPr>
        <w:t>Ниё</w:t>
      </w:r>
      <w:r w:rsidR="00DF0403">
        <w:rPr>
          <w:rFonts w:ascii="Times New Roman" w:hAnsi="Times New Roman"/>
          <w:noProof/>
          <w:sz w:val="28"/>
          <w:szCs w:val="28"/>
        </w:rPr>
        <w:t>зов</w:t>
      </w:r>
      <w:r w:rsidR="00DF0403" w:rsidRPr="00231A6F">
        <w:rPr>
          <w:rFonts w:ascii="Times New Roman" w:hAnsi="Times New Roman"/>
          <w:noProof/>
          <w:sz w:val="28"/>
          <w:szCs w:val="28"/>
        </w:rPr>
        <w:t xml:space="preserve"> </w:t>
      </w:r>
      <w:r w:rsidR="00DF0403">
        <w:rPr>
          <w:rFonts w:ascii="Times New Roman" w:hAnsi="Times New Roman"/>
          <w:noProof/>
          <w:sz w:val="28"/>
          <w:szCs w:val="28"/>
        </w:rPr>
        <w:t>К</w:t>
      </w:r>
      <w:r w:rsidR="00DF0403" w:rsidRPr="00231A6F">
        <w:rPr>
          <w:rFonts w:ascii="Times New Roman" w:hAnsi="Times New Roman"/>
          <w:noProof/>
          <w:sz w:val="28"/>
          <w:szCs w:val="28"/>
        </w:rPr>
        <w:t>.</w:t>
      </w:r>
      <w:r w:rsidR="00CC4972" w:rsidRPr="00CC4972">
        <w:rPr>
          <w:rFonts w:ascii="Times New Roman" w:hAnsi="Times New Roman"/>
          <w:noProof/>
          <w:sz w:val="28"/>
          <w:szCs w:val="28"/>
        </w:rPr>
        <w:t>А</w:t>
      </w:r>
      <w:r w:rsidR="00CC4972" w:rsidRPr="00231A6F">
        <w:rPr>
          <w:rFonts w:ascii="Times New Roman" w:hAnsi="Times New Roman"/>
          <w:noProof/>
          <w:sz w:val="28"/>
          <w:szCs w:val="28"/>
        </w:rPr>
        <w:t xml:space="preserve">. </w:t>
      </w:r>
      <w:r w:rsidR="00CC4972" w:rsidRPr="00CC4972">
        <w:rPr>
          <w:rFonts w:ascii="Times New Roman" w:hAnsi="Times New Roman"/>
          <w:noProof/>
          <w:sz w:val="28"/>
          <w:szCs w:val="28"/>
        </w:rPr>
        <w:t>Флаваноидные</w:t>
      </w:r>
      <w:r w:rsidR="00CC4972" w:rsidRPr="00231A6F">
        <w:rPr>
          <w:rFonts w:ascii="Times New Roman" w:hAnsi="Times New Roman"/>
          <w:noProof/>
          <w:sz w:val="28"/>
          <w:szCs w:val="28"/>
        </w:rPr>
        <w:t xml:space="preserve"> </w:t>
      </w:r>
      <w:r w:rsidR="00CC4972" w:rsidRPr="00CC4972">
        <w:rPr>
          <w:rFonts w:ascii="Times New Roman" w:hAnsi="Times New Roman"/>
          <w:noProof/>
          <w:sz w:val="28"/>
          <w:szCs w:val="28"/>
        </w:rPr>
        <w:t>консервирующие</w:t>
      </w:r>
      <w:r w:rsidR="00CC4972" w:rsidRPr="00231A6F">
        <w:rPr>
          <w:rFonts w:ascii="Times New Roman" w:hAnsi="Times New Roman"/>
          <w:noProof/>
          <w:sz w:val="28"/>
          <w:szCs w:val="28"/>
        </w:rPr>
        <w:t xml:space="preserve"> </w:t>
      </w:r>
      <w:r w:rsidR="00CC4972" w:rsidRPr="00CC4972">
        <w:rPr>
          <w:rFonts w:ascii="Times New Roman" w:hAnsi="Times New Roman"/>
          <w:noProof/>
          <w:sz w:val="28"/>
          <w:szCs w:val="28"/>
        </w:rPr>
        <w:t>растительные</w:t>
      </w:r>
      <w:r w:rsidR="00CC4972" w:rsidRPr="00231A6F">
        <w:rPr>
          <w:rFonts w:ascii="Times New Roman" w:hAnsi="Times New Roman"/>
          <w:noProof/>
          <w:sz w:val="28"/>
          <w:szCs w:val="28"/>
        </w:rPr>
        <w:t xml:space="preserve"> </w:t>
      </w:r>
      <w:r w:rsidR="00CC4972" w:rsidRPr="00CC4972">
        <w:rPr>
          <w:rFonts w:ascii="Times New Roman" w:hAnsi="Times New Roman"/>
          <w:noProof/>
          <w:sz w:val="28"/>
          <w:szCs w:val="28"/>
        </w:rPr>
        <w:t>экстракты</w:t>
      </w:r>
      <w:r w:rsidR="00CC4972" w:rsidRPr="00231A6F">
        <w:rPr>
          <w:rFonts w:ascii="Times New Roman" w:hAnsi="Times New Roman"/>
          <w:noProof/>
          <w:sz w:val="28"/>
          <w:szCs w:val="28"/>
        </w:rPr>
        <w:t xml:space="preserve"> //</w:t>
      </w:r>
      <w:r w:rsidR="00DF0403" w:rsidRPr="00231A6F">
        <w:rPr>
          <w:rFonts w:ascii="Times New Roman" w:hAnsi="Times New Roman"/>
          <w:noProof/>
          <w:sz w:val="28"/>
          <w:szCs w:val="28"/>
        </w:rPr>
        <w:t xml:space="preserve"> </w:t>
      </w:r>
      <w:r w:rsidR="00CC4972" w:rsidRPr="00DF0403">
        <w:rPr>
          <w:rFonts w:ascii="Times New Roman" w:hAnsi="Times New Roman"/>
          <w:noProof/>
          <w:sz w:val="28"/>
          <w:szCs w:val="28"/>
          <w:lang w:val="en-US"/>
        </w:rPr>
        <w:t>Educational</w:t>
      </w:r>
      <w:r w:rsidR="00CC4972" w:rsidRPr="00231A6F">
        <w:rPr>
          <w:rFonts w:ascii="Times New Roman" w:hAnsi="Times New Roman"/>
          <w:noProof/>
          <w:sz w:val="28"/>
          <w:szCs w:val="28"/>
        </w:rPr>
        <w:t xml:space="preserve"> </w:t>
      </w:r>
      <w:r w:rsidR="00CC4972" w:rsidRPr="00DF0403">
        <w:rPr>
          <w:rFonts w:ascii="Times New Roman" w:hAnsi="Times New Roman"/>
          <w:noProof/>
          <w:sz w:val="28"/>
          <w:szCs w:val="28"/>
          <w:lang w:val="en-US"/>
        </w:rPr>
        <w:t>Research</w:t>
      </w:r>
      <w:r w:rsidR="00CC4972" w:rsidRPr="00231A6F">
        <w:rPr>
          <w:rFonts w:ascii="Times New Roman" w:hAnsi="Times New Roman"/>
          <w:noProof/>
          <w:sz w:val="28"/>
          <w:szCs w:val="28"/>
        </w:rPr>
        <w:t xml:space="preserve"> </w:t>
      </w:r>
      <w:r w:rsidR="00CC4972" w:rsidRPr="00DF0403">
        <w:rPr>
          <w:rFonts w:ascii="Times New Roman" w:hAnsi="Times New Roman"/>
          <w:noProof/>
          <w:sz w:val="28"/>
          <w:szCs w:val="28"/>
          <w:lang w:val="en-US"/>
        </w:rPr>
        <w:t>in</w:t>
      </w:r>
      <w:r w:rsidR="00CC4972" w:rsidRPr="00231A6F">
        <w:rPr>
          <w:rFonts w:ascii="Times New Roman" w:hAnsi="Times New Roman"/>
          <w:noProof/>
          <w:sz w:val="28"/>
          <w:szCs w:val="28"/>
        </w:rPr>
        <w:t xml:space="preserve"> </w:t>
      </w:r>
      <w:r w:rsidR="00CC4972" w:rsidRPr="00DF0403">
        <w:rPr>
          <w:rFonts w:ascii="Times New Roman" w:hAnsi="Times New Roman"/>
          <w:noProof/>
          <w:sz w:val="28"/>
          <w:szCs w:val="28"/>
          <w:lang w:val="en-US"/>
        </w:rPr>
        <w:t>Universal</w:t>
      </w:r>
      <w:r w:rsidR="00CC4972" w:rsidRPr="00231A6F">
        <w:rPr>
          <w:rFonts w:ascii="Times New Roman" w:hAnsi="Times New Roman"/>
          <w:noProof/>
          <w:sz w:val="28"/>
          <w:szCs w:val="28"/>
        </w:rPr>
        <w:t xml:space="preserve"> </w:t>
      </w:r>
      <w:r w:rsidR="00CC4972" w:rsidRPr="00DF0403">
        <w:rPr>
          <w:rFonts w:ascii="Times New Roman" w:hAnsi="Times New Roman"/>
          <w:noProof/>
          <w:sz w:val="28"/>
          <w:szCs w:val="28"/>
          <w:lang w:val="en-US"/>
        </w:rPr>
        <w:t>Sciences</w:t>
      </w:r>
      <w:r w:rsidR="00CC4972" w:rsidRPr="00231A6F">
        <w:rPr>
          <w:rFonts w:ascii="Times New Roman" w:hAnsi="Times New Roman"/>
          <w:noProof/>
          <w:sz w:val="28"/>
          <w:szCs w:val="28"/>
        </w:rPr>
        <w:t xml:space="preserve">. – 2023. – </w:t>
      </w:r>
      <w:r w:rsidR="00DF0403">
        <w:rPr>
          <w:rFonts w:ascii="Times New Roman" w:hAnsi="Times New Roman"/>
          <w:noProof/>
          <w:sz w:val="28"/>
          <w:szCs w:val="28"/>
          <w:lang w:val="en-US"/>
        </w:rPr>
        <w:t>Vol</w:t>
      </w:r>
      <w:r w:rsidR="00DF0403" w:rsidRPr="00231A6F">
        <w:rPr>
          <w:rFonts w:ascii="Times New Roman" w:hAnsi="Times New Roman"/>
          <w:noProof/>
          <w:sz w:val="28"/>
          <w:szCs w:val="28"/>
        </w:rPr>
        <w:t>.</w:t>
      </w:r>
      <w:r w:rsidR="00CC4972" w:rsidRPr="00231A6F">
        <w:rPr>
          <w:rFonts w:ascii="Times New Roman" w:hAnsi="Times New Roman"/>
          <w:noProof/>
          <w:sz w:val="28"/>
          <w:szCs w:val="28"/>
        </w:rPr>
        <w:t xml:space="preserve"> 2</w:t>
      </w:r>
      <w:r w:rsidR="00DF0403" w:rsidRPr="00231A6F">
        <w:rPr>
          <w:rFonts w:ascii="Times New Roman" w:hAnsi="Times New Roman"/>
          <w:noProof/>
          <w:sz w:val="28"/>
          <w:szCs w:val="28"/>
        </w:rPr>
        <w:t xml:space="preserve">, </w:t>
      </w:r>
      <w:r w:rsidR="00DF0403">
        <w:rPr>
          <w:rFonts w:ascii="Times New Roman" w:hAnsi="Times New Roman"/>
          <w:noProof/>
          <w:sz w:val="28"/>
          <w:szCs w:val="28"/>
          <w:lang w:val="en-US"/>
        </w:rPr>
        <w:t>Issue</w:t>
      </w:r>
      <w:r w:rsidR="00DF0403" w:rsidRPr="00231A6F">
        <w:rPr>
          <w:rFonts w:ascii="Times New Roman" w:hAnsi="Times New Roman"/>
          <w:noProof/>
          <w:sz w:val="28"/>
          <w:szCs w:val="28"/>
        </w:rPr>
        <w:t xml:space="preserve"> </w:t>
      </w:r>
      <w:r w:rsidR="00CC4972" w:rsidRPr="00231A6F">
        <w:rPr>
          <w:rFonts w:ascii="Times New Roman" w:hAnsi="Times New Roman"/>
          <w:noProof/>
          <w:sz w:val="28"/>
          <w:szCs w:val="28"/>
        </w:rPr>
        <w:t xml:space="preserve">6. – </w:t>
      </w:r>
      <w:r w:rsidR="00DF0403">
        <w:rPr>
          <w:rFonts w:ascii="Times New Roman" w:hAnsi="Times New Roman"/>
          <w:noProof/>
          <w:sz w:val="28"/>
          <w:szCs w:val="28"/>
          <w:lang w:val="en-US"/>
        </w:rPr>
        <w:t>P</w:t>
      </w:r>
      <w:r w:rsidR="00CC4972" w:rsidRPr="00231A6F">
        <w:rPr>
          <w:rFonts w:ascii="Times New Roman" w:hAnsi="Times New Roman"/>
          <w:noProof/>
          <w:sz w:val="28"/>
          <w:szCs w:val="28"/>
        </w:rPr>
        <w:t>. 187-193</w:t>
      </w:r>
      <w:r w:rsidR="00DF0403" w:rsidRPr="00231A6F">
        <w:rPr>
          <w:rFonts w:ascii="Times New Roman" w:hAnsi="Times New Roman"/>
          <w:noProof/>
          <w:sz w:val="28"/>
          <w:szCs w:val="28"/>
        </w:rPr>
        <w:t>.</w:t>
      </w:r>
    </w:p>
    <w:p w14:paraId="27E20B32" w14:textId="78693705"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187</w:t>
      </w:r>
      <w:r w:rsidR="00231A6F">
        <w:rPr>
          <w:rFonts w:ascii="Times New Roman" w:hAnsi="Times New Roman"/>
          <w:noProof/>
          <w:sz w:val="28"/>
          <w:szCs w:val="28"/>
        </w:rPr>
        <w:t xml:space="preserve"> </w:t>
      </w:r>
      <w:r w:rsidR="00CC4972" w:rsidRPr="00CC4972">
        <w:rPr>
          <w:rFonts w:ascii="Times New Roman" w:hAnsi="Times New Roman"/>
          <w:noProof/>
          <w:sz w:val="28"/>
          <w:szCs w:val="28"/>
        </w:rPr>
        <w:t>Покровский В.М., Коротько Г.Ф. Физиология человека</w:t>
      </w:r>
      <w:r w:rsidR="00DF0403">
        <w:rPr>
          <w:rFonts w:ascii="Times New Roman" w:hAnsi="Times New Roman"/>
          <w:noProof/>
          <w:sz w:val="28"/>
          <w:szCs w:val="28"/>
        </w:rPr>
        <w:t>:</w:t>
      </w:r>
      <w:r w:rsidR="00CC4972" w:rsidRPr="00CC4972">
        <w:rPr>
          <w:rFonts w:ascii="Times New Roman" w:hAnsi="Times New Roman"/>
          <w:noProof/>
          <w:sz w:val="28"/>
          <w:szCs w:val="28"/>
        </w:rPr>
        <w:t xml:space="preserve"> </w:t>
      </w:r>
      <w:r w:rsidR="00DF0403">
        <w:rPr>
          <w:rFonts w:ascii="Times New Roman" w:hAnsi="Times New Roman"/>
          <w:noProof/>
          <w:sz w:val="28"/>
          <w:szCs w:val="28"/>
        </w:rPr>
        <w:t xml:space="preserve">в 2 </w:t>
      </w:r>
      <w:r w:rsidR="00CC4972" w:rsidRPr="00CC4972">
        <w:rPr>
          <w:rFonts w:ascii="Times New Roman" w:hAnsi="Times New Roman"/>
          <w:noProof/>
          <w:sz w:val="28"/>
          <w:szCs w:val="28"/>
        </w:rPr>
        <w:t xml:space="preserve">т. </w:t>
      </w:r>
      <w:r w:rsidR="00DF0403">
        <w:rPr>
          <w:rFonts w:ascii="Times New Roman" w:hAnsi="Times New Roman"/>
          <w:noProof/>
          <w:sz w:val="28"/>
          <w:szCs w:val="28"/>
        </w:rPr>
        <w:t xml:space="preserve">– </w:t>
      </w:r>
      <w:r w:rsidR="00CC4972" w:rsidRPr="00CC4972">
        <w:rPr>
          <w:rFonts w:ascii="Times New Roman" w:hAnsi="Times New Roman"/>
          <w:noProof/>
          <w:sz w:val="28"/>
          <w:szCs w:val="28"/>
        </w:rPr>
        <w:t>М.: Медицина</w:t>
      </w:r>
      <w:r w:rsidR="00DF0403">
        <w:rPr>
          <w:rFonts w:ascii="Times New Roman" w:hAnsi="Times New Roman"/>
          <w:noProof/>
          <w:sz w:val="28"/>
          <w:szCs w:val="28"/>
        </w:rPr>
        <w:t xml:space="preserve">, </w:t>
      </w:r>
      <w:r w:rsidR="00CC4972" w:rsidRPr="00CC4972">
        <w:rPr>
          <w:rFonts w:ascii="Times New Roman" w:hAnsi="Times New Roman"/>
          <w:noProof/>
          <w:sz w:val="28"/>
          <w:szCs w:val="28"/>
        </w:rPr>
        <w:t xml:space="preserve">1997. </w:t>
      </w:r>
      <w:r w:rsidR="00DF0403">
        <w:rPr>
          <w:rFonts w:ascii="Times New Roman" w:hAnsi="Times New Roman"/>
          <w:noProof/>
          <w:sz w:val="28"/>
          <w:szCs w:val="28"/>
        </w:rPr>
        <w:t xml:space="preserve">– Т. 1. </w:t>
      </w:r>
      <w:r w:rsidR="00CC4972" w:rsidRPr="00CC4972">
        <w:rPr>
          <w:rFonts w:ascii="Times New Roman" w:hAnsi="Times New Roman"/>
          <w:noProof/>
          <w:sz w:val="28"/>
          <w:szCs w:val="28"/>
        </w:rPr>
        <w:t>– 448 с.</w:t>
      </w:r>
    </w:p>
    <w:p w14:paraId="25D44ED6" w14:textId="641A2B10" w:rsidR="00CC4972" w:rsidRPr="00CC4972" w:rsidRDefault="00C92555" w:rsidP="00A63EFE">
      <w:pPr>
        <w:widowControl w:val="0"/>
        <w:spacing w:after="0" w:line="240" w:lineRule="auto"/>
        <w:ind w:firstLine="567"/>
        <w:contextualSpacing/>
        <w:jc w:val="both"/>
        <w:rPr>
          <w:rFonts w:ascii="Times New Roman" w:hAnsi="Times New Roman"/>
          <w:noProof/>
          <w:sz w:val="28"/>
          <w:szCs w:val="28"/>
        </w:rPr>
      </w:pPr>
      <w:r>
        <w:rPr>
          <w:rFonts w:ascii="Times New Roman" w:hAnsi="Times New Roman"/>
          <w:noProof/>
          <w:sz w:val="28"/>
          <w:szCs w:val="28"/>
        </w:rPr>
        <w:t>188</w:t>
      </w:r>
      <w:r w:rsidR="00231A6F">
        <w:rPr>
          <w:rFonts w:ascii="Times New Roman" w:hAnsi="Times New Roman"/>
          <w:noProof/>
          <w:sz w:val="28"/>
          <w:szCs w:val="28"/>
        </w:rPr>
        <w:t xml:space="preserve"> </w:t>
      </w:r>
      <w:r w:rsidR="00CC4972" w:rsidRPr="00CC4972">
        <w:rPr>
          <w:rFonts w:ascii="Times New Roman" w:hAnsi="Times New Roman"/>
          <w:noProof/>
          <w:sz w:val="28"/>
          <w:szCs w:val="28"/>
        </w:rPr>
        <w:t>Беляков С.В. Разработка состава и технологиия спрея на основе разветвленного олигогексаметиленгуанидина гидрохлорида для лечения заболеваний полости рта: дис. ... канд. фарм. наук: 14.04.01. – М</w:t>
      </w:r>
      <w:r w:rsidR="00252B1B">
        <w:rPr>
          <w:rFonts w:ascii="Times New Roman" w:hAnsi="Times New Roman"/>
          <w:noProof/>
          <w:sz w:val="28"/>
          <w:szCs w:val="28"/>
        </w:rPr>
        <w:t>.</w:t>
      </w:r>
      <w:r w:rsidR="00CC4972" w:rsidRPr="00CC4972">
        <w:rPr>
          <w:rFonts w:ascii="Times New Roman" w:hAnsi="Times New Roman"/>
          <w:noProof/>
          <w:sz w:val="28"/>
          <w:szCs w:val="28"/>
        </w:rPr>
        <w:t xml:space="preserve">, 2020. </w:t>
      </w:r>
      <w:r w:rsidR="00252B1B">
        <w:rPr>
          <w:rFonts w:ascii="Times New Roman" w:hAnsi="Times New Roman"/>
          <w:noProof/>
          <w:sz w:val="28"/>
          <w:szCs w:val="28"/>
        </w:rPr>
        <w:t>–</w:t>
      </w:r>
      <w:r w:rsidR="00CC4972" w:rsidRPr="00CC4972">
        <w:rPr>
          <w:rFonts w:ascii="Times New Roman" w:hAnsi="Times New Roman"/>
          <w:noProof/>
          <w:sz w:val="28"/>
          <w:szCs w:val="28"/>
        </w:rPr>
        <w:t xml:space="preserve"> 129 с.</w:t>
      </w:r>
    </w:p>
    <w:p w14:paraId="21C8D098" w14:textId="3DA225D4" w:rsidR="00395F72" w:rsidRPr="00180190" w:rsidRDefault="00C92555" w:rsidP="00A63EFE">
      <w:pPr>
        <w:widowControl w:val="0"/>
        <w:spacing w:after="0" w:line="240" w:lineRule="auto"/>
        <w:ind w:firstLine="567"/>
        <w:contextualSpacing/>
        <w:jc w:val="both"/>
        <w:rPr>
          <w:rFonts w:ascii="Times New Roman" w:eastAsia="Times New Roman" w:hAnsi="Times New Roman"/>
          <w:kern w:val="24"/>
          <w:sz w:val="28"/>
          <w:szCs w:val="28"/>
          <w:lang w:eastAsia="ru-RU"/>
        </w:rPr>
      </w:pPr>
      <w:r>
        <w:rPr>
          <w:rFonts w:ascii="Times New Roman" w:hAnsi="Times New Roman"/>
          <w:noProof/>
          <w:sz w:val="28"/>
          <w:szCs w:val="28"/>
        </w:rPr>
        <w:t>189</w:t>
      </w:r>
      <w:r w:rsidR="00231A6F">
        <w:rPr>
          <w:rFonts w:ascii="Times New Roman" w:hAnsi="Times New Roman"/>
          <w:noProof/>
          <w:sz w:val="28"/>
          <w:szCs w:val="28"/>
        </w:rPr>
        <w:t xml:space="preserve"> </w:t>
      </w:r>
      <w:r w:rsidR="00A63EFE">
        <w:rPr>
          <w:rFonts w:ascii="Times New Roman" w:hAnsi="Times New Roman"/>
          <w:noProof/>
          <w:sz w:val="28"/>
          <w:szCs w:val="28"/>
        </w:rPr>
        <w:t xml:space="preserve"> </w:t>
      </w:r>
      <w:r w:rsidR="00CC4972" w:rsidRPr="00CC4972">
        <w:rPr>
          <w:rFonts w:ascii="Times New Roman" w:hAnsi="Times New Roman"/>
          <w:noProof/>
          <w:sz w:val="28"/>
          <w:szCs w:val="28"/>
        </w:rPr>
        <w:t>Ситникова Е.А., Рогожникова Е.П., Марданлы С.Г.</w:t>
      </w:r>
      <w:r w:rsidR="00252B1B">
        <w:rPr>
          <w:rFonts w:ascii="Times New Roman" w:hAnsi="Times New Roman"/>
          <w:noProof/>
          <w:sz w:val="28"/>
          <w:szCs w:val="28"/>
        </w:rPr>
        <w:t xml:space="preserve"> и др.</w:t>
      </w:r>
      <w:r w:rsidR="00CC4972" w:rsidRPr="00CC4972">
        <w:rPr>
          <w:rFonts w:ascii="Times New Roman" w:hAnsi="Times New Roman"/>
          <w:noProof/>
          <w:sz w:val="28"/>
          <w:szCs w:val="28"/>
        </w:rPr>
        <w:t xml:space="preserve"> Исследование острой токсичности препаратов Нифуроксазида в форме суспензии // Токсикологический вестник. </w:t>
      </w:r>
      <w:r w:rsidR="00252B1B">
        <w:rPr>
          <w:rFonts w:ascii="Times New Roman" w:hAnsi="Times New Roman"/>
          <w:noProof/>
          <w:sz w:val="28"/>
          <w:szCs w:val="28"/>
        </w:rPr>
        <w:t>–</w:t>
      </w:r>
      <w:r w:rsidR="00CC4972" w:rsidRPr="00CC4972">
        <w:rPr>
          <w:rFonts w:ascii="Times New Roman" w:hAnsi="Times New Roman"/>
          <w:noProof/>
          <w:sz w:val="28"/>
          <w:szCs w:val="28"/>
        </w:rPr>
        <w:t xml:space="preserve"> 2019.</w:t>
      </w:r>
      <w:r w:rsidR="00252B1B">
        <w:rPr>
          <w:rFonts w:ascii="Times New Roman" w:hAnsi="Times New Roman"/>
          <w:noProof/>
          <w:sz w:val="28"/>
          <w:szCs w:val="28"/>
        </w:rPr>
        <w:t xml:space="preserve"> –</w:t>
      </w:r>
      <w:r w:rsidR="00CC4972" w:rsidRPr="00CC4972">
        <w:rPr>
          <w:rFonts w:ascii="Times New Roman" w:hAnsi="Times New Roman"/>
          <w:noProof/>
          <w:sz w:val="28"/>
          <w:szCs w:val="28"/>
        </w:rPr>
        <w:t xml:space="preserve"> </w:t>
      </w:r>
      <w:r w:rsidR="00252B1B">
        <w:rPr>
          <w:rFonts w:ascii="Times New Roman" w:hAnsi="Times New Roman"/>
          <w:noProof/>
          <w:sz w:val="28"/>
          <w:szCs w:val="28"/>
        </w:rPr>
        <w:t>№</w:t>
      </w:r>
      <w:r w:rsidR="00CC4972" w:rsidRPr="00CC4972">
        <w:rPr>
          <w:rFonts w:ascii="Times New Roman" w:hAnsi="Times New Roman"/>
          <w:noProof/>
          <w:sz w:val="28"/>
          <w:szCs w:val="28"/>
        </w:rPr>
        <w:t>1.</w:t>
      </w:r>
      <w:r w:rsidR="00252B1B">
        <w:rPr>
          <w:rFonts w:ascii="Times New Roman" w:hAnsi="Times New Roman"/>
          <w:noProof/>
          <w:sz w:val="28"/>
          <w:szCs w:val="28"/>
        </w:rPr>
        <w:t xml:space="preserve"> –</w:t>
      </w:r>
      <w:r w:rsidR="00CC4972" w:rsidRPr="00CC4972">
        <w:rPr>
          <w:rFonts w:ascii="Times New Roman" w:hAnsi="Times New Roman"/>
          <w:noProof/>
          <w:sz w:val="28"/>
          <w:szCs w:val="28"/>
        </w:rPr>
        <w:t xml:space="preserve"> С. 29-33.</w:t>
      </w:r>
    </w:p>
    <w:p w14:paraId="7E1DCA32" w14:textId="2B357A50" w:rsidR="00180190" w:rsidRPr="00180190" w:rsidRDefault="00C92555" w:rsidP="00A63EFE">
      <w:pPr>
        <w:spacing w:after="0" w:line="240" w:lineRule="auto"/>
        <w:ind w:firstLine="567"/>
        <w:contextualSpacing/>
        <w:jc w:val="both"/>
        <w:rPr>
          <w:rFonts w:ascii="Times New Roman" w:eastAsia="Times New Roman" w:hAnsi="Times New Roman"/>
          <w:kern w:val="24"/>
          <w:sz w:val="28"/>
          <w:szCs w:val="28"/>
          <w:lang w:val="uk-UA" w:eastAsia="ru-RU"/>
        </w:rPr>
      </w:pPr>
      <w:r>
        <w:rPr>
          <w:rFonts w:ascii="Times New Roman" w:eastAsia="Times New Roman" w:hAnsi="Times New Roman"/>
          <w:kern w:val="24"/>
          <w:sz w:val="28"/>
          <w:szCs w:val="28"/>
          <w:lang w:val="en-US" w:eastAsia="ru-RU"/>
        </w:rPr>
        <w:lastRenderedPageBreak/>
        <w:t>1</w:t>
      </w:r>
      <w:r w:rsidRPr="00C92555">
        <w:rPr>
          <w:rFonts w:ascii="Times New Roman" w:eastAsia="Times New Roman" w:hAnsi="Times New Roman"/>
          <w:kern w:val="24"/>
          <w:sz w:val="28"/>
          <w:szCs w:val="28"/>
          <w:lang w:val="en-US" w:eastAsia="ru-RU"/>
        </w:rPr>
        <w:t>90</w:t>
      </w:r>
      <w:r w:rsidR="00180190" w:rsidRPr="00180190">
        <w:rPr>
          <w:rFonts w:ascii="Times New Roman" w:eastAsia="Times New Roman" w:hAnsi="Times New Roman"/>
          <w:kern w:val="24"/>
          <w:sz w:val="28"/>
          <w:szCs w:val="28"/>
          <w:lang w:val="en-US" w:eastAsia="ru-RU"/>
        </w:rPr>
        <w:t xml:space="preserve"> </w:t>
      </w:r>
      <w:r w:rsidR="00A63EFE" w:rsidRPr="00A63EFE">
        <w:rPr>
          <w:rFonts w:ascii="Times New Roman" w:eastAsia="Times New Roman" w:hAnsi="Times New Roman"/>
          <w:kern w:val="24"/>
          <w:sz w:val="28"/>
          <w:szCs w:val="28"/>
          <w:lang w:val="en-US" w:eastAsia="ru-RU"/>
        </w:rPr>
        <w:t xml:space="preserve"> </w:t>
      </w:r>
      <w:r w:rsidR="00180190" w:rsidRPr="00180190">
        <w:rPr>
          <w:rFonts w:ascii="Times New Roman" w:eastAsia="Times New Roman" w:hAnsi="Times New Roman"/>
          <w:kern w:val="24"/>
          <w:sz w:val="28"/>
          <w:szCs w:val="28"/>
          <w:lang w:val="uk-UA" w:eastAsia="ru-RU"/>
        </w:rPr>
        <w:t xml:space="preserve">Sharifi-Rad J., Martorell M., Butnariu M., Calina D., Cho W. C. H. Hyssopus essential oil: an update of its phytochemistry, biological activities and safety profile // Oxidative Medicine and Cellular Longevity. — 2022. — Vol. 2022. — Article ID 8442734. — DOI: 10.1155/2022/8442734. </w:t>
      </w:r>
      <w:hyperlink r:id="rId263" w:tgtFrame="_blank" w:history="1">
        <w:r w:rsidR="00180190" w:rsidRPr="00180190">
          <w:rPr>
            <w:rStyle w:val="af9"/>
            <w:rFonts w:ascii="Times New Roman" w:eastAsia="Times New Roman" w:hAnsi="Times New Roman"/>
            <w:color w:val="auto"/>
            <w:kern w:val="24"/>
            <w:sz w:val="28"/>
            <w:szCs w:val="28"/>
            <w:u w:val="none"/>
            <w:lang w:val="uk-UA" w:eastAsia="ru-RU"/>
          </w:rPr>
          <w:t>iris.unito.it</w:t>
        </w:r>
      </w:hyperlink>
    </w:p>
    <w:p w14:paraId="57E2DAD2" w14:textId="25E70848" w:rsidR="00180190" w:rsidRPr="00180190" w:rsidRDefault="00C92555" w:rsidP="00A63EFE">
      <w:pPr>
        <w:spacing w:after="0" w:line="240" w:lineRule="auto"/>
        <w:ind w:firstLine="567"/>
        <w:contextualSpacing/>
        <w:jc w:val="both"/>
        <w:rPr>
          <w:rFonts w:ascii="Times New Roman" w:eastAsia="Times New Roman" w:hAnsi="Times New Roman"/>
          <w:kern w:val="24"/>
          <w:sz w:val="28"/>
          <w:szCs w:val="28"/>
          <w:lang w:val="uk-UA" w:eastAsia="ru-RU"/>
        </w:rPr>
      </w:pPr>
      <w:r>
        <w:rPr>
          <w:rFonts w:ascii="Times New Roman" w:eastAsia="Times New Roman" w:hAnsi="Times New Roman"/>
          <w:kern w:val="24"/>
          <w:sz w:val="28"/>
          <w:szCs w:val="28"/>
          <w:lang w:val="uk-UA" w:eastAsia="ru-RU"/>
        </w:rPr>
        <w:t>191</w:t>
      </w:r>
      <w:r w:rsidR="00180190">
        <w:rPr>
          <w:rFonts w:ascii="Times New Roman" w:eastAsia="Times New Roman" w:hAnsi="Times New Roman"/>
          <w:kern w:val="24"/>
          <w:sz w:val="28"/>
          <w:szCs w:val="28"/>
          <w:lang w:val="uk-UA" w:eastAsia="ru-RU"/>
        </w:rPr>
        <w:t xml:space="preserve"> </w:t>
      </w:r>
      <w:r w:rsidR="00A63EFE">
        <w:rPr>
          <w:rFonts w:ascii="Times New Roman" w:eastAsia="Times New Roman" w:hAnsi="Times New Roman"/>
          <w:kern w:val="24"/>
          <w:sz w:val="28"/>
          <w:szCs w:val="28"/>
          <w:lang w:val="uk-UA" w:eastAsia="ru-RU"/>
        </w:rPr>
        <w:t xml:space="preserve"> </w:t>
      </w:r>
      <w:r w:rsidR="00180190" w:rsidRPr="00180190">
        <w:rPr>
          <w:rFonts w:ascii="Times New Roman" w:eastAsia="Times New Roman" w:hAnsi="Times New Roman"/>
          <w:kern w:val="24"/>
          <w:sz w:val="28"/>
          <w:szCs w:val="28"/>
          <w:lang w:val="uk-UA" w:eastAsia="ru-RU"/>
        </w:rPr>
        <w:t xml:space="preserve">Dosoky N. S., Setzer W. N. Maternal reproductive toxicity of some essential oils and their constituents // International Journal of Molecular Sciences. — 2021. — Vol. 22, No. 5, Article 2380. — DOI: 10.3390/ijms22052380. </w:t>
      </w:r>
    </w:p>
    <w:p w14:paraId="313A8FD3" w14:textId="791496B8" w:rsidR="00180190" w:rsidRDefault="00C92555" w:rsidP="00A63EFE">
      <w:pPr>
        <w:spacing w:after="0" w:line="240" w:lineRule="auto"/>
        <w:ind w:firstLine="567"/>
        <w:contextualSpacing/>
        <w:jc w:val="both"/>
        <w:rPr>
          <w:rFonts w:ascii="Times New Roman" w:eastAsia="Times New Roman" w:hAnsi="Times New Roman"/>
          <w:kern w:val="24"/>
          <w:sz w:val="28"/>
          <w:szCs w:val="28"/>
          <w:lang w:val="uk-UA" w:eastAsia="ru-RU"/>
        </w:rPr>
        <w:sectPr w:rsidR="00180190" w:rsidSect="005149F4">
          <w:pgSz w:w="11906" w:h="16838" w:code="9"/>
          <w:pgMar w:top="1134" w:right="567" w:bottom="1134" w:left="1701" w:header="709" w:footer="709" w:gutter="0"/>
          <w:pgNumType w:start="172"/>
          <w:cols w:space="708"/>
          <w:docGrid w:linePitch="360"/>
        </w:sectPr>
      </w:pPr>
      <w:r>
        <w:rPr>
          <w:rFonts w:ascii="Times New Roman" w:eastAsia="Times New Roman" w:hAnsi="Times New Roman"/>
          <w:kern w:val="24"/>
          <w:sz w:val="28"/>
          <w:szCs w:val="28"/>
          <w:lang w:val="uk-UA" w:eastAsia="ru-RU"/>
        </w:rPr>
        <w:t>192</w:t>
      </w:r>
      <w:r w:rsidR="00A63EFE">
        <w:rPr>
          <w:rFonts w:ascii="Times New Roman" w:eastAsia="Times New Roman" w:hAnsi="Times New Roman"/>
          <w:kern w:val="24"/>
          <w:sz w:val="28"/>
          <w:szCs w:val="28"/>
          <w:lang w:val="uk-UA" w:eastAsia="ru-RU"/>
        </w:rPr>
        <w:t xml:space="preserve"> </w:t>
      </w:r>
      <w:r w:rsidR="00180190">
        <w:rPr>
          <w:rFonts w:ascii="Times New Roman" w:eastAsia="Times New Roman" w:hAnsi="Times New Roman"/>
          <w:kern w:val="24"/>
          <w:sz w:val="28"/>
          <w:szCs w:val="28"/>
          <w:lang w:val="uk-UA" w:eastAsia="ru-RU"/>
        </w:rPr>
        <w:t xml:space="preserve"> </w:t>
      </w:r>
      <w:r w:rsidR="00180190" w:rsidRPr="00180190">
        <w:rPr>
          <w:rFonts w:ascii="Times New Roman" w:eastAsia="Times New Roman" w:hAnsi="Times New Roman"/>
          <w:kern w:val="24"/>
          <w:sz w:val="28"/>
          <w:szCs w:val="28"/>
          <w:lang w:val="uk-UA" w:eastAsia="ru-RU"/>
        </w:rPr>
        <w:t xml:space="preserve">Mićović T., Topalović D., Živković L., Spremo-Potparević B., Jakovljević V., Matić S. et al. Antioxidant, antigenotoxic and cytotoxic activity of essential oils and methanol extracts of </w:t>
      </w:r>
      <w:r w:rsidR="00180190" w:rsidRPr="00180190">
        <w:rPr>
          <w:rFonts w:ascii="Times New Roman" w:eastAsia="Times New Roman" w:hAnsi="Times New Roman"/>
          <w:i/>
          <w:iCs/>
          <w:kern w:val="24"/>
          <w:sz w:val="28"/>
          <w:szCs w:val="28"/>
          <w:lang w:val="uk-UA" w:eastAsia="ru-RU"/>
        </w:rPr>
        <w:t>Hyssopus officinalis</w:t>
      </w:r>
      <w:r w:rsidR="00180190" w:rsidRPr="00180190">
        <w:rPr>
          <w:rFonts w:ascii="Times New Roman" w:eastAsia="Times New Roman" w:hAnsi="Times New Roman"/>
          <w:kern w:val="24"/>
          <w:sz w:val="28"/>
          <w:szCs w:val="28"/>
          <w:lang w:val="uk-UA" w:eastAsia="ru-RU"/>
        </w:rPr>
        <w:t xml:space="preserve"> L. subsp. </w:t>
      </w:r>
      <w:r w:rsidR="00180190" w:rsidRPr="00180190">
        <w:rPr>
          <w:rFonts w:ascii="Times New Roman" w:eastAsia="Times New Roman" w:hAnsi="Times New Roman"/>
          <w:i/>
          <w:iCs/>
          <w:kern w:val="24"/>
          <w:sz w:val="28"/>
          <w:szCs w:val="28"/>
          <w:lang w:val="uk-UA" w:eastAsia="ru-RU"/>
        </w:rPr>
        <w:t>aristatus</w:t>
      </w:r>
      <w:r w:rsidR="00180190" w:rsidRPr="00180190">
        <w:rPr>
          <w:rFonts w:ascii="Times New Roman" w:eastAsia="Times New Roman" w:hAnsi="Times New Roman"/>
          <w:kern w:val="24"/>
          <w:sz w:val="28"/>
          <w:szCs w:val="28"/>
          <w:lang w:val="uk-UA" w:eastAsia="ru-RU"/>
        </w:rPr>
        <w:t xml:space="preserve"> (Godr.) Nyman (Lamiaceae) // Plants. — 2021. — Vol. 10, Article 711.</w:t>
      </w:r>
      <w:r w:rsidR="00166A90">
        <w:rPr>
          <w:rFonts w:ascii="Times New Roman" w:eastAsia="Times New Roman" w:hAnsi="Times New Roman"/>
          <w:kern w:val="24"/>
          <w:sz w:val="28"/>
          <w:szCs w:val="28"/>
          <w:lang w:val="uk-UA" w:eastAsia="ru-RU"/>
        </w:rPr>
        <w:t xml:space="preserve"> — DOI: 10.3390/plants10040711.</w:t>
      </w:r>
    </w:p>
    <w:p w14:paraId="0F8B3FBD" w14:textId="53F1182D" w:rsidR="00395F72" w:rsidRPr="00CF39B8" w:rsidRDefault="00CF39B8" w:rsidP="00166544">
      <w:pPr>
        <w:spacing w:after="0" w:line="240" w:lineRule="auto"/>
        <w:contextualSpacing/>
        <w:rPr>
          <w:rFonts w:ascii="Times New Roman" w:eastAsia="Times New Roman" w:hAnsi="Times New Roman"/>
          <w:b/>
          <w:kern w:val="24"/>
          <w:sz w:val="28"/>
          <w:szCs w:val="28"/>
          <w:lang w:val="kk-KZ" w:eastAsia="ru-RU"/>
        </w:rPr>
      </w:pPr>
      <w:r w:rsidRPr="00CF39B8">
        <w:rPr>
          <w:rFonts w:ascii="Times New Roman" w:eastAsia="Times New Roman" w:hAnsi="Times New Roman"/>
          <w:b/>
          <w:kern w:val="24"/>
          <w:sz w:val="28"/>
          <w:szCs w:val="28"/>
          <w:lang w:val="kk-KZ" w:eastAsia="ru-RU"/>
        </w:rPr>
        <w:lastRenderedPageBreak/>
        <w:t>ПРИЛОЖЕНИЕ</w:t>
      </w:r>
      <w:r w:rsidR="00997E21" w:rsidRPr="00CF39B8">
        <w:rPr>
          <w:rFonts w:ascii="Times New Roman" w:eastAsia="Times New Roman" w:hAnsi="Times New Roman"/>
          <w:b/>
          <w:kern w:val="24"/>
          <w:sz w:val="28"/>
          <w:szCs w:val="28"/>
          <w:lang w:val="kk-KZ" w:eastAsia="ru-RU"/>
        </w:rPr>
        <w:t xml:space="preserve"> А</w:t>
      </w:r>
    </w:p>
    <w:p w14:paraId="0A8C95E1" w14:textId="77777777" w:rsidR="0085034E" w:rsidRDefault="0085034E" w:rsidP="00166544">
      <w:pPr>
        <w:spacing w:after="0" w:line="240" w:lineRule="auto"/>
        <w:contextualSpacing/>
        <w:rPr>
          <w:rFonts w:ascii="Times New Roman" w:eastAsia="Times New Roman" w:hAnsi="Times New Roman"/>
          <w:kern w:val="24"/>
          <w:sz w:val="28"/>
          <w:szCs w:val="28"/>
          <w:lang w:val="kk-KZ" w:eastAsia="ru-RU"/>
        </w:rPr>
      </w:pPr>
    </w:p>
    <w:p w14:paraId="4E5E9129" w14:textId="32829ADF" w:rsidR="0085034E" w:rsidRPr="00180190" w:rsidRDefault="00D52C71" w:rsidP="00D52C71">
      <w:pPr>
        <w:spacing w:after="0" w:line="240" w:lineRule="auto"/>
        <w:contextualSpacing/>
        <w:jc w:val="both"/>
        <w:rPr>
          <w:rFonts w:ascii="Times New Roman" w:eastAsia="Times New Roman" w:hAnsi="Times New Roman"/>
          <w:kern w:val="24"/>
          <w:sz w:val="28"/>
          <w:szCs w:val="28"/>
          <w:lang w:val="uk-UA" w:eastAsia="ru-RU"/>
        </w:rPr>
      </w:pPr>
      <w:r w:rsidRPr="00180190">
        <w:rPr>
          <w:rFonts w:ascii="Times New Roman" w:eastAsia="Times New Roman" w:hAnsi="Times New Roman"/>
          <w:kern w:val="24"/>
          <w:sz w:val="28"/>
          <w:szCs w:val="28"/>
          <w:lang w:val="uk-UA" w:eastAsia="ru-RU"/>
        </w:rPr>
        <w:t xml:space="preserve">Таблица А.1 – </w:t>
      </w:r>
      <w:r w:rsidR="0085034E" w:rsidRPr="0085034E">
        <w:rPr>
          <w:rFonts w:ascii="Times New Roman" w:eastAsia="Times New Roman" w:hAnsi="Times New Roman"/>
          <w:kern w:val="24"/>
          <w:sz w:val="28"/>
          <w:szCs w:val="28"/>
          <w:lang w:val="kk-KZ" w:eastAsia="ru-RU"/>
        </w:rPr>
        <w:t>Аудит розничных продаж спреев для горла в Республике Казахстан за 2019-2023 г</w:t>
      </w:r>
      <w:r w:rsidR="00E76E88">
        <w:rPr>
          <w:rFonts w:ascii="Times New Roman" w:eastAsia="Times New Roman" w:hAnsi="Times New Roman"/>
          <w:kern w:val="24"/>
          <w:sz w:val="28"/>
          <w:szCs w:val="28"/>
          <w:lang w:val="kk-KZ" w:eastAsia="ru-RU"/>
        </w:rPr>
        <w:t>оды</w:t>
      </w:r>
    </w:p>
    <w:p w14:paraId="4EB2A078" w14:textId="6390981E" w:rsidR="00D52C71" w:rsidRPr="00180190" w:rsidRDefault="00D52C71" w:rsidP="00166544">
      <w:pPr>
        <w:spacing w:after="0" w:line="240" w:lineRule="auto"/>
        <w:contextualSpacing/>
        <w:rPr>
          <w:rFonts w:ascii="Times New Roman" w:eastAsia="Times New Roman" w:hAnsi="Times New Roman"/>
          <w:kern w:val="24"/>
          <w:sz w:val="28"/>
          <w:szCs w:val="28"/>
          <w:lang w:val="uk-UA" w:eastAsia="ru-RU"/>
        </w:rPr>
      </w:pPr>
      <w:r>
        <w:rPr>
          <w:rFonts w:ascii="Times New Roman" w:eastAsia="Times New Roman" w:hAnsi="Times New Roman"/>
          <w:noProof/>
          <w:kern w:val="24"/>
          <w:sz w:val="28"/>
          <w:szCs w:val="28"/>
          <w:lang w:eastAsia="ru-RU"/>
        </w:rPr>
        <w:drawing>
          <wp:anchor distT="0" distB="0" distL="114300" distR="114300" simplePos="0" relativeHeight="251533824" behindDoc="0" locked="0" layoutInCell="1" allowOverlap="1" wp14:anchorId="481CBE46" wp14:editId="4B580BE9">
            <wp:simplePos x="0" y="0"/>
            <wp:positionH relativeFrom="column">
              <wp:posOffset>-26035</wp:posOffset>
            </wp:positionH>
            <wp:positionV relativeFrom="paragraph">
              <wp:posOffset>53975</wp:posOffset>
            </wp:positionV>
            <wp:extent cx="9284335" cy="4716145"/>
            <wp:effectExtent l="0" t="0" r="0" b="8255"/>
            <wp:wrapNone/>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9284335" cy="4716145"/>
                    </a:xfrm>
                    <a:prstGeom prst="rect">
                      <a:avLst/>
                    </a:prstGeom>
                    <a:noFill/>
                  </pic:spPr>
                </pic:pic>
              </a:graphicData>
            </a:graphic>
            <wp14:sizeRelH relativeFrom="page">
              <wp14:pctWidth>0</wp14:pctWidth>
            </wp14:sizeRelH>
            <wp14:sizeRelV relativeFrom="page">
              <wp14:pctHeight>0</wp14:pctHeight>
            </wp14:sizeRelV>
          </wp:anchor>
        </w:drawing>
      </w:r>
    </w:p>
    <w:p w14:paraId="1CF3A31F" w14:textId="77777777" w:rsidR="0085034E" w:rsidRDefault="0085034E" w:rsidP="00166544">
      <w:pPr>
        <w:spacing w:after="0" w:line="240" w:lineRule="auto"/>
        <w:contextualSpacing/>
        <w:rPr>
          <w:rFonts w:ascii="Times New Roman" w:eastAsia="Times New Roman" w:hAnsi="Times New Roman"/>
          <w:kern w:val="24"/>
          <w:sz w:val="28"/>
          <w:szCs w:val="28"/>
          <w:lang w:val="kk-KZ" w:eastAsia="ru-RU"/>
        </w:rPr>
      </w:pPr>
    </w:p>
    <w:p w14:paraId="49C58BD7" w14:textId="77777777" w:rsidR="0085034E" w:rsidRDefault="0085034E" w:rsidP="00166544">
      <w:pPr>
        <w:spacing w:after="0" w:line="240" w:lineRule="auto"/>
        <w:contextualSpacing/>
        <w:rPr>
          <w:rFonts w:ascii="Times New Roman" w:eastAsia="Times New Roman" w:hAnsi="Times New Roman"/>
          <w:kern w:val="24"/>
          <w:sz w:val="28"/>
          <w:szCs w:val="28"/>
          <w:lang w:val="kk-KZ" w:eastAsia="ru-RU"/>
        </w:rPr>
      </w:pPr>
    </w:p>
    <w:p w14:paraId="3A929E0F" w14:textId="77777777" w:rsidR="0085034E" w:rsidRDefault="0085034E" w:rsidP="00166544">
      <w:pPr>
        <w:spacing w:after="0" w:line="240" w:lineRule="auto"/>
        <w:contextualSpacing/>
        <w:rPr>
          <w:rFonts w:ascii="Times New Roman" w:eastAsia="Times New Roman" w:hAnsi="Times New Roman"/>
          <w:kern w:val="24"/>
          <w:sz w:val="28"/>
          <w:szCs w:val="28"/>
          <w:lang w:val="kk-KZ" w:eastAsia="ru-RU"/>
        </w:rPr>
      </w:pPr>
    </w:p>
    <w:p w14:paraId="54601504" w14:textId="77777777" w:rsidR="0085034E" w:rsidRDefault="0085034E" w:rsidP="00166544">
      <w:pPr>
        <w:spacing w:after="0" w:line="240" w:lineRule="auto"/>
        <w:contextualSpacing/>
        <w:rPr>
          <w:rFonts w:ascii="Times New Roman" w:eastAsia="Times New Roman" w:hAnsi="Times New Roman"/>
          <w:kern w:val="24"/>
          <w:sz w:val="28"/>
          <w:szCs w:val="28"/>
          <w:lang w:val="kk-KZ" w:eastAsia="ru-RU"/>
        </w:rPr>
      </w:pPr>
    </w:p>
    <w:p w14:paraId="4B5CAC1F" w14:textId="77777777" w:rsidR="00A003F2" w:rsidRPr="00A003F2" w:rsidRDefault="00A003F2" w:rsidP="00A003F2">
      <w:pPr>
        <w:rPr>
          <w:rFonts w:ascii="Times New Roman" w:eastAsia="Times New Roman" w:hAnsi="Times New Roman"/>
          <w:sz w:val="28"/>
          <w:szCs w:val="28"/>
          <w:lang w:val="kk-KZ" w:eastAsia="ru-RU"/>
        </w:rPr>
      </w:pPr>
    </w:p>
    <w:p w14:paraId="72A635E4" w14:textId="77777777" w:rsidR="00A003F2" w:rsidRPr="00A003F2" w:rsidRDefault="00A003F2" w:rsidP="00A003F2">
      <w:pPr>
        <w:rPr>
          <w:rFonts w:ascii="Times New Roman" w:eastAsia="Times New Roman" w:hAnsi="Times New Roman"/>
          <w:sz w:val="28"/>
          <w:szCs w:val="28"/>
          <w:lang w:val="kk-KZ" w:eastAsia="ru-RU"/>
        </w:rPr>
      </w:pPr>
    </w:p>
    <w:p w14:paraId="40BD3A72" w14:textId="77777777" w:rsidR="00A003F2" w:rsidRPr="00A003F2" w:rsidRDefault="00A003F2" w:rsidP="00A003F2">
      <w:pPr>
        <w:rPr>
          <w:rFonts w:ascii="Times New Roman" w:eastAsia="Times New Roman" w:hAnsi="Times New Roman"/>
          <w:sz w:val="28"/>
          <w:szCs w:val="28"/>
          <w:lang w:val="kk-KZ" w:eastAsia="ru-RU"/>
        </w:rPr>
      </w:pPr>
    </w:p>
    <w:p w14:paraId="34EBEB40" w14:textId="77777777" w:rsidR="00A003F2" w:rsidRPr="00A003F2" w:rsidRDefault="00A003F2" w:rsidP="00A003F2">
      <w:pPr>
        <w:rPr>
          <w:rFonts w:ascii="Times New Roman" w:eastAsia="Times New Roman" w:hAnsi="Times New Roman"/>
          <w:sz w:val="28"/>
          <w:szCs w:val="28"/>
          <w:lang w:val="kk-KZ" w:eastAsia="ru-RU"/>
        </w:rPr>
      </w:pPr>
    </w:p>
    <w:p w14:paraId="56758B7E" w14:textId="77777777" w:rsidR="00A003F2" w:rsidRPr="00A003F2" w:rsidRDefault="00A003F2" w:rsidP="00A003F2">
      <w:pPr>
        <w:rPr>
          <w:rFonts w:ascii="Times New Roman" w:eastAsia="Times New Roman" w:hAnsi="Times New Roman"/>
          <w:sz w:val="28"/>
          <w:szCs w:val="28"/>
          <w:lang w:val="kk-KZ" w:eastAsia="ru-RU"/>
        </w:rPr>
      </w:pPr>
    </w:p>
    <w:p w14:paraId="09C0F170" w14:textId="77777777" w:rsidR="00A003F2" w:rsidRPr="00A003F2" w:rsidRDefault="00A003F2" w:rsidP="00A003F2">
      <w:pPr>
        <w:rPr>
          <w:rFonts w:ascii="Times New Roman" w:eastAsia="Times New Roman" w:hAnsi="Times New Roman"/>
          <w:sz w:val="28"/>
          <w:szCs w:val="28"/>
          <w:lang w:val="kk-KZ" w:eastAsia="ru-RU"/>
        </w:rPr>
      </w:pPr>
    </w:p>
    <w:p w14:paraId="3C2E7DDD" w14:textId="77777777" w:rsidR="00A003F2" w:rsidRPr="00A003F2" w:rsidRDefault="00A003F2" w:rsidP="00A003F2">
      <w:pPr>
        <w:rPr>
          <w:rFonts w:ascii="Times New Roman" w:eastAsia="Times New Roman" w:hAnsi="Times New Roman"/>
          <w:sz w:val="28"/>
          <w:szCs w:val="28"/>
          <w:lang w:val="kk-KZ" w:eastAsia="ru-RU"/>
        </w:rPr>
      </w:pPr>
    </w:p>
    <w:p w14:paraId="24778DA0" w14:textId="77777777" w:rsidR="00A003F2" w:rsidRPr="00A003F2" w:rsidRDefault="00A003F2" w:rsidP="00A003F2">
      <w:pPr>
        <w:rPr>
          <w:rFonts w:ascii="Times New Roman" w:eastAsia="Times New Roman" w:hAnsi="Times New Roman"/>
          <w:sz w:val="28"/>
          <w:szCs w:val="28"/>
          <w:lang w:val="kk-KZ" w:eastAsia="ru-RU"/>
        </w:rPr>
      </w:pPr>
    </w:p>
    <w:p w14:paraId="03C1D51A" w14:textId="77777777" w:rsidR="00A003F2" w:rsidRPr="00A003F2" w:rsidRDefault="00A003F2" w:rsidP="00A003F2">
      <w:pPr>
        <w:rPr>
          <w:rFonts w:ascii="Times New Roman" w:eastAsia="Times New Roman" w:hAnsi="Times New Roman"/>
          <w:sz w:val="28"/>
          <w:szCs w:val="28"/>
          <w:lang w:val="kk-KZ" w:eastAsia="ru-RU"/>
        </w:rPr>
      </w:pPr>
    </w:p>
    <w:p w14:paraId="5D21FC76" w14:textId="77777777" w:rsidR="00A003F2" w:rsidRPr="00A003F2" w:rsidRDefault="00A003F2" w:rsidP="00A003F2">
      <w:pPr>
        <w:rPr>
          <w:rFonts w:ascii="Times New Roman" w:eastAsia="Times New Roman" w:hAnsi="Times New Roman"/>
          <w:sz w:val="28"/>
          <w:szCs w:val="28"/>
          <w:lang w:val="kk-KZ" w:eastAsia="ru-RU"/>
        </w:rPr>
      </w:pPr>
    </w:p>
    <w:p w14:paraId="37FC377F" w14:textId="77777777" w:rsidR="00A003F2" w:rsidRPr="00A003F2" w:rsidRDefault="00A003F2" w:rsidP="00A003F2">
      <w:pPr>
        <w:rPr>
          <w:rFonts w:ascii="Times New Roman" w:eastAsia="Times New Roman" w:hAnsi="Times New Roman"/>
          <w:sz w:val="28"/>
          <w:szCs w:val="28"/>
          <w:lang w:val="kk-KZ" w:eastAsia="ru-RU"/>
        </w:rPr>
      </w:pPr>
    </w:p>
    <w:p w14:paraId="5C2CB13D" w14:textId="77777777" w:rsidR="00A003F2" w:rsidRDefault="00A003F2" w:rsidP="00166A90">
      <w:pPr>
        <w:tabs>
          <w:tab w:val="center" w:pos="7285"/>
        </w:tabs>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r>
    </w:p>
    <w:p w14:paraId="25F488F9" w14:textId="77777777" w:rsidR="005149F4" w:rsidRDefault="005149F4" w:rsidP="005149F4">
      <w:pPr>
        <w:rPr>
          <w:rFonts w:ascii="Times New Roman" w:eastAsia="Times New Roman" w:hAnsi="Times New Roman"/>
          <w:sz w:val="28"/>
          <w:szCs w:val="28"/>
          <w:lang w:val="kk-KZ" w:eastAsia="ru-RU"/>
        </w:rPr>
      </w:pPr>
    </w:p>
    <w:p w14:paraId="489B67BF" w14:textId="31376C4F" w:rsidR="005149F4" w:rsidRPr="005149F4" w:rsidRDefault="005149F4" w:rsidP="005149F4">
      <w:pPr>
        <w:jc w:val="both"/>
        <w:rPr>
          <w:rFonts w:ascii="Times New Roman" w:eastAsia="Times New Roman" w:hAnsi="Times New Roman"/>
          <w:sz w:val="28"/>
          <w:szCs w:val="28"/>
          <w:lang w:val="kk-KZ" w:eastAsia="ru-RU"/>
        </w:rPr>
        <w:sectPr w:rsidR="005149F4" w:rsidRPr="005149F4" w:rsidSect="005149F4">
          <w:pgSz w:w="16838" w:h="11906" w:orient="landscape" w:code="9"/>
          <w:pgMar w:top="1701" w:right="1134" w:bottom="567" w:left="1134" w:header="709" w:footer="709" w:gutter="0"/>
          <w:pgNumType w:start="187"/>
          <w:cols w:space="708"/>
          <w:docGrid w:linePitch="360"/>
        </w:sectPr>
      </w:pPr>
    </w:p>
    <w:p w14:paraId="0CE7F3D0" w14:textId="2C7D884E" w:rsidR="0085034E" w:rsidRPr="00CF39B8" w:rsidRDefault="00CF39B8" w:rsidP="005149F4">
      <w:pPr>
        <w:spacing w:after="0" w:line="240" w:lineRule="auto"/>
        <w:contextualSpacing/>
        <w:rPr>
          <w:rFonts w:ascii="Times New Roman" w:eastAsia="Times New Roman" w:hAnsi="Times New Roman"/>
          <w:b/>
          <w:kern w:val="24"/>
          <w:sz w:val="28"/>
          <w:szCs w:val="28"/>
          <w:lang w:val="kk-KZ" w:eastAsia="ru-RU"/>
        </w:rPr>
      </w:pPr>
      <w:r w:rsidRPr="00CF39B8">
        <w:rPr>
          <w:rFonts w:ascii="Times New Roman" w:eastAsia="Times New Roman" w:hAnsi="Times New Roman"/>
          <w:b/>
          <w:kern w:val="24"/>
          <w:sz w:val="28"/>
          <w:szCs w:val="28"/>
          <w:lang w:val="kk-KZ" w:eastAsia="ru-RU"/>
        </w:rPr>
        <w:lastRenderedPageBreak/>
        <w:t xml:space="preserve">ПРИЛОЖЕНИЕ </w:t>
      </w:r>
      <w:r w:rsidR="00997E21" w:rsidRPr="00CF39B8">
        <w:rPr>
          <w:rFonts w:ascii="Times New Roman" w:eastAsia="Times New Roman" w:hAnsi="Times New Roman"/>
          <w:b/>
          <w:kern w:val="24"/>
          <w:sz w:val="28"/>
          <w:szCs w:val="28"/>
          <w:lang w:val="kk-KZ" w:eastAsia="ru-RU"/>
        </w:rPr>
        <w:t>Б</w:t>
      </w:r>
    </w:p>
    <w:p w14:paraId="39813BD8" w14:textId="77777777" w:rsidR="000E7786" w:rsidRPr="005D6E06" w:rsidRDefault="000E7786" w:rsidP="00166544">
      <w:pPr>
        <w:spacing w:after="0" w:line="240" w:lineRule="auto"/>
        <w:contextualSpacing/>
        <w:rPr>
          <w:rFonts w:ascii="Times New Roman" w:eastAsia="Times New Roman" w:hAnsi="Times New Roman"/>
          <w:kern w:val="24"/>
          <w:sz w:val="28"/>
          <w:szCs w:val="28"/>
          <w:lang w:val="kk-KZ" w:eastAsia="ru-RU"/>
        </w:rPr>
      </w:pPr>
    </w:p>
    <w:p w14:paraId="2DE199AC" w14:textId="77777777" w:rsidR="002A7586" w:rsidRDefault="000E7786" w:rsidP="00166544">
      <w:pPr>
        <w:spacing w:after="0" w:line="240" w:lineRule="auto"/>
        <w:contextualSpacing/>
        <w:rPr>
          <w:rFonts w:ascii="Times New Roman" w:eastAsia="Times New Roman" w:hAnsi="Times New Roman"/>
          <w:kern w:val="24"/>
          <w:sz w:val="28"/>
          <w:szCs w:val="28"/>
          <w:lang w:val="kk-KZ" w:eastAsia="ru-RU"/>
        </w:rPr>
      </w:pPr>
      <w:r>
        <w:rPr>
          <w:rFonts w:ascii="Times New Roman" w:eastAsia="Times New Roman" w:hAnsi="Times New Roman"/>
          <w:kern w:val="24"/>
          <w:sz w:val="28"/>
          <w:szCs w:val="28"/>
          <w:lang w:val="kk-KZ" w:eastAsia="ru-RU"/>
        </w:rPr>
        <w:t>Заключение о видовой принадлежности сырья</w:t>
      </w:r>
    </w:p>
    <w:p w14:paraId="42D12AE9" w14:textId="77777777" w:rsidR="000E7786" w:rsidRDefault="000E7786" w:rsidP="00166544">
      <w:pPr>
        <w:spacing w:after="0" w:line="240" w:lineRule="auto"/>
        <w:contextualSpacing/>
        <w:rPr>
          <w:rFonts w:ascii="Times New Roman" w:eastAsia="Times New Roman" w:hAnsi="Times New Roman"/>
          <w:kern w:val="24"/>
          <w:sz w:val="28"/>
          <w:szCs w:val="28"/>
          <w:lang w:val="kk-KZ" w:eastAsia="ru-RU"/>
        </w:rPr>
      </w:pPr>
    </w:p>
    <w:p w14:paraId="6D67F4CC" w14:textId="77777777" w:rsidR="000E7786" w:rsidRDefault="000E7786" w:rsidP="00166544">
      <w:pPr>
        <w:spacing w:after="0" w:line="240" w:lineRule="auto"/>
        <w:contextualSpacing/>
        <w:rPr>
          <w:rFonts w:ascii="Times New Roman" w:eastAsia="Times New Roman" w:hAnsi="Times New Roman"/>
          <w:kern w:val="24"/>
          <w:sz w:val="28"/>
          <w:szCs w:val="28"/>
          <w:lang w:val="kk-KZ" w:eastAsia="ru-RU"/>
        </w:rPr>
      </w:pPr>
      <w:r>
        <w:rPr>
          <w:rFonts w:ascii="Times New Roman" w:eastAsia="Times New Roman" w:hAnsi="Times New Roman"/>
          <w:noProof/>
          <w:kern w:val="24"/>
          <w:sz w:val="28"/>
          <w:szCs w:val="28"/>
          <w:lang w:eastAsia="ru-RU"/>
        </w:rPr>
        <w:drawing>
          <wp:anchor distT="0" distB="0" distL="114300" distR="114300" simplePos="0" relativeHeight="251550208" behindDoc="0" locked="0" layoutInCell="1" allowOverlap="1" wp14:anchorId="03640575" wp14:editId="0BCDC164">
            <wp:simplePos x="0" y="0"/>
            <wp:positionH relativeFrom="column">
              <wp:posOffset>374954</wp:posOffset>
            </wp:positionH>
            <wp:positionV relativeFrom="paragraph">
              <wp:posOffset>44340</wp:posOffset>
            </wp:positionV>
            <wp:extent cx="4962525" cy="6814267"/>
            <wp:effectExtent l="0" t="0" r="0" b="5715"/>
            <wp:wrapNone/>
            <wp:docPr id="25" name="Рисунок 25" descr="D:\важное\докторантура +\ДИССЕРТАЦИЯ\Приложения\Видовая принадлежность сырья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важное\докторантура +\ДИССЕРТАЦИЯ\Приложения\Видовая принадлежность сырья_page-0001.jpg"/>
                    <pic:cNvPicPr>
                      <a:picLocks noChangeAspect="1" noChangeArrowheads="1"/>
                    </pic:cNvPicPr>
                  </pic:nvPicPr>
                  <pic:blipFill rotWithShape="1">
                    <a:blip r:embed="rId265">
                      <a:extLst>
                        <a:ext uri="{28A0092B-C50C-407E-A947-70E740481C1C}">
                          <a14:useLocalDpi xmlns:a14="http://schemas.microsoft.com/office/drawing/2010/main" val="0"/>
                        </a:ext>
                      </a:extLst>
                    </a:blip>
                    <a:srcRect t="-1" b="858"/>
                    <a:stretch/>
                  </pic:blipFill>
                  <pic:spPr bwMode="auto">
                    <a:xfrm>
                      <a:off x="0" y="0"/>
                      <a:ext cx="4962525" cy="68142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27333D" w14:textId="77777777" w:rsidR="002A7586" w:rsidRDefault="002A7586" w:rsidP="00166544">
      <w:pPr>
        <w:spacing w:after="0" w:line="240" w:lineRule="auto"/>
        <w:contextualSpacing/>
        <w:jc w:val="both"/>
        <w:rPr>
          <w:rFonts w:ascii="Times New Roman" w:eastAsia="Times New Roman" w:hAnsi="Times New Roman"/>
          <w:kern w:val="24"/>
          <w:sz w:val="28"/>
          <w:szCs w:val="28"/>
          <w:lang w:val="kk-KZ" w:eastAsia="ru-RU"/>
        </w:rPr>
      </w:pPr>
    </w:p>
    <w:p w14:paraId="22E59230" w14:textId="77777777" w:rsidR="002A7586" w:rsidRDefault="002A7586" w:rsidP="00166544">
      <w:pPr>
        <w:spacing w:after="0" w:line="240" w:lineRule="auto"/>
        <w:contextualSpacing/>
        <w:jc w:val="both"/>
        <w:rPr>
          <w:rFonts w:ascii="Times New Roman" w:eastAsia="Times New Roman" w:hAnsi="Times New Roman"/>
          <w:kern w:val="24"/>
          <w:sz w:val="28"/>
          <w:szCs w:val="28"/>
          <w:lang w:val="kk-KZ" w:eastAsia="ru-RU"/>
        </w:rPr>
      </w:pPr>
    </w:p>
    <w:p w14:paraId="5C260BE9" w14:textId="77777777" w:rsidR="000E7786" w:rsidRDefault="000E7786" w:rsidP="00166544">
      <w:pPr>
        <w:spacing w:after="0" w:line="240" w:lineRule="auto"/>
        <w:contextualSpacing/>
        <w:jc w:val="both"/>
        <w:rPr>
          <w:rFonts w:ascii="Times New Roman" w:eastAsia="Times New Roman" w:hAnsi="Times New Roman"/>
          <w:kern w:val="24"/>
          <w:sz w:val="28"/>
          <w:szCs w:val="28"/>
          <w:lang w:val="kk-KZ" w:eastAsia="ru-RU"/>
        </w:rPr>
      </w:pPr>
    </w:p>
    <w:p w14:paraId="3AA3C6A2"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3807F84A"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24CCF4A5"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65D21589"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4791206E"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2595F8E0"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057965D9"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1D44D95A"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755308EA"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0D89F431"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0069C6F5"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75025F98"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771A4C11" w14:textId="77777777" w:rsidR="000E7786" w:rsidRDefault="000E7786" w:rsidP="00166544">
      <w:pPr>
        <w:tabs>
          <w:tab w:val="left" w:pos="8616"/>
        </w:tabs>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r>
    </w:p>
    <w:p w14:paraId="46E52E86" w14:textId="77777777" w:rsidR="000E7786" w:rsidRDefault="000E7786" w:rsidP="00166544">
      <w:pPr>
        <w:tabs>
          <w:tab w:val="left" w:pos="8616"/>
        </w:tabs>
        <w:spacing w:after="0" w:line="240" w:lineRule="auto"/>
        <w:rPr>
          <w:rFonts w:ascii="Times New Roman" w:eastAsia="Times New Roman" w:hAnsi="Times New Roman"/>
          <w:sz w:val="28"/>
          <w:szCs w:val="28"/>
          <w:lang w:val="kk-KZ" w:eastAsia="ru-RU"/>
        </w:rPr>
      </w:pPr>
    </w:p>
    <w:p w14:paraId="61369861" w14:textId="77777777" w:rsidR="000E7786" w:rsidRDefault="000E7786" w:rsidP="00166544">
      <w:pPr>
        <w:tabs>
          <w:tab w:val="left" w:pos="8616"/>
        </w:tabs>
        <w:spacing w:after="0" w:line="240" w:lineRule="auto"/>
        <w:rPr>
          <w:rFonts w:ascii="Times New Roman" w:eastAsia="Times New Roman" w:hAnsi="Times New Roman"/>
          <w:sz w:val="28"/>
          <w:szCs w:val="28"/>
          <w:lang w:val="kk-KZ" w:eastAsia="ru-RU"/>
        </w:rPr>
      </w:pPr>
    </w:p>
    <w:p w14:paraId="0680A8F1" w14:textId="77777777" w:rsidR="000E7786" w:rsidRDefault="000E7786" w:rsidP="00166544">
      <w:pPr>
        <w:tabs>
          <w:tab w:val="left" w:pos="8616"/>
        </w:tabs>
        <w:spacing w:after="0" w:line="240" w:lineRule="auto"/>
        <w:rPr>
          <w:rFonts w:ascii="Times New Roman" w:eastAsia="Times New Roman" w:hAnsi="Times New Roman"/>
          <w:sz w:val="28"/>
          <w:szCs w:val="28"/>
          <w:lang w:val="kk-KZ" w:eastAsia="ru-RU"/>
        </w:rPr>
      </w:pPr>
    </w:p>
    <w:p w14:paraId="10DDE804" w14:textId="77777777" w:rsidR="000E7786" w:rsidRDefault="000E7786" w:rsidP="00166544">
      <w:pPr>
        <w:tabs>
          <w:tab w:val="left" w:pos="8616"/>
        </w:tabs>
        <w:spacing w:after="0" w:line="240" w:lineRule="auto"/>
        <w:rPr>
          <w:rFonts w:ascii="Times New Roman" w:eastAsia="Times New Roman" w:hAnsi="Times New Roman"/>
          <w:sz w:val="28"/>
          <w:szCs w:val="28"/>
          <w:lang w:val="kk-KZ" w:eastAsia="ru-RU"/>
        </w:rPr>
      </w:pPr>
    </w:p>
    <w:p w14:paraId="2C1A995A" w14:textId="77777777" w:rsidR="000E7786" w:rsidRDefault="000E7786" w:rsidP="00166544">
      <w:pPr>
        <w:tabs>
          <w:tab w:val="left" w:pos="8616"/>
        </w:tabs>
        <w:spacing w:after="0" w:line="240" w:lineRule="auto"/>
        <w:rPr>
          <w:rFonts w:ascii="Times New Roman" w:eastAsia="Times New Roman" w:hAnsi="Times New Roman"/>
          <w:sz w:val="28"/>
          <w:szCs w:val="28"/>
          <w:lang w:val="kk-KZ" w:eastAsia="ru-RU"/>
        </w:rPr>
      </w:pPr>
    </w:p>
    <w:p w14:paraId="1379D881" w14:textId="77777777" w:rsidR="000E7786" w:rsidRDefault="000E7786" w:rsidP="00166544">
      <w:pPr>
        <w:tabs>
          <w:tab w:val="left" w:pos="8616"/>
        </w:tabs>
        <w:spacing w:after="0" w:line="240" w:lineRule="auto"/>
        <w:rPr>
          <w:rFonts w:ascii="Times New Roman" w:eastAsia="Times New Roman" w:hAnsi="Times New Roman"/>
          <w:sz w:val="28"/>
          <w:szCs w:val="28"/>
          <w:lang w:val="kk-KZ" w:eastAsia="ru-RU"/>
        </w:rPr>
      </w:pPr>
    </w:p>
    <w:p w14:paraId="4473994A" w14:textId="77777777" w:rsidR="000E7786" w:rsidRDefault="000E7786" w:rsidP="00166544">
      <w:pPr>
        <w:tabs>
          <w:tab w:val="left" w:pos="8616"/>
        </w:tabs>
        <w:spacing w:after="0" w:line="240" w:lineRule="auto"/>
        <w:rPr>
          <w:rFonts w:ascii="Times New Roman" w:eastAsia="Times New Roman" w:hAnsi="Times New Roman"/>
          <w:sz w:val="28"/>
          <w:szCs w:val="28"/>
          <w:lang w:val="kk-KZ" w:eastAsia="ru-RU"/>
        </w:rPr>
      </w:pPr>
    </w:p>
    <w:p w14:paraId="21CC9037" w14:textId="77777777" w:rsidR="000E7786" w:rsidRDefault="000E7786" w:rsidP="00166544">
      <w:pPr>
        <w:tabs>
          <w:tab w:val="left" w:pos="8616"/>
        </w:tabs>
        <w:spacing w:after="0" w:line="240" w:lineRule="auto"/>
        <w:rPr>
          <w:rFonts w:ascii="Times New Roman" w:eastAsia="Times New Roman" w:hAnsi="Times New Roman"/>
          <w:sz w:val="28"/>
          <w:szCs w:val="28"/>
          <w:lang w:val="kk-KZ" w:eastAsia="ru-RU"/>
        </w:rPr>
      </w:pPr>
    </w:p>
    <w:p w14:paraId="3FC549C6" w14:textId="77777777" w:rsidR="000E7786" w:rsidRDefault="000E7786" w:rsidP="00166544">
      <w:pPr>
        <w:tabs>
          <w:tab w:val="left" w:pos="8616"/>
        </w:tabs>
        <w:spacing w:after="0" w:line="240" w:lineRule="auto"/>
        <w:rPr>
          <w:rFonts w:ascii="Times New Roman" w:eastAsia="Times New Roman" w:hAnsi="Times New Roman"/>
          <w:sz w:val="28"/>
          <w:szCs w:val="28"/>
          <w:lang w:val="kk-KZ" w:eastAsia="ru-RU"/>
        </w:rPr>
      </w:pPr>
    </w:p>
    <w:p w14:paraId="0EAC08D3" w14:textId="77777777" w:rsidR="006F4A9A" w:rsidRDefault="006F4A9A" w:rsidP="00166544">
      <w:pPr>
        <w:tabs>
          <w:tab w:val="left" w:pos="8616"/>
        </w:tabs>
        <w:spacing w:after="0" w:line="240" w:lineRule="auto"/>
        <w:rPr>
          <w:rFonts w:ascii="Times New Roman" w:eastAsia="Times New Roman" w:hAnsi="Times New Roman"/>
          <w:sz w:val="28"/>
          <w:szCs w:val="28"/>
          <w:lang w:val="kk-KZ" w:eastAsia="ru-RU"/>
        </w:rPr>
      </w:pPr>
    </w:p>
    <w:p w14:paraId="66E2DC5E"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282CFFA8"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61588D05"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1D26F37A"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7A57500E"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02A726E5"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618BD1C4"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4BFB3D59"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006D5474"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7D4DA6CD"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2704FD50"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0576A83A"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34207B75"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5D2D0ECB"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78DB3C99" w14:textId="09BD4500" w:rsidR="000E7786" w:rsidRPr="00CF39B8" w:rsidRDefault="00CF39B8" w:rsidP="00166544">
      <w:pPr>
        <w:tabs>
          <w:tab w:val="left" w:pos="8616"/>
        </w:tabs>
        <w:spacing w:after="0" w:line="240" w:lineRule="auto"/>
        <w:rPr>
          <w:rFonts w:ascii="Times New Roman" w:eastAsia="Times New Roman" w:hAnsi="Times New Roman"/>
          <w:b/>
          <w:sz w:val="28"/>
          <w:szCs w:val="28"/>
          <w:lang w:val="kk-KZ" w:eastAsia="ru-RU"/>
        </w:rPr>
      </w:pPr>
      <w:r w:rsidRPr="00CF39B8">
        <w:rPr>
          <w:rFonts w:ascii="Times New Roman" w:eastAsia="Times New Roman" w:hAnsi="Times New Roman"/>
          <w:b/>
          <w:sz w:val="28"/>
          <w:szCs w:val="28"/>
          <w:lang w:val="kk-KZ" w:eastAsia="ru-RU"/>
        </w:rPr>
        <w:lastRenderedPageBreak/>
        <w:t>ПРИЛОЖЕНИЕ В</w:t>
      </w:r>
    </w:p>
    <w:p w14:paraId="475312AF" w14:textId="77777777" w:rsidR="00CF39B8" w:rsidRDefault="00CF39B8" w:rsidP="00166544">
      <w:pPr>
        <w:tabs>
          <w:tab w:val="left" w:pos="8616"/>
        </w:tabs>
        <w:spacing w:after="0" w:line="240" w:lineRule="auto"/>
        <w:rPr>
          <w:rFonts w:ascii="Times New Roman" w:eastAsia="Times New Roman" w:hAnsi="Times New Roman"/>
          <w:sz w:val="28"/>
          <w:szCs w:val="28"/>
          <w:lang w:val="kk-KZ" w:eastAsia="ru-RU"/>
        </w:rPr>
      </w:pPr>
    </w:p>
    <w:p w14:paraId="0DB0B165" w14:textId="382195D7" w:rsidR="000E7786" w:rsidRDefault="006D27F7" w:rsidP="00166544">
      <w:pPr>
        <w:tabs>
          <w:tab w:val="left" w:pos="8616"/>
        </w:tabs>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Проток</w:t>
      </w:r>
      <w:r w:rsidR="00E505FA">
        <w:rPr>
          <w:rFonts w:ascii="Times New Roman" w:eastAsia="Times New Roman" w:hAnsi="Times New Roman"/>
          <w:sz w:val="28"/>
          <w:szCs w:val="28"/>
          <w:lang w:val="kk-KZ" w:eastAsia="ru-RU"/>
        </w:rPr>
        <w:t>о</w:t>
      </w:r>
      <w:r>
        <w:rPr>
          <w:rFonts w:ascii="Times New Roman" w:eastAsia="Times New Roman" w:hAnsi="Times New Roman"/>
          <w:sz w:val="28"/>
          <w:szCs w:val="28"/>
          <w:lang w:val="kk-KZ" w:eastAsia="ru-RU"/>
        </w:rPr>
        <w:t>л</w:t>
      </w:r>
      <w:r w:rsidR="00E505FA">
        <w:rPr>
          <w:rFonts w:ascii="Times New Roman" w:eastAsia="Times New Roman" w:hAnsi="Times New Roman"/>
          <w:sz w:val="28"/>
          <w:szCs w:val="28"/>
          <w:lang w:val="kk-KZ" w:eastAsia="ru-RU"/>
        </w:rPr>
        <w:t>ы</w:t>
      </w:r>
      <w:r>
        <w:rPr>
          <w:rFonts w:ascii="Times New Roman" w:eastAsia="Times New Roman" w:hAnsi="Times New Roman"/>
          <w:sz w:val="28"/>
          <w:szCs w:val="28"/>
          <w:lang w:val="kk-KZ" w:eastAsia="ru-RU"/>
        </w:rPr>
        <w:t xml:space="preserve"> испытаний </w:t>
      </w:r>
      <w:r w:rsidR="000E7786">
        <w:rPr>
          <w:rFonts w:ascii="Times New Roman" w:eastAsia="Times New Roman" w:hAnsi="Times New Roman"/>
          <w:sz w:val="28"/>
          <w:szCs w:val="28"/>
          <w:lang w:val="kk-KZ" w:eastAsia="ru-RU"/>
        </w:rPr>
        <w:t xml:space="preserve">лекарственного растительного сырья </w:t>
      </w:r>
    </w:p>
    <w:p w14:paraId="4E923440" w14:textId="2992D6C8" w:rsidR="000E7786" w:rsidRDefault="00D52C71" w:rsidP="00166544">
      <w:pPr>
        <w:tabs>
          <w:tab w:val="left" w:pos="8616"/>
        </w:tabs>
        <w:spacing w:after="0" w:line="240" w:lineRule="auto"/>
        <w:rPr>
          <w:rFonts w:ascii="Times New Roman" w:eastAsia="Times New Roman" w:hAnsi="Times New Roman"/>
          <w:sz w:val="28"/>
          <w:szCs w:val="28"/>
          <w:lang w:val="kk-KZ" w:eastAsia="ru-RU"/>
        </w:rPr>
      </w:pPr>
      <w:r>
        <w:rPr>
          <w:rFonts w:ascii="Times New Roman" w:eastAsia="Times New Roman" w:hAnsi="Times New Roman"/>
          <w:noProof/>
          <w:sz w:val="28"/>
          <w:szCs w:val="28"/>
          <w:lang w:eastAsia="ru-RU"/>
        </w:rPr>
        <w:drawing>
          <wp:anchor distT="0" distB="0" distL="114300" distR="114300" simplePos="0" relativeHeight="251555328" behindDoc="0" locked="0" layoutInCell="1" allowOverlap="1" wp14:anchorId="2CE9B936" wp14:editId="6F80C156">
            <wp:simplePos x="0" y="0"/>
            <wp:positionH relativeFrom="column">
              <wp:posOffset>405765</wp:posOffset>
            </wp:positionH>
            <wp:positionV relativeFrom="paragraph">
              <wp:posOffset>119380</wp:posOffset>
            </wp:positionV>
            <wp:extent cx="5081905" cy="7193280"/>
            <wp:effectExtent l="0" t="0" r="4445" b="7620"/>
            <wp:wrapNone/>
            <wp:docPr id="26" name="Рисунок 26" descr="D:\важное\докторантура +\ДИССЕРТАЦИЯ\Приложения\Азимут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важное\докторантура +\ДИССЕРТАЦИЯ\Приложения\Азимут_page-0001.jp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5081905" cy="7193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EB5CCE" w14:textId="77777777" w:rsidR="000E7786" w:rsidRDefault="000E7786" w:rsidP="00166544">
      <w:pPr>
        <w:spacing w:after="0" w:line="240" w:lineRule="auto"/>
        <w:rPr>
          <w:rFonts w:ascii="Times New Roman" w:eastAsia="Times New Roman" w:hAnsi="Times New Roman"/>
          <w:sz w:val="28"/>
          <w:szCs w:val="28"/>
          <w:lang w:val="kk-KZ" w:eastAsia="ru-RU"/>
        </w:rPr>
      </w:pPr>
    </w:p>
    <w:p w14:paraId="355437B5" w14:textId="77777777" w:rsidR="000E7786" w:rsidRDefault="000E7786" w:rsidP="00166544">
      <w:pPr>
        <w:spacing w:after="0" w:line="240" w:lineRule="auto"/>
        <w:rPr>
          <w:rFonts w:ascii="Times New Roman" w:eastAsia="Times New Roman" w:hAnsi="Times New Roman"/>
          <w:sz w:val="28"/>
          <w:szCs w:val="28"/>
          <w:lang w:val="kk-KZ" w:eastAsia="ru-RU"/>
        </w:rPr>
      </w:pPr>
    </w:p>
    <w:p w14:paraId="7AE9F1AB"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7BE921EE"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39C7AE8F"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3C806A9B"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2586A12A"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38E18E77"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40234CA3"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253FE827"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1FB9D8F7"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37C5496F"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269EE8AA"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39508438"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60ED369A"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07549F1F"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54690E53"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5D576A7B"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7D9CD2D6"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04515A00"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3FF66806" w14:textId="77777777" w:rsidR="000E7786" w:rsidRPr="000E7786" w:rsidRDefault="000E7786" w:rsidP="00166544">
      <w:pPr>
        <w:spacing w:after="0" w:line="240" w:lineRule="auto"/>
        <w:rPr>
          <w:rFonts w:ascii="Times New Roman" w:eastAsia="Times New Roman" w:hAnsi="Times New Roman"/>
          <w:sz w:val="28"/>
          <w:szCs w:val="28"/>
          <w:lang w:val="kk-KZ" w:eastAsia="ru-RU"/>
        </w:rPr>
      </w:pPr>
    </w:p>
    <w:p w14:paraId="38F0B7B7" w14:textId="77777777" w:rsidR="006F4A9A" w:rsidRDefault="006F4A9A" w:rsidP="00166544">
      <w:pPr>
        <w:spacing w:after="0" w:line="240" w:lineRule="auto"/>
        <w:rPr>
          <w:rFonts w:ascii="Times New Roman" w:eastAsia="Times New Roman" w:hAnsi="Times New Roman"/>
          <w:sz w:val="28"/>
          <w:szCs w:val="28"/>
          <w:lang w:val="kk-KZ" w:eastAsia="ru-RU"/>
        </w:rPr>
      </w:pPr>
    </w:p>
    <w:p w14:paraId="3D0CC0A8" w14:textId="77777777" w:rsidR="00CF39B8" w:rsidRDefault="00CF39B8" w:rsidP="00166544">
      <w:pPr>
        <w:spacing w:after="0" w:line="240" w:lineRule="auto"/>
        <w:rPr>
          <w:rFonts w:ascii="Times New Roman" w:eastAsia="Times New Roman" w:hAnsi="Times New Roman"/>
          <w:sz w:val="28"/>
          <w:szCs w:val="28"/>
          <w:lang w:val="kk-KZ" w:eastAsia="ru-RU"/>
        </w:rPr>
      </w:pPr>
    </w:p>
    <w:p w14:paraId="2D47B497" w14:textId="77777777" w:rsidR="00CF39B8" w:rsidRDefault="00CF39B8" w:rsidP="00166544">
      <w:pPr>
        <w:spacing w:after="0" w:line="240" w:lineRule="auto"/>
        <w:rPr>
          <w:rFonts w:ascii="Times New Roman" w:eastAsia="Times New Roman" w:hAnsi="Times New Roman"/>
          <w:sz w:val="28"/>
          <w:szCs w:val="28"/>
          <w:lang w:val="kk-KZ" w:eastAsia="ru-RU"/>
        </w:rPr>
      </w:pPr>
    </w:p>
    <w:p w14:paraId="32E7CA3D" w14:textId="77777777" w:rsidR="00CF39B8" w:rsidRDefault="00CF39B8" w:rsidP="00166544">
      <w:pPr>
        <w:spacing w:after="0" w:line="240" w:lineRule="auto"/>
        <w:rPr>
          <w:rFonts w:ascii="Times New Roman" w:eastAsia="Times New Roman" w:hAnsi="Times New Roman"/>
          <w:sz w:val="28"/>
          <w:szCs w:val="28"/>
          <w:lang w:val="kk-KZ" w:eastAsia="ru-RU"/>
        </w:rPr>
      </w:pPr>
    </w:p>
    <w:p w14:paraId="014667A5" w14:textId="77777777" w:rsidR="00CF39B8" w:rsidRDefault="00CF39B8" w:rsidP="00166544">
      <w:pPr>
        <w:spacing w:after="0" w:line="240" w:lineRule="auto"/>
        <w:rPr>
          <w:rFonts w:ascii="Times New Roman" w:eastAsia="Times New Roman" w:hAnsi="Times New Roman"/>
          <w:sz w:val="28"/>
          <w:szCs w:val="28"/>
          <w:lang w:val="kk-KZ" w:eastAsia="ru-RU"/>
        </w:rPr>
      </w:pPr>
    </w:p>
    <w:p w14:paraId="0502E47C" w14:textId="77777777" w:rsidR="00CF39B8" w:rsidRDefault="00CF39B8" w:rsidP="00166544">
      <w:pPr>
        <w:spacing w:after="0" w:line="240" w:lineRule="auto"/>
        <w:rPr>
          <w:rFonts w:ascii="Times New Roman" w:eastAsia="Times New Roman" w:hAnsi="Times New Roman"/>
          <w:sz w:val="28"/>
          <w:szCs w:val="28"/>
          <w:lang w:val="kk-KZ" w:eastAsia="ru-RU"/>
        </w:rPr>
      </w:pPr>
    </w:p>
    <w:p w14:paraId="5B041DB9" w14:textId="77777777" w:rsidR="00CF39B8" w:rsidRDefault="00CF39B8" w:rsidP="00166544">
      <w:pPr>
        <w:spacing w:after="0" w:line="240" w:lineRule="auto"/>
        <w:rPr>
          <w:rFonts w:ascii="Times New Roman" w:eastAsia="Times New Roman" w:hAnsi="Times New Roman"/>
          <w:sz w:val="28"/>
          <w:szCs w:val="28"/>
          <w:lang w:val="kk-KZ" w:eastAsia="ru-RU"/>
        </w:rPr>
      </w:pPr>
    </w:p>
    <w:p w14:paraId="47F51BC9" w14:textId="77777777" w:rsidR="00CF39B8" w:rsidRDefault="00CF39B8" w:rsidP="00166544">
      <w:pPr>
        <w:spacing w:after="0" w:line="240" w:lineRule="auto"/>
        <w:rPr>
          <w:rFonts w:ascii="Times New Roman" w:eastAsia="Times New Roman" w:hAnsi="Times New Roman"/>
          <w:sz w:val="28"/>
          <w:szCs w:val="28"/>
          <w:lang w:val="kk-KZ" w:eastAsia="ru-RU"/>
        </w:rPr>
      </w:pPr>
    </w:p>
    <w:p w14:paraId="2137BA86" w14:textId="77777777" w:rsidR="00CF39B8" w:rsidRDefault="00CF39B8" w:rsidP="00166544">
      <w:pPr>
        <w:spacing w:after="0" w:line="240" w:lineRule="auto"/>
        <w:rPr>
          <w:rFonts w:ascii="Times New Roman" w:eastAsia="Times New Roman" w:hAnsi="Times New Roman"/>
          <w:sz w:val="28"/>
          <w:szCs w:val="28"/>
          <w:lang w:val="kk-KZ" w:eastAsia="ru-RU"/>
        </w:rPr>
      </w:pPr>
    </w:p>
    <w:p w14:paraId="71FB6B9C" w14:textId="77777777" w:rsidR="00CF39B8" w:rsidRDefault="00CF39B8" w:rsidP="00166544">
      <w:pPr>
        <w:spacing w:after="0" w:line="240" w:lineRule="auto"/>
        <w:rPr>
          <w:rFonts w:ascii="Times New Roman" w:eastAsia="Times New Roman" w:hAnsi="Times New Roman"/>
          <w:sz w:val="28"/>
          <w:szCs w:val="28"/>
          <w:lang w:val="kk-KZ" w:eastAsia="ru-RU"/>
        </w:rPr>
      </w:pPr>
    </w:p>
    <w:p w14:paraId="555C4412" w14:textId="77777777" w:rsidR="00CF39B8" w:rsidRDefault="00CF39B8" w:rsidP="00166544">
      <w:pPr>
        <w:spacing w:after="0" w:line="240" w:lineRule="auto"/>
        <w:rPr>
          <w:rFonts w:ascii="Times New Roman" w:eastAsia="Times New Roman" w:hAnsi="Times New Roman"/>
          <w:sz w:val="28"/>
          <w:szCs w:val="28"/>
          <w:lang w:val="kk-KZ" w:eastAsia="ru-RU"/>
        </w:rPr>
      </w:pPr>
    </w:p>
    <w:p w14:paraId="4FAC3EE1" w14:textId="77777777" w:rsidR="00CF39B8" w:rsidRDefault="00CF39B8" w:rsidP="00166544">
      <w:pPr>
        <w:spacing w:after="0" w:line="240" w:lineRule="auto"/>
        <w:rPr>
          <w:rFonts w:ascii="Times New Roman" w:eastAsia="Times New Roman" w:hAnsi="Times New Roman"/>
          <w:sz w:val="28"/>
          <w:szCs w:val="28"/>
          <w:lang w:val="kk-KZ" w:eastAsia="ru-RU"/>
        </w:rPr>
      </w:pPr>
    </w:p>
    <w:p w14:paraId="1DF51D80" w14:textId="77777777" w:rsidR="00CF39B8" w:rsidRDefault="00CF39B8" w:rsidP="00166544">
      <w:pPr>
        <w:spacing w:after="0" w:line="240" w:lineRule="auto"/>
        <w:rPr>
          <w:rFonts w:ascii="Times New Roman" w:eastAsia="Times New Roman" w:hAnsi="Times New Roman"/>
          <w:sz w:val="28"/>
          <w:szCs w:val="28"/>
          <w:lang w:val="kk-KZ" w:eastAsia="ru-RU"/>
        </w:rPr>
      </w:pPr>
    </w:p>
    <w:p w14:paraId="5F797038" w14:textId="77777777" w:rsidR="00CF39B8" w:rsidRDefault="00CF39B8" w:rsidP="00166544">
      <w:pPr>
        <w:spacing w:after="0" w:line="240" w:lineRule="auto"/>
        <w:rPr>
          <w:rFonts w:ascii="Times New Roman" w:eastAsia="Times New Roman" w:hAnsi="Times New Roman"/>
          <w:sz w:val="28"/>
          <w:szCs w:val="28"/>
          <w:lang w:val="kk-KZ" w:eastAsia="ru-RU"/>
        </w:rPr>
      </w:pPr>
    </w:p>
    <w:p w14:paraId="50D30170" w14:textId="77777777" w:rsidR="00CF39B8" w:rsidRDefault="00CF39B8" w:rsidP="00166544">
      <w:pPr>
        <w:spacing w:after="0" w:line="240" w:lineRule="auto"/>
        <w:rPr>
          <w:rFonts w:ascii="Times New Roman" w:eastAsia="Times New Roman" w:hAnsi="Times New Roman"/>
          <w:sz w:val="28"/>
          <w:szCs w:val="28"/>
          <w:lang w:val="kk-KZ" w:eastAsia="ru-RU"/>
        </w:rPr>
      </w:pPr>
    </w:p>
    <w:p w14:paraId="49EB1182" w14:textId="77777777" w:rsidR="00CF39B8" w:rsidRDefault="00CF39B8" w:rsidP="00166544">
      <w:pPr>
        <w:spacing w:after="0" w:line="240" w:lineRule="auto"/>
        <w:rPr>
          <w:rFonts w:ascii="Times New Roman" w:eastAsia="Times New Roman" w:hAnsi="Times New Roman"/>
          <w:sz w:val="28"/>
          <w:szCs w:val="28"/>
          <w:lang w:val="kk-KZ" w:eastAsia="ru-RU"/>
        </w:rPr>
      </w:pPr>
    </w:p>
    <w:p w14:paraId="2BB457E0" w14:textId="77777777" w:rsidR="006D27F7" w:rsidRDefault="006D27F7" w:rsidP="00166544">
      <w:pPr>
        <w:spacing w:after="0" w:line="240" w:lineRule="auto"/>
        <w:rPr>
          <w:rFonts w:ascii="Times New Roman" w:eastAsia="Times New Roman" w:hAnsi="Times New Roman"/>
          <w:sz w:val="28"/>
          <w:szCs w:val="28"/>
          <w:lang w:val="kk-KZ" w:eastAsia="ru-RU"/>
        </w:rPr>
      </w:pPr>
    </w:p>
    <w:p w14:paraId="5A0B90AD" w14:textId="77777777" w:rsidR="00CF39B8" w:rsidRDefault="00CF39B8" w:rsidP="00166544">
      <w:pPr>
        <w:spacing w:after="0" w:line="240" w:lineRule="auto"/>
        <w:rPr>
          <w:rFonts w:ascii="Times New Roman" w:eastAsia="Times New Roman" w:hAnsi="Times New Roman"/>
          <w:sz w:val="28"/>
          <w:szCs w:val="28"/>
          <w:lang w:val="kk-KZ" w:eastAsia="ru-RU"/>
        </w:rPr>
      </w:pPr>
    </w:p>
    <w:p w14:paraId="08BA1EA2" w14:textId="77777777" w:rsidR="00CF39B8" w:rsidRDefault="00CF39B8" w:rsidP="00166544">
      <w:pPr>
        <w:spacing w:after="0" w:line="240" w:lineRule="auto"/>
        <w:rPr>
          <w:rFonts w:ascii="Times New Roman" w:eastAsia="Times New Roman" w:hAnsi="Times New Roman"/>
          <w:sz w:val="28"/>
          <w:szCs w:val="28"/>
          <w:lang w:val="kk-KZ" w:eastAsia="ru-RU"/>
        </w:rPr>
      </w:pPr>
    </w:p>
    <w:p w14:paraId="19F35D00" w14:textId="77777777" w:rsidR="00753971" w:rsidRDefault="00753971" w:rsidP="00166544">
      <w:pPr>
        <w:spacing w:after="0" w:line="240" w:lineRule="auto"/>
        <w:rPr>
          <w:rFonts w:ascii="Times New Roman" w:eastAsia="Times New Roman" w:hAnsi="Times New Roman"/>
          <w:sz w:val="28"/>
          <w:szCs w:val="28"/>
          <w:lang w:val="kk-KZ" w:eastAsia="ru-RU"/>
        </w:rPr>
      </w:pPr>
    </w:p>
    <w:p w14:paraId="63203DB9" w14:textId="6D5842DF" w:rsidR="00AB20E2" w:rsidRDefault="00D64EC6" w:rsidP="00166544">
      <w:pPr>
        <w:spacing w:after="0" w:line="240" w:lineRule="auto"/>
        <w:rPr>
          <w:rFonts w:ascii="Times New Roman" w:eastAsia="Times New Roman" w:hAnsi="Times New Roman"/>
          <w:sz w:val="28"/>
          <w:szCs w:val="28"/>
          <w:lang w:val="kk-KZ" w:eastAsia="ru-RU"/>
        </w:rPr>
      </w:pPr>
      <w:r>
        <w:rPr>
          <w:rFonts w:ascii="Times New Roman" w:eastAsia="Times New Roman" w:hAnsi="Times New Roman"/>
          <w:noProof/>
          <w:sz w:val="28"/>
          <w:szCs w:val="28"/>
          <w:lang w:eastAsia="ru-RU"/>
        </w:rPr>
        <w:lastRenderedPageBreak/>
        <w:drawing>
          <wp:anchor distT="0" distB="0" distL="114300" distR="114300" simplePos="0" relativeHeight="251644416" behindDoc="0" locked="0" layoutInCell="1" allowOverlap="1" wp14:anchorId="6B6AE886" wp14:editId="3986004C">
            <wp:simplePos x="0" y="0"/>
            <wp:positionH relativeFrom="column">
              <wp:posOffset>239297</wp:posOffset>
            </wp:positionH>
            <wp:positionV relativeFrom="paragraph">
              <wp:posOffset>49823</wp:posOffset>
            </wp:positionV>
            <wp:extent cx="5495192" cy="7777008"/>
            <wp:effectExtent l="0" t="0" r="0" b="0"/>
            <wp:wrapNone/>
            <wp:docPr id="20" name="Рисунок 20" descr="D:\Загрузки\Протокол эко экспер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Загрузки\Протокол эко эксперт.jp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5495192" cy="77770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ECC7BC" w14:textId="2E09F78D" w:rsidR="00AB20E2" w:rsidRDefault="00AB20E2" w:rsidP="00166544">
      <w:pPr>
        <w:spacing w:after="0" w:line="240" w:lineRule="auto"/>
        <w:rPr>
          <w:rFonts w:ascii="Times New Roman" w:eastAsia="Times New Roman" w:hAnsi="Times New Roman"/>
          <w:sz w:val="28"/>
          <w:szCs w:val="28"/>
          <w:lang w:val="kk-KZ" w:eastAsia="ru-RU"/>
        </w:rPr>
      </w:pPr>
    </w:p>
    <w:p w14:paraId="24B755DC" w14:textId="77777777" w:rsidR="00AB20E2" w:rsidRDefault="00AB20E2" w:rsidP="00166544">
      <w:pPr>
        <w:spacing w:after="0" w:line="240" w:lineRule="auto"/>
        <w:rPr>
          <w:rFonts w:ascii="Times New Roman" w:eastAsia="Times New Roman" w:hAnsi="Times New Roman"/>
          <w:sz w:val="28"/>
          <w:szCs w:val="28"/>
          <w:lang w:val="kk-KZ" w:eastAsia="ru-RU"/>
        </w:rPr>
      </w:pPr>
    </w:p>
    <w:p w14:paraId="2865953E" w14:textId="77777777" w:rsidR="00AB20E2" w:rsidRDefault="00AB20E2" w:rsidP="00166544">
      <w:pPr>
        <w:spacing w:after="0" w:line="240" w:lineRule="auto"/>
        <w:rPr>
          <w:rFonts w:ascii="Times New Roman" w:eastAsia="Times New Roman" w:hAnsi="Times New Roman"/>
          <w:sz w:val="28"/>
          <w:szCs w:val="28"/>
          <w:lang w:val="kk-KZ" w:eastAsia="ru-RU"/>
        </w:rPr>
      </w:pPr>
    </w:p>
    <w:p w14:paraId="5C1B2777" w14:textId="77777777" w:rsidR="00AB20E2" w:rsidRDefault="00AB20E2" w:rsidP="00166544">
      <w:pPr>
        <w:spacing w:after="0" w:line="240" w:lineRule="auto"/>
        <w:rPr>
          <w:rFonts w:ascii="Times New Roman" w:eastAsia="Times New Roman" w:hAnsi="Times New Roman"/>
          <w:sz w:val="28"/>
          <w:szCs w:val="28"/>
          <w:lang w:val="kk-KZ" w:eastAsia="ru-RU"/>
        </w:rPr>
      </w:pPr>
    </w:p>
    <w:p w14:paraId="18C5E610" w14:textId="77777777" w:rsidR="00AB20E2" w:rsidRDefault="00AB20E2" w:rsidP="00166544">
      <w:pPr>
        <w:spacing w:after="0" w:line="240" w:lineRule="auto"/>
        <w:rPr>
          <w:rFonts w:ascii="Times New Roman" w:eastAsia="Times New Roman" w:hAnsi="Times New Roman"/>
          <w:sz w:val="28"/>
          <w:szCs w:val="28"/>
          <w:lang w:val="kk-KZ" w:eastAsia="ru-RU"/>
        </w:rPr>
      </w:pPr>
    </w:p>
    <w:p w14:paraId="7B17A184" w14:textId="77777777" w:rsidR="00AB20E2" w:rsidRDefault="00AB20E2" w:rsidP="00166544">
      <w:pPr>
        <w:spacing w:after="0" w:line="240" w:lineRule="auto"/>
        <w:rPr>
          <w:rFonts w:ascii="Times New Roman" w:eastAsia="Times New Roman" w:hAnsi="Times New Roman"/>
          <w:sz w:val="28"/>
          <w:szCs w:val="28"/>
          <w:lang w:val="kk-KZ" w:eastAsia="ru-RU"/>
        </w:rPr>
      </w:pPr>
    </w:p>
    <w:p w14:paraId="549C3D83" w14:textId="77777777" w:rsidR="00AB20E2" w:rsidRDefault="00AB20E2" w:rsidP="00166544">
      <w:pPr>
        <w:spacing w:after="0" w:line="240" w:lineRule="auto"/>
        <w:rPr>
          <w:rFonts w:ascii="Times New Roman" w:eastAsia="Times New Roman" w:hAnsi="Times New Roman"/>
          <w:sz w:val="28"/>
          <w:szCs w:val="28"/>
          <w:lang w:val="kk-KZ" w:eastAsia="ru-RU"/>
        </w:rPr>
      </w:pPr>
    </w:p>
    <w:p w14:paraId="08F0AE79" w14:textId="77777777" w:rsidR="00AB20E2" w:rsidRDefault="00AB20E2" w:rsidP="00166544">
      <w:pPr>
        <w:spacing w:after="0" w:line="240" w:lineRule="auto"/>
        <w:rPr>
          <w:rFonts w:ascii="Times New Roman" w:eastAsia="Times New Roman" w:hAnsi="Times New Roman"/>
          <w:sz w:val="28"/>
          <w:szCs w:val="28"/>
          <w:lang w:val="kk-KZ" w:eastAsia="ru-RU"/>
        </w:rPr>
      </w:pPr>
    </w:p>
    <w:p w14:paraId="1462104E" w14:textId="77777777" w:rsidR="00AB20E2" w:rsidRDefault="00AB20E2" w:rsidP="00166544">
      <w:pPr>
        <w:spacing w:after="0" w:line="240" w:lineRule="auto"/>
        <w:rPr>
          <w:rFonts w:ascii="Times New Roman" w:eastAsia="Times New Roman" w:hAnsi="Times New Roman"/>
          <w:sz w:val="28"/>
          <w:szCs w:val="28"/>
          <w:lang w:val="kk-KZ" w:eastAsia="ru-RU"/>
        </w:rPr>
      </w:pPr>
    </w:p>
    <w:p w14:paraId="11184A98" w14:textId="77777777" w:rsidR="00AB20E2" w:rsidRDefault="00AB20E2" w:rsidP="00166544">
      <w:pPr>
        <w:spacing w:after="0" w:line="240" w:lineRule="auto"/>
        <w:rPr>
          <w:rFonts w:ascii="Times New Roman" w:eastAsia="Times New Roman" w:hAnsi="Times New Roman"/>
          <w:sz w:val="28"/>
          <w:szCs w:val="28"/>
          <w:lang w:val="kk-KZ" w:eastAsia="ru-RU"/>
        </w:rPr>
      </w:pPr>
    </w:p>
    <w:p w14:paraId="6BF25CEB" w14:textId="77777777" w:rsidR="00AB20E2" w:rsidRDefault="00AB20E2" w:rsidP="00166544">
      <w:pPr>
        <w:spacing w:after="0" w:line="240" w:lineRule="auto"/>
        <w:rPr>
          <w:rFonts w:ascii="Times New Roman" w:eastAsia="Times New Roman" w:hAnsi="Times New Roman"/>
          <w:sz w:val="28"/>
          <w:szCs w:val="28"/>
          <w:lang w:val="kk-KZ" w:eastAsia="ru-RU"/>
        </w:rPr>
      </w:pPr>
    </w:p>
    <w:p w14:paraId="4BE389F3" w14:textId="77777777" w:rsidR="00AB20E2" w:rsidRDefault="00AB20E2" w:rsidP="00166544">
      <w:pPr>
        <w:spacing w:after="0" w:line="240" w:lineRule="auto"/>
        <w:rPr>
          <w:rFonts w:ascii="Times New Roman" w:eastAsia="Times New Roman" w:hAnsi="Times New Roman"/>
          <w:sz w:val="28"/>
          <w:szCs w:val="28"/>
          <w:lang w:val="kk-KZ" w:eastAsia="ru-RU"/>
        </w:rPr>
      </w:pPr>
    </w:p>
    <w:p w14:paraId="732FFC60" w14:textId="77777777" w:rsidR="00AB20E2" w:rsidRDefault="00AB20E2" w:rsidP="00166544">
      <w:pPr>
        <w:spacing w:after="0" w:line="240" w:lineRule="auto"/>
        <w:rPr>
          <w:rFonts w:ascii="Times New Roman" w:eastAsia="Times New Roman" w:hAnsi="Times New Roman"/>
          <w:sz w:val="28"/>
          <w:szCs w:val="28"/>
          <w:lang w:val="kk-KZ" w:eastAsia="ru-RU"/>
        </w:rPr>
      </w:pPr>
    </w:p>
    <w:p w14:paraId="12F1EB8F" w14:textId="77777777" w:rsidR="00AB20E2" w:rsidRDefault="00AB20E2" w:rsidP="00166544">
      <w:pPr>
        <w:spacing w:after="0" w:line="240" w:lineRule="auto"/>
        <w:rPr>
          <w:rFonts w:ascii="Times New Roman" w:eastAsia="Times New Roman" w:hAnsi="Times New Roman"/>
          <w:sz w:val="28"/>
          <w:szCs w:val="28"/>
          <w:lang w:val="kk-KZ" w:eastAsia="ru-RU"/>
        </w:rPr>
      </w:pPr>
    </w:p>
    <w:p w14:paraId="65E68A04" w14:textId="77777777" w:rsidR="00AB20E2" w:rsidRDefault="00AB20E2" w:rsidP="00166544">
      <w:pPr>
        <w:spacing w:after="0" w:line="240" w:lineRule="auto"/>
        <w:rPr>
          <w:rFonts w:ascii="Times New Roman" w:eastAsia="Times New Roman" w:hAnsi="Times New Roman"/>
          <w:sz w:val="28"/>
          <w:szCs w:val="28"/>
          <w:lang w:val="kk-KZ" w:eastAsia="ru-RU"/>
        </w:rPr>
      </w:pPr>
    </w:p>
    <w:p w14:paraId="584996B7" w14:textId="77777777" w:rsidR="00AB20E2" w:rsidRDefault="00AB20E2" w:rsidP="00166544">
      <w:pPr>
        <w:spacing w:after="0" w:line="240" w:lineRule="auto"/>
        <w:rPr>
          <w:rFonts w:ascii="Times New Roman" w:eastAsia="Times New Roman" w:hAnsi="Times New Roman"/>
          <w:sz w:val="28"/>
          <w:szCs w:val="28"/>
          <w:lang w:val="kk-KZ" w:eastAsia="ru-RU"/>
        </w:rPr>
      </w:pPr>
    </w:p>
    <w:p w14:paraId="1A27CD77" w14:textId="77777777" w:rsidR="00AB20E2" w:rsidRDefault="00AB20E2" w:rsidP="00166544">
      <w:pPr>
        <w:spacing w:after="0" w:line="240" w:lineRule="auto"/>
        <w:rPr>
          <w:rFonts w:ascii="Times New Roman" w:eastAsia="Times New Roman" w:hAnsi="Times New Roman"/>
          <w:sz w:val="28"/>
          <w:szCs w:val="28"/>
          <w:lang w:val="kk-KZ" w:eastAsia="ru-RU"/>
        </w:rPr>
      </w:pPr>
    </w:p>
    <w:p w14:paraId="0401FFB0" w14:textId="77777777" w:rsidR="00AB20E2" w:rsidRDefault="00AB20E2" w:rsidP="00166544">
      <w:pPr>
        <w:spacing w:after="0" w:line="240" w:lineRule="auto"/>
        <w:rPr>
          <w:rFonts w:ascii="Times New Roman" w:eastAsia="Times New Roman" w:hAnsi="Times New Roman"/>
          <w:sz w:val="28"/>
          <w:szCs w:val="28"/>
          <w:lang w:val="kk-KZ" w:eastAsia="ru-RU"/>
        </w:rPr>
      </w:pPr>
    </w:p>
    <w:p w14:paraId="5BBAB1EB" w14:textId="77777777" w:rsidR="00AB20E2" w:rsidRDefault="00AB20E2" w:rsidP="00166544">
      <w:pPr>
        <w:spacing w:after="0" w:line="240" w:lineRule="auto"/>
        <w:rPr>
          <w:rFonts w:ascii="Times New Roman" w:eastAsia="Times New Roman" w:hAnsi="Times New Roman"/>
          <w:sz w:val="28"/>
          <w:szCs w:val="28"/>
          <w:lang w:val="kk-KZ" w:eastAsia="ru-RU"/>
        </w:rPr>
      </w:pPr>
    </w:p>
    <w:p w14:paraId="244859F1" w14:textId="77777777" w:rsidR="00AB20E2" w:rsidRDefault="00AB20E2" w:rsidP="00166544">
      <w:pPr>
        <w:spacing w:after="0" w:line="240" w:lineRule="auto"/>
        <w:rPr>
          <w:rFonts w:ascii="Times New Roman" w:eastAsia="Times New Roman" w:hAnsi="Times New Roman"/>
          <w:sz w:val="28"/>
          <w:szCs w:val="28"/>
          <w:lang w:val="kk-KZ" w:eastAsia="ru-RU"/>
        </w:rPr>
      </w:pPr>
    </w:p>
    <w:p w14:paraId="06AF36AA" w14:textId="77777777" w:rsidR="00AB20E2" w:rsidRDefault="00AB20E2" w:rsidP="00166544">
      <w:pPr>
        <w:spacing w:after="0" w:line="240" w:lineRule="auto"/>
        <w:rPr>
          <w:rFonts w:ascii="Times New Roman" w:eastAsia="Times New Roman" w:hAnsi="Times New Roman"/>
          <w:sz w:val="28"/>
          <w:szCs w:val="28"/>
          <w:lang w:val="kk-KZ" w:eastAsia="ru-RU"/>
        </w:rPr>
      </w:pPr>
    </w:p>
    <w:p w14:paraId="0AD0CF82" w14:textId="77777777" w:rsidR="00AB20E2" w:rsidRDefault="00AB20E2" w:rsidP="00166544">
      <w:pPr>
        <w:spacing w:after="0" w:line="240" w:lineRule="auto"/>
        <w:rPr>
          <w:rFonts w:ascii="Times New Roman" w:eastAsia="Times New Roman" w:hAnsi="Times New Roman"/>
          <w:sz w:val="28"/>
          <w:szCs w:val="28"/>
          <w:lang w:val="kk-KZ" w:eastAsia="ru-RU"/>
        </w:rPr>
      </w:pPr>
    </w:p>
    <w:p w14:paraId="07B5671A" w14:textId="77777777" w:rsidR="00AB20E2" w:rsidRDefault="00AB20E2" w:rsidP="00166544">
      <w:pPr>
        <w:spacing w:after="0" w:line="240" w:lineRule="auto"/>
        <w:rPr>
          <w:rFonts w:ascii="Times New Roman" w:eastAsia="Times New Roman" w:hAnsi="Times New Roman"/>
          <w:sz w:val="28"/>
          <w:szCs w:val="28"/>
          <w:lang w:val="kk-KZ" w:eastAsia="ru-RU"/>
        </w:rPr>
      </w:pPr>
    </w:p>
    <w:p w14:paraId="6717421B" w14:textId="77777777" w:rsidR="00AB20E2" w:rsidRDefault="00AB20E2" w:rsidP="00166544">
      <w:pPr>
        <w:spacing w:after="0" w:line="240" w:lineRule="auto"/>
        <w:rPr>
          <w:rFonts w:ascii="Times New Roman" w:eastAsia="Times New Roman" w:hAnsi="Times New Roman"/>
          <w:sz w:val="28"/>
          <w:szCs w:val="28"/>
          <w:lang w:val="kk-KZ" w:eastAsia="ru-RU"/>
        </w:rPr>
      </w:pPr>
    </w:p>
    <w:p w14:paraId="024FED37" w14:textId="77777777" w:rsidR="00AB20E2" w:rsidRDefault="00AB20E2" w:rsidP="00166544">
      <w:pPr>
        <w:spacing w:after="0" w:line="240" w:lineRule="auto"/>
        <w:rPr>
          <w:rFonts w:ascii="Times New Roman" w:eastAsia="Times New Roman" w:hAnsi="Times New Roman"/>
          <w:sz w:val="28"/>
          <w:szCs w:val="28"/>
          <w:lang w:val="kk-KZ" w:eastAsia="ru-RU"/>
        </w:rPr>
      </w:pPr>
    </w:p>
    <w:p w14:paraId="4F4BFD91" w14:textId="05F809BA" w:rsidR="00AB20E2" w:rsidRDefault="00AB20E2" w:rsidP="00166544">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Приложение Д</w:t>
      </w:r>
    </w:p>
    <w:p w14:paraId="69C5E69D" w14:textId="77777777" w:rsidR="000E7786" w:rsidRDefault="000E7786" w:rsidP="00166544">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Проект нормативного документа на сырье иссопа сомнительного</w:t>
      </w:r>
    </w:p>
    <w:p w14:paraId="24CBC014" w14:textId="77777777" w:rsidR="00426433" w:rsidRDefault="00426433" w:rsidP="00166544">
      <w:pPr>
        <w:spacing w:after="0" w:line="240" w:lineRule="auto"/>
        <w:rPr>
          <w:rFonts w:ascii="Times New Roman" w:eastAsia="Times New Roman" w:hAnsi="Times New Roman"/>
          <w:sz w:val="28"/>
          <w:szCs w:val="28"/>
          <w:lang w:val="kk-KZ" w:eastAsia="ru-RU"/>
        </w:rPr>
      </w:pPr>
    </w:p>
    <w:p w14:paraId="379487DF" w14:textId="77777777" w:rsidR="00426433" w:rsidRDefault="00426433" w:rsidP="00166544">
      <w:pPr>
        <w:spacing w:after="0" w:line="240" w:lineRule="auto"/>
        <w:rPr>
          <w:rFonts w:ascii="Times New Roman" w:eastAsia="Times New Roman" w:hAnsi="Times New Roman"/>
          <w:sz w:val="28"/>
          <w:szCs w:val="28"/>
          <w:lang w:val="kk-KZ" w:eastAsia="ru-RU"/>
        </w:rPr>
      </w:pPr>
    </w:p>
    <w:p w14:paraId="582D5039" w14:textId="77777777" w:rsidR="00426433" w:rsidRDefault="00426433" w:rsidP="00166544">
      <w:pPr>
        <w:spacing w:after="0" w:line="240" w:lineRule="auto"/>
        <w:rPr>
          <w:rFonts w:ascii="Times New Roman" w:eastAsia="Times New Roman" w:hAnsi="Times New Roman"/>
          <w:sz w:val="28"/>
          <w:szCs w:val="28"/>
          <w:lang w:val="kk-KZ" w:eastAsia="ru-RU"/>
        </w:rPr>
      </w:pPr>
    </w:p>
    <w:p w14:paraId="5D6B8F38" w14:textId="77777777" w:rsidR="00426433" w:rsidRDefault="00426433" w:rsidP="00166544">
      <w:pPr>
        <w:spacing w:after="0" w:line="240" w:lineRule="auto"/>
        <w:rPr>
          <w:rFonts w:ascii="Times New Roman" w:eastAsia="Times New Roman" w:hAnsi="Times New Roman"/>
          <w:sz w:val="28"/>
          <w:szCs w:val="28"/>
          <w:lang w:val="kk-KZ" w:eastAsia="ru-RU"/>
        </w:rPr>
      </w:pPr>
    </w:p>
    <w:p w14:paraId="0262427F" w14:textId="77777777" w:rsidR="00426433" w:rsidRDefault="00426433" w:rsidP="00166544">
      <w:pPr>
        <w:spacing w:after="0" w:line="240" w:lineRule="auto"/>
        <w:rPr>
          <w:rFonts w:ascii="Times New Roman" w:eastAsia="Times New Roman" w:hAnsi="Times New Roman"/>
          <w:sz w:val="28"/>
          <w:szCs w:val="28"/>
          <w:lang w:val="kk-KZ" w:eastAsia="ru-RU"/>
        </w:rPr>
      </w:pPr>
    </w:p>
    <w:p w14:paraId="0E9DABE0" w14:textId="77777777" w:rsidR="00426433" w:rsidRDefault="00426433" w:rsidP="00166544">
      <w:pPr>
        <w:spacing w:after="0" w:line="240" w:lineRule="auto"/>
        <w:rPr>
          <w:rFonts w:ascii="Times New Roman" w:eastAsia="Times New Roman" w:hAnsi="Times New Roman"/>
          <w:sz w:val="28"/>
          <w:szCs w:val="28"/>
          <w:lang w:val="kk-KZ" w:eastAsia="ru-RU"/>
        </w:rPr>
      </w:pPr>
    </w:p>
    <w:p w14:paraId="51D76A85" w14:textId="77777777" w:rsidR="00426433" w:rsidRDefault="00426433" w:rsidP="00166544">
      <w:pPr>
        <w:spacing w:after="0" w:line="240" w:lineRule="auto"/>
        <w:rPr>
          <w:rFonts w:ascii="Times New Roman" w:eastAsia="Times New Roman" w:hAnsi="Times New Roman"/>
          <w:sz w:val="28"/>
          <w:szCs w:val="28"/>
          <w:lang w:val="kk-KZ" w:eastAsia="ru-RU"/>
        </w:rPr>
      </w:pPr>
    </w:p>
    <w:p w14:paraId="501E5F5C" w14:textId="77777777" w:rsidR="00426433" w:rsidRDefault="00426433" w:rsidP="00166544">
      <w:pPr>
        <w:spacing w:after="0" w:line="240" w:lineRule="auto"/>
        <w:rPr>
          <w:rFonts w:ascii="Times New Roman" w:eastAsia="Times New Roman" w:hAnsi="Times New Roman"/>
          <w:sz w:val="28"/>
          <w:szCs w:val="28"/>
          <w:lang w:val="kk-KZ" w:eastAsia="ru-RU"/>
        </w:rPr>
      </w:pPr>
    </w:p>
    <w:p w14:paraId="383D2D9B" w14:textId="77777777" w:rsidR="00426433" w:rsidRDefault="00426433" w:rsidP="00166544">
      <w:pPr>
        <w:spacing w:after="0" w:line="240" w:lineRule="auto"/>
        <w:rPr>
          <w:rFonts w:ascii="Times New Roman" w:eastAsia="Times New Roman" w:hAnsi="Times New Roman"/>
          <w:sz w:val="28"/>
          <w:szCs w:val="28"/>
          <w:lang w:val="kk-KZ" w:eastAsia="ru-RU"/>
        </w:rPr>
      </w:pPr>
    </w:p>
    <w:p w14:paraId="1E0B5D57" w14:textId="77777777" w:rsidR="00426433" w:rsidRDefault="00426433" w:rsidP="00166544">
      <w:pPr>
        <w:spacing w:after="0" w:line="240" w:lineRule="auto"/>
        <w:rPr>
          <w:rFonts w:ascii="Times New Roman" w:eastAsia="Times New Roman" w:hAnsi="Times New Roman"/>
          <w:sz w:val="28"/>
          <w:szCs w:val="28"/>
          <w:lang w:val="kk-KZ" w:eastAsia="ru-RU"/>
        </w:rPr>
      </w:pPr>
    </w:p>
    <w:p w14:paraId="350897C4" w14:textId="77777777" w:rsidR="00426433" w:rsidRDefault="00426433" w:rsidP="00166544">
      <w:pPr>
        <w:spacing w:after="0" w:line="240" w:lineRule="auto"/>
        <w:rPr>
          <w:rFonts w:ascii="Times New Roman" w:eastAsia="Times New Roman" w:hAnsi="Times New Roman"/>
          <w:sz w:val="28"/>
          <w:szCs w:val="28"/>
          <w:lang w:val="kk-KZ" w:eastAsia="ru-RU"/>
        </w:rPr>
      </w:pPr>
    </w:p>
    <w:p w14:paraId="25B306C8" w14:textId="77777777" w:rsidR="00426433" w:rsidRDefault="00426433" w:rsidP="00166544">
      <w:pPr>
        <w:spacing w:after="0" w:line="240" w:lineRule="auto"/>
        <w:rPr>
          <w:rFonts w:ascii="Times New Roman" w:eastAsia="Times New Roman" w:hAnsi="Times New Roman"/>
          <w:sz w:val="28"/>
          <w:szCs w:val="28"/>
          <w:lang w:val="kk-KZ" w:eastAsia="ru-RU"/>
        </w:rPr>
      </w:pPr>
    </w:p>
    <w:p w14:paraId="6017F28F" w14:textId="77777777" w:rsidR="00426433" w:rsidRDefault="00426433" w:rsidP="00166544">
      <w:pPr>
        <w:spacing w:after="0" w:line="240" w:lineRule="auto"/>
        <w:rPr>
          <w:rFonts w:ascii="Times New Roman" w:eastAsia="Times New Roman" w:hAnsi="Times New Roman"/>
          <w:sz w:val="28"/>
          <w:szCs w:val="28"/>
          <w:lang w:val="kk-KZ" w:eastAsia="ru-RU"/>
        </w:rPr>
      </w:pPr>
    </w:p>
    <w:p w14:paraId="11C131DE" w14:textId="77777777" w:rsidR="00426433" w:rsidRDefault="00426433" w:rsidP="00166544">
      <w:pPr>
        <w:spacing w:after="0" w:line="240" w:lineRule="auto"/>
        <w:rPr>
          <w:rFonts w:ascii="Times New Roman" w:eastAsia="Times New Roman" w:hAnsi="Times New Roman"/>
          <w:sz w:val="28"/>
          <w:szCs w:val="28"/>
          <w:lang w:val="kk-KZ" w:eastAsia="ru-RU"/>
        </w:rPr>
      </w:pPr>
    </w:p>
    <w:p w14:paraId="3BA2C3ED" w14:textId="77777777" w:rsidR="00426433" w:rsidRDefault="00426433" w:rsidP="00166544">
      <w:pPr>
        <w:spacing w:after="0" w:line="240" w:lineRule="auto"/>
        <w:rPr>
          <w:rFonts w:ascii="Times New Roman" w:eastAsia="Times New Roman" w:hAnsi="Times New Roman"/>
          <w:sz w:val="28"/>
          <w:szCs w:val="28"/>
          <w:lang w:val="kk-KZ" w:eastAsia="ru-RU"/>
        </w:rPr>
      </w:pPr>
    </w:p>
    <w:p w14:paraId="5A7EB841" w14:textId="77777777" w:rsidR="00E26264" w:rsidRDefault="00E26264" w:rsidP="00166544">
      <w:pPr>
        <w:spacing w:after="0" w:line="240" w:lineRule="auto"/>
        <w:rPr>
          <w:rFonts w:ascii="Times New Roman" w:eastAsia="Times New Roman" w:hAnsi="Times New Roman"/>
          <w:sz w:val="28"/>
          <w:szCs w:val="28"/>
          <w:lang w:val="kk-KZ" w:eastAsia="ru-RU"/>
        </w:rPr>
      </w:pPr>
    </w:p>
    <w:p w14:paraId="6E43305D" w14:textId="77777777" w:rsidR="00426433" w:rsidRDefault="00426433" w:rsidP="00166544">
      <w:pPr>
        <w:spacing w:after="0" w:line="240" w:lineRule="auto"/>
        <w:rPr>
          <w:rFonts w:ascii="Times New Roman" w:eastAsia="Times New Roman" w:hAnsi="Times New Roman"/>
          <w:sz w:val="28"/>
          <w:szCs w:val="28"/>
          <w:lang w:val="kk-KZ" w:eastAsia="ru-RU"/>
        </w:rPr>
      </w:pPr>
    </w:p>
    <w:p w14:paraId="1EE9BEF9" w14:textId="77777777" w:rsidR="00FA599D" w:rsidRDefault="00FA599D" w:rsidP="00426433">
      <w:pPr>
        <w:spacing w:after="0" w:line="240" w:lineRule="auto"/>
        <w:rPr>
          <w:rFonts w:ascii="Times New Roman" w:eastAsia="Times New Roman" w:hAnsi="Times New Roman"/>
          <w:b/>
          <w:sz w:val="28"/>
          <w:szCs w:val="28"/>
          <w:lang w:val="kk-KZ" w:eastAsia="ru-RU"/>
        </w:rPr>
        <w:sectPr w:rsidR="00FA599D" w:rsidSect="005149F4">
          <w:type w:val="nextColumn"/>
          <w:pgSz w:w="11906" w:h="16838"/>
          <w:pgMar w:top="1134" w:right="567" w:bottom="1134" w:left="1701" w:header="708" w:footer="708" w:gutter="0"/>
          <w:pgNumType w:start="188"/>
          <w:cols w:space="708"/>
          <w:docGrid w:linePitch="360"/>
        </w:sectPr>
      </w:pPr>
    </w:p>
    <w:p w14:paraId="7A829619" w14:textId="3F5AF159" w:rsidR="00426433" w:rsidRDefault="00426433" w:rsidP="00426433">
      <w:pPr>
        <w:spacing w:after="0" w:line="240" w:lineRule="auto"/>
        <w:rPr>
          <w:rFonts w:ascii="Times New Roman" w:eastAsia="Times New Roman" w:hAnsi="Times New Roman"/>
          <w:b/>
          <w:sz w:val="28"/>
          <w:szCs w:val="28"/>
          <w:lang w:val="kk-KZ" w:eastAsia="ru-RU"/>
        </w:rPr>
      </w:pPr>
      <w:r w:rsidRPr="00CF39B8">
        <w:rPr>
          <w:rFonts w:ascii="Times New Roman" w:eastAsia="Times New Roman" w:hAnsi="Times New Roman"/>
          <w:b/>
          <w:sz w:val="28"/>
          <w:szCs w:val="28"/>
          <w:lang w:val="kk-KZ" w:eastAsia="ru-RU"/>
        </w:rPr>
        <w:lastRenderedPageBreak/>
        <w:t xml:space="preserve">ПРИЛОЖЕНИЕ </w:t>
      </w:r>
      <w:r>
        <w:rPr>
          <w:rFonts w:ascii="Times New Roman" w:eastAsia="Times New Roman" w:hAnsi="Times New Roman"/>
          <w:b/>
          <w:sz w:val="28"/>
          <w:szCs w:val="28"/>
          <w:lang w:val="kk-KZ" w:eastAsia="ru-RU"/>
        </w:rPr>
        <w:t>Г</w:t>
      </w:r>
    </w:p>
    <w:p w14:paraId="244183AD" w14:textId="77777777" w:rsidR="00347BCD" w:rsidRDefault="00347BCD" w:rsidP="00426433">
      <w:pPr>
        <w:spacing w:after="0" w:line="240" w:lineRule="auto"/>
        <w:rPr>
          <w:rFonts w:ascii="Times New Roman" w:eastAsia="Times New Roman" w:hAnsi="Times New Roman"/>
          <w:b/>
          <w:sz w:val="28"/>
          <w:szCs w:val="28"/>
          <w:lang w:val="kk-KZ" w:eastAsia="ru-RU"/>
        </w:rPr>
      </w:pPr>
    </w:p>
    <w:p w14:paraId="3CACF3C9" w14:textId="77777777" w:rsidR="006767E9" w:rsidRPr="006767E9" w:rsidRDefault="00FA599D" w:rsidP="006767E9">
      <w:pPr>
        <w:rPr>
          <w:rFonts w:ascii="Times New Roman" w:eastAsiaTheme="minorHAnsi" w:hAnsi="Times New Roman"/>
          <w:noProof/>
          <w:sz w:val="28"/>
          <w:szCs w:val="28"/>
        </w:rPr>
      </w:pPr>
      <w:r>
        <w:rPr>
          <w:rFonts w:ascii="Times New Roman" w:eastAsia="Times New Roman" w:hAnsi="Times New Roman"/>
          <w:sz w:val="28"/>
          <w:szCs w:val="28"/>
          <w:lang w:val="kk-KZ" w:eastAsia="ru-RU"/>
        </w:rPr>
        <w:t xml:space="preserve">Таблица Г.1 - </w:t>
      </w:r>
      <w:r w:rsidR="006767E9" w:rsidRPr="006767E9">
        <w:rPr>
          <w:rFonts w:ascii="Times New Roman" w:eastAsiaTheme="minorHAnsi" w:hAnsi="Times New Roman"/>
          <w:noProof/>
          <w:sz w:val="28"/>
          <w:szCs w:val="28"/>
        </w:rPr>
        <w:t>Результаты валидации аналитических методик</w:t>
      </w:r>
    </w:p>
    <w:p w14:paraId="4A2E23BA" w14:textId="77777777" w:rsidR="00935833" w:rsidRDefault="006767E9" w:rsidP="00935833">
      <w:pPr>
        <w:spacing w:before="100" w:beforeAutospacing="1" w:after="100" w:afterAutospacing="1" w:line="240" w:lineRule="auto"/>
        <w:rPr>
          <w:rFonts w:ascii="Times New Roman" w:eastAsia="Times New Roman" w:hAnsi="Times New Roman"/>
          <w:sz w:val="24"/>
          <w:szCs w:val="24"/>
          <w:lang w:val="uk-UA" w:eastAsia="uk-UA"/>
        </w:rPr>
      </w:pPr>
      <w:r w:rsidRPr="006767E9">
        <w:rPr>
          <w:rFonts w:ascii="Times New Roman" w:eastAsia="Times New Roman" w:hAnsi="Times New Roman"/>
          <w:noProof/>
          <w:sz w:val="24"/>
          <w:szCs w:val="24"/>
          <w:lang w:eastAsia="ru-RU"/>
        </w:rPr>
        <w:drawing>
          <wp:inline distT="0" distB="0" distL="0" distR="0" wp14:anchorId="70DD19A0" wp14:editId="64C6276B">
            <wp:extent cx="7732871" cy="4866198"/>
            <wp:effectExtent l="0" t="0" r="1905" b="0"/>
            <wp:docPr id="197" name="Рисунок 197" descr="C:\Users\Екатерина\Downloads\Валидация 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катерина\Downloads\Валидация 11 (1).jpe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736405" cy="4868422"/>
                    </a:xfrm>
                    <a:prstGeom prst="rect">
                      <a:avLst/>
                    </a:prstGeom>
                    <a:noFill/>
                    <a:ln>
                      <a:noFill/>
                    </a:ln>
                  </pic:spPr>
                </pic:pic>
              </a:graphicData>
            </a:graphic>
          </wp:inline>
        </w:drawing>
      </w:r>
    </w:p>
    <w:p w14:paraId="116C4D02" w14:textId="671D6E16" w:rsidR="00FA599D" w:rsidRPr="00BD1A7A" w:rsidRDefault="00FA599D" w:rsidP="00935833">
      <w:pPr>
        <w:spacing w:before="100" w:beforeAutospacing="1" w:after="100" w:afterAutospacing="1" w:line="240" w:lineRule="auto"/>
        <w:jc w:val="left"/>
        <w:rPr>
          <w:rFonts w:ascii="Times New Roman" w:eastAsia="Times New Roman" w:hAnsi="Times New Roman"/>
          <w:sz w:val="24"/>
          <w:szCs w:val="24"/>
          <w:lang w:val="uk-UA" w:eastAsia="uk-UA"/>
        </w:rPr>
      </w:pPr>
      <w:r w:rsidRPr="00FA599D">
        <w:rPr>
          <w:rFonts w:ascii="Times New Roman" w:eastAsia="Times New Roman" w:hAnsi="Times New Roman"/>
          <w:sz w:val="28"/>
          <w:szCs w:val="28"/>
          <w:lang w:val="uk-UA" w:eastAsia="ru-RU"/>
        </w:rPr>
        <w:lastRenderedPageBreak/>
        <w:t>Продолжение таблицы Г.1</w:t>
      </w:r>
    </w:p>
    <w:p w14:paraId="4F22176B" w14:textId="77777777" w:rsidR="00BD1A7A" w:rsidRPr="00BD1A7A" w:rsidRDefault="00BD1A7A" w:rsidP="00BD1A7A">
      <w:pPr>
        <w:spacing w:before="100" w:beforeAutospacing="1" w:after="100" w:afterAutospacing="1" w:line="240" w:lineRule="auto"/>
        <w:jc w:val="left"/>
        <w:rPr>
          <w:rFonts w:ascii="Times New Roman" w:eastAsia="Times New Roman" w:hAnsi="Times New Roman"/>
          <w:sz w:val="24"/>
          <w:szCs w:val="24"/>
          <w:lang w:val="uk-UA" w:eastAsia="uk-UA"/>
        </w:rPr>
      </w:pPr>
      <w:r w:rsidRPr="00BD1A7A">
        <w:rPr>
          <w:rFonts w:ascii="Times New Roman" w:eastAsia="Times New Roman" w:hAnsi="Times New Roman"/>
          <w:noProof/>
          <w:sz w:val="24"/>
          <w:szCs w:val="24"/>
          <w:lang w:eastAsia="ru-RU"/>
        </w:rPr>
        <w:drawing>
          <wp:inline distT="0" distB="0" distL="0" distR="0" wp14:anchorId="69E941E7" wp14:editId="20E31C79">
            <wp:extent cx="8658860" cy="4675505"/>
            <wp:effectExtent l="0" t="0" r="8890" b="0"/>
            <wp:docPr id="150" name="Рисунок 150" descr="C:\Users\Екатерина\Downloads\Валидация 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Екатерина\Downloads\Валидация 2 (1).jpe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658860" cy="4675505"/>
                    </a:xfrm>
                    <a:prstGeom prst="rect">
                      <a:avLst/>
                    </a:prstGeom>
                    <a:noFill/>
                    <a:ln>
                      <a:noFill/>
                    </a:ln>
                  </pic:spPr>
                </pic:pic>
              </a:graphicData>
            </a:graphic>
          </wp:inline>
        </w:drawing>
      </w:r>
    </w:p>
    <w:p w14:paraId="3F44A65D" w14:textId="77777777" w:rsidR="00FA599D" w:rsidRPr="00BD1A7A" w:rsidRDefault="00FA599D" w:rsidP="00BD1A7A">
      <w:pPr>
        <w:jc w:val="both"/>
        <w:rPr>
          <w:rFonts w:ascii="Times New Roman" w:eastAsia="Times New Roman" w:hAnsi="Times New Roman"/>
          <w:sz w:val="28"/>
          <w:szCs w:val="28"/>
          <w:lang w:val="uk-UA" w:eastAsia="ru-RU"/>
        </w:rPr>
        <w:sectPr w:rsidR="00FA599D" w:rsidRPr="00BD1A7A" w:rsidSect="00D83865">
          <w:type w:val="nextColumn"/>
          <w:pgSz w:w="16838" w:h="11906" w:orient="landscape"/>
          <w:pgMar w:top="1701" w:right="1134" w:bottom="567" w:left="1134" w:header="709" w:footer="709" w:gutter="0"/>
          <w:pgNumType w:start="191"/>
          <w:cols w:space="708"/>
          <w:docGrid w:linePitch="360"/>
        </w:sectPr>
      </w:pPr>
    </w:p>
    <w:p w14:paraId="749AF4F8" w14:textId="77777777" w:rsidR="00347BCD" w:rsidRPr="00CF39B8" w:rsidRDefault="00347BCD" w:rsidP="00BD1A7A">
      <w:pPr>
        <w:spacing w:after="0" w:line="240" w:lineRule="auto"/>
        <w:jc w:val="both"/>
        <w:rPr>
          <w:rFonts w:ascii="Times New Roman" w:eastAsia="Times New Roman" w:hAnsi="Times New Roman"/>
          <w:b/>
          <w:sz w:val="28"/>
          <w:szCs w:val="28"/>
          <w:lang w:val="kk-KZ" w:eastAsia="ru-RU"/>
        </w:rPr>
      </w:pPr>
    </w:p>
    <w:p w14:paraId="7EC541A0" w14:textId="0FA83FD7" w:rsidR="00426433" w:rsidRDefault="00347BCD" w:rsidP="0042643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ПРИЛОЖЕНИЕ Д</w:t>
      </w:r>
    </w:p>
    <w:p w14:paraId="1E7528BB" w14:textId="77777777" w:rsidR="00347BCD" w:rsidRDefault="00347BCD" w:rsidP="00426433">
      <w:pPr>
        <w:spacing w:after="0" w:line="240" w:lineRule="auto"/>
        <w:rPr>
          <w:rFonts w:ascii="Times New Roman" w:eastAsia="Times New Roman" w:hAnsi="Times New Roman"/>
          <w:sz w:val="28"/>
          <w:szCs w:val="28"/>
          <w:lang w:val="kk-KZ" w:eastAsia="ru-RU"/>
        </w:rPr>
      </w:pPr>
    </w:p>
    <w:p w14:paraId="22A354C0" w14:textId="1F5E6DCC" w:rsidR="00426433" w:rsidRDefault="00426433" w:rsidP="0042643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Проекты нормативного документа</w:t>
      </w:r>
    </w:p>
    <w:p w14:paraId="1F722F05" w14:textId="77777777" w:rsidR="00426433" w:rsidRDefault="00426433" w:rsidP="00166544">
      <w:pPr>
        <w:spacing w:after="0" w:line="240" w:lineRule="auto"/>
        <w:rPr>
          <w:rFonts w:ascii="Times New Roman" w:eastAsia="Times New Roman" w:hAnsi="Times New Roman"/>
          <w:sz w:val="28"/>
          <w:szCs w:val="28"/>
          <w:lang w:val="kk-KZ" w:eastAsia="ru-RU"/>
        </w:rPr>
      </w:pPr>
    </w:p>
    <w:p w14:paraId="4FE0F022" w14:textId="08F80932" w:rsidR="000E7786" w:rsidRPr="00D64EC6" w:rsidRDefault="00D64EC6" w:rsidP="00426433">
      <w:pPr>
        <w:spacing w:after="0" w:line="240" w:lineRule="auto"/>
        <w:rPr>
          <w:rFonts w:ascii="Times New Roman" w:eastAsia="Times New Roman" w:hAnsi="Times New Roman"/>
          <w:sz w:val="24"/>
          <w:szCs w:val="24"/>
          <w:lang w:val="uk-UA" w:eastAsia="uk-UA"/>
        </w:rPr>
      </w:pPr>
      <w:r w:rsidRPr="00D64EC6">
        <w:rPr>
          <w:rFonts w:ascii="Times New Roman" w:eastAsia="Times New Roman" w:hAnsi="Times New Roman"/>
          <w:noProof/>
          <w:sz w:val="24"/>
          <w:szCs w:val="24"/>
          <w:lang w:eastAsia="ru-RU"/>
        </w:rPr>
        <w:drawing>
          <wp:inline distT="0" distB="0" distL="0" distR="0" wp14:anchorId="7DC603B6" wp14:editId="43C81750">
            <wp:extent cx="5431926" cy="7685278"/>
            <wp:effectExtent l="0" t="0" r="0" b="0"/>
            <wp:docPr id="21" name="Рисунок 21" descr="D:\Загрузки\2025-01-29 14.21 TINY SCANN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Загрузки\2025-01-29 14.21 TINY SCANNER_page-0001.jp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5440767" cy="7697787"/>
                    </a:xfrm>
                    <a:prstGeom prst="rect">
                      <a:avLst/>
                    </a:prstGeom>
                    <a:noFill/>
                    <a:ln>
                      <a:noFill/>
                    </a:ln>
                  </pic:spPr>
                </pic:pic>
              </a:graphicData>
            </a:graphic>
          </wp:inline>
        </w:drawing>
      </w:r>
    </w:p>
    <w:p w14:paraId="28438791" w14:textId="77777777" w:rsidR="00753971" w:rsidRDefault="00753971" w:rsidP="00166544">
      <w:pPr>
        <w:spacing w:after="0" w:line="240" w:lineRule="auto"/>
        <w:rPr>
          <w:rFonts w:ascii="Times New Roman" w:eastAsia="Times New Roman" w:hAnsi="Times New Roman"/>
          <w:sz w:val="28"/>
          <w:szCs w:val="28"/>
          <w:lang w:val="kk-KZ" w:eastAsia="ru-RU"/>
        </w:rPr>
      </w:pPr>
    </w:p>
    <w:p w14:paraId="6F4F73A0" w14:textId="77777777" w:rsidR="00426433" w:rsidRDefault="00426433" w:rsidP="00166544">
      <w:pPr>
        <w:spacing w:after="0" w:line="240" w:lineRule="auto"/>
        <w:rPr>
          <w:rFonts w:ascii="Times New Roman" w:eastAsia="Times New Roman" w:hAnsi="Times New Roman"/>
          <w:sz w:val="28"/>
          <w:szCs w:val="28"/>
          <w:lang w:val="kk-KZ" w:eastAsia="ru-RU"/>
        </w:rPr>
      </w:pPr>
    </w:p>
    <w:p w14:paraId="5613C320" w14:textId="53998DA4" w:rsidR="00426433" w:rsidRDefault="00426433" w:rsidP="00426433">
      <w:pPr>
        <w:spacing w:after="0" w:line="240" w:lineRule="auto"/>
        <w:rPr>
          <w:rFonts w:ascii="Times New Roman" w:eastAsia="Times New Roman" w:hAnsi="Times New Roman"/>
          <w:noProof/>
          <w:sz w:val="24"/>
          <w:szCs w:val="24"/>
          <w:lang w:val="uk-UA" w:eastAsia="uk-UA"/>
        </w:rPr>
      </w:pPr>
    </w:p>
    <w:p w14:paraId="2C4FDE83" w14:textId="45384D6B" w:rsidR="00FA1909" w:rsidRPr="00FA1909" w:rsidRDefault="00FA1909" w:rsidP="00FA1909">
      <w:pPr>
        <w:spacing w:after="0" w:line="240" w:lineRule="auto"/>
        <w:rPr>
          <w:rFonts w:ascii="Times New Roman" w:eastAsia="Times New Roman" w:hAnsi="Times New Roman"/>
          <w:b/>
          <w:sz w:val="28"/>
          <w:szCs w:val="28"/>
          <w:lang w:val="uk-UA" w:eastAsia="ru-RU"/>
        </w:rPr>
      </w:pPr>
      <w:r w:rsidRPr="00FA1909">
        <w:rPr>
          <w:rFonts w:ascii="Times New Roman" w:eastAsia="Times New Roman" w:hAnsi="Times New Roman"/>
          <w:b/>
          <w:noProof/>
          <w:sz w:val="28"/>
          <w:szCs w:val="28"/>
          <w:lang w:eastAsia="ru-RU"/>
        </w:rPr>
        <w:drawing>
          <wp:inline distT="0" distB="0" distL="0" distR="0" wp14:anchorId="06EF7B0A" wp14:editId="6E332B3B">
            <wp:extent cx="5657447" cy="8053137"/>
            <wp:effectExtent l="0" t="0" r="635" b="5080"/>
            <wp:docPr id="22" name="Рисунок 22" descr="F:\2025-12-22 1\Э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2025-12-22 1\ЭМ.jp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5657499" cy="8053211"/>
                    </a:xfrm>
                    <a:prstGeom prst="rect">
                      <a:avLst/>
                    </a:prstGeom>
                    <a:noFill/>
                    <a:ln>
                      <a:noFill/>
                    </a:ln>
                  </pic:spPr>
                </pic:pic>
              </a:graphicData>
            </a:graphic>
          </wp:inline>
        </w:drawing>
      </w:r>
    </w:p>
    <w:p w14:paraId="0C9B90F7" w14:textId="77777777" w:rsidR="00FA1909" w:rsidRDefault="00FA1909" w:rsidP="00E26264">
      <w:pPr>
        <w:spacing w:after="0" w:line="240" w:lineRule="auto"/>
        <w:rPr>
          <w:rFonts w:ascii="Times New Roman" w:eastAsia="Times New Roman" w:hAnsi="Times New Roman"/>
          <w:b/>
          <w:sz w:val="28"/>
          <w:szCs w:val="28"/>
          <w:lang w:val="kk-KZ" w:eastAsia="ru-RU"/>
        </w:rPr>
      </w:pPr>
    </w:p>
    <w:p w14:paraId="4714FEF7" w14:textId="77777777" w:rsidR="00FA1909" w:rsidRDefault="00FA1909" w:rsidP="00E26264">
      <w:pPr>
        <w:spacing w:after="0" w:line="240" w:lineRule="auto"/>
        <w:rPr>
          <w:rFonts w:ascii="Times New Roman" w:eastAsia="Times New Roman" w:hAnsi="Times New Roman"/>
          <w:b/>
          <w:sz w:val="28"/>
          <w:szCs w:val="28"/>
          <w:lang w:val="kk-KZ" w:eastAsia="ru-RU"/>
        </w:rPr>
      </w:pPr>
    </w:p>
    <w:p w14:paraId="0B861C28" w14:textId="77777777" w:rsidR="00FA1909" w:rsidRDefault="00FA1909" w:rsidP="00E26264">
      <w:pPr>
        <w:spacing w:after="0" w:line="240" w:lineRule="auto"/>
        <w:rPr>
          <w:rFonts w:ascii="Times New Roman" w:eastAsia="Times New Roman" w:hAnsi="Times New Roman"/>
          <w:b/>
          <w:sz w:val="28"/>
          <w:szCs w:val="28"/>
          <w:lang w:val="kk-KZ" w:eastAsia="ru-RU"/>
        </w:rPr>
      </w:pPr>
    </w:p>
    <w:p w14:paraId="32F2D684" w14:textId="77777777" w:rsidR="00FA1909" w:rsidRDefault="00FA1909" w:rsidP="00E26264">
      <w:pPr>
        <w:spacing w:after="0" w:line="240" w:lineRule="auto"/>
        <w:rPr>
          <w:rFonts w:ascii="Times New Roman" w:eastAsia="Times New Roman" w:hAnsi="Times New Roman"/>
          <w:b/>
          <w:sz w:val="28"/>
          <w:szCs w:val="28"/>
          <w:lang w:val="kk-KZ" w:eastAsia="ru-RU"/>
        </w:rPr>
      </w:pPr>
    </w:p>
    <w:p w14:paraId="291C5155" w14:textId="77777777" w:rsidR="00FA1909" w:rsidRDefault="00FA1909" w:rsidP="00E26264">
      <w:pPr>
        <w:spacing w:after="0" w:line="240" w:lineRule="auto"/>
        <w:rPr>
          <w:rFonts w:ascii="Times New Roman" w:eastAsia="Times New Roman" w:hAnsi="Times New Roman"/>
          <w:b/>
          <w:sz w:val="28"/>
          <w:szCs w:val="28"/>
          <w:lang w:val="kk-KZ" w:eastAsia="ru-RU"/>
        </w:rPr>
      </w:pPr>
    </w:p>
    <w:p w14:paraId="11B195E6" w14:textId="78D7F277" w:rsidR="00FA1909" w:rsidRPr="00FA1909" w:rsidRDefault="00FA1909" w:rsidP="00FA1909">
      <w:pPr>
        <w:spacing w:after="0" w:line="240" w:lineRule="auto"/>
        <w:rPr>
          <w:rFonts w:ascii="Times New Roman" w:eastAsia="Times New Roman" w:hAnsi="Times New Roman"/>
          <w:b/>
          <w:sz w:val="28"/>
          <w:szCs w:val="28"/>
          <w:lang w:val="uk-UA" w:eastAsia="ru-RU"/>
        </w:rPr>
      </w:pPr>
      <w:r w:rsidRPr="00FA1909">
        <w:rPr>
          <w:rFonts w:ascii="Times New Roman" w:eastAsia="Times New Roman" w:hAnsi="Times New Roman"/>
          <w:b/>
          <w:noProof/>
          <w:sz w:val="28"/>
          <w:szCs w:val="28"/>
          <w:lang w:eastAsia="ru-RU"/>
        </w:rPr>
        <w:drawing>
          <wp:inline distT="0" distB="0" distL="0" distR="0" wp14:anchorId="6B720EE0" wp14:editId="3C0E681A">
            <wp:extent cx="5696475" cy="8004736"/>
            <wp:effectExtent l="0" t="0" r="0" b="0"/>
            <wp:docPr id="23" name="Рисунок 23" descr="F:\2025-12-22 1\ЭМ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2025-12-22 1\ЭМК.jpg"/>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5699037" cy="8008336"/>
                    </a:xfrm>
                    <a:prstGeom prst="rect">
                      <a:avLst/>
                    </a:prstGeom>
                    <a:noFill/>
                    <a:ln>
                      <a:noFill/>
                    </a:ln>
                  </pic:spPr>
                </pic:pic>
              </a:graphicData>
            </a:graphic>
          </wp:inline>
        </w:drawing>
      </w:r>
    </w:p>
    <w:p w14:paraId="3E68F961" w14:textId="77777777" w:rsidR="00FA1909" w:rsidRDefault="00FA1909" w:rsidP="00E26264">
      <w:pPr>
        <w:spacing w:after="0" w:line="240" w:lineRule="auto"/>
        <w:rPr>
          <w:rFonts w:ascii="Times New Roman" w:eastAsia="Times New Roman" w:hAnsi="Times New Roman"/>
          <w:b/>
          <w:sz w:val="28"/>
          <w:szCs w:val="28"/>
          <w:lang w:val="kk-KZ" w:eastAsia="ru-RU"/>
        </w:rPr>
      </w:pPr>
    </w:p>
    <w:p w14:paraId="5C33CD5C" w14:textId="77777777" w:rsidR="00FA1909" w:rsidRDefault="00FA1909" w:rsidP="00E26264">
      <w:pPr>
        <w:spacing w:after="0" w:line="240" w:lineRule="auto"/>
        <w:rPr>
          <w:rFonts w:ascii="Times New Roman" w:eastAsia="Times New Roman" w:hAnsi="Times New Roman"/>
          <w:b/>
          <w:sz w:val="28"/>
          <w:szCs w:val="28"/>
          <w:lang w:val="kk-KZ" w:eastAsia="ru-RU"/>
        </w:rPr>
      </w:pPr>
    </w:p>
    <w:p w14:paraId="4A5A3B6E" w14:textId="77777777" w:rsidR="00FA1909" w:rsidRDefault="00FA1909" w:rsidP="00E26264">
      <w:pPr>
        <w:spacing w:after="0" w:line="240" w:lineRule="auto"/>
        <w:rPr>
          <w:rFonts w:ascii="Times New Roman" w:eastAsia="Times New Roman" w:hAnsi="Times New Roman"/>
          <w:b/>
          <w:sz w:val="28"/>
          <w:szCs w:val="28"/>
          <w:lang w:val="kk-KZ" w:eastAsia="ru-RU"/>
        </w:rPr>
      </w:pPr>
    </w:p>
    <w:p w14:paraId="02A6D237" w14:textId="77777777" w:rsidR="00FA1909" w:rsidRDefault="00FA1909" w:rsidP="00E26264">
      <w:pPr>
        <w:spacing w:after="0" w:line="240" w:lineRule="auto"/>
        <w:rPr>
          <w:rFonts w:ascii="Times New Roman" w:eastAsia="Times New Roman" w:hAnsi="Times New Roman"/>
          <w:b/>
          <w:sz w:val="28"/>
          <w:szCs w:val="28"/>
          <w:lang w:val="kk-KZ" w:eastAsia="ru-RU"/>
        </w:rPr>
      </w:pPr>
    </w:p>
    <w:p w14:paraId="54DB46FF" w14:textId="77777777" w:rsidR="00FA1909" w:rsidRDefault="00FA1909" w:rsidP="00E26264">
      <w:pPr>
        <w:spacing w:after="0" w:line="240" w:lineRule="auto"/>
        <w:rPr>
          <w:rFonts w:ascii="Times New Roman" w:eastAsia="Times New Roman" w:hAnsi="Times New Roman"/>
          <w:b/>
          <w:sz w:val="28"/>
          <w:szCs w:val="28"/>
          <w:lang w:val="kk-KZ" w:eastAsia="ru-RU"/>
        </w:rPr>
      </w:pPr>
    </w:p>
    <w:p w14:paraId="7B3F7542" w14:textId="77777777" w:rsidR="00FA1909" w:rsidRDefault="00FA1909" w:rsidP="00E26264">
      <w:pPr>
        <w:spacing w:after="0" w:line="240" w:lineRule="auto"/>
        <w:rPr>
          <w:rFonts w:ascii="Times New Roman" w:eastAsia="Times New Roman" w:hAnsi="Times New Roman"/>
          <w:b/>
          <w:sz w:val="28"/>
          <w:szCs w:val="28"/>
          <w:lang w:val="kk-KZ" w:eastAsia="ru-RU"/>
        </w:rPr>
      </w:pPr>
    </w:p>
    <w:p w14:paraId="20D7D459" w14:textId="2453ACD7" w:rsidR="00FA1909" w:rsidRPr="00FA1909" w:rsidRDefault="00FA1909" w:rsidP="00FA1909">
      <w:pPr>
        <w:spacing w:after="0" w:line="240" w:lineRule="auto"/>
        <w:rPr>
          <w:rFonts w:ascii="Times New Roman" w:eastAsia="Times New Roman" w:hAnsi="Times New Roman"/>
          <w:b/>
          <w:sz w:val="28"/>
          <w:szCs w:val="28"/>
          <w:lang w:val="uk-UA" w:eastAsia="ru-RU"/>
        </w:rPr>
      </w:pPr>
      <w:r w:rsidRPr="00FA1909">
        <w:rPr>
          <w:rFonts w:ascii="Times New Roman" w:eastAsia="Times New Roman" w:hAnsi="Times New Roman"/>
          <w:b/>
          <w:noProof/>
          <w:sz w:val="28"/>
          <w:szCs w:val="28"/>
          <w:lang w:eastAsia="ru-RU"/>
        </w:rPr>
        <w:drawing>
          <wp:inline distT="0" distB="0" distL="0" distR="0" wp14:anchorId="5F3C2156" wp14:editId="0FBC760E">
            <wp:extent cx="5736629" cy="8061158"/>
            <wp:effectExtent l="0" t="0" r="0" b="0"/>
            <wp:docPr id="27" name="Рисунок 27" descr="F:\2025-12-22 1\ПФ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2025-12-22 1\ПФС.jpg"/>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5736495" cy="8060970"/>
                    </a:xfrm>
                    <a:prstGeom prst="rect">
                      <a:avLst/>
                    </a:prstGeom>
                    <a:noFill/>
                    <a:ln>
                      <a:noFill/>
                    </a:ln>
                  </pic:spPr>
                </pic:pic>
              </a:graphicData>
            </a:graphic>
          </wp:inline>
        </w:drawing>
      </w:r>
    </w:p>
    <w:p w14:paraId="4C8266E7" w14:textId="77777777" w:rsidR="00FA1909" w:rsidRDefault="00FA1909" w:rsidP="00E26264">
      <w:pPr>
        <w:spacing w:after="0" w:line="240" w:lineRule="auto"/>
        <w:rPr>
          <w:rFonts w:ascii="Times New Roman" w:eastAsia="Times New Roman" w:hAnsi="Times New Roman"/>
          <w:b/>
          <w:sz w:val="28"/>
          <w:szCs w:val="28"/>
          <w:lang w:val="kk-KZ" w:eastAsia="ru-RU"/>
        </w:rPr>
      </w:pPr>
    </w:p>
    <w:p w14:paraId="41B28469" w14:textId="77777777" w:rsidR="00FA1909" w:rsidRDefault="00FA1909" w:rsidP="00E26264">
      <w:pPr>
        <w:spacing w:after="0" w:line="240" w:lineRule="auto"/>
        <w:rPr>
          <w:rFonts w:ascii="Times New Roman" w:eastAsia="Times New Roman" w:hAnsi="Times New Roman"/>
          <w:b/>
          <w:sz w:val="28"/>
          <w:szCs w:val="28"/>
          <w:lang w:val="kk-KZ" w:eastAsia="ru-RU"/>
        </w:rPr>
      </w:pPr>
    </w:p>
    <w:p w14:paraId="788E7779" w14:textId="77777777" w:rsidR="00FA1909" w:rsidRDefault="00FA1909" w:rsidP="00E26264">
      <w:pPr>
        <w:spacing w:after="0" w:line="240" w:lineRule="auto"/>
        <w:rPr>
          <w:rFonts w:ascii="Times New Roman" w:eastAsia="Times New Roman" w:hAnsi="Times New Roman"/>
          <w:b/>
          <w:sz w:val="28"/>
          <w:szCs w:val="28"/>
          <w:lang w:val="kk-KZ" w:eastAsia="ru-RU"/>
        </w:rPr>
      </w:pPr>
    </w:p>
    <w:p w14:paraId="410B9C0D" w14:textId="77777777" w:rsidR="00FA1909" w:rsidRDefault="00FA1909" w:rsidP="00FA1909">
      <w:pPr>
        <w:spacing w:after="0" w:line="240" w:lineRule="auto"/>
        <w:jc w:val="both"/>
        <w:rPr>
          <w:rFonts w:ascii="Times New Roman" w:eastAsia="Times New Roman" w:hAnsi="Times New Roman"/>
          <w:b/>
          <w:sz w:val="28"/>
          <w:szCs w:val="28"/>
          <w:lang w:val="kk-KZ" w:eastAsia="ru-RU"/>
        </w:rPr>
      </w:pPr>
    </w:p>
    <w:p w14:paraId="29C3819B" w14:textId="77777777" w:rsidR="00FA1909" w:rsidRDefault="00FA1909" w:rsidP="00FA1909">
      <w:pPr>
        <w:spacing w:after="0" w:line="240" w:lineRule="auto"/>
        <w:jc w:val="both"/>
        <w:rPr>
          <w:rFonts w:ascii="Times New Roman" w:eastAsia="Times New Roman" w:hAnsi="Times New Roman"/>
          <w:b/>
          <w:sz w:val="28"/>
          <w:szCs w:val="28"/>
          <w:lang w:val="kk-KZ" w:eastAsia="ru-RU"/>
        </w:rPr>
      </w:pPr>
    </w:p>
    <w:p w14:paraId="75FE920F" w14:textId="6C23C2A2" w:rsidR="00E26264" w:rsidRDefault="00E26264" w:rsidP="00E26264">
      <w:pPr>
        <w:spacing w:after="0" w:line="240" w:lineRule="auto"/>
        <w:rPr>
          <w:rFonts w:ascii="Times New Roman" w:eastAsia="Times New Roman" w:hAnsi="Times New Roman"/>
          <w:b/>
          <w:sz w:val="28"/>
          <w:szCs w:val="28"/>
          <w:lang w:val="kk-KZ" w:eastAsia="ru-RU"/>
        </w:rPr>
      </w:pPr>
      <w:r w:rsidRPr="00CF39B8">
        <w:rPr>
          <w:rFonts w:ascii="Times New Roman" w:eastAsia="Times New Roman" w:hAnsi="Times New Roman"/>
          <w:b/>
          <w:sz w:val="28"/>
          <w:szCs w:val="28"/>
          <w:lang w:val="kk-KZ" w:eastAsia="ru-RU"/>
        </w:rPr>
        <w:t xml:space="preserve">ПРИЛОЖЕНИЕ </w:t>
      </w:r>
      <w:r w:rsidR="00347BCD">
        <w:rPr>
          <w:rFonts w:ascii="Times New Roman" w:eastAsia="Times New Roman" w:hAnsi="Times New Roman"/>
          <w:b/>
          <w:sz w:val="28"/>
          <w:szCs w:val="28"/>
          <w:lang w:val="kk-KZ" w:eastAsia="ru-RU"/>
        </w:rPr>
        <w:t>Е</w:t>
      </w:r>
    </w:p>
    <w:p w14:paraId="42363ABE" w14:textId="77777777" w:rsidR="00E26264" w:rsidRPr="00CF39B8" w:rsidRDefault="00E26264" w:rsidP="00E26264">
      <w:pPr>
        <w:spacing w:after="0" w:line="240" w:lineRule="auto"/>
        <w:rPr>
          <w:rFonts w:ascii="Times New Roman" w:eastAsia="Times New Roman" w:hAnsi="Times New Roman"/>
          <w:b/>
          <w:sz w:val="28"/>
          <w:szCs w:val="28"/>
          <w:lang w:val="kk-KZ" w:eastAsia="ru-RU"/>
        </w:rPr>
      </w:pPr>
    </w:p>
    <w:p w14:paraId="35785714" w14:textId="77777777" w:rsidR="00E26264" w:rsidRDefault="00E26264" w:rsidP="00E26264">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Акты результатов выполненных работ </w:t>
      </w:r>
    </w:p>
    <w:p w14:paraId="64B15BC0" w14:textId="77777777" w:rsidR="00E26264" w:rsidRDefault="00E26264" w:rsidP="00E26264">
      <w:pPr>
        <w:spacing w:after="0" w:line="240" w:lineRule="auto"/>
        <w:rPr>
          <w:rFonts w:ascii="Times New Roman" w:eastAsia="Times New Roman" w:hAnsi="Times New Roman"/>
          <w:sz w:val="28"/>
          <w:szCs w:val="28"/>
          <w:lang w:val="kk-KZ" w:eastAsia="ru-RU"/>
        </w:rPr>
      </w:pPr>
      <w:r>
        <w:rPr>
          <w:rFonts w:ascii="Times New Roman" w:eastAsia="Times New Roman" w:hAnsi="Times New Roman"/>
          <w:noProof/>
          <w:sz w:val="28"/>
          <w:szCs w:val="28"/>
          <w:lang w:eastAsia="ru-RU"/>
        </w:rPr>
        <w:drawing>
          <wp:anchor distT="0" distB="0" distL="114300" distR="114300" simplePos="0" relativeHeight="251662848" behindDoc="0" locked="0" layoutInCell="1" allowOverlap="1" wp14:anchorId="1466F24F" wp14:editId="4C09AAF0">
            <wp:simplePos x="0" y="0"/>
            <wp:positionH relativeFrom="column">
              <wp:posOffset>415925</wp:posOffset>
            </wp:positionH>
            <wp:positionV relativeFrom="paragraph">
              <wp:posOffset>174625</wp:posOffset>
            </wp:positionV>
            <wp:extent cx="5112385" cy="7231380"/>
            <wp:effectExtent l="0" t="0" r="0" b="7620"/>
            <wp:wrapNone/>
            <wp:docPr id="31" name="Рисунок 31" descr="D:\важное\докторантура +\ДИССЕРТАЦИЯ\Приложения\микробиология_page-0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важное\докторантура +\ДИССЕРТАЦИЯ\Приложения\микробиология_page-0001 (1).jpg"/>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5112385" cy="7231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9CB84" w14:textId="77777777" w:rsidR="00E26264" w:rsidRDefault="00E26264" w:rsidP="00E26264">
      <w:pPr>
        <w:spacing w:after="0" w:line="240" w:lineRule="auto"/>
        <w:rPr>
          <w:rFonts w:ascii="Times New Roman" w:eastAsia="Times New Roman" w:hAnsi="Times New Roman"/>
          <w:sz w:val="28"/>
          <w:szCs w:val="28"/>
          <w:lang w:val="kk-KZ" w:eastAsia="ru-RU"/>
        </w:rPr>
      </w:pPr>
    </w:p>
    <w:p w14:paraId="0FA1369C"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36B8C63B"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6999A1D1"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45E1CDB4"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029D591F"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6970AEDC"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22F11B66"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16B4CAA2"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30CE73A2"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7B36CBF7"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003BB2D4"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0D48184E"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21D91F0A"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2188750D"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0AFF47AF"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7E6DB922"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52644A85" w14:textId="77777777" w:rsidR="00E26264" w:rsidRDefault="00E26264" w:rsidP="00E26264">
      <w:pPr>
        <w:spacing w:after="0" w:line="240" w:lineRule="auto"/>
        <w:rPr>
          <w:rFonts w:ascii="Times New Roman" w:eastAsia="Times New Roman" w:hAnsi="Times New Roman"/>
          <w:sz w:val="28"/>
          <w:szCs w:val="28"/>
          <w:lang w:val="kk-KZ" w:eastAsia="ru-RU"/>
        </w:rPr>
      </w:pPr>
    </w:p>
    <w:p w14:paraId="6C8BA775" w14:textId="77777777" w:rsidR="00E26264" w:rsidRDefault="00E26264" w:rsidP="00E26264">
      <w:pPr>
        <w:spacing w:after="0" w:line="240" w:lineRule="auto"/>
        <w:rPr>
          <w:rFonts w:ascii="Times New Roman" w:eastAsia="Times New Roman" w:hAnsi="Times New Roman"/>
          <w:sz w:val="28"/>
          <w:szCs w:val="28"/>
          <w:lang w:val="kk-KZ" w:eastAsia="ru-RU"/>
        </w:rPr>
      </w:pPr>
    </w:p>
    <w:p w14:paraId="44A416DC" w14:textId="77777777" w:rsidR="00E26264" w:rsidRDefault="00E26264" w:rsidP="00E26264">
      <w:pPr>
        <w:spacing w:after="0" w:line="240" w:lineRule="auto"/>
        <w:rPr>
          <w:rFonts w:ascii="Times New Roman" w:eastAsia="Times New Roman" w:hAnsi="Times New Roman"/>
          <w:sz w:val="28"/>
          <w:szCs w:val="28"/>
          <w:lang w:val="kk-KZ" w:eastAsia="ru-RU"/>
        </w:rPr>
      </w:pPr>
    </w:p>
    <w:p w14:paraId="660DCA37" w14:textId="77777777" w:rsidR="00E26264" w:rsidRDefault="00E26264" w:rsidP="00E26264">
      <w:pPr>
        <w:spacing w:after="0" w:line="240" w:lineRule="auto"/>
        <w:rPr>
          <w:rFonts w:ascii="Times New Roman" w:eastAsia="Times New Roman" w:hAnsi="Times New Roman"/>
          <w:sz w:val="28"/>
          <w:szCs w:val="28"/>
          <w:lang w:val="kk-KZ" w:eastAsia="ru-RU"/>
        </w:rPr>
      </w:pPr>
    </w:p>
    <w:p w14:paraId="3A138715" w14:textId="77777777" w:rsidR="00E26264" w:rsidRDefault="00E26264" w:rsidP="00E26264">
      <w:pPr>
        <w:spacing w:after="0" w:line="240" w:lineRule="auto"/>
        <w:rPr>
          <w:rFonts w:ascii="Times New Roman" w:eastAsia="Times New Roman" w:hAnsi="Times New Roman"/>
          <w:sz w:val="28"/>
          <w:szCs w:val="28"/>
          <w:lang w:val="kk-KZ" w:eastAsia="ru-RU"/>
        </w:rPr>
      </w:pPr>
    </w:p>
    <w:p w14:paraId="1A320813" w14:textId="77777777" w:rsidR="00E26264" w:rsidRDefault="00E26264" w:rsidP="00E26264">
      <w:pPr>
        <w:spacing w:after="0" w:line="240" w:lineRule="auto"/>
        <w:rPr>
          <w:rFonts w:ascii="Times New Roman" w:eastAsia="Times New Roman" w:hAnsi="Times New Roman"/>
          <w:sz w:val="28"/>
          <w:szCs w:val="28"/>
          <w:lang w:val="kk-KZ" w:eastAsia="ru-RU"/>
        </w:rPr>
      </w:pPr>
    </w:p>
    <w:p w14:paraId="0C6C7368" w14:textId="77777777" w:rsidR="00E26264" w:rsidRDefault="00E26264" w:rsidP="00E26264">
      <w:pPr>
        <w:spacing w:after="0" w:line="240" w:lineRule="auto"/>
        <w:rPr>
          <w:rFonts w:ascii="Times New Roman" w:eastAsia="Times New Roman" w:hAnsi="Times New Roman"/>
          <w:sz w:val="28"/>
          <w:szCs w:val="28"/>
          <w:lang w:val="kk-KZ" w:eastAsia="ru-RU"/>
        </w:rPr>
      </w:pPr>
    </w:p>
    <w:p w14:paraId="37942098" w14:textId="77777777" w:rsidR="00E26264" w:rsidRDefault="00E26264" w:rsidP="00E26264">
      <w:pPr>
        <w:spacing w:after="0" w:line="240" w:lineRule="auto"/>
        <w:rPr>
          <w:rFonts w:ascii="Times New Roman" w:eastAsia="Times New Roman" w:hAnsi="Times New Roman"/>
          <w:sz w:val="28"/>
          <w:szCs w:val="28"/>
          <w:lang w:val="kk-KZ" w:eastAsia="ru-RU"/>
        </w:rPr>
      </w:pPr>
    </w:p>
    <w:p w14:paraId="48B32975" w14:textId="77777777" w:rsidR="00E26264" w:rsidRDefault="00E26264" w:rsidP="00E26264">
      <w:pPr>
        <w:spacing w:after="0" w:line="240" w:lineRule="auto"/>
        <w:rPr>
          <w:rFonts w:ascii="Times New Roman" w:eastAsia="Times New Roman" w:hAnsi="Times New Roman"/>
          <w:sz w:val="28"/>
          <w:szCs w:val="28"/>
          <w:lang w:val="kk-KZ" w:eastAsia="ru-RU"/>
        </w:rPr>
      </w:pPr>
    </w:p>
    <w:p w14:paraId="1C4A36DC" w14:textId="77777777" w:rsidR="00E26264" w:rsidRDefault="00E26264" w:rsidP="00E26264">
      <w:pPr>
        <w:spacing w:after="0" w:line="240" w:lineRule="auto"/>
        <w:rPr>
          <w:rFonts w:ascii="Times New Roman" w:eastAsia="Times New Roman" w:hAnsi="Times New Roman"/>
          <w:sz w:val="28"/>
          <w:szCs w:val="28"/>
          <w:lang w:val="kk-KZ" w:eastAsia="ru-RU"/>
        </w:rPr>
      </w:pPr>
    </w:p>
    <w:p w14:paraId="66276917" w14:textId="77777777" w:rsidR="00E26264" w:rsidRDefault="00E26264" w:rsidP="00E26264">
      <w:pPr>
        <w:spacing w:after="0" w:line="240" w:lineRule="auto"/>
        <w:rPr>
          <w:rFonts w:ascii="Times New Roman" w:eastAsia="Times New Roman" w:hAnsi="Times New Roman"/>
          <w:sz w:val="28"/>
          <w:szCs w:val="28"/>
          <w:lang w:val="kk-KZ" w:eastAsia="ru-RU"/>
        </w:rPr>
      </w:pPr>
    </w:p>
    <w:p w14:paraId="10F78906" w14:textId="77777777" w:rsidR="00E26264" w:rsidRDefault="00E26264" w:rsidP="00E26264">
      <w:pPr>
        <w:spacing w:after="0" w:line="240" w:lineRule="auto"/>
        <w:rPr>
          <w:rFonts w:ascii="Times New Roman" w:eastAsia="Times New Roman" w:hAnsi="Times New Roman"/>
          <w:sz w:val="28"/>
          <w:szCs w:val="28"/>
          <w:lang w:val="kk-KZ" w:eastAsia="ru-RU"/>
        </w:rPr>
      </w:pPr>
    </w:p>
    <w:p w14:paraId="035073B7" w14:textId="77777777" w:rsidR="00E26264" w:rsidRDefault="00E26264" w:rsidP="00E26264">
      <w:pPr>
        <w:spacing w:after="0" w:line="240" w:lineRule="auto"/>
        <w:rPr>
          <w:rFonts w:ascii="Times New Roman" w:eastAsia="Times New Roman" w:hAnsi="Times New Roman"/>
          <w:sz w:val="28"/>
          <w:szCs w:val="28"/>
          <w:lang w:val="kk-KZ" w:eastAsia="ru-RU"/>
        </w:rPr>
      </w:pPr>
    </w:p>
    <w:p w14:paraId="4073E05D" w14:textId="77777777" w:rsidR="00E26264" w:rsidRDefault="00E26264" w:rsidP="00E26264">
      <w:pPr>
        <w:spacing w:after="0" w:line="240" w:lineRule="auto"/>
        <w:rPr>
          <w:rFonts w:ascii="Times New Roman" w:eastAsia="Times New Roman" w:hAnsi="Times New Roman"/>
          <w:sz w:val="28"/>
          <w:szCs w:val="28"/>
          <w:lang w:val="kk-KZ" w:eastAsia="ru-RU"/>
        </w:rPr>
      </w:pPr>
    </w:p>
    <w:p w14:paraId="3873220F" w14:textId="77777777" w:rsidR="00E26264" w:rsidRDefault="00E26264" w:rsidP="00E26264">
      <w:pPr>
        <w:spacing w:after="0" w:line="240" w:lineRule="auto"/>
        <w:rPr>
          <w:rFonts w:ascii="Times New Roman" w:eastAsia="Times New Roman" w:hAnsi="Times New Roman"/>
          <w:sz w:val="28"/>
          <w:szCs w:val="28"/>
          <w:lang w:val="kk-KZ" w:eastAsia="ru-RU"/>
        </w:rPr>
      </w:pPr>
    </w:p>
    <w:p w14:paraId="33EE74DD" w14:textId="77777777" w:rsidR="00E26264" w:rsidRDefault="00E26264" w:rsidP="00E26264">
      <w:pPr>
        <w:spacing w:after="0" w:line="240" w:lineRule="auto"/>
        <w:rPr>
          <w:rFonts w:ascii="Times New Roman" w:eastAsia="Times New Roman" w:hAnsi="Times New Roman"/>
          <w:sz w:val="28"/>
          <w:szCs w:val="28"/>
          <w:lang w:val="kk-KZ" w:eastAsia="ru-RU"/>
        </w:rPr>
      </w:pPr>
    </w:p>
    <w:p w14:paraId="5E060CD6" w14:textId="77777777" w:rsidR="00E26264" w:rsidRDefault="00E26264" w:rsidP="00E26264">
      <w:pPr>
        <w:spacing w:after="0" w:line="240" w:lineRule="auto"/>
        <w:rPr>
          <w:rFonts w:ascii="Times New Roman" w:eastAsia="Times New Roman" w:hAnsi="Times New Roman"/>
          <w:sz w:val="28"/>
          <w:szCs w:val="28"/>
          <w:lang w:val="kk-KZ" w:eastAsia="ru-RU"/>
        </w:rPr>
      </w:pPr>
    </w:p>
    <w:p w14:paraId="292763AE" w14:textId="77777777" w:rsidR="00E26264" w:rsidRDefault="00E26264" w:rsidP="00E26264">
      <w:pPr>
        <w:spacing w:after="0" w:line="240" w:lineRule="auto"/>
        <w:rPr>
          <w:rFonts w:ascii="Times New Roman" w:eastAsia="Times New Roman" w:hAnsi="Times New Roman"/>
          <w:sz w:val="28"/>
          <w:szCs w:val="28"/>
          <w:lang w:val="kk-KZ" w:eastAsia="ru-RU"/>
        </w:rPr>
      </w:pPr>
    </w:p>
    <w:p w14:paraId="6727E04D"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7FD4DEDB"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2476858D"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71EE2DCA"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595F87BB" w14:textId="77777777" w:rsidR="00E26264" w:rsidRPr="0019605E" w:rsidRDefault="00E26264" w:rsidP="00E26264">
      <w:pPr>
        <w:spacing w:after="0" w:line="240" w:lineRule="auto"/>
        <w:rPr>
          <w:rFonts w:ascii="Times New Roman" w:eastAsia="Times New Roman" w:hAnsi="Times New Roman"/>
          <w:sz w:val="28"/>
          <w:szCs w:val="28"/>
          <w:lang w:val="kk-KZ" w:eastAsia="ru-RU"/>
        </w:rPr>
      </w:pPr>
    </w:p>
    <w:p w14:paraId="40E6F99C" w14:textId="77777777" w:rsidR="00E26264" w:rsidRDefault="00E26264" w:rsidP="00E26264">
      <w:pPr>
        <w:spacing w:after="0" w:line="240" w:lineRule="auto"/>
        <w:rPr>
          <w:rFonts w:ascii="Times New Roman" w:eastAsia="Times New Roman" w:hAnsi="Times New Roman"/>
          <w:sz w:val="28"/>
          <w:szCs w:val="28"/>
          <w:lang w:val="kk-KZ" w:eastAsia="ru-RU"/>
        </w:rPr>
      </w:pPr>
    </w:p>
    <w:p w14:paraId="7802A5FE" w14:textId="77777777" w:rsidR="00E26264" w:rsidRDefault="00E26264" w:rsidP="00E26264">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noProof/>
          <w:sz w:val="28"/>
          <w:szCs w:val="28"/>
          <w:lang w:eastAsia="ru-RU"/>
        </w:rPr>
        <w:drawing>
          <wp:anchor distT="0" distB="0" distL="114300" distR="114300" simplePos="0" relativeHeight="251670016" behindDoc="0" locked="0" layoutInCell="1" allowOverlap="1" wp14:anchorId="2C56643E" wp14:editId="29EF8757">
            <wp:simplePos x="0" y="0"/>
            <wp:positionH relativeFrom="column">
              <wp:posOffset>412813</wp:posOffset>
            </wp:positionH>
            <wp:positionV relativeFrom="paragraph">
              <wp:posOffset>108740</wp:posOffset>
            </wp:positionV>
            <wp:extent cx="5082540" cy="7189470"/>
            <wp:effectExtent l="0" t="0" r="3810" b="0"/>
            <wp:wrapNone/>
            <wp:docPr id="247" name="Рисунок 247" descr="D:\важное\докторантура +\ДИССЕРТАЦИЯ\Приложения\острая токсичность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важное\докторантура +\ДИССЕРТАЦИЯ\Приложения\острая токсичность_page-0001.jpg"/>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5082540" cy="7189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A6F6B0" w14:textId="77777777" w:rsidR="00E26264" w:rsidRDefault="00E26264" w:rsidP="00E26264">
      <w:pPr>
        <w:spacing w:after="0" w:line="240" w:lineRule="auto"/>
        <w:rPr>
          <w:rFonts w:ascii="Times New Roman" w:eastAsia="Times New Roman" w:hAnsi="Times New Roman"/>
          <w:b/>
          <w:sz w:val="28"/>
          <w:szCs w:val="28"/>
          <w:lang w:val="kk-KZ" w:eastAsia="ru-RU"/>
        </w:rPr>
      </w:pPr>
    </w:p>
    <w:p w14:paraId="585289B0" w14:textId="77777777" w:rsidR="00E26264" w:rsidRDefault="00E26264" w:rsidP="00E26264">
      <w:pPr>
        <w:spacing w:after="0" w:line="240" w:lineRule="auto"/>
        <w:rPr>
          <w:rFonts w:ascii="Times New Roman" w:eastAsia="Times New Roman" w:hAnsi="Times New Roman"/>
          <w:b/>
          <w:sz w:val="28"/>
          <w:szCs w:val="28"/>
          <w:lang w:val="kk-KZ" w:eastAsia="ru-RU"/>
        </w:rPr>
      </w:pPr>
    </w:p>
    <w:p w14:paraId="71791746" w14:textId="77777777" w:rsidR="00E26264" w:rsidRDefault="00E26264" w:rsidP="00E26264">
      <w:pPr>
        <w:spacing w:after="0" w:line="240" w:lineRule="auto"/>
        <w:rPr>
          <w:rFonts w:ascii="Times New Roman" w:eastAsia="Times New Roman" w:hAnsi="Times New Roman"/>
          <w:b/>
          <w:sz w:val="28"/>
          <w:szCs w:val="28"/>
          <w:lang w:val="kk-KZ" w:eastAsia="ru-RU"/>
        </w:rPr>
      </w:pPr>
    </w:p>
    <w:p w14:paraId="4D7EDFAD" w14:textId="77777777" w:rsidR="00E26264" w:rsidRDefault="00E26264" w:rsidP="00E26264">
      <w:pPr>
        <w:spacing w:after="0" w:line="240" w:lineRule="auto"/>
        <w:rPr>
          <w:rFonts w:ascii="Times New Roman" w:eastAsia="Times New Roman" w:hAnsi="Times New Roman"/>
          <w:b/>
          <w:sz w:val="28"/>
          <w:szCs w:val="28"/>
          <w:lang w:val="kk-KZ" w:eastAsia="ru-RU"/>
        </w:rPr>
      </w:pPr>
    </w:p>
    <w:p w14:paraId="1757C472" w14:textId="77777777" w:rsidR="00E26264" w:rsidRDefault="00E26264" w:rsidP="00E26264">
      <w:pPr>
        <w:spacing w:after="0" w:line="240" w:lineRule="auto"/>
        <w:rPr>
          <w:rFonts w:ascii="Times New Roman" w:eastAsia="Times New Roman" w:hAnsi="Times New Roman"/>
          <w:b/>
          <w:sz w:val="28"/>
          <w:szCs w:val="28"/>
          <w:lang w:val="kk-KZ" w:eastAsia="ru-RU"/>
        </w:rPr>
      </w:pPr>
    </w:p>
    <w:p w14:paraId="1D17FFAA" w14:textId="77777777" w:rsidR="00E26264" w:rsidRDefault="00E26264" w:rsidP="00E26264">
      <w:pPr>
        <w:spacing w:after="0" w:line="240" w:lineRule="auto"/>
        <w:rPr>
          <w:rFonts w:ascii="Times New Roman" w:eastAsia="Times New Roman" w:hAnsi="Times New Roman"/>
          <w:b/>
          <w:sz w:val="28"/>
          <w:szCs w:val="28"/>
          <w:lang w:val="kk-KZ" w:eastAsia="ru-RU"/>
        </w:rPr>
      </w:pPr>
    </w:p>
    <w:p w14:paraId="3CB7E3B7" w14:textId="77777777" w:rsidR="00E26264" w:rsidRDefault="00E26264" w:rsidP="00E26264">
      <w:pPr>
        <w:spacing w:after="0" w:line="240" w:lineRule="auto"/>
        <w:rPr>
          <w:rFonts w:ascii="Times New Roman" w:eastAsia="Times New Roman" w:hAnsi="Times New Roman"/>
          <w:b/>
          <w:sz w:val="28"/>
          <w:szCs w:val="28"/>
          <w:lang w:val="kk-KZ" w:eastAsia="ru-RU"/>
        </w:rPr>
      </w:pPr>
    </w:p>
    <w:p w14:paraId="75A7BDD7" w14:textId="77777777" w:rsidR="00E26264" w:rsidRDefault="00E26264" w:rsidP="00E26264">
      <w:pPr>
        <w:spacing w:after="0" w:line="240" w:lineRule="auto"/>
        <w:rPr>
          <w:rFonts w:ascii="Times New Roman" w:eastAsia="Times New Roman" w:hAnsi="Times New Roman"/>
          <w:b/>
          <w:sz w:val="28"/>
          <w:szCs w:val="28"/>
          <w:lang w:val="kk-KZ" w:eastAsia="ru-RU"/>
        </w:rPr>
      </w:pPr>
    </w:p>
    <w:p w14:paraId="3F2AE38E" w14:textId="77777777" w:rsidR="00E26264" w:rsidRDefault="00E26264" w:rsidP="00E26264">
      <w:pPr>
        <w:spacing w:after="0" w:line="240" w:lineRule="auto"/>
        <w:rPr>
          <w:rFonts w:ascii="Times New Roman" w:eastAsia="Times New Roman" w:hAnsi="Times New Roman"/>
          <w:b/>
          <w:sz w:val="28"/>
          <w:szCs w:val="28"/>
          <w:lang w:val="kk-KZ" w:eastAsia="ru-RU"/>
        </w:rPr>
      </w:pPr>
    </w:p>
    <w:p w14:paraId="6B68A190" w14:textId="77777777" w:rsidR="00E26264" w:rsidRDefault="00E26264" w:rsidP="00E26264">
      <w:pPr>
        <w:spacing w:after="0" w:line="240" w:lineRule="auto"/>
        <w:rPr>
          <w:rFonts w:ascii="Times New Roman" w:eastAsia="Times New Roman" w:hAnsi="Times New Roman"/>
          <w:b/>
          <w:sz w:val="28"/>
          <w:szCs w:val="28"/>
          <w:lang w:val="kk-KZ" w:eastAsia="ru-RU"/>
        </w:rPr>
      </w:pPr>
    </w:p>
    <w:p w14:paraId="280B0F7E" w14:textId="77777777" w:rsidR="00E26264" w:rsidRDefault="00E26264" w:rsidP="00E26264">
      <w:pPr>
        <w:spacing w:after="0" w:line="240" w:lineRule="auto"/>
        <w:rPr>
          <w:rFonts w:ascii="Times New Roman" w:eastAsia="Times New Roman" w:hAnsi="Times New Roman"/>
          <w:b/>
          <w:sz w:val="28"/>
          <w:szCs w:val="28"/>
          <w:lang w:val="kk-KZ" w:eastAsia="ru-RU"/>
        </w:rPr>
      </w:pPr>
    </w:p>
    <w:p w14:paraId="4B5E2A1E" w14:textId="77777777" w:rsidR="00E26264" w:rsidRDefault="00E26264" w:rsidP="00E26264">
      <w:pPr>
        <w:spacing w:after="0" w:line="240" w:lineRule="auto"/>
        <w:rPr>
          <w:rFonts w:ascii="Times New Roman" w:eastAsia="Times New Roman" w:hAnsi="Times New Roman"/>
          <w:b/>
          <w:sz w:val="28"/>
          <w:szCs w:val="28"/>
          <w:lang w:val="kk-KZ" w:eastAsia="ru-RU"/>
        </w:rPr>
      </w:pPr>
    </w:p>
    <w:p w14:paraId="76829677" w14:textId="77777777" w:rsidR="00E26264" w:rsidRDefault="00E26264" w:rsidP="00E26264">
      <w:pPr>
        <w:spacing w:after="0" w:line="240" w:lineRule="auto"/>
        <w:rPr>
          <w:rFonts w:ascii="Times New Roman" w:eastAsia="Times New Roman" w:hAnsi="Times New Roman"/>
          <w:b/>
          <w:sz w:val="28"/>
          <w:szCs w:val="28"/>
          <w:lang w:val="kk-KZ" w:eastAsia="ru-RU"/>
        </w:rPr>
      </w:pPr>
    </w:p>
    <w:p w14:paraId="0AD33DB5" w14:textId="77777777" w:rsidR="00E26264" w:rsidRDefault="00E26264" w:rsidP="00E26264">
      <w:pPr>
        <w:spacing w:after="0" w:line="240" w:lineRule="auto"/>
        <w:rPr>
          <w:rFonts w:ascii="Times New Roman" w:eastAsia="Times New Roman" w:hAnsi="Times New Roman"/>
          <w:b/>
          <w:sz w:val="28"/>
          <w:szCs w:val="28"/>
          <w:lang w:val="kk-KZ" w:eastAsia="ru-RU"/>
        </w:rPr>
      </w:pPr>
    </w:p>
    <w:p w14:paraId="64F30093" w14:textId="77777777" w:rsidR="00E26264" w:rsidRDefault="00E26264" w:rsidP="00E26264">
      <w:pPr>
        <w:spacing w:after="0" w:line="240" w:lineRule="auto"/>
        <w:rPr>
          <w:rFonts w:ascii="Times New Roman" w:eastAsia="Times New Roman" w:hAnsi="Times New Roman"/>
          <w:b/>
          <w:sz w:val="28"/>
          <w:szCs w:val="28"/>
          <w:lang w:val="kk-KZ" w:eastAsia="ru-RU"/>
        </w:rPr>
      </w:pPr>
    </w:p>
    <w:p w14:paraId="5969ED9A" w14:textId="77777777" w:rsidR="00E26264" w:rsidRDefault="00E26264" w:rsidP="00E26264">
      <w:pPr>
        <w:spacing w:after="0" w:line="240" w:lineRule="auto"/>
        <w:rPr>
          <w:rFonts w:ascii="Times New Roman" w:eastAsia="Times New Roman" w:hAnsi="Times New Roman"/>
          <w:b/>
          <w:sz w:val="28"/>
          <w:szCs w:val="28"/>
          <w:lang w:val="kk-KZ" w:eastAsia="ru-RU"/>
        </w:rPr>
      </w:pPr>
    </w:p>
    <w:p w14:paraId="4FCD23DB" w14:textId="77777777" w:rsidR="00E26264" w:rsidRDefault="00E26264" w:rsidP="00E26264">
      <w:pPr>
        <w:spacing w:after="0" w:line="240" w:lineRule="auto"/>
        <w:rPr>
          <w:rFonts w:ascii="Times New Roman" w:eastAsia="Times New Roman" w:hAnsi="Times New Roman"/>
          <w:b/>
          <w:sz w:val="28"/>
          <w:szCs w:val="28"/>
          <w:lang w:val="kk-KZ" w:eastAsia="ru-RU"/>
        </w:rPr>
      </w:pPr>
    </w:p>
    <w:p w14:paraId="0BE56C84" w14:textId="77777777" w:rsidR="00E26264" w:rsidRDefault="00E26264" w:rsidP="00E26264">
      <w:pPr>
        <w:spacing w:after="0" w:line="240" w:lineRule="auto"/>
        <w:rPr>
          <w:rFonts w:ascii="Times New Roman" w:eastAsia="Times New Roman" w:hAnsi="Times New Roman"/>
          <w:b/>
          <w:sz w:val="28"/>
          <w:szCs w:val="28"/>
          <w:lang w:val="kk-KZ" w:eastAsia="ru-RU"/>
        </w:rPr>
      </w:pPr>
    </w:p>
    <w:p w14:paraId="7B80C344" w14:textId="77777777" w:rsidR="00E26264" w:rsidRDefault="00E26264" w:rsidP="00E26264">
      <w:pPr>
        <w:spacing w:after="0" w:line="240" w:lineRule="auto"/>
        <w:rPr>
          <w:rFonts w:ascii="Times New Roman" w:eastAsia="Times New Roman" w:hAnsi="Times New Roman"/>
          <w:b/>
          <w:sz w:val="28"/>
          <w:szCs w:val="28"/>
          <w:lang w:val="kk-KZ" w:eastAsia="ru-RU"/>
        </w:rPr>
      </w:pPr>
    </w:p>
    <w:p w14:paraId="15CFF434" w14:textId="77777777" w:rsidR="00E26264" w:rsidRDefault="00E26264" w:rsidP="00E26264">
      <w:pPr>
        <w:spacing w:after="0" w:line="240" w:lineRule="auto"/>
        <w:rPr>
          <w:rFonts w:ascii="Times New Roman" w:eastAsia="Times New Roman" w:hAnsi="Times New Roman"/>
          <w:b/>
          <w:sz w:val="28"/>
          <w:szCs w:val="28"/>
          <w:lang w:val="kk-KZ" w:eastAsia="ru-RU"/>
        </w:rPr>
      </w:pPr>
    </w:p>
    <w:p w14:paraId="65D822F7" w14:textId="77777777" w:rsidR="00E26264" w:rsidRDefault="00E26264" w:rsidP="00E26264">
      <w:pPr>
        <w:spacing w:after="0" w:line="240" w:lineRule="auto"/>
        <w:rPr>
          <w:rFonts w:ascii="Times New Roman" w:eastAsia="Times New Roman" w:hAnsi="Times New Roman"/>
          <w:b/>
          <w:sz w:val="28"/>
          <w:szCs w:val="28"/>
          <w:lang w:val="kk-KZ" w:eastAsia="ru-RU"/>
        </w:rPr>
      </w:pPr>
    </w:p>
    <w:p w14:paraId="2FC240C9" w14:textId="77777777" w:rsidR="00E26264" w:rsidRDefault="00E26264" w:rsidP="00E26264">
      <w:pPr>
        <w:spacing w:after="0" w:line="240" w:lineRule="auto"/>
        <w:rPr>
          <w:rFonts w:ascii="Times New Roman" w:eastAsia="Times New Roman" w:hAnsi="Times New Roman"/>
          <w:b/>
          <w:sz w:val="28"/>
          <w:szCs w:val="28"/>
          <w:lang w:val="kk-KZ" w:eastAsia="ru-RU"/>
        </w:rPr>
      </w:pPr>
    </w:p>
    <w:p w14:paraId="4A3C3DCE" w14:textId="77777777" w:rsidR="00E26264" w:rsidRDefault="00E26264" w:rsidP="00E26264">
      <w:pPr>
        <w:spacing w:after="0" w:line="240" w:lineRule="auto"/>
        <w:rPr>
          <w:rFonts w:ascii="Times New Roman" w:eastAsia="Times New Roman" w:hAnsi="Times New Roman"/>
          <w:b/>
          <w:sz w:val="28"/>
          <w:szCs w:val="28"/>
          <w:lang w:val="kk-KZ" w:eastAsia="ru-RU"/>
        </w:rPr>
      </w:pPr>
    </w:p>
    <w:p w14:paraId="041BD910" w14:textId="77777777" w:rsidR="00E26264" w:rsidRDefault="00E26264" w:rsidP="00E26264">
      <w:pPr>
        <w:spacing w:after="0" w:line="240" w:lineRule="auto"/>
        <w:rPr>
          <w:rFonts w:ascii="Times New Roman" w:eastAsia="Times New Roman" w:hAnsi="Times New Roman"/>
          <w:b/>
          <w:sz w:val="28"/>
          <w:szCs w:val="28"/>
          <w:lang w:val="kk-KZ" w:eastAsia="ru-RU"/>
        </w:rPr>
      </w:pPr>
    </w:p>
    <w:p w14:paraId="3B62EA64" w14:textId="77777777" w:rsidR="00E26264" w:rsidRDefault="00E26264" w:rsidP="00E26264">
      <w:pPr>
        <w:spacing w:after="0" w:line="240" w:lineRule="auto"/>
        <w:rPr>
          <w:rFonts w:ascii="Times New Roman" w:eastAsia="Times New Roman" w:hAnsi="Times New Roman"/>
          <w:b/>
          <w:sz w:val="28"/>
          <w:szCs w:val="28"/>
          <w:lang w:val="kk-KZ" w:eastAsia="ru-RU"/>
        </w:rPr>
      </w:pPr>
    </w:p>
    <w:p w14:paraId="5CC6E547" w14:textId="77777777" w:rsidR="00E26264" w:rsidRDefault="00E26264" w:rsidP="00E26264">
      <w:pPr>
        <w:spacing w:after="0" w:line="240" w:lineRule="auto"/>
        <w:rPr>
          <w:rFonts w:ascii="Times New Roman" w:eastAsia="Times New Roman" w:hAnsi="Times New Roman"/>
          <w:b/>
          <w:sz w:val="28"/>
          <w:szCs w:val="28"/>
          <w:lang w:val="kk-KZ" w:eastAsia="ru-RU"/>
        </w:rPr>
      </w:pPr>
    </w:p>
    <w:p w14:paraId="5556C4A9" w14:textId="77777777" w:rsidR="00E26264" w:rsidRDefault="00E26264" w:rsidP="00E26264">
      <w:pPr>
        <w:spacing w:after="0" w:line="240" w:lineRule="auto"/>
        <w:rPr>
          <w:rFonts w:ascii="Times New Roman" w:eastAsia="Times New Roman" w:hAnsi="Times New Roman"/>
          <w:b/>
          <w:sz w:val="28"/>
          <w:szCs w:val="28"/>
          <w:lang w:val="kk-KZ" w:eastAsia="ru-RU"/>
        </w:rPr>
      </w:pPr>
    </w:p>
    <w:p w14:paraId="7CC36880" w14:textId="77777777" w:rsidR="00E26264" w:rsidRDefault="00E26264" w:rsidP="00E26264">
      <w:pPr>
        <w:spacing w:after="0" w:line="240" w:lineRule="auto"/>
        <w:rPr>
          <w:rFonts w:ascii="Times New Roman" w:eastAsia="Times New Roman" w:hAnsi="Times New Roman"/>
          <w:b/>
          <w:sz w:val="28"/>
          <w:szCs w:val="28"/>
          <w:lang w:val="kk-KZ" w:eastAsia="ru-RU"/>
        </w:rPr>
      </w:pPr>
    </w:p>
    <w:p w14:paraId="6F8CDFEC" w14:textId="77777777" w:rsidR="00E26264" w:rsidRDefault="00E26264" w:rsidP="00E26264">
      <w:pPr>
        <w:spacing w:after="0" w:line="240" w:lineRule="auto"/>
        <w:rPr>
          <w:rFonts w:ascii="Times New Roman" w:eastAsia="Times New Roman" w:hAnsi="Times New Roman"/>
          <w:b/>
          <w:sz w:val="28"/>
          <w:szCs w:val="28"/>
          <w:lang w:val="kk-KZ" w:eastAsia="ru-RU"/>
        </w:rPr>
      </w:pPr>
    </w:p>
    <w:p w14:paraId="0A775075" w14:textId="77777777" w:rsidR="00E26264" w:rsidRDefault="00E26264" w:rsidP="00E26264">
      <w:pPr>
        <w:spacing w:after="0" w:line="240" w:lineRule="auto"/>
        <w:rPr>
          <w:rFonts w:ascii="Times New Roman" w:eastAsia="Times New Roman" w:hAnsi="Times New Roman"/>
          <w:b/>
          <w:sz w:val="28"/>
          <w:szCs w:val="28"/>
          <w:lang w:val="kk-KZ" w:eastAsia="ru-RU"/>
        </w:rPr>
      </w:pPr>
    </w:p>
    <w:p w14:paraId="1E564563" w14:textId="77777777" w:rsidR="00E26264" w:rsidRDefault="00E26264" w:rsidP="00E26264">
      <w:pPr>
        <w:spacing w:after="0" w:line="240" w:lineRule="auto"/>
        <w:rPr>
          <w:rFonts w:ascii="Times New Roman" w:eastAsia="Times New Roman" w:hAnsi="Times New Roman"/>
          <w:b/>
          <w:sz w:val="28"/>
          <w:szCs w:val="28"/>
          <w:lang w:val="kk-KZ" w:eastAsia="ru-RU"/>
        </w:rPr>
      </w:pPr>
    </w:p>
    <w:p w14:paraId="6EB0B93C" w14:textId="77777777" w:rsidR="00E26264" w:rsidRDefault="00E26264" w:rsidP="00E26264">
      <w:pPr>
        <w:spacing w:after="0" w:line="240" w:lineRule="auto"/>
        <w:rPr>
          <w:rFonts w:ascii="Times New Roman" w:eastAsia="Times New Roman" w:hAnsi="Times New Roman"/>
          <w:b/>
          <w:sz w:val="28"/>
          <w:szCs w:val="28"/>
          <w:lang w:val="kk-KZ" w:eastAsia="ru-RU"/>
        </w:rPr>
      </w:pPr>
    </w:p>
    <w:p w14:paraId="0CBF1D93" w14:textId="77777777" w:rsidR="00E26264" w:rsidRDefault="00E26264" w:rsidP="00E26264">
      <w:pPr>
        <w:spacing w:after="0" w:line="240" w:lineRule="auto"/>
        <w:rPr>
          <w:rFonts w:ascii="Times New Roman" w:eastAsia="Times New Roman" w:hAnsi="Times New Roman"/>
          <w:b/>
          <w:sz w:val="28"/>
          <w:szCs w:val="28"/>
          <w:lang w:val="kk-KZ" w:eastAsia="ru-RU"/>
        </w:rPr>
      </w:pPr>
    </w:p>
    <w:p w14:paraId="1ADE3DBD" w14:textId="77777777" w:rsidR="00E26264" w:rsidRDefault="00E26264" w:rsidP="00E26264">
      <w:pPr>
        <w:spacing w:after="0" w:line="240" w:lineRule="auto"/>
        <w:rPr>
          <w:rFonts w:ascii="Times New Roman" w:eastAsia="Times New Roman" w:hAnsi="Times New Roman"/>
          <w:b/>
          <w:sz w:val="28"/>
          <w:szCs w:val="28"/>
          <w:lang w:val="kk-KZ" w:eastAsia="ru-RU"/>
        </w:rPr>
      </w:pPr>
    </w:p>
    <w:p w14:paraId="5AF32B03" w14:textId="77777777" w:rsidR="00E26264" w:rsidRDefault="00E26264" w:rsidP="00E26264">
      <w:pPr>
        <w:spacing w:after="0" w:line="240" w:lineRule="auto"/>
        <w:rPr>
          <w:rFonts w:ascii="Times New Roman" w:eastAsia="Times New Roman" w:hAnsi="Times New Roman"/>
          <w:b/>
          <w:sz w:val="28"/>
          <w:szCs w:val="28"/>
          <w:lang w:val="kk-KZ" w:eastAsia="ru-RU"/>
        </w:rPr>
      </w:pPr>
    </w:p>
    <w:p w14:paraId="3DC60A80" w14:textId="77777777" w:rsidR="00E26264" w:rsidRDefault="00E26264" w:rsidP="00E26264">
      <w:pPr>
        <w:spacing w:after="0" w:line="240" w:lineRule="auto"/>
        <w:rPr>
          <w:rFonts w:ascii="Times New Roman" w:eastAsia="Times New Roman" w:hAnsi="Times New Roman"/>
          <w:b/>
          <w:sz w:val="28"/>
          <w:szCs w:val="28"/>
          <w:lang w:val="kk-KZ" w:eastAsia="ru-RU"/>
        </w:rPr>
      </w:pPr>
    </w:p>
    <w:p w14:paraId="718DA65D" w14:textId="77777777" w:rsidR="00E26264" w:rsidRDefault="00E26264" w:rsidP="00E26264">
      <w:pPr>
        <w:spacing w:after="0" w:line="240" w:lineRule="auto"/>
        <w:rPr>
          <w:rFonts w:ascii="Times New Roman" w:eastAsia="Times New Roman" w:hAnsi="Times New Roman"/>
          <w:b/>
          <w:sz w:val="28"/>
          <w:szCs w:val="28"/>
          <w:lang w:val="kk-KZ" w:eastAsia="ru-RU"/>
        </w:rPr>
      </w:pPr>
    </w:p>
    <w:p w14:paraId="62344421" w14:textId="77777777" w:rsidR="00E26264" w:rsidRDefault="00E26264" w:rsidP="00E26264">
      <w:pPr>
        <w:spacing w:after="0" w:line="240" w:lineRule="auto"/>
        <w:rPr>
          <w:rFonts w:ascii="Times New Roman" w:eastAsia="Times New Roman" w:hAnsi="Times New Roman"/>
          <w:b/>
          <w:sz w:val="28"/>
          <w:szCs w:val="28"/>
          <w:lang w:val="kk-KZ" w:eastAsia="ru-RU"/>
        </w:rPr>
      </w:pPr>
    </w:p>
    <w:p w14:paraId="0A269A0E" w14:textId="77777777" w:rsidR="00E26264" w:rsidRDefault="00E26264" w:rsidP="00E26264">
      <w:pPr>
        <w:spacing w:after="0" w:line="240" w:lineRule="auto"/>
        <w:rPr>
          <w:rFonts w:ascii="Times New Roman" w:eastAsia="Times New Roman" w:hAnsi="Times New Roman"/>
          <w:b/>
          <w:sz w:val="28"/>
          <w:szCs w:val="28"/>
          <w:lang w:val="kk-KZ" w:eastAsia="ru-RU"/>
        </w:rPr>
      </w:pPr>
    </w:p>
    <w:p w14:paraId="05F0CC6D" w14:textId="77777777" w:rsidR="00E26264" w:rsidRDefault="00E26264" w:rsidP="00E26264">
      <w:pPr>
        <w:spacing w:after="0" w:line="240" w:lineRule="auto"/>
        <w:rPr>
          <w:rFonts w:ascii="Times New Roman" w:eastAsia="Times New Roman" w:hAnsi="Times New Roman"/>
          <w:b/>
          <w:sz w:val="28"/>
          <w:szCs w:val="28"/>
          <w:lang w:val="kk-KZ" w:eastAsia="ru-RU"/>
        </w:rPr>
      </w:pPr>
    </w:p>
    <w:p w14:paraId="01DF3410" w14:textId="77777777" w:rsidR="00E26264" w:rsidRDefault="00E26264" w:rsidP="00E26264">
      <w:pPr>
        <w:spacing w:after="0" w:line="240" w:lineRule="auto"/>
        <w:rPr>
          <w:rFonts w:ascii="Times New Roman" w:eastAsia="Times New Roman" w:hAnsi="Times New Roman"/>
          <w:b/>
          <w:sz w:val="28"/>
          <w:szCs w:val="28"/>
          <w:lang w:val="kk-KZ" w:eastAsia="ru-RU"/>
        </w:rPr>
      </w:pPr>
    </w:p>
    <w:p w14:paraId="6ADD01B5" w14:textId="77777777" w:rsidR="00E26264" w:rsidRDefault="00E26264" w:rsidP="00E26264">
      <w:pPr>
        <w:spacing w:after="0" w:line="240" w:lineRule="auto"/>
        <w:rPr>
          <w:rFonts w:ascii="Times New Roman" w:eastAsia="Times New Roman" w:hAnsi="Times New Roman"/>
          <w:b/>
          <w:sz w:val="28"/>
          <w:szCs w:val="28"/>
          <w:lang w:val="kk-KZ" w:eastAsia="ru-RU"/>
        </w:rPr>
      </w:pPr>
    </w:p>
    <w:p w14:paraId="3B9769ED" w14:textId="77777777" w:rsidR="00E26264" w:rsidRDefault="00E26264" w:rsidP="00E26264">
      <w:pPr>
        <w:spacing w:after="0" w:line="240" w:lineRule="auto"/>
        <w:rPr>
          <w:rFonts w:ascii="Times New Roman" w:eastAsia="Times New Roman" w:hAnsi="Times New Roman"/>
          <w:b/>
          <w:sz w:val="28"/>
          <w:szCs w:val="28"/>
          <w:lang w:val="kk-KZ" w:eastAsia="ru-RU"/>
        </w:rPr>
      </w:pPr>
    </w:p>
    <w:p w14:paraId="3DB8CF89" w14:textId="77777777" w:rsidR="00E26264" w:rsidRDefault="00E26264" w:rsidP="00E26264">
      <w:pPr>
        <w:tabs>
          <w:tab w:val="left" w:pos="3720"/>
        </w:tabs>
        <w:spacing w:after="0" w:line="240" w:lineRule="auto"/>
        <w:rPr>
          <w:rFonts w:ascii="Times New Roman" w:eastAsia="Times New Roman" w:hAnsi="Times New Roman"/>
          <w:sz w:val="28"/>
          <w:szCs w:val="28"/>
          <w:lang w:val="kk-KZ" w:eastAsia="ru-RU"/>
        </w:rPr>
      </w:pPr>
    </w:p>
    <w:p w14:paraId="0369177B" w14:textId="085AB6E9" w:rsidR="000E7786" w:rsidRDefault="00CF39B8" w:rsidP="00E26264">
      <w:pPr>
        <w:tabs>
          <w:tab w:val="left" w:pos="3720"/>
        </w:tabs>
        <w:spacing w:after="0" w:line="240" w:lineRule="auto"/>
        <w:rPr>
          <w:rFonts w:ascii="Times New Roman" w:eastAsia="Times New Roman" w:hAnsi="Times New Roman"/>
          <w:b/>
          <w:sz w:val="28"/>
          <w:szCs w:val="28"/>
          <w:lang w:val="kk-KZ" w:eastAsia="ru-RU"/>
        </w:rPr>
      </w:pPr>
      <w:r w:rsidRPr="00CF39B8">
        <w:rPr>
          <w:rFonts w:ascii="Times New Roman" w:eastAsia="Times New Roman" w:hAnsi="Times New Roman"/>
          <w:b/>
          <w:sz w:val="28"/>
          <w:szCs w:val="28"/>
          <w:lang w:val="kk-KZ" w:eastAsia="ru-RU"/>
        </w:rPr>
        <w:t xml:space="preserve">ПРИЛОЖЕНИЕ </w:t>
      </w:r>
      <w:r w:rsidR="00347BCD">
        <w:rPr>
          <w:rFonts w:ascii="Times New Roman" w:eastAsia="Times New Roman" w:hAnsi="Times New Roman"/>
          <w:b/>
          <w:sz w:val="28"/>
          <w:szCs w:val="28"/>
          <w:lang w:val="kk-KZ" w:eastAsia="ru-RU"/>
        </w:rPr>
        <w:t>Ж</w:t>
      </w:r>
    </w:p>
    <w:p w14:paraId="125D7677" w14:textId="77777777" w:rsidR="006D27F7" w:rsidRPr="00CF39B8" w:rsidRDefault="006D27F7" w:rsidP="00166544">
      <w:pPr>
        <w:tabs>
          <w:tab w:val="left" w:pos="3720"/>
        </w:tabs>
        <w:spacing w:after="0" w:line="240" w:lineRule="auto"/>
        <w:rPr>
          <w:rFonts w:ascii="Times New Roman" w:eastAsia="Times New Roman" w:hAnsi="Times New Roman"/>
          <w:b/>
          <w:sz w:val="28"/>
          <w:szCs w:val="28"/>
          <w:lang w:val="kk-KZ" w:eastAsia="ru-RU"/>
        </w:rPr>
      </w:pPr>
    </w:p>
    <w:p w14:paraId="71B675F7" w14:textId="0BEF808D" w:rsidR="0019605E" w:rsidRDefault="0019605E" w:rsidP="00166544">
      <w:pPr>
        <w:tabs>
          <w:tab w:val="left" w:pos="3720"/>
        </w:tabs>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Лабораторны</w:t>
      </w:r>
      <w:r w:rsidR="006D27F7">
        <w:rPr>
          <w:rFonts w:ascii="Times New Roman" w:eastAsia="Times New Roman" w:hAnsi="Times New Roman"/>
          <w:sz w:val="28"/>
          <w:szCs w:val="28"/>
          <w:lang w:val="kk-KZ" w:eastAsia="ru-RU"/>
        </w:rPr>
        <w:t>е</w:t>
      </w:r>
      <w:r>
        <w:rPr>
          <w:rFonts w:ascii="Times New Roman" w:eastAsia="Times New Roman" w:hAnsi="Times New Roman"/>
          <w:sz w:val="28"/>
          <w:szCs w:val="28"/>
          <w:lang w:val="kk-KZ" w:eastAsia="ru-RU"/>
        </w:rPr>
        <w:t xml:space="preserve"> регламент</w:t>
      </w:r>
      <w:r w:rsidR="006D27F7">
        <w:rPr>
          <w:rFonts w:ascii="Times New Roman" w:eastAsia="Times New Roman" w:hAnsi="Times New Roman"/>
          <w:sz w:val="28"/>
          <w:szCs w:val="28"/>
          <w:lang w:val="kk-KZ" w:eastAsia="ru-RU"/>
        </w:rPr>
        <w:t>ы</w:t>
      </w:r>
    </w:p>
    <w:p w14:paraId="26967EE9" w14:textId="693D3621" w:rsidR="006D27F7" w:rsidRDefault="00E505FA" w:rsidP="00166544">
      <w:pPr>
        <w:tabs>
          <w:tab w:val="left" w:pos="3720"/>
        </w:tabs>
        <w:spacing w:after="0" w:line="240" w:lineRule="auto"/>
        <w:rPr>
          <w:rFonts w:ascii="Times New Roman" w:eastAsia="Times New Roman" w:hAnsi="Times New Roman"/>
          <w:sz w:val="28"/>
          <w:szCs w:val="28"/>
          <w:lang w:val="kk-KZ" w:eastAsia="ru-RU"/>
        </w:rPr>
      </w:pPr>
      <w:r>
        <w:rPr>
          <w:rFonts w:ascii="Times New Roman" w:eastAsia="Times New Roman" w:hAnsi="Times New Roman"/>
          <w:noProof/>
          <w:sz w:val="28"/>
          <w:szCs w:val="28"/>
          <w:lang w:eastAsia="ru-RU"/>
        </w:rPr>
        <w:drawing>
          <wp:anchor distT="0" distB="0" distL="114300" distR="114300" simplePos="0" relativeHeight="251560448" behindDoc="0" locked="0" layoutInCell="1" allowOverlap="1" wp14:anchorId="797D4AC2" wp14:editId="6527D963">
            <wp:simplePos x="0" y="0"/>
            <wp:positionH relativeFrom="column">
              <wp:posOffset>541655</wp:posOffset>
            </wp:positionH>
            <wp:positionV relativeFrom="paragraph">
              <wp:posOffset>156845</wp:posOffset>
            </wp:positionV>
            <wp:extent cx="5181600" cy="7330440"/>
            <wp:effectExtent l="0" t="0" r="0" b="3810"/>
            <wp:wrapNone/>
            <wp:docPr id="29" name="Рисунок 29" descr="D:\важное\докторантура +\ДИССЕРТАЦИЯ\Приложения\ЛР эм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важное\докторантура +\ДИССЕРТАЦИЯ\Приложения\ЛР эм_page-0001.jpg"/>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5181600" cy="7330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D86BFA" w14:textId="13C78B71" w:rsidR="0019605E" w:rsidRDefault="0019605E" w:rsidP="00166544">
      <w:pPr>
        <w:tabs>
          <w:tab w:val="left" w:pos="3720"/>
        </w:tabs>
        <w:spacing w:after="0" w:line="240" w:lineRule="auto"/>
        <w:rPr>
          <w:rFonts w:ascii="Times New Roman" w:eastAsia="Times New Roman" w:hAnsi="Times New Roman"/>
          <w:sz w:val="28"/>
          <w:szCs w:val="28"/>
          <w:lang w:val="kk-KZ" w:eastAsia="ru-RU"/>
        </w:rPr>
      </w:pPr>
    </w:p>
    <w:p w14:paraId="2CB361B7" w14:textId="77777777" w:rsidR="000E7786" w:rsidRDefault="000E7786" w:rsidP="00166544">
      <w:pPr>
        <w:spacing w:after="0" w:line="240" w:lineRule="auto"/>
        <w:rPr>
          <w:rFonts w:ascii="Times New Roman" w:eastAsia="Times New Roman" w:hAnsi="Times New Roman"/>
          <w:sz w:val="28"/>
          <w:szCs w:val="28"/>
          <w:lang w:val="kk-KZ" w:eastAsia="ru-RU"/>
        </w:rPr>
      </w:pPr>
    </w:p>
    <w:p w14:paraId="78B861C0" w14:textId="77777777" w:rsidR="0019605E" w:rsidRDefault="0019605E" w:rsidP="00166544">
      <w:pPr>
        <w:spacing w:after="0" w:line="240" w:lineRule="auto"/>
        <w:rPr>
          <w:rFonts w:ascii="Times New Roman" w:eastAsia="Times New Roman" w:hAnsi="Times New Roman"/>
          <w:sz w:val="28"/>
          <w:szCs w:val="28"/>
          <w:lang w:val="kk-KZ" w:eastAsia="ru-RU"/>
        </w:rPr>
      </w:pPr>
    </w:p>
    <w:p w14:paraId="548AEC66"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09BE363"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276F411B"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2217143"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080309FC"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7A2B8B9"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3895898B"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5BCA688B"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F198E89"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127E0925"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08318F29"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04DCCA4"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3B0AAFB"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5B9C65AE"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19F59FDA"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F02274A"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10AA2B76"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6B51FECB"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43A8A30A"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378382B0"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4B395B6D"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27534FE" w14:textId="77777777" w:rsidR="0019605E" w:rsidRDefault="0019605E" w:rsidP="00166544">
      <w:pPr>
        <w:spacing w:after="0" w:line="240" w:lineRule="auto"/>
        <w:rPr>
          <w:rFonts w:ascii="Times New Roman" w:eastAsia="Times New Roman" w:hAnsi="Times New Roman"/>
          <w:sz w:val="28"/>
          <w:szCs w:val="28"/>
          <w:lang w:val="kk-KZ" w:eastAsia="ru-RU"/>
        </w:rPr>
      </w:pPr>
    </w:p>
    <w:p w14:paraId="41E32497" w14:textId="77777777" w:rsidR="006F4A9A" w:rsidRDefault="006F4A9A" w:rsidP="00166544">
      <w:pPr>
        <w:spacing w:after="0" w:line="240" w:lineRule="auto"/>
        <w:rPr>
          <w:rFonts w:ascii="Times New Roman" w:eastAsia="Times New Roman" w:hAnsi="Times New Roman"/>
          <w:sz w:val="28"/>
          <w:szCs w:val="28"/>
          <w:lang w:val="kk-KZ" w:eastAsia="ru-RU"/>
        </w:rPr>
      </w:pPr>
    </w:p>
    <w:p w14:paraId="4AC2567E" w14:textId="77777777" w:rsidR="00CF39B8" w:rsidRDefault="00CF39B8" w:rsidP="00166544">
      <w:pPr>
        <w:spacing w:after="0" w:line="240" w:lineRule="auto"/>
        <w:rPr>
          <w:rFonts w:ascii="Times New Roman" w:eastAsia="Times New Roman" w:hAnsi="Times New Roman"/>
          <w:sz w:val="28"/>
          <w:szCs w:val="28"/>
          <w:lang w:val="kk-KZ" w:eastAsia="ru-RU"/>
        </w:rPr>
      </w:pPr>
    </w:p>
    <w:p w14:paraId="1C7D0707" w14:textId="77777777" w:rsidR="00CF39B8" w:rsidRDefault="00CF39B8" w:rsidP="00166544">
      <w:pPr>
        <w:spacing w:after="0" w:line="240" w:lineRule="auto"/>
        <w:rPr>
          <w:rFonts w:ascii="Times New Roman" w:eastAsia="Times New Roman" w:hAnsi="Times New Roman"/>
          <w:sz w:val="28"/>
          <w:szCs w:val="28"/>
          <w:lang w:val="kk-KZ" w:eastAsia="ru-RU"/>
        </w:rPr>
      </w:pPr>
    </w:p>
    <w:p w14:paraId="03835690" w14:textId="77777777" w:rsidR="00CF39B8" w:rsidRDefault="00CF39B8" w:rsidP="00166544">
      <w:pPr>
        <w:spacing w:after="0" w:line="240" w:lineRule="auto"/>
        <w:rPr>
          <w:rFonts w:ascii="Times New Roman" w:eastAsia="Times New Roman" w:hAnsi="Times New Roman"/>
          <w:sz w:val="28"/>
          <w:szCs w:val="28"/>
          <w:lang w:val="kk-KZ" w:eastAsia="ru-RU"/>
        </w:rPr>
      </w:pPr>
    </w:p>
    <w:p w14:paraId="609C7C92" w14:textId="77777777" w:rsidR="00CF39B8" w:rsidRDefault="00CF39B8" w:rsidP="00166544">
      <w:pPr>
        <w:spacing w:after="0" w:line="240" w:lineRule="auto"/>
        <w:rPr>
          <w:rFonts w:ascii="Times New Roman" w:eastAsia="Times New Roman" w:hAnsi="Times New Roman"/>
          <w:sz w:val="28"/>
          <w:szCs w:val="28"/>
          <w:lang w:val="kk-KZ" w:eastAsia="ru-RU"/>
        </w:rPr>
      </w:pPr>
    </w:p>
    <w:p w14:paraId="6E63D7F6" w14:textId="77777777" w:rsidR="00CF39B8" w:rsidRDefault="00CF39B8" w:rsidP="00166544">
      <w:pPr>
        <w:spacing w:after="0" w:line="240" w:lineRule="auto"/>
        <w:rPr>
          <w:rFonts w:ascii="Times New Roman" w:eastAsia="Times New Roman" w:hAnsi="Times New Roman"/>
          <w:sz w:val="28"/>
          <w:szCs w:val="28"/>
          <w:lang w:val="kk-KZ" w:eastAsia="ru-RU"/>
        </w:rPr>
      </w:pPr>
    </w:p>
    <w:p w14:paraId="0760D9ED" w14:textId="77777777" w:rsidR="00CF39B8" w:rsidRDefault="00CF39B8" w:rsidP="00166544">
      <w:pPr>
        <w:spacing w:after="0" w:line="240" w:lineRule="auto"/>
        <w:rPr>
          <w:rFonts w:ascii="Times New Roman" w:eastAsia="Times New Roman" w:hAnsi="Times New Roman"/>
          <w:sz w:val="28"/>
          <w:szCs w:val="28"/>
          <w:lang w:val="kk-KZ" w:eastAsia="ru-RU"/>
        </w:rPr>
      </w:pPr>
    </w:p>
    <w:p w14:paraId="29951F9B" w14:textId="77777777" w:rsidR="00CF39B8" w:rsidRDefault="00CF39B8" w:rsidP="00166544">
      <w:pPr>
        <w:spacing w:after="0" w:line="240" w:lineRule="auto"/>
        <w:rPr>
          <w:rFonts w:ascii="Times New Roman" w:eastAsia="Times New Roman" w:hAnsi="Times New Roman"/>
          <w:sz w:val="28"/>
          <w:szCs w:val="28"/>
          <w:lang w:val="kk-KZ" w:eastAsia="ru-RU"/>
        </w:rPr>
      </w:pPr>
    </w:p>
    <w:p w14:paraId="58EA5439" w14:textId="77777777" w:rsidR="00CF39B8" w:rsidRDefault="00CF39B8" w:rsidP="00166544">
      <w:pPr>
        <w:spacing w:after="0" w:line="240" w:lineRule="auto"/>
        <w:rPr>
          <w:rFonts w:ascii="Times New Roman" w:eastAsia="Times New Roman" w:hAnsi="Times New Roman"/>
          <w:sz w:val="28"/>
          <w:szCs w:val="28"/>
          <w:lang w:val="kk-KZ" w:eastAsia="ru-RU"/>
        </w:rPr>
      </w:pPr>
    </w:p>
    <w:p w14:paraId="30AE0386" w14:textId="77777777" w:rsidR="00CF39B8" w:rsidRDefault="00CF39B8" w:rsidP="00166544">
      <w:pPr>
        <w:spacing w:after="0" w:line="240" w:lineRule="auto"/>
        <w:rPr>
          <w:rFonts w:ascii="Times New Roman" w:eastAsia="Times New Roman" w:hAnsi="Times New Roman"/>
          <w:sz w:val="28"/>
          <w:szCs w:val="28"/>
          <w:lang w:val="kk-KZ" w:eastAsia="ru-RU"/>
        </w:rPr>
      </w:pPr>
    </w:p>
    <w:p w14:paraId="1EC9E5FA" w14:textId="77777777" w:rsidR="00CF39B8" w:rsidRDefault="00CF39B8" w:rsidP="00166544">
      <w:pPr>
        <w:spacing w:after="0" w:line="240" w:lineRule="auto"/>
        <w:rPr>
          <w:rFonts w:ascii="Times New Roman" w:eastAsia="Times New Roman" w:hAnsi="Times New Roman"/>
          <w:sz w:val="28"/>
          <w:szCs w:val="28"/>
          <w:lang w:val="kk-KZ" w:eastAsia="ru-RU"/>
        </w:rPr>
      </w:pPr>
    </w:p>
    <w:p w14:paraId="4288676F" w14:textId="77777777" w:rsidR="00CF39B8" w:rsidRDefault="00CF39B8" w:rsidP="00166544">
      <w:pPr>
        <w:spacing w:after="0" w:line="240" w:lineRule="auto"/>
        <w:rPr>
          <w:rFonts w:ascii="Times New Roman" w:eastAsia="Times New Roman" w:hAnsi="Times New Roman"/>
          <w:sz w:val="28"/>
          <w:szCs w:val="28"/>
          <w:lang w:val="kk-KZ" w:eastAsia="ru-RU"/>
        </w:rPr>
      </w:pPr>
    </w:p>
    <w:p w14:paraId="05F4EF56" w14:textId="77777777" w:rsidR="00CF39B8" w:rsidRDefault="00CF39B8" w:rsidP="00166544">
      <w:pPr>
        <w:spacing w:after="0" w:line="240" w:lineRule="auto"/>
        <w:rPr>
          <w:rFonts w:ascii="Times New Roman" w:eastAsia="Times New Roman" w:hAnsi="Times New Roman"/>
          <w:sz w:val="28"/>
          <w:szCs w:val="28"/>
          <w:lang w:val="kk-KZ" w:eastAsia="ru-RU"/>
        </w:rPr>
      </w:pPr>
    </w:p>
    <w:p w14:paraId="208E59D6" w14:textId="77777777" w:rsidR="00CF39B8" w:rsidRDefault="00CF39B8" w:rsidP="00166544">
      <w:pPr>
        <w:spacing w:after="0" w:line="240" w:lineRule="auto"/>
        <w:rPr>
          <w:rFonts w:ascii="Times New Roman" w:eastAsia="Times New Roman" w:hAnsi="Times New Roman"/>
          <w:sz w:val="28"/>
          <w:szCs w:val="28"/>
          <w:lang w:val="kk-KZ" w:eastAsia="ru-RU"/>
        </w:rPr>
      </w:pPr>
    </w:p>
    <w:p w14:paraId="101924F0" w14:textId="77777777" w:rsidR="00CF39B8" w:rsidRDefault="00CF39B8" w:rsidP="00166544">
      <w:pPr>
        <w:spacing w:after="0" w:line="240" w:lineRule="auto"/>
        <w:rPr>
          <w:rFonts w:ascii="Times New Roman" w:eastAsia="Times New Roman" w:hAnsi="Times New Roman"/>
          <w:sz w:val="28"/>
          <w:szCs w:val="28"/>
          <w:lang w:val="kk-KZ" w:eastAsia="ru-RU"/>
        </w:rPr>
      </w:pPr>
    </w:p>
    <w:p w14:paraId="2FAAB586" w14:textId="77777777" w:rsidR="00CF39B8" w:rsidRDefault="00CF39B8" w:rsidP="00166544">
      <w:pPr>
        <w:spacing w:after="0" w:line="240" w:lineRule="auto"/>
        <w:rPr>
          <w:rFonts w:ascii="Times New Roman" w:eastAsia="Times New Roman" w:hAnsi="Times New Roman"/>
          <w:sz w:val="28"/>
          <w:szCs w:val="28"/>
          <w:lang w:val="kk-KZ" w:eastAsia="ru-RU"/>
        </w:rPr>
      </w:pPr>
    </w:p>
    <w:p w14:paraId="2B8C147B" w14:textId="77777777" w:rsidR="0019605E" w:rsidRDefault="0019605E" w:rsidP="00166544">
      <w:pPr>
        <w:spacing w:after="0" w:line="240" w:lineRule="auto"/>
        <w:rPr>
          <w:rFonts w:ascii="Times New Roman" w:eastAsia="Times New Roman" w:hAnsi="Times New Roman"/>
          <w:sz w:val="28"/>
          <w:szCs w:val="28"/>
          <w:lang w:val="kk-KZ" w:eastAsia="ru-RU"/>
        </w:rPr>
      </w:pPr>
      <w:r>
        <w:rPr>
          <w:rFonts w:ascii="Times New Roman" w:eastAsia="Times New Roman" w:hAnsi="Times New Roman"/>
          <w:noProof/>
          <w:sz w:val="28"/>
          <w:szCs w:val="28"/>
          <w:lang w:eastAsia="ru-RU"/>
        </w:rPr>
        <w:drawing>
          <wp:anchor distT="0" distB="0" distL="114300" distR="114300" simplePos="0" relativeHeight="251567616" behindDoc="0" locked="0" layoutInCell="1" allowOverlap="1" wp14:anchorId="4FC0B8AE" wp14:editId="44CBA16D">
            <wp:simplePos x="0" y="0"/>
            <wp:positionH relativeFrom="column">
              <wp:posOffset>715645</wp:posOffset>
            </wp:positionH>
            <wp:positionV relativeFrom="paragraph">
              <wp:posOffset>106680</wp:posOffset>
            </wp:positionV>
            <wp:extent cx="5000625" cy="7073265"/>
            <wp:effectExtent l="0" t="0" r="9525" b="0"/>
            <wp:wrapNone/>
            <wp:docPr id="30" name="Рисунок 30" descr="D:\важное\докторантура +\ДИССЕРТАЦИЯ\Приложения\ЛР ЭМК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важное\докторантура +\ДИССЕРТАЦИЯ\Приложения\ЛР ЭМК_page-0001.jpg"/>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000625" cy="707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FA8DB9" w14:textId="77777777" w:rsidR="0019605E" w:rsidRDefault="0019605E" w:rsidP="00166544">
      <w:pPr>
        <w:spacing w:after="0" w:line="240" w:lineRule="auto"/>
        <w:rPr>
          <w:rFonts w:ascii="Times New Roman" w:eastAsia="Times New Roman" w:hAnsi="Times New Roman"/>
          <w:sz w:val="28"/>
          <w:szCs w:val="28"/>
          <w:lang w:val="kk-KZ" w:eastAsia="ru-RU"/>
        </w:rPr>
      </w:pPr>
    </w:p>
    <w:p w14:paraId="221BCBC9" w14:textId="77777777" w:rsidR="0019605E" w:rsidRDefault="0019605E" w:rsidP="00166544">
      <w:pPr>
        <w:spacing w:after="0" w:line="240" w:lineRule="auto"/>
        <w:rPr>
          <w:rFonts w:ascii="Times New Roman" w:eastAsia="Times New Roman" w:hAnsi="Times New Roman"/>
          <w:sz w:val="28"/>
          <w:szCs w:val="28"/>
          <w:lang w:val="kk-KZ" w:eastAsia="ru-RU"/>
        </w:rPr>
      </w:pPr>
    </w:p>
    <w:p w14:paraId="1F65AA73"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1A48BBBF"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3574A2D"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6C59E99"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16625656"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5596D35E"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1637AAD9"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0A1F74F"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10997F8C"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6BBEDC6C"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141B0EC7"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6D129F5D"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E78A007"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74A02673"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3EEFF7FF"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1709D2F9"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6EEF4C0F" w14:textId="77777777" w:rsidR="0019605E" w:rsidRDefault="0019605E" w:rsidP="00166544">
      <w:pPr>
        <w:spacing w:after="0" w:line="240" w:lineRule="auto"/>
        <w:rPr>
          <w:rFonts w:ascii="Times New Roman" w:eastAsia="Times New Roman" w:hAnsi="Times New Roman"/>
          <w:sz w:val="28"/>
          <w:szCs w:val="28"/>
          <w:lang w:val="kk-KZ" w:eastAsia="ru-RU"/>
        </w:rPr>
      </w:pPr>
    </w:p>
    <w:p w14:paraId="35378C2F" w14:textId="77777777" w:rsidR="00CF39B8" w:rsidRDefault="00CF39B8" w:rsidP="00166544">
      <w:pPr>
        <w:spacing w:after="0" w:line="240" w:lineRule="auto"/>
        <w:rPr>
          <w:rFonts w:ascii="Times New Roman" w:eastAsia="Times New Roman" w:hAnsi="Times New Roman"/>
          <w:sz w:val="28"/>
          <w:szCs w:val="28"/>
          <w:lang w:val="kk-KZ" w:eastAsia="ru-RU"/>
        </w:rPr>
      </w:pPr>
    </w:p>
    <w:p w14:paraId="2F09BA79" w14:textId="77777777" w:rsidR="00CF39B8" w:rsidRDefault="00CF39B8" w:rsidP="00166544">
      <w:pPr>
        <w:spacing w:after="0" w:line="240" w:lineRule="auto"/>
        <w:rPr>
          <w:rFonts w:ascii="Times New Roman" w:eastAsia="Times New Roman" w:hAnsi="Times New Roman"/>
          <w:sz w:val="28"/>
          <w:szCs w:val="28"/>
          <w:lang w:val="kk-KZ" w:eastAsia="ru-RU"/>
        </w:rPr>
      </w:pPr>
    </w:p>
    <w:p w14:paraId="23436DCE" w14:textId="77777777" w:rsidR="00CF39B8" w:rsidRDefault="00CF39B8" w:rsidP="00166544">
      <w:pPr>
        <w:spacing w:after="0" w:line="240" w:lineRule="auto"/>
        <w:rPr>
          <w:rFonts w:ascii="Times New Roman" w:eastAsia="Times New Roman" w:hAnsi="Times New Roman"/>
          <w:sz w:val="28"/>
          <w:szCs w:val="28"/>
          <w:lang w:val="kk-KZ" w:eastAsia="ru-RU"/>
        </w:rPr>
      </w:pPr>
    </w:p>
    <w:p w14:paraId="6CD83400" w14:textId="77777777" w:rsidR="00CF39B8" w:rsidRDefault="00CF39B8" w:rsidP="00166544">
      <w:pPr>
        <w:spacing w:after="0" w:line="240" w:lineRule="auto"/>
        <w:rPr>
          <w:rFonts w:ascii="Times New Roman" w:eastAsia="Times New Roman" w:hAnsi="Times New Roman"/>
          <w:sz w:val="28"/>
          <w:szCs w:val="28"/>
          <w:lang w:val="kk-KZ" w:eastAsia="ru-RU"/>
        </w:rPr>
      </w:pPr>
    </w:p>
    <w:p w14:paraId="3D4FDEBC" w14:textId="77777777" w:rsidR="00CF39B8" w:rsidRDefault="00CF39B8" w:rsidP="00166544">
      <w:pPr>
        <w:spacing w:after="0" w:line="240" w:lineRule="auto"/>
        <w:rPr>
          <w:rFonts w:ascii="Times New Roman" w:eastAsia="Times New Roman" w:hAnsi="Times New Roman"/>
          <w:sz w:val="28"/>
          <w:szCs w:val="28"/>
          <w:lang w:val="kk-KZ" w:eastAsia="ru-RU"/>
        </w:rPr>
      </w:pPr>
    </w:p>
    <w:p w14:paraId="3C209A01" w14:textId="77777777" w:rsidR="00CF39B8" w:rsidRDefault="00CF39B8" w:rsidP="00166544">
      <w:pPr>
        <w:spacing w:after="0" w:line="240" w:lineRule="auto"/>
        <w:rPr>
          <w:rFonts w:ascii="Times New Roman" w:eastAsia="Times New Roman" w:hAnsi="Times New Roman"/>
          <w:sz w:val="28"/>
          <w:szCs w:val="28"/>
          <w:lang w:val="kk-KZ" w:eastAsia="ru-RU"/>
        </w:rPr>
      </w:pPr>
    </w:p>
    <w:p w14:paraId="49C0EBAF" w14:textId="77777777" w:rsidR="00CF39B8" w:rsidRDefault="00CF39B8" w:rsidP="00166544">
      <w:pPr>
        <w:spacing w:after="0" w:line="240" w:lineRule="auto"/>
        <w:rPr>
          <w:rFonts w:ascii="Times New Roman" w:eastAsia="Times New Roman" w:hAnsi="Times New Roman"/>
          <w:sz w:val="28"/>
          <w:szCs w:val="28"/>
          <w:lang w:val="kk-KZ" w:eastAsia="ru-RU"/>
        </w:rPr>
      </w:pPr>
    </w:p>
    <w:p w14:paraId="091E71D1" w14:textId="77777777" w:rsidR="00CF39B8" w:rsidRDefault="00CF39B8" w:rsidP="00166544">
      <w:pPr>
        <w:spacing w:after="0" w:line="240" w:lineRule="auto"/>
        <w:rPr>
          <w:rFonts w:ascii="Times New Roman" w:eastAsia="Times New Roman" w:hAnsi="Times New Roman"/>
          <w:sz w:val="28"/>
          <w:szCs w:val="28"/>
          <w:lang w:val="kk-KZ" w:eastAsia="ru-RU"/>
        </w:rPr>
      </w:pPr>
    </w:p>
    <w:p w14:paraId="70011F36" w14:textId="77777777" w:rsidR="00CF39B8" w:rsidRDefault="00CF39B8" w:rsidP="00166544">
      <w:pPr>
        <w:spacing w:after="0" w:line="240" w:lineRule="auto"/>
        <w:rPr>
          <w:rFonts w:ascii="Times New Roman" w:eastAsia="Times New Roman" w:hAnsi="Times New Roman"/>
          <w:sz w:val="28"/>
          <w:szCs w:val="28"/>
          <w:lang w:val="kk-KZ" w:eastAsia="ru-RU"/>
        </w:rPr>
      </w:pPr>
    </w:p>
    <w:p w14:paraId="761754F9" w14:textId="77777777" w:rsidR="00CF39B8" w:rsidRDefault="00CF39B8" w:rsidP="00166544">
      <w:pPr>
        <w:spacing w:after="0" w:line="240" w:lineRule="auto"/>
        <w:rPr>
          <w:rFonts w:ascii="Times New Roman" w:eastAsia="Times New Roman" w:hAnsi="Times New Roman"/>
          <w:sz w:val="28"/>
          <w:szCs w:val="28"/>
          <w:lang w:val="kk-KZ" w:eastAsia="ru-RU"/>
        </w:rPr>
      </w:pPr>
    </w:p>
    <w:p w14:paraId="7823C61F" w14:textId="77777777" w:rsidR="00CF39B8" w:rsidRDefault="00CF39B8" w:rsidP="00166544">
      <w:pPr>
        <w:spacing w:after="0" w:line="240" w:lineRule="auto"/>
        <w:rPr>
          <w:rFonts w:ascii="Times New Roman" w:eastAsia="Times New Roman" w:hAnsi="Times New Roman"/>
          <w:sz w:val="28"/>
          <w:szCs w:val="28"/>
          <w:lang w:val="kk-KZ" w:eastAsia="ru-RU"/>
        </w:rPr>
      </w:pPr>
    </w:p>
    <w:p w14:paraId="0F74823C" w14:textId="77777777" w:rsidR="00CF39B8" w:rsidRDefault="00CF39B8" w:rsidP="00166544">
      <w:pPr>
        <w:spacing w:after="0" w:line="240" w:lineRule="auto"/>
        <w:rPr>
          <w:rFonts w:ascii="Times New Roman" w:eastAsia="Times New Roman" w:hAnsi="Times New Roman"/>
          <w:sz w:val="28"/>
          <w:szCs w:val="28"/>
          <w:lang w:val="kk-KZ" w:eastAsia="ru-RU"/>
        </w:rPr>
      </w:pPr>
    </w:p>
    <w:p w14:paraId="03B4EBBA" w14:textId="77777777" w:rsidR="00CF39B8" w:rsidRDefault="00CF39B8" w:rsidP="00166544">
      <w:pPr>
        <w:spacing w:after="0" w:line="240" w:lineRule="auto"/>
        <w:rPr>
          <w:rFonts w:ascii="Times New Roman" w:eastAsia="Times New Roman" w:hAnsi="Times New Roman"/>
          <w:sz w:val="28"/>
          <w:szCs w:val="28"/>
          <w:lang w:val="kk-KZ" w:eastAsia="ru-RU"/>
        </w:rPr>
      </w:pPr>
    </w:p>
    <w:p w14:paraId="4EC3ED53" w14:textId="77777777" w:rsidR="00CF39B8" w:rsidRDefault="00CF39B8" w:rsidP="00166544">
      <w:pPr>
        <w:spacing w:after="0" w:line="240" w:lineRule="auto"/>
        <w:rPr>
          <w:rFonts w:ascii="Times New Roman" w:eastAsia="Times New Roman" w:hAnsi="Times New Roman"/>
          <w:sz w:val="28"/>
          <w:szCs w:val="28"/>
          <w:lang w:val="kk-KZ" w:eastAsia="ru-RU"/>
        </w:rPr>
      </w:pPr>
    </w:p>
    <w:p w14:paraId="4D74702E" w14:textId="77777777" w:rsidR="00CF39B8" w:rsidRDefault="00CF39B8" w:rsidP="00166544">
      <w:pPr>
        <w:spacing w:after="0" w:line="240" w:lineRule="auto"/>
        <w:rPr>
          <w:rFonts w:ascii="Times New Roman" w:eastAsia="Times New Roman" w:hAnsi="Times New Roman"/>
          <w:sz w:val="28"/>
          <w:szCs w:val="28"/>
          <w:lang w:val="kk-KZ" w:eastAsia="ru-RU"/>
        </w:rPr>
      </w:pPr>
    </w:p>
    <w:p w14:paraId="07006530" w14:textId="77777777" w:rsidR="00CF39B8" w:rsidRDefault="00CF39B8" w:rsidP="00166544">
      <w:pPr>
        <w:spacing w:after="0" w:line="240" w:lineRule="auto"/>
        <w:rPr>
          <w:rFonts w:ascii="Times New Roman" w:eastAsia="Times New Roman" w:hAnsi="Times New Roman"/>
          <w:sz w:val="28"/>
          <w:szCs w:val="28"/>
          <w:lang w:val="kk-KZ" w:eastAsia="ru-RU"/>
        </w:rPr>
      </w:pPr>
    </w:p>
    <w:p w14:paraId="35369910" w14:textId="77777777" w:rsidR="00CF39B8" w:rsidRDefault="00CF39B8" w:rsidP="00166544">
      <w:pPr>
        <w:spacing w:after="0" w:line="240" w:lineRule="auto"/>
        <w:rPr>
          <w:rFonts w:ascii="Times New Roman" w:eastAsia="Times New Roman" w:hAnsi="Times New Roman"/>
          <w:sz w:val="28"/>
          <w:szCs w:val="28"/>
          <w:lang w:val="kk-KZ" w:eastAsia="ru-RU"/>
        </w:rPr>
      </w:pPr>
    </w:p>
    <w:p w14:paraId="0A9ABE40" w14:textId="77777777" w:rsidR="00CF39B8" w:rsidRDefault="00CF39B8" w:rsidP="00166544">
      <w:pPr>
        <w:spacing w:after="0" w:line="240" w:lineRule="auto"/>
        <w:rPr>
          <w:rFonts w:ascii="Times New Roman" w:eastAsia="Times New Roman" w:hAnsi="Times New Roman"/>
          <w:sz w:val="28"/>
          <w:szCs w:val="28"/>
          <w:lang w:val="kk-KZ" w:eastAsia="ru-RU"/>
        </w:rPr>
      </w:pPr>
    </w:p>
    <w:p w14:paraId="6D816301" w14:textId="77777777" w:rsidR="00CF39B8" w:rsidRDefault="00CF39B8" w:rsidP="00166544">
      <w:pPr>
        <w:spacing w:after="0" w:line="240" w:lineRule="auto"/>
        <w:rPr>
          <w:rFonts w:ascii="Times New Roman" w:eastAsia="Times New Roman" w:hAnsi="Times New Roman"/>
          <w:sz w:val="28"/>
          <w:szCs w:val="28"/>
          <w:lang w:val="kk-KZ" w:eastAsia="ru-RU"/>
        </w:rPr>
      </w:pPr>
    </w:p>
    <w:p w14:paraId="17C021B0" w14:textId="77777777" w:rsidR="00CF39B8" w:rsidRDefault="00CF39B8" w:rsidP="00166544">
      <w:pPr>
        <w:spacing w:after="0" w:line="240" w:lineRule="auto"/>
        <w:rPr>
          <w:rFonts w:ascii="Times New Roman" w:eastAsia="Times New Roman" w:hAnsi="Times New Roman"/>
          <w:sz w:val="28"/>
          <w:szCs w:val="28"/>
          <w:lang w:val="kk-KZ" w:eastAsia="ru-RU"/>
        </w:rPr>
      </w:pPr>
    </w:p>
    <w:p w14:paraId="40D92E3C" w14:textId="77777777" w:rsidR="00CF39B8" w:rsidRDefault="00CF39B8" w:rsidP="00166544">
      <w:pPr>
        <w:spacing w:after="0" w:line="240" w:lineRule="auto"/>
        <w:rPr>
          <w:rFonts w:ascii="Times New Roman" w:eastAsia="Times New Roman" w:hAnsi="Times New Roman"/>
          <w:sz w:val="28"/>
          <w:szCs w:val="28"/>
          <w:lang w:val="kk-KZ" w:eastAsia="ru-RU"/>
        </w:rPr>
      </w:pPr>
    </w:p>
    <w:p w14:paraId="708F5067" w14:textId="77777777" w:rsidR="00E505FA" w:rsidRDefault="00E505FA" w:rsidP="00166544">
      <w:pPr>
        <w:spacing w:after="0" w:line="240" w:lineRule="auto"/>
        <w:rPr>
          <w:rFonts w:ascii="Times New Roman" w:eastAsia="Times New Roman" w:hAnsi="Times New Roman"/>
          <w:sz w:val="28"/>
          <w:szCs w:val="28"/>
          <w:lang w:val="kk-KZ" w:eastAsia="ru-RU"/>
        </w:rPr>
      </w:pPr>
    </w:p>
    <w:p w14:paraId="450C6EE9" w14:textId="77777777" w:rsidR="00E505FA" w:rsidRDefault="00E505FA" w:rsidP="00166544">
      <w:pPr>
        <w:spacing w:after="0" w:line="240" w:lineRule="auto"/>
        <w:rPr>
          <w:rFonts w:ascii="Times New Roman" w:eastAsia="Times New Roman" w:hAnsi="Times New Roman"/>
          <w:sz w:val="28"/>
          <w:szCs w:val="28"/>
          <w:lang w:val="kk-KZ" w:eastAsia="ru-RU"/>
        </w:rPr>
      </w:pPr>
    </w:p>
    <w:p w14:paraId="0907C547" w14:textId="77777777" w:rsidR="00E505FA" w:rsidRPr="0019605E" w:rsidRDefault="00E505FA" w:rsidP="00166544">
      <w:pPr>
        <w:spacing w:after="0" w:line="240" w:lineRule="auto"/>
        <w:rPr>
          <w:rFonts w:ascii="Times New Roman" w:eastAsia="Times New Roman" w:hAnsi="Times New Roman"/>
          <w:sz w:val="28"/>
          <w:szCs w:val="28"/>
          <w:lang w:val="kk-KZ" w:eastAsia="ru-RU"/>
        </w:rPr>
      </w:pPr>
    </w:p>
    <w:p w14:paraId="6D45BEBA" w14:textId="77777777" w:rsidR="0019605E" w:rsidRPr="0019605E" w:rsidRDefault="0019605E" w:rsidP="00166544">
      <w:pPr>
        <w:spacing w:after="0" w:line="240" w:lineRule="auto"/>
        <w:rPr>
          <w:rFonts w:ascii="Times New Roman" w:eastAsia="Times New Roman" w:hAnsi="Times New Roman"/>
          <w:sz w:val="28"/>
          <w:szCs w:val="28"/>
          <w:lang w:val="kk-KZ" w:eastAsia="ru-RU"/>
        </w:rPr>
      </w:pPr>
    </w:p>
    <w:p w14:paraId="1BCFEE49" w14:textId="5FF850F5" w:rsidR="0019605E" w:rsidRDefault="00CF39B8" w:rsidP="00166544">
      <w:pPr>
        <w:spacing w:after="0" w:line="240" w:lineRule="auto"/>
        <w:rPr>
          <w:rFonts w:ascii="Times New Roman" w:eastAsia="Times New Roman" w:hAnsi="Times New Roman"/>
          <w:b/>
          <w:sz w:val="28"/>
          <w:szCs w:val="28"/>
          <w:lang w:val="kk-KZ" w:eastAsia="ru-RU"/>
        </w:rPr>
      </w:pPr>
      <w:r w:rsidRPr="00CF39B8">
        <w:rPr>
          <w:rFonts w:ascii="Times New Roman" w:eastAsia="Times New Roman" w:hAnsi="Times New Roman"/>
          <w:b/>
          <w:sz w:val="28"/>
          <w:szCs w:val="28"/>
          <w:lang w:val="kk-KZ" w:eastAsia="ru-RU"/>
        </w:rPr>
        <w:t xml:space="preserve">ПРИЛОЖЕНИЕ </w:t>
      </w:r>
      <w:r w:rsidR="00347BCD">
        <w:rPr>
          <w:rFonts w:ascii="Times New Roman" w:eastAsia="Times New Roman" w:hAnsi="Times New Roman"/>
          <w:b/>
          <w:sz w:val="28"/>
          <w:szCs w:val="28"/>
          <w:lang w:val="kk-KZ" w:eastAsia="ru-RU"/>
        </w:rPr>
        <w:t>З</w:t>
      </w:r>
    </w:p>
    <w:p w14:paraId="70F06B07" w14:textId="77777777" w:rsidR="006D27F7" w:rsidRPr="00CF39B8" w:rsidRDefault="006D27F7" w:rsidP="00166544">
      <w:pPr>
        <w:spacing w:after="0" w:line="240" w:lineRule="auto"/>
        <w:rPr>
          <w:rFonts w:ascii="Times New Roman" w:eastAsia="Times New Roman" w:hAnsi="Times New Roman"/>
          <w:b/>
          <w:sz w:val="28"/>
          <w:szCs w:val="28"/>
          <w:lang w:val="kk-KZ" w:eastAsia="ru-RU"/>
        </w:rPr>
      </w:pPr>
    </w:p>
    <w:p w14:paraId="12F51F78" w14:textId="3F71AA0D" w:rsidR="00FB7387" w:rsidRDefault="006D27F7" w:rsidP="00166544">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Свидетельства</w:t>
      </w:r>
      <w:r w:rsidR="00FB7387">
        <w:rPr>
          <w:rFonts w:ascii="Times New Roman" w:eastAsia="Times New Roman" w:hAnsi="Times New Roman"/>
          <w:sz w:val="28"/>
          <w:szCs w:val="28"/>
          <w:lang w:val="kk-KZ" w:eastAsia="ru-RU"/>
        </w:rPr>
        <w:t xml:space="preserve"> о</w:t>
      </w:r>
      <w:r>
        <w:rPr>
          <w:rFonts w:ascii="Times New Roman" w:eastAsia="Times New Roman" w:hAnsi="Times New Roman"/>
          <w:sz w:val="28"/>
          <w:szCs w:val="28"/>
          <w:lang w:val="kk-KZ" w:eastAsia="ru-RU"/>
        </w:rPr>
        <w:t>б</w:t>
      </w:r>
      <w:r w:rsidR="00FB7387">
        <w:rPr>
          <w:rFonts w:ascii="Times New Roman" w:eastAsia="Times New Roman" w:hAnsi="Times New Roman"/>
          <w:sz w:val="28"/>
          <w:szCs w:val="28"/>
          <w:lang w:val="kk-KZ" w:eastAsia="ru-RU"/>
        </w:rPr>
        <w:t xml:space="preserve"> авторск</w:t>
      </w:r>
      <w:r>
        <w:rPr>
          <w:rFonts w:ascii="Times New Roman" w:eastAsia="Times New Roman" w:hAnsi="Times New Roman"/>
          <w:sz w:val="28"/>
          <w:szCs w:val="28"/>
          <w:lang w:val="kk-KZ" w:eastAsia="ru-RU"/>
        </w:rPr>
        <w:t>ом праве</w:t>
      </w:r>
    </w:p>
    <w:p w14:paraId="60C4F3DE" w14:textId="77777777" w:rsidR="0019605E" w:rsidRDefault="00FB7387" w:rsidP="00166544">
      <w:pPr>
        <w:spacing w:after="0" w:line="240" w:lineRule="auto"/>
        <w:rPr>
          <w:rFonts w:ascii="Times New Roman" w:eastAsia="Times New Roman" w:hAnsi="Times New Roman"/>
          <w:sz w:val="28"/>
          <w:szCs w:val="28"/>
          <w:lang w:val="kk-KZ" w:eastAsia="ru-RU"/>
        </w:rPr>
      </w:pPr>
      <w:r>
        <w:rPr>
          <w:rFonts w:ascii="Times New Roman" w:eastAsia="Times New Roman" w:hAnsi="Times New Roman"/>
          <w:noProof/>
          <w:sz w:val="28"/>
          <w:szCs w:val="28"/>
          <w:lang w:eastAsia="ru-RU"/>
        </w:rPr>
        <w:drawing>
          <wp:anchor distT="0" distB="0" distL="114300" distR="114300" simplePos="0" relativeHeight="251577856" behindDoc="0" locked="0" layoutInCell="1" allowOverlap="1" wp14:anchorId="39935126" wp14:editId="52FCB31B">
            <wp:simplePos x="0" y="0"/>
            <wp:positionH relativeFrom="column">
              <wp:posOffset>42083</wp:posOffset>
            </wp:positionH>
            <wp:positionV relativeFrom="paragraph">
              <wp:posOffset>93345</wp:posOffset>
            </wp:positionV>
            <wp:extent cx="5932449" cy="8383208"/>
            <wp:effectExtent l="0" t="0" r="0" b="0"/>
            <wp:wrapNone/>
            <wp:docPr id="245" name="Рисунок 245" descr="D:\важное\докторантура +\Интеллектуальная собственность\Свидетельство композиция РУ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важное\докторантура +\Интеллектуальная собственность\Свидетельство композиция РУС.jp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5932449" cy="83832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CC6B1B" w14:textId="77777777" w:rsidR="0019605E" w:rsidRDefault="0019605E" w:rsidP="00166544">
      <w:pPr>
        <w:spacing w:after="0" w:line="240" w:lineRule="auto"/>
        <w:rPr>
          <w:rFonts w:ascii="Times New Roman" w:eastAsia="Times New Roman" w:hAnsi="Times New Roman"/>
          <w:sz w:val="28"/>
          <w:szCs w:val="28"/>
          <w:lang w:val="kk-KZ" w:eastAsia="ru-RU"/>
        </w:rPr>
      </w:pPr>
    </w:p>
    <w:p w14:paraId="0335D463" w14:textId="77777777" w:rsidR="00FB7387" w:rsidRDefault="00FB7387" w:rsidP="00166544">
      <w:pPr>
        <w:spacing w:after="0" w:line="240" w:lineRule="auto"/>
        <w:rPr>
          <w:rFonts w:ascii="Times New Roman" w:eastAsia="Times New Roman" w:hAnsi="Times New Roman"/>
          <w:sz w:val="28"/>
          <w:szCs w:val="28"/>
          <w:lang w:val="kk-KZ" w:eastAsia="ru-RU"/>
        </w:rPr>
      </w:pPr>
    </w:p>
    <w:p w14:paraId="43218AE5"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78DA3E1E"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678E0E51"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4FC8185C"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4A5B6095"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2E9501D5"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257409B8"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6FA59A4D"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3F1D8099"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69DB3489"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197B6C80"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2EFE203A"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66270D9C"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034210E3"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188E8792"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2EF39ADF"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52893BA5" w14:textId="77777777" w:rsidR="00FB7387" w:rsidRDefault="00FB7387" w:rsidP="00166544">
      <w:pPr>
        <w:spacing w:after="0" w:line="240" w:lineRule="auto"/>
        <w:rPr>
          <w:rFonts w:ascii="Times New Roman" w:eastAsia="Times New Roman" w:hAnsi="Times New Roman"/>
          <w:sz w:val="28"/>
          <w:szCs w:val="28"/>
          <w:lang w:val="kk-KZ" w:eastAsia="ru-RU"/>
        </w:rPr>
      </w:pPr>
    </w:p>
    <w:p w14:paraId="0926EC7E" w14:textId="77777777" w:rsidR="00CF39B8" w:rsidRDefault="00CF39B8" w:rsidP="00166544">
      <w:pPr>
        <w:spacing w:after="0" w:line="240" w:lineRule="auto"/>
        <w:rPr>
          <w:rFonts w:ascii="Times New Roman" w:eastAsia="Times New Roman" w:hAnsi="Times New Roman"/>
          <w:sz w:val="28"/>
          <w:szCs w:val="28"/>
          <w:lang w:val="kk-KZ" w:eastAsia="ru-RU"/>
        </w:rPr>
      </w:pPr>
    </w:p>
    <w:p w14:paraId="354B41E4" w14:textId="77777777" w:rsidR="00CF39B8" w:rsidRDefault="00CF39B8" w:rsidP="00166544">
      <w:pPr>
        <w:spacing w:after="0" w:line="240" w:lineRule="auto"/>
        <w:rPr>
          <w:rFonts w:ascii="Times New Roman" w:eastAsia="Times New Roman" w:hAnsi="Times New Roman"/>
          <w:sz w:val="28"/>
          <w:szCs w:val="28"/>
          <w:lang w:val="kk-KZ" w:eastAsia="ru-RU"/>
        </w:rPr>
      </w:pPr>
    </w:p>
    <w:p w14:paraId="232B9070" w14:textId="77777777" w:rsidR="00CF39B8" w:rsidRDefault="00CF39B8" w:rsidP="00166544">
      <w:pPr>
        <w:spacing w:after="0" w:line="240" w:lineRule="auto"/>
        <w:rPr>
          <w:rFonts w:ascii="Times New Roman" w:eastAsia="Times New Roman" w:hAnsi="Times New Roman"/>
          <w:sz w:val="28"/>
          <w:szCs w:val="28"/>
          <w:lang w:val="kk-KZ" w:eastAsia="ru-RU"/>
        </w:rPr>
      </w:pPr>
    </w:p>
    <w:p w14:paraId="5950CC89" w14:textId="77777777" w:rsidR="00CF39B8" w:rsidRDefault="00CF39B8" w:rsidP="00166544">
      <w:pPr>
        <w:spacing w:after="0" w:line="240" w:lineRule="auto"/>
        <w:rPr>
          <w:rFonts w:ascii="Times New Roman" w:eastAsia="Times New Roman" w:hAnsi="Times New Roman"/>
          <w:sz w:val="28"/>
          <w:szCs w:val="28"/>
          <w:lang w:val="kk-KZ" w:eastAsia="ru-RU"/>
        </w:rPr>
      </w:pPr>
    </w:p>
    <w:p w14:paraId="0BC39849" w14:textId="77777777" w:rsidR="00CF39B8" w:rsidRDefault="00CF39B8" w:rsidP="00166544">
      <w:pPr>
        <w:spacing w:after="0" w:line="240" w:lineRule="auto"/>
        <w:rPr>
          <w:rFonts w:ascii="Times New Roman" w:eastAsia="Times New Roman" w:hAnsi="Times New Roman"/>
          <w:sz w:val="28"/>
          <w:szCs w:val="28"/>
          <w:lang w:val="kk-KZ" w:eastAsia="ru-RU"/>
        </w:rPr>
      </w:pPr>
    </w:p>
    <w:p w14:paraId="69B5ED4D" w14:textId="77777777" w:rsidR="00CF39B8" w:rsidRDefault="00CF39B8" w:rsidP="00166544">
      <w:pPr>
        <w:spacing w:after="0" w:line="240" w:lineRule="auto"/>
        <w:rPr>
          <w:rFonts w:ascii="Times New Roman" w:eastAsia="Times New Roman" w:hAnsi="Times New Roman"/>
          <w:sz w:val="28"/>
          <w:szCs w:val="28"/>
          <w:lang w:val="kk-KZ" w:eastAsia="ru-RU"/>
        </w:rPr>
      </w:pPr>
    </w:p>
    <w:p w14:paraId="035D9970" w14:textId="77777777" w:rsidR="00CF39B8" w:rsidRDefault="00CF39B8" w:rsidP="00166544">
      <w:pPr>
        <w:spacing w:after="0" w:line="240" w:lineRule="auto"/>
        <w:rPr>
          <w:rFonts w:ascii="Times New Roman" w:eastAsia="Times New Roman" w:hAnsi="Times New Roman"/>
          <w:sz w:val="28"/>
          <w:szCs w:val="28"/>
          <w:lang w:val="kk-KZ" w:eastAsia="ru-RU"/>
        </w:rPr>
      </w:pPr>
    </w:p>
    <w:p w14:paraId="38D417D5" w14:textId="77777777" w:rsidR="00CF39B8" w:rsidRDefault="00CF39B8" w:rsidP="00166544">
      <w:pPr>
        <w:spacing w:after="0" w:line="240" w:lineRule="auto"/>
        <w:rPr>
          <w:rFonts w:ascii="Times New Roman" w:eastAsia="Times New Roman" w:hAnsi="Times New Roman"/>
          <w:sz w:val="28"/>
          <w:szCs w:val="28"/>
          <w:lang w:val="kk-KZ" w:eastAsia="ru-RU"/>
        </w:rPr>
      </w:pPr>
    </w:p>
    <w:p w14:paraId="3BA31E6C" w14:textId="77777777" w:rsidR="00CF39B8" w:rsidRDefault="00CF39B8" w:rsidP="00166544">
      <w:pPr>
        <w:spacing w:after="0" w:line="240" w:lineRule="auto"/>
        <w:rPr>
          <w:rFonts w:ascii="Times New Roman" w:eastAsia="Times New Roman" w:hAnsi="Times New Roman"/>
          <w:sz w:val="28"/>
          <w:szCs w:val="28"/>
          <w:lang w:val="kk-KZ" w:eastAsia="ru-RU"/>
        </w:rPr>
      </w:pPr>
    </w:p>
    <w:p w14:paraId="7BD2D91E" w14:textId="77777777" w:rsidR="00CF39B8" w:rsidRDefault="00CF39B8" w:rsidP="00166544">
      <w:pPr>
        <w:spacing w:after="0" w:line="240" w:lineRule="auto"/>
        <w:rPr>
          <w:rFonts w:ascii="Times New Roman" w:eastAsia="Times New Roman" w:hAnsi="Times New Roman"/>
          <w:sz w:val="28"/>
          <w:szCs w:val="28"/>
          <w:lang w:val="kk-KZ" w:eastAsia="ru-RU"/>
        </w:rPr>
      </w:pPr>
    </w:p>
    <w:p w14:paraId="62E04377" w14:textId="77777777" w:rsidR="00CF39B8" w:rsidRDefault="00CF39B8" w:rsidP="00166544">
      <w:pPr>
        <w:spacing w:after="0" w:line="240" w:lineRule="auto"/>
        <w:rPr>
          <w:rFonts w:ascii="Times New Roman" w:eastAsia="Times New Roman" w:hAnsi="Times New Roman"/>
          <w:sz w:val="28"/>
          <w:szCs w:val="28"/>
          <w:lang w:val="kk-KZ" w:eastAsia="ru-RU"/>
        </w:rPr>
      </w:pPr>
    </w:p>
    <w:p w14:paraId="508917E7" w14:textId="77777777" w:rsidR="00CF39B8" w:rsidRDefault="00CF39B8" w:rsidP="00166544">
      <w:pPr>
        <w:spacing w:after="0" w:line="240" w:lineRule="auto"/>
        <w:rPr>
          <w:rFonts w:ascii="Times New Roman" w:eastAsia="Times New Roman" w:hAnsi="Times New Roman"/>
          <w:sz w:val="28"/>
          <w:szCs w:val="28"/>
          <w:lang w:val="kk-KZ" w:eastAsia="ru-RU"/>
        </w:rPr>
      </w:pPr>
    </w:p>
    <w:p w14:paraId="3666D36F" w14:textId="77777777" w:rsidR="00CF39B8" w:rsidRDefault="00CF39B8" w:rsidP="00166544">
      <w:pPr>
        <w:spacing w:after="0" w:line="240" w:lineRule="auto"/>
        <w:rPr>
          <w:rFonts w:ascii="Times New Roman" w:eastAsia="Times New Roman" w:hAnsi="Times New Roman"/>
          <w:sz w:val="28"/>
          <w:szCs w:val="28"/>
          <w:lang w:val="kk-KZ" w:eastAsia="ru-RU"/>
        </w:rPr>
      </w:pPr>
    </w:p>
    <w:p w14:paraId="21CA0CFD" w14:textId="77777777" w:rsidR="00CF39B8" w:rsidRDefault="00CF39B8" w:rsidP="00166544">
      <w:pPr>
        <w:spacing w:after="0" w:line="240" w:lineRule="auto"/>
        <w:rPr>
          <w:rFonts w:ascii="Times New Roman" w:eastAsia="Times New Roman" w:hAnsi="Times New Roman"/>
          <w:sz w:val="28"/>
          <w:szCs w:val="28"/>
          <w:lang w:val="kk-KZ" w:eastAsia="ru-RU"/>
        </w:rPr>
      </w:pPr>
    </w:p>
    <w:p w14:paraId="266BBB37" w14:textId="77777777" w:rsidR="00CF39B8" w:rsidRDefault="00CF39B8" w:rsidP="00166544">
      <w:pPr>
        <w:spacing w:after="0" w:line="240" w:lineRule="auto"/>
        <w:rPr>
          <w:rFonts w:ascii="Times New Roman" w:eastAsia="Times New Roman" w:hAnsi="Times New Roman"/>
          <w:sz w:val="28"/>
          <w:szCs w:val="28"/>
          <w:lang w:val="kk-KZ" w:eastAsia="ru-RU"/>
        </w:rPr>
      </w:pPr>
    </w:p>
    <w:p w14:paraId="744DEF09" w14:textId="77777777" w:rsidR="006D27F7" w:rsidRDefault="006D27F7" w:rsidP="00166544">
      <w:pPr>
        <w:spacing w:after="0" w:line="240" w:lineRule="auto"/>
        <w:rPr>
          <w:rFonts w:ascii="Times New Roman" w:eastAsia="Times New Roman" w:hAnsi="Times New Roman"/>
          <w:sz w:val="28"/>
          <w:szCs w:val="28"/>
          <w:lang w:val="kk-KZ" w:eastAsia="ru-RU"/>
        </w:rPr>
      </w:pPr>
    </w:p>
    <w:p w14:paraId="6CD83383" w14:textId="77777777" w:rsidR="006D27F7" w:rsidRDefault="006D27F7" w:rsidP="00166544">
      <w:pPr>
        <w:spacing w:after="0" w:line="240" w:lineRule="auto"/>
        <w:rPr>
          <w:rFonts w:ascii="Times New Roman" w:eastAsia="Times New Roman" w:hAnsi="Times New Roman"/>
          <w:sz w:val="28"/>
          <w:szCs w:val="28"/>
          <w:lang w:val="kk-KZ" w:eastAsia="ru-RU"/>
        </w:rPr>
      </w:pPr>
    </w:p>
    <w:p w14:paraId="0DF9FF68" w14:textId="77777777" w:rsidR="00CF39B8" w:rsidRDefault="00CF39B8" w:rsidP="00166544">
      <w:pPr>
        <w:spacing w:after="0" w:line="240" w:lineRule="auto"/>
        <w:rPr>
          <w:rFonts w:ascii="Times New Roman" w:eastAsia="Times New Roman" w:hAnsi="Times New Roman"/>
          <w:sz w:val="28"/>
          <w:szCs w:val="28"/>
          <w:lang w:val="kk-KZ" w:eastAsia="ru-RU"/>
        </w:rPr>
      </w:pPr>
    </w:p>
    <w:p w14:paraId="4AC7E4C4" w14:textId="77777777" w:rsidR="00CF39B8" w:rsidRPr="00FB7387" w:rsidRDefault="00CF39B8" w:rsidP="00166544">
      <w:pPr>
        <w:spacing w:after="0" w:line="240" w:lineRule="auto"/>
        <w:rPr>
          <w:rFonts w:ascii="Times New Roman" w:eastAsia="Times New Roman" w:hAnsi="Times New Roman"/>
          <w:sz w:val="28"/>
          <w:szCs w:val="28"/>
          <w:lang w:val="kk-KZ" w:eastAsia="ru-RU"/>
        </w:rPr>
      </w:pPr>
    </w:p>
    <w:p w14:paraId="75C21296" w14:textId="77777777" w:rsidR="00FB7387" w:rsidRPr="00FB7387" w:rsidRDefault="00FB7387" w:rsidP="00166544">
      <w:pPr>
        <w:spacing w:after="0" w:line="240" w:lineRule="auto"/>
        <w:rPr>
          <w:rFonts w:ascii="Times New Roman" w:eastAsia="Times New Roman" w:hAnsi="Times New Roman"/>
          <w:sz w:val="28"/>
          <w:szCs w:val="28"/>
          <w:lang w:val="kk-KZ" w:eastAsia="ru-RU"/>
        </w:rPr>
      </w:pPr>
    </w:p>
    <w:p w14:paraId="3150090B" w14:textId="77777777" w:rsidR="00FB7387" w:rsidRDefault="00FB7387" w:rsidP="00166544">
      <w:pPr>
        <w:spacing w:after="0" w:line="240" w:lineRule="auto"/>
        <w:rPr>
          <w:rFonts w:ascii="Times New Roman" w:eastAsia="Times New Roman" w:hAnsi="Times New Roman"/>
          <w:sz w:val="28"/>
          <w:szCs w:val="28"/>
          <w:lang w:val="kk-KZ" w:eastAsia="ru-RU"/>
        </w:rPr>
      </w:pPr>
    </w:p>
    <w:p w14:paraId="06D34392" w14:textId="77777777" w:rsidR="006D27F7" w:rsidRDefault="006D27F7" w:rsidP="00166544">
      <w:pPr>
        <w:spacing w:after="0" w:line="240" w:lineRule="auto"/>
        <w:rPr>
          <w:rFonts w:ascii="Times New Roman" w:eastAsia="Times New Roman" w:hAnsi="Times New Roman"/>
          <w:sz w:val="28"/>
          <w:szCs w:val="28"/>
          <w:lang w:val="kk-KZ" w:eastAsia="ru-RU"/>
        </w:rPr>
      </w:pPr>
    </w:p>
    <w:p w14:paraId="71D3F733" w14:textId="16F316AF" w:rsidR="006D27F7" w:rsidRDefault="006D27F7" w:rsidP="00166544">
      <w:pPr>
        <w:spacing w:after="0" w:line="240" w:lineRule="auto"/>
        <w:rPr>
          <w:rFonts w:ascii="Times New Roman" w:eastAsia="Times New Roman" w:hAnsi="Times New Roman"/>
          <w:sz w:val="28"/>
          <w:szCs w:val="28"/>
          <w:lang w:val="kk-KZ" w:eastAsia="ru-RU"/>
        </w:rPr>
      </w:pPr>
      <w:r>
        <w:rPr>
          <w:rFonts w:ascii="Times New Roman" w:eastAsia="Times New Roman" w:hAnsi="Times New Roman"/>
          <w:noProof/>
          <w:sz w:val="28"/>
          <w:szCs w:val="28"/>
          <w:lang w:eastAsia="ru-RU"/>
        </w:rPr>
        <w:drawing>
          <wp:anchor distT="0" distB="0" distL="114300" distR="114300" simplePos="0" relativeHeight="251654656" behindDoc="0" locked="0" layoutInCell="1" allowOverlap="1" wp14:anchorId="06B9F924" wp14:editId="436FEAD9">
            <wp:simplePos x="0" y="0"/>
            <wp:positionH relativeFrom="column">
              <wp:posOffset>79592</wp:posOffset>
            </wp:positionH>
            <wp:positionV relativeFrom="paragraph">
              <wp:posOffset>49344</wp:posOffset>
            </wp:positionV>
            <wp:extent cx="6099369" cy="8619893"/>
            <wp:effectExtent l="0" t="0" r="0" b="0"/>
            <wp:wrapNone/>
            <wp:docPr id="249" name="Рисунок 249" descr="D:\важное\докторантура +\Интеллектуальная собственность\Свидетельство спрей ру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важное\докторантура +\Интеллектуальная собственность\Свидетельство спрей рус.jp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02517" cy="862434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BF6473" w14:textId="77777777" w:rsidR="006D27F7" w:rsidRDefault="006D27F7" w:rsidP="00166544">
      <w:pPr>
        <w:spacing w:after="0" w:line="240" w:lineRule="auto"/>
        <w:rPr>
          <w:rFonts w:ascii="Times New Roman" w:eastAsia="Times New Roman" w:hAnsi="Times New Roman"/>
          <w:sz w:val="28"/>
          <w:szCs w:val="28"/>
          <w:lang w:val="kk-KZ" w:eastAsia="ru-RU"/>
        </w:rPr>
      </w:pPr>
    </w:p>
    <w:p w14:paraId="287D7276" w14:textId="77777777" w:rsidR="006D27F7" w:rsidRDefault="006D27F7" w:rsidP="00166544">
      <w:pPr>
        <w:spacing w:after="0" w:line="240" w:lineRule="auto"/>
        <w:rPr>
          <w:rFonts w:ascii="Times New Roman" w:eastAsia="Times New Roman" w:hAnsi="Times New Roman"/>
          <w:sz w:val="28"/>
          <w:szCs w:val="28"/>
          <w:lang w:val="kk-KZ" w:eastAsia="ru-RU"/>
        </w:rPr>
      </w:pPr>
    </w:p>
    <w:p w14:paraId="6F9CD4E2" w14:textId="77777777" w:rsidR="006D27F7" w:rsidRDefault="006D27F7" w:rsidP="00166544">
      <w:pPr>
        <w:spacing w:after="0" w:line="240" w:lineRule="auto"/>
        <w:rPr>
          <w:rFonts w:ascii="Times New Roman" w:eastAsia="Times New Roman" w:hAnsi="Times New Roman"/>
          <w:sz w:val="28"/>
          <w:szCs w:val="28"/>
          <w:lang w:val="kk-KZ" w:eastAsia="ru-RU"/>
        </w:rPr>
      </w:pPr>
    </w:p>
    <w:p w14:paraId="6E9FCEE5" w14:textId="77777777" w:rsidR="006D27F7" w:rsidRDefault="006D27F7" w:rsidP="00166544">
      <w:pPr>
        <w:spacing w:after="0" w:line="240" w:lineRule="auto"/>
        <w:rPr>
          <w:rFonts w:ascii="Times New Roman" w:eastAsia="Times New Roman" w:hAnsi="Times New Roman"/>
          <w:sz w:val="28"/>
          <w:szCs w:val="28"/>
          <w:lang w:val="kk-KZ" w:eastAsia="ru-RU"/>
        </w:rPr>
      </w:pPr>
    </w:p>
    <w:p w14:paraId="03D11D82" w14:textId="77777777" w:rsidR="006D27F7" w:rsidRDefault="006D27F7" w:rsidP="00166544">
      <w:pPr>
        <w:spacing w:after="0" w:line="240" w:lineRule="auto"/>
        <w:rPr>
          <w:rFonts w:ascii="Times New Roman" w:eastAsia="Times New Roman" w:hAnsi="Times New Roman"/>
          <w:sz w:val="28"/>
          <w:szCs w:val="28"/>
          <w:lang w:val="kk-KZ" w:eastAsia="ru-RU"/>
        </w:rPr>
      </w:pPr>
    </w:p>
    <w:p w14:paraId="0865B083" w14:textId="77777777" w:rsidR="006D27F7" w:rsidRDefault="006D27F7" w:rsidP="00166544">
      <w:pPr>
        <w:spacing w:after="0" w:line="240" w:lineRule="auto"/>
        <w:rPr>
          <w:rFonts w:ascii="Times New Roman" w:eastAsia="Times New Roman" w:hAnsi="Times New Roman"/>
          <w:sz w:val="28"/>
          <w:szCs w:val="28"/>
          <w:lang w:val="kk-KZ" w:eastAsia="ru-RU"/>
        </w:rPr>
      </w:pPr>
    </w:p>
    <w:p w14:paraId="4031527A" w14:textId="77777777" w:rsidR="006D27F7" w:rsidRDefault="006D27F7" w:rsidP="00166544">
      <w:pPr>
        <w:spacing w:after="0" w:line="240" w:lineRule="auto"/>
        <w:rPr>
          <w:rFonts w:ascii="Times New Roman" w:eastAsia="Times New Roman" w:hAnsi="Times New Roman"/>
          <w:sz w:val="28"/>
          <w:szCs w:val="28"/>
          <w:lang w:val="kk-KZ" w:eastAsia="ru-RU"/>
        </w:rPr>
      </w:pPr>
    </w:p>
    <w:p w14:paraId="3F35F7B3" w14:textId="77777777" w:rsidR="006D27F7" w:rsidRDefault="006D27F7" w:rsidP="00166544">
      <w:pPr>
        <w:spacing w:after="0" w:line="240" w:lineRule="auto"/>
        <w:rPr>
          <w:rFonts w:ascii="Times New Roman" w:eastAsia="Times New Roman" w:hAnsi="Times New Roman"/>
          <w:sz w:val="28"/>
          <w:szCs w:val="28"/>
          <w:lang w:val="kk-KZ" w:eastAsia="ru-RU"/>
        </w:rPr>
      </w:pPr>
    </w:p>
    <w:p w14:paraId="146C5EA7" w14:textId="77777777" w:rsidR="006D27F7" w:rsidRDefault="006D27F7" w:rsidP="00166544">
      <w:pPr>
        <w:spacing w:after="0" w:line="240" w:lineRule="auto"/>
        <w:rPr>
          <w:rFonts w:ascii="Times New Roman" w:eastAsia="Times New Roman" w:hAnsi="Times New Roman"/>
          <w:sz w:val="28"/>
          <w:szCs w:val="28"/>
          <w:lang w:val="kk-KZ" w:eastAsia="ru-RU"/>
        </w:rPr>
      </w:pPr>
    </w:p>
    <w:p w14:paraId="1C77F13B" w14:textId="77777777" w:rsidR="006D27F7" w:rsidRDefault="006D27F7" w:rsidP="00166544">
      <w:pPr>
        <w:spacing w:after="0" w:line="240" w:lineRule="auto"/>
        <w:rPr>
          <w:rFonts w:ascii="Times New Roman" w:eastAsia="Times New Roman" w:hAnsi="Times New Roman"/>
          <w:sz w:val="28"/>
          <w:szCs w:val="28"/>
          <w:lang w:val="kk-KZ" w:eastAsia="ru-RU"/>
        </w:rPr>
      </w:pPr>
    </w:p>
    <w:p w14:paraId="406E1FA1" w14:textId="77777777" w:rsidR="006D27F7" w:rsidRDefault="006D27F7" w:rsidP="00166544">
      <w:pPr>
        <w:spacing w:after="0" w:line="240" w:lineRule="auto"/>
        <w:rPr>
          <w:rFonts w:ascii="Times New Roman" w:eastAsia="Times New Roman" w:hAnsi="Times New Roman"/>
          <w:sz w:val="28"/>
          <w:szCs w:val="28"/>
          <w:lang w:val="kk-KZ" w:eastAsia="ru-RU"/>
        </w:rPr>
      </w:pPr>
    </w:p>
    <w:p w14:paraId="5BC029FF" w14:textId="77777777" w:rsidR="006D27F7" w:rsidRDefault="006D27F7" w:rsidP="00166544">
      <w:pPr>
        <w:spacing w:after="0" w:line="240" w:lineRule="auto"/>
        <w:rPr>
          <w:rFonts w:ascii="Times New Roman" w:eastAsia="Times New Roman" w:hAnsi="Times New Roman"/>
          <w:sz w:val="28"/>
          <w:szCs w:val="28"/>
          <w:lang w:val="kk-KZ" w:eastAsia="ru-RU"/>
        </w:rPr>
      </w:pPr>
    </w:p>
    <w:p w14:paraId="7617F28D" w14:textId="77777777" w:rsidR="006D27F7" w:rsidRDefault="006D27F7" w:rsidP="00166544">
      <w:pPr>
        <w:spacing w:after="0" w:line="240" w:lineRule="auto"/>
        <w:rPr>
          <w:rFonts w:ascii="Times New Roman" w:eastAsia="Times New Roman" w:hAnsi="Times New Roman"/>
          <w:sz w:val="28"/>
          <w:szCs w:val="28"/>
          <w:lang w:val="kk-KZ" w:eastAsia="ru-RU"/>
        </w:rPr>
      </w:pPr>
    </w:p>
    <w:p w14:paraId="0FC1000A" w14:textId="77777777" w:rsidR="006D27F7" w:rsidRDefault="006D27F7" w:rsidP="00166544">
      <w:pPr>
        <w:spacing w:after="0" w:line="240" w:lineRule="auto"/>
        <w:rPr>
          <w:rFonts w:ascii="Times New Roman" w:eastAsia="Times New Roman" w:hAnsi="Times New Roman"/>
          <w:sz w:val="28"/>
          <w:szCs w:val="28"/>
          <w:lang w:val="kk-KZ" w:eastAsia="ru-RU"/>
        </w:rPr>
      </w:pPr>
    </w:p>
    <w:p w14:paraId="7A2B3A00" w14:textId="77777777" w:rsidR="006D27F7" w:rsidRDefault="006D27F7" w:rsidP="00166544">
      <w:pPr>
        <w:spacing w:after="0" w:line="240" w:lineRule="auto"/>
        <w:rPr>
          <w:rFonts w:ascii="Times New Roman" w:eastAsia="Times New Roman" w:hAnsi="Times New Roman"/>
          <w:sz w:val="28"/>
          <w:szCs w:val="28"/>
          <w:lang w:val="kk-KZ" w:eastAsia="ru-RU"/>
        </w:rPr>
      </w:pPr>
    </w:p>
    <w:p w14:paraId="675CFEF2" w14:textId="77777777" w:rsidR="006D27F7" w:rsidRDefault="006D27F7" w:rsidP="00166544">
      <w:pPr>
        <w:spacing w:after="0" w:line="240" w:lineRule="auto"/>
        <w:rPr>
          <w:rFonts w:ascii="Times New Roman" w:eastAsia="Times New Roman" w:hAnsi="Times New Roman"/>
          <w:sz w:val="28"/>
          <w:szCs w:val="28"/>
          <w:lang w:val="kk-KZ" w:eastAsia="ru-RU"/>
        </w:rPr>
      </w:pPr>
    </w:p>
    <w:p w14:paraId="75AD67CC" w14:textId="77777777" w:rsidR="006D27F7" w:rsidRDefault="006D27F7" w:rsidP="00166544">
      <w:pPr>
        <w:spacing w:after="0" w:line="240" w:lineRule="auto"/>
        <w:rPr>
          <w:rFonts w:ascii="Times New Roman" w:eastAsia="Times New Roman" w:hAnsi="Times New Roman"/>
          <w:sz w:val="28"/>
          <w:szCs w:val="28"/>
          <w:lang w:val="kk-KZ" w:eastAsia="ru-RU"/>
        </w:rPr>
      </w:pPr>
    </w:p>
    <w:p w14:paraId="1873EDCE" w14:textId="77777777" w:rsidR="006D27F7" w:rsidRDefault="006D27F7" w:rsidP="00166544">
      <w:pPr>
        <w:spacing w:after="0" w:line="240" w:lineRule="auto"/>
        <w:rPr>
          <w:rFonts w:ascii="Times New Roman" w:eastAsia="Times New Roman" w:hAnsi="Times New Roman"/>
          <w:sz w:val="28"/>
          <w:szCs w:val="28"/>
          <w:lang w:val="kk-KZ" w:eastAsia="ru-RU"/>
        </w:rPr>
      </w:pPr>
    </w:p>
    <w:p w14:paraId="3276B282" w14:textId="77777777" w:rsidR="006D27F7" w:rsidRDefault="006D27F7" w:rsidP="00166544">
      <w:pPr>
        <w:spacing w:after="0" w:line="240" w:lineRule="auto"/>
        <w:rPr>
          <w:rFonts w:ascii="Times New Roman" w:eastAsia="Times New Roman" w:hAnsi="Times New Roman"/>
          <w:sz w:val="28"/>
          <w:szCs w:val="28"/>
          <w:lang w:val="kk-KZ" w:eastAsia="ru-RU"/>
        </w:rPr>
      </w:pPr>
    </w:p>
    <w:p w14:paraId="0EAAE153" w14:textId="77777777" w:rsidR="006D27F7" w:rsidRDefault="006D27F7" w:rsidP="00166544">
      <w:pPr>
        <w:spacing w:after="0" w:line="240" w:lineRule="auto"/>
        <w:rPr>
          <w:rFonts w:ascii="Times New Roman" w:eastAsia="Times New Roman" w:hAnsi="Times New Roman"/>
          <w:sz w:val="28"/>
          <w:szCs w:val="28"/>
          <w:lang w:val="kk-KZ" w:eastAsia="ru-RU"/>
        </w:rPr>
      </w:pPr>
    </w:p>
    <w:p w14:paraId="4C92D431" w14:textId="77777777" w:rsidR="006D27F7" w:rsidRDefault="006D27F7" w:rsidP="00166544">
      <w:pPr>
        <w:spacing w:after="0" w:line="240" w:lineRule="auto"/>
        <w:rPr>
          <w:rFonts w:ascii="Times New Roman" w:eastAsia="Times New Roman" w:hAnsi="Times New Roman"/>
          <w:sz w:val="28"/>
          <w:szCs w:val="28"/>
          <w:lang w:val="kk-KZ" w:eastAsia="ru-RU"/>
        </w:rPr>
      </w:pPr>
    </w:p>
    <w:p w14:paraId="37E327A1" w14:textId="77777777" w:rsidR="006D27F7" w:rsidRDefault="006D27F7" w:rsidP="00166544">
      <w:pPr>
        <w:spacing w:after="0" w:line="240" w:lineRule="auto"/>
        <w:rPr>
          <w:rFonts w:ascii="Times New Roman" w:eastAsia="Times New Roman" w:hAnsi="Times New Roman"/>
          <w:sz w:val="28"/>
          <w:szCs w:val="28"/>
          <w:lang w:val="kk-KZ" w:eastAsia="ru-RU"/>
        </w:rPr>
      </w:pPr>
    </w:p>
    <w:p w14:paraId="20741E70" w14:textId="77777777" w:rsidR="006D27F7" w:rsidRDefault="006D27F7" w:rsidP="00166544">
      <w:pPr>
        <w:spacing w:after="0" w:line="240" w:lineRule="auto"/>
        <w:rPr>
          <w:rFonts w:ascii="Times New Roman" w:eastAsia="Times New Roman" w:hAnsi="Times New Roman"/>
          <w:sz w:val="28"/>
          <w:szCs w:val="28"/>
          <w:lang w:val="kk-KZ" w:eastAsia="ru-RU"/>
        </w:rPr>
      </w:pPr>
    </w:p>
    <w:p w14:paraId="21C06516" w14:textId="77777777" w:rsidR="006D27F7" w:rsidRDefault="006D27F7" w:rsidP="00166544">
      <w:pPr>
        <w:spacing w:after="0" w:line="240" w:lineRule="auto"/>
        <w:rPr>
          <w:rFonts w:ascii="Times New Roman" w:eastAsia="Times New Roman" w:hAnsi="Times New Roman"/>
          <w:sz w:val="28"/>
          <w:szCs w:val="28"/>
          <w:lang w:val="kk-KZ" w:eastAsia="ru-RU"/>
        </w:rPr>
      </w:pPr>
    </w:p>
    <w:p w14:paraId="6CF2D1E2" w14:textId="77777777" w:rsidR="006D27F7" w:rsidRDefault="006D27F7" w:rsidP="00166544">
      <w:pPr>
        <w:spacing w:after="0" w:line="240" w:lineRule="auto"/>
        <w:rPr>
          <w:rFonts w:ascii="Times New Roman" w:eastAsia="Times New Roman" w:hAnsi="Times New Roman"/>
          <w:sz w:val="28"/>
          <w:szCs w:val="28"/>
          <w:lang w:val="kk-KZ" w:eastAsia="ru-RU"/>
        </w:rPr>
      </w:pPr>
    </w:p>
    <w:p w14:paraId="3A6AC396" w14:textId="77777777" w:rsidR="006D27F7" w:rsidRDefault="006D27F7" w:rsidP="00166544">
      <w:pPr>
        <w:spacing w:after="0" w:line="240" w:lineRule="auto"/>
        <w:rPr>
          <w:rFonts w:ascii="Times New Roman" w:eastAsia="Times New Roman" w:hAnsi="Times New Roman"/>
          <w:sz w:val="28"/>
          <w:szCs w:val="28"/>
          <w:lang w:val="kk-KZ" w:eastAsia="ru-RU"/>
        </w:rPr>
      </w:pPr>
    </w:p>
    <w:p w14:paraId="2CDE2E54" w14:textId="77777777" w:rsidR="006D27F7" w:rsidRDefault="006D27F7" w:rsidP="00166544">
      <w:pPr>
        <w:spacing w:after="0" w:line="240" w:lineRule="auto"/>
        <w:rPr>
          <w:rFonts w:ascii="Times New Roman" w:eastAsia="Times New Roman" w:hAnsi="Times New Roman"/>
          <w:sz w:val="28"/>
          <w:szCs w:val="28"/>
          <w:lang w:val="kk-KZ" w:eastAsia="ru-RU"/>
        </w:rPr>
      </w:pPr>
    </w:p>
    <w:p w14:paraId="62A42860" w14:textId="77777777" w:rsidR="006D27F7" w:rsidRDefault="006D27F7" w:rsidP="00166544">
      <w:pPr>
        <w:spacing w:after="0" w:line="240" w:lineRule="auto"/>
        <w:rPr>
          <w:rFonts w:ascii="Times New Roman" w:eastAsia="Times New Roman" w:hAnsi="Times New Roman"/>
          <w:sz w:val="28"/>
          <w:szCs w:val="28"/>
          <w:lang w:val="kk-KZ" w:eastAsia="ru-RU"/>
        </w:rPr>
      </w:pPr>
    </w:p>
    <w:p w14:paraId="4EADDF3D" w14:textId="77777777" w:rsidR="006D27F7" w:rsidRDefault="006D27F7" w:rsidP="00166544">
      <w:pPr>
        <w:spacing w:after="0" w:line="240" w:lineRule="auto"/>
        <w:rPr>
          <w:rFonts w:ascii="Times New Roman" w:eastAsia="Times New Roman" w:hAnsi="Times New Roman"/>
          <w:sz w:val="28"/>
          <w:szCs w:val="28"/>
          <w:lang w:val="kk-KZ" w:eastAsia="ru-RU"/>
        </w:rPr>
      </w:pPr>
    </w:p>
    <w:p w14:paraId="7F5A045E" w14:textId="77777777" w:rsidR="006D27F7" w:rsidRDefault="006D27F7" w:rsidP="00166544">
      <w:pPr>
        <w:spacing w:after="0" w:line="240" w:lineRule="auto"/>
        <w:rPr>
          <w:rFonts w:ascii="Times New Roman" w:eastAsia="Times New Roman" w:hAnsi="Times New Roman"/>
          <w:sz w:val="28"/>
          <w:szCs w:val="28"/>
          <w:lang w:val="kk-KZ" w:eastAsia="ru-RU"/>
        </w:rPr>
      </w:pPr>
    </w:p>
    <w:p w14:paraId="3B6688DA" w14:textId="77777777" w:rsidR="006D27F7" w:rsidRDefault="006D27F7" w:rsidP="00166544">
      <w:pPr>
        <w:spacing w:after="0" w:line="240" w:lineRule="auto"/>
        <w:rPr>
          <w:rFonts w:ascii="Times New Roman" w:eastAsia="Times New Roman" w:hAnsi="Times New Roman"/>
          <w:sz w:val="28"/>
          <w:szCs w:val="28"/>
          <w:lang w:val="kk-KZ" w:eastAsia="ru-RU"/>
        </w:rPr>
      </w:pPr>
    </w:p>
    <w:p w14:paraId="679CF307" w14:textId="77777777" w:rsidR="006D27F7" w:rsidRDefault="006D27F7" w:rsidP="00166544">
      <w:pPr>
        <w:spacing w:after="0" w:line="240" w:lineRule="auto"/>
        <w:rPr>
          <w:rFonts w:ascii="Times New Roman" w:eastAsia="Times New Roman" w:hAnsi="Times New Roman"/>
          <w:sz w:val="28"/>
          <w:szCs w:val="28"/>
          <w:lang w:val="kk-KZ" w:eastAsia="ru-RU"/>
        </w:rPr>
      </w:pPr>
    </w:p>
    <w:p w14:paraId="0B243999" w14:textId="77777777" w:rsidR="006D27F7" w:rsidRDefault="006D27F7" w:rsidP="00166544">
      <w:pPr>
        <w:spacing w:after="0" w:line="240" w:lineRule="auto"/>
        <w:rPr>
          <w:rFonts w:ascii="Times New Roman" w:eastAsia="Times New Roman" w:hAnsi="Times New Roman"/>
          <w:sz w:val="28"/>
          <w:szCs w:val="28"/>
          <w:lang w:val="kk-KZ" w:eastAsia="ru-RU"/>
        </w:rPr>
      </w:pPr>
    </w:p>
    <w:p w14:paraId="07C26532" w14:textId="77777777" w:rsidR="006D27F7" w:rsidRDefault="006D27F7" w:rsidP="00166544">
      <w:pPr>
        <w:spacing w:after="0" w:line="240" w:lineRule="auto"/>
        <w:rPr>
          <w:rFonts w:ascii="Times New Roman" w:eastAsia="Times New Roman" w:hAnsi="Times New Roman"/>
          <w:sz w:val="28"/>
          <w:szCs w:val="28"/>
          <w:lang w:val="kk-KZ" w:eastAsia="ru-RU"/>
        </w:rPr>
      </w:pPr>
    </w:p>
    <w:p w14:paraId="47B0F4FF" w14:textId="77777777" w:rsidR="006D27F7" w:rsidRDefault="006D27F7" w:rsidP="00166544">
      <w:pPr>
        <w:spacing w:after="0" w:line="240" w:lineRule="auto"/>
        <w:rPr>
          <w:rFonts w:ascii="Times New Roman" w:eastAsia="Times New Roman" w:hAnsi="Times New Roman"/>
          <w:sz w:val="28"/>
          <w:szCs w:val="28"/>
          <w:lang w:val="kk-KZ" w:eastAsia="ru-RU"/>
        </w:rPr>
      </w:pPr>
    </w:p>
    <w:p w14:paraId="6AB3BF90" w14:textId="77777777" w:rsidR="006D27F7" w:rsidRDefault="006D27F7" w:rsidP="00166544">
      <w:pPr>
        <w:spacing w:after="0" w:line="240" w:lineRule="auto"/>
        <w:rPr>
          <w:rFonts w:ascii="Times New Roman" w:eastAsia="Times New Roman" w:hAnsi="Times New Roman"/>
          <w:sz w:val="28"/>
          <w:szCs w:val="28"/>
          <w:lang w:val="kk-KZ" w:eastAsia="ru-RU"/>
        </w:rPr>
      </w:pPr>
    </w:p>
    <w:p w14:paraId="0CC8EADB" w14:textId="77777777" w:rsidR="006D27F7" w:rsidRDefault="006D27F7" w:rsidP="00166544">
      <w:pPr>
        <w:spacing w:after="0" w:line="240" w:lineRule="auto"/>
        <w:rPr>
          <w:rFonts w:ascii="Times New Roman" w:eastAsia="Times New Roman" w:hAnsi="Times New Roman"/>
          <w:sz w:val="28"/>
          <w:szCs w:val="28"/>
          <w:lang w:val="kk-KZ" w:eastAsia="ru-RU"/>
        </w:rPr>
      </w:pPr>
    </w:p>
    <w:p w14:paraId="12E68A7C" w14:textId="77777777" w:rsidR="006D27F7" w:rsidRDefault="006D27F7" w:rsidP="00166544">
      <w:pPr>
        <w:spacing w:after="0" w:line="240" w:lineRule="auto"/>
        <w:rPr>
          <w:rFonts w:ascii="Times New Roman" w:eastAsia="Times New Roman" w:hAnsi="Times New Roman"/>
          <w:sz w:val="28"/>
          <w:szCs w:val="28"/>
          <w:lang w:val="kk-KZ" w:eastAsia="ru-RU"/>
        </w:rPr>
      </w:pPr>
    </w:p>
    <w:p w14:paraId="315B6FFE" w14:textId="77777777" w:rsidR="006D27F7" w:rsidRDefault="006D27F7" w:rsidP="00166544">
      <w:pPr>
        <w:spacing w:after="0" w:line="240" w:lineRule="auto"/>
        <w:rPr>
          <w:rFonts w:ascii="Times New Roman" w:eastAsia="Times New Roman" w:hAnsi="Times New Roman"/>
          <w:sz w:val="28"/>
          <w:szCs w:val="28"/>
          <w:lang w:val="kk-KZ" w:eastAsia="ru-RU"/>
        </w:rPr>
      </w:pPr>
    </w:p>
    <w:p w14:paraId="1BE43EEA" w14:textId="77777777" w:rsidR="006D27F7" w:rsidRDefault="006D27F7" w:rsidP="00166544">
      <w:pPr>
        <w:spacing w:after="0" w:line="240" w:lineRule="auto"/>
        <w:rPr>
          <w:rFonts w:ascii="Times New Roman" w:eastAsia="Times New Roman" w:hAnsi="Times New Roman"/>
          <w:sz w:val="28"/>
          <w:szCs w:val="28"/>
          <w:lang w:val="kk-KZ" w:eastAsia="ru-RU"/>
        </w:rPr>
      </w:pPr>
    </w:p>
    <w:p w14:paraId="1E4E501B" w14:textId="77777777" w:rsidR="006D27F7" w:rsidRDefault="006D27F7" w:rsidP="00166544">
      <w:pPr>
        <w:spacing w:after="0" w:line="240" w:lineRule="auto"/>
        <w:rPr>
          <w:rFonts w:ascii="Times New Roman" w:eastAsia="Times New Roman" w:hAnsi="Times New Roman"/>
          <w:sz w:val="28"/>
          <w:szCs w:val="28"/>
          <w:lang w:val="kk-KZ" w:eastAsia="ru-RU"/>
        </w:rPr>
      </w:pPr>
    </w:p>
    <w:p w14:paraId="3D63DF05" w14:textId="77777777" w:rsidR="006D27F7" w:rsidRDefault="006D27F7" w:rsidP="00166544">
      <w:pPr>
        <w:spacing w:after="0" w:line="240" w:lineRule="auto"/>
        <w:rPr>
          <w:rFonts w:ascii="Times New Roman" w:eastAsia="Times New Roman" w:hAnsi="Times New Roman"/>
          <w:sz w:val="28"/>
          <w:szCs w:val="28"/>
          <w:lang w:val="kk-KZ" w:eastAsia="ru-RU"/>
        </w:rPr>
      </w:pPr>
    </w:p>
    <w:p w14:paraId="3B6F9A09" w14:textId="77777777" w:rsidR="006D27F7" w:rsidRDefault="006D27F7" w:rsidP="00166544">
      <w:pPr>
        <w:spacing w:after="0" w:line="240" w:lineRule="auto"/>
        <w:rPr>
          <w:rFonts w:ascii="Times New Roman" w:eastAsia="Times New Roman" w:hAnsi="Times New Roman"/>
          <w:sz w:val="28"/>
          <w:szCs w:val="28"/>
          <w:lang w:val="kk-KZ" w:eastAsia="ru-RU"/>
        </w:rPr>
      </w:pPr>
    </w:p>
    <w:p w14:paraId="43750F3B" w14:textId="77777777" w:rsidR="006D27F7" w:rsidRDefault="006D27F7" w:rsidP="00166544">
      <w:pPr>
        <w:spacing w:after="0" w:line="240" w:lineRule="auto"/>
        <w:rPr>
          <w:rFonts w:ascii="Times New Roman" w:eastAsia="Times New Roman" w:hAnsi="Times New Roman"/>
          <w:sz w:val="28"/>
          <w:szCs w:val="28"/>
          <w:lang w:val="kk-KZ" w:eastAsia="ru-RU"/>
        </w:rPr>
      </w:pPr>
    </w:p>
    <w:p w14:paraId="34AEF8BB" w14:textId="7E0890B3" w:rsidR="00FB7387" w:rsidRDefault="00CF39B8" w:rsidP="00752F64">
      <w:pPr>
        <w:tabs>
          <w:tab w:val="left" w:pos="3804"/>
        </w:tabs>
        <w:spacing w:after="0" w:line="240" w:lineRule="auto"/>
        <w:rPr>
          <w:rFonts w:ascii="Times New Roman" w:eastAsia="Times New Roman" w:hAnsi="Times New Roman"/>
          <w:b/>
          <w:sz w:val="28"/>
          <w:szCs w:val="28"/>
          <w:lang w:val="kk-KZ" w:eastAsia="ru-RU"/>
        </w:rPr>
      </w:pPr>
      <w:r w:rsidRPr="00CF39B8">
        <w:rPr>
          <w:rFonts w:ascii="Times New Roman" w:eastAsia="Times New Roman" w:hAnsi="Times New Roman"/>
          <w:b/>
          <w:sz w:val="28"/>
          <w:szCs w:val="28"/>
          <w:lang w:val="kk-KZ" w:eastAsia="ru-RU"/>
        </w:rPr>
        <w:t xml:space="preserve">ПРИЛОЖЕНИЕ </w:t>
      </w:r>
      <w:r w:rsidR="00426433">
        <w:rPr>
          <w:rFonts w:ascii="Times New Roman" w:eastAsia="Times New Roman" w:hAnsi="Times New Roman"/>
          <w:b/>
          <w:sz w:val="28"/>
          <w:szCs w:val="28"/>
          <w:lang w:val="kk-KZ" w:eastAsia="ru-RU"/>
        </w:rPr>
        <w:t>И</w:t>
      </w:r>
    </w:p>
    <w:p w14:paraId="31E93F80" w14:textId="77777777" w:rsidR="00E505FA" w:rsidRPr="00CF39B8" w:rsidRDefault="00E505FA" w:rsidP="00E505FA">
      <w:pPr>
        <w:tabs>
          <w:tab w:val="left" w:pos="3804"/>
        </w:tabs>
        <w:spacing w:after="0" w:line="240" w:lineRule="auto"/>
        <w:rPr>
          <w:rFonts w:ascii="Times New Roman" w:eastAsia="Times New Roman" w:hAnsi="Times New Roman"/>
          <w:b/>
          <w:sz w:val="28"/>
          <w:szCs w:val="28"/>
          <w:lang w:val="kk-KZ" w:eastAsia="ru-RU"/>
        </w:rPr>
      </w:pPr>
    </w:p>
    <w:p w14:paraId="7551A5A4" w14:textId="1C468B94" w:rsidR="00FB7387" w:rsidRPr="00FB7387" w:rsidRDefault="00D1277B" w:rsidP="00D1277B">
      <w:pPr>
        <w:tabs>
          <w:tab w:val="left" w:pos="3804"/>
        </w:tabs>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Решение Комитета по биоэтике</w:t>
      </w:r>
    </w:p>
    <w:p w14:paraId="079360AD" w14:textId="51F3E8FD" w:rsidR="00A95815" w:rsidRDefault="00D1277B" w:rsidP="00D1277B">
      <w:pPr>
        <w:spacing w:before="100" w:beforeAutospacing="1" w:after="100" w:afterAutospacing="1" w:line="240" w:lineRule="auto"/>
        <w:rPr>
          <w:rFonts w:ascii="Times New Roman" w:eastAsia="Times New Roman" w:hAnsi="Times New Roman"/>
          <w:sz w:val="24"/>
          <w:szCs w:val="24"/>
          <w:lang w:val="uk-UA" w:eastAsia="uk-UA"/>
        </w:rPr>
      </w:pPr>
      <w:r w:rsidRPr="00D1277B">
        <w:rPr>
          <w:rFonts w:ascii="Times New Roman" w:eastAsia="Times New Roman" w:hAnsi="Times New Roman"/>
          <w:noProof/>
          <w:sz w:val="24"/>
          <w:szCs w:val="24"/>
          <w:lang w:eastAsia="ru-RU"/>
        </w:rPr>
        <w:drawing>
          <wp:inline distT="0" distB="0" distL="0" distR="0" wp14:anchorId="0AB2DC1E" wp14:editId="6DE801B8">
            <wp:extent cx="5826642" cy="8086193"/>
            <wp:effectExtent l="0" t="0" r="3175" b="0"/>
            <wp:docPr id="356" name="Рисунок 356" descr="F:\2025-11-12 скан\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2025-11-12 скан\1 001.jpg"/>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5820840" cy="8078141"/>
                    </a:xfrm>
                    <a:prstGeom prst="rect">
                      <a:avLst/>
                    </a:prstGeom>
                    <a:noFill/>
                    <a:ln>
                      <a:noFill/>
                    </a:ln>
                  </pic:spPr>
                </pic:pic>
              </a:graphicData>
            </a:graphic>
          </wp:inline>
        </w:drawing>
      </w:r>
    </w:p>
    <w:p w14:paraId="153E041C" w14:textId="77777777" w:rsidR="00D1277B" w:rsidRDefault="00D1277B" w:rsidP="00D1277B">
      <w:pPr>
        <w:spacing w:before="100" w:beforeAutospacing="1" w:after="100" w:afterAutospacing="1" w:line="240" w:lineRule="auto"/>
        <w:rPr>
          <w:rFonts w:ascii="Times New Roman" w:eastAsia="Times New Roman" w:hAnsi="Times New Roman"/>
          <w:sz w:val="24"/>
          <w:szCs w:val="24"/>
          <w:lang w:val="uk-UA" w:eastAsia="uk-UA"/>
        </w:rPr>
      </w:pPr>
    </w:p>
    <w:p w14:paraId="387A01FF" w14:textId="77777777" w:rsidR="00D1277B" w:rsidRPr="00D1277B" w:rsidRDefault="00D1277B" w:rsidP="00D1277B">
      <w:pPr>
        <w:spacing w:before="100" w:beforeAutospacing="1" w:after="100" w:afterAutospacing="1" w:line="240" w:lineRule="auto"/>
        <w:rPr>
          <w:rFonts w:ascii="Times New Roman" w:eastAsia="Times New Roman" w:hAnsi="Times New Roman"/>
          <w:sz w:val="24"/>
          <w:szCs w:val="24"/>
          <w:lang w:val="uk-UA" w:eastAsia="uk-UA"/>
        </w:rPr>
      </w:pPr>
      <w:r w:rsidRPr="00D1277B">
        <w:rPr>
          <w:rFonts w:ascii="Times New Roman" w:eastAsia="Times New Roman" w:hAnsi="Times New Roman"/>
          <w:noProof/>
          <w:sz w:val="24"/>
          <w:szCs w:val="24"/>
          <w:lang w:eastAsia="ru-RU"/>
        </w:rPr>
        <w:drawing>
          <wp:inline distT="0" distB="0" distL="0" distR="0" wp14:anchorId="3BAB72A5" wp14:editId="6B927B65">
            <wp:extent cx="5991265" cy="8314661"/>
            <wp:effectExtent l="0" t="0" r="0" b="0"/>
            <wp:docPr id="357" name="Рисунок 357" descr="F:\2025-11-12 скан\2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2025-11-12 скан\2 001.jpg"/>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5990760" cy="8313960"/>
                    </a:xfrm>
                    <a:prstGeom prst="rect">
                      <a:avLst/>
                    </a:prstGeom>
                    <a:noFill/>
                    <a:ln>
                      <a:noFill/>
                    </a:ln>
                  </pic:spPr>
                </pic:pic>
              </a:graphicData>
            </a:graphic>
          </wp:inline>
        </w:drawing>
      </w:r>
    </w:p>
    <w:p w14:paraId="13D10954" w14:textId="77777777" w:rsidR="00A95815" w:rsidRDefault="00A95815" w:rsidP="00D1277B">
      <w:pPr>
        <w:spacing w:after="0" w:line="240" w:lineRule="auto"/>
        <w:jc w:val="both"/>
        <w:rPr>
          <w:rFonts w:ascii="Times New Roman" w:eastAsia="Times New Roman" w:hAnsi="Times New Roman"/>
          <w:sz w:val="28"/>
          <w:szCs w:val="28"/>
          <w:lang w:val="kk-KZ" w:eastAsia="ru-RU"/>
        </w:rPr>
      </w:pPr>
    </w:p>
    <w:sectPr w:rsidR="00A95815" w:rsidSect="00D83865">
      <w:pgSz w:w="11906" w:h="16838"/>
      <w:pgMar w:top="1134" w:right="567" w:bottom="1134" w:left="1701" w:header="708" w:footer="708" w:gutter="0"/>
      <w:pgNumType w:start="19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E926C" w14:textId="77777777" w:rsidR="00767CA9" w:rsidRDefault="00767CA9" w:rsidP="005F074A">
      <w:pPr>
        <w:spacing w:after="0" w:line="240" w:lineRule="auto"/>
      </w:pPr>
      <w:r>
        <w:separator/>
      </w:r>
    </w:p>
  </w:endnote>
  <w:endnote w:type="continuationSeparator" w:id="0">
    <w:p w14:paraId="4387545D" w14:textId="77777777" w:rsidR="00767CA9" w:rsidRDefault="00767CA9" w:rsidP="005F0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onsolas">
    <w:panose1 w:val="020B0609020204030204"/>
    <w:charset w:val="CC"/>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LiberationSerif">
    <w:altName w:val="MS Gothic"/>
    <w:panose1 w:val="00000000000000000000"/>
    <w:charset w:val="80"/>
    <w:family w:val="auto"/>
    <w:notTrueType/>
    <w:pitch w:val="default"/>
    <w:sig w:usb0="00000000" w:usb1="08070000" w:usb2="00000010" w:usb3="00000000" w:csb0="00020000" w:csb1="00000000"/>
  </w:font>
  <w:font w:name="LiberationSerif-Italic">
    <w:altName w:val="Yu Gothic"/>
    <w:panose1 w:val="00000000000000000000"/>
    <w:charset w:val="80"/>
    <w:family w:val="auto"/>
    <w:notTrueType/>
    <w:pitch w:val="default"/>
    <w:sig w:usb0="00000001" w:usb1="08070000" w:usb2="00000010" w:usb3="00000000" w:csb0="00020000" w:csb1="00000000"/>
  </w:font>
  <w:font w:name="Brush Script MT">
    <w:altName w:val="Ink Free"/>
    <w:panose1 w:val="03060802040406070304"/>
    <w:charset w:val="00"/>
    <w:family w:val="script"/>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TimesNewRomanPSMT">
    <w:altName w:val="MS Gothic"/>
    <w:panose1 w:val="00000000000000000000"/>
    <w:charset w:val="00"/>
    <w:family w:val="roman"/>
    <w:notTrueType/>
    <w:pitch w:val="default"/>
  </w:font>
  <w:font w:name="TimesNewRoman">
    <w:altName w:val="MS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3BE12" w14:textId="1E09D7F8" w:rsidR="00767CA9" w:rsidRDefault="00767CA9" w:rsidP="00C41EC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14:paraId="36CF6559" w14:textId="77777777" w:rsidR="00767CA9" w:rsidRDefault="00767CA9">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306358"/>
      <w:docPartObj>
        <w:docPartGallery w:val="Page Numbers (Bottom of Page)"/>
        <w:docPartUnique/>
      </w:docPartObj>
    </w:sdtPr>
    <w:sdtEndPr/>
    <w:sdtContent>
      <w:p w14:paraId="55F07FBF" w14:textId="05D1FEA0" w:rsidR="00767CA9" w:rsidRDefault="00767CA9">
        <w:pPr>
          <w:pStyle w:val="a3"/>
        </w:pPr>
        <w:r>
          <w:fldChar w:fldCharType="begin"/>
        </w:r>
        <w:r>
          <w:instrText>PAGE   \* MERGEFORMAT</w:instrText>
        </w:r>
        <w:r>
          <w:fldChar w:fldCharType="separate"/>
        </w:r>
        <w:r w:rsidR="001C6C70">
          <w:rPr>
            <w:noProof/>
          </w:rPr>
          <w:t>18</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9349286"/>
      <w:docPartObj>
        <w:docPartGallery w:val="Page Numbers (Bottom of Page)"/>
        <w:docPartUnique/>
      </w:docPartObj>
    </w:sdtPr>
    <w:sdtEndPr>
      <w:rPr>
        <w:rFonts w:ascii="Times New Roman" w:hAnsi="Times New Roman"/>
      </w:rPr>
    </w:sdtEndPr>
    <w:sdtContent>
      <w:p w14:paraId="5F35B718" w14:textId="2040F697" w:rsidR="00767CA9" w:rsidRPr="00CC1B79" w:rsidRDefault="00767CA9" w:rsidP="00CC1B79">
        <w:pPr>
          <w:pStyle w:val="a3"/>
          <w:spacing w:after="0" w:line="240" w:lineRule="auto"/>
          <w:rPr>
            <w:rFonts w:ascii="Times New Roman" w:hAnsi="Times New Roman"/>
          </w:rPr>
        </w:pPr>
        <w:r w:rsidRPr="00CC1B79">
          <w:rPr>
            <w:rFonts w:ascii="Times New Roman" w:hAnsi="Times New Roman"/>
          </w:rPr>
          <w:fldChar w:fldCharType="begin"/>
        </w:r>
        <w:r w:rsidRPr="00CC1B79">
          <w:rPr>
            <w:rFonts w:ascii="Times New Roman" w:hAnsi="Times New Roman"/>
          </w:rPr>
          <w:instrText>PAGE   \* MERGEFORMAT</w:instrText>
        </w:r>
        <w:r w:rsidRPr="00CC1B79">
          <w:rPr>
            <w:rFonts w:ascii="Times New Roman" w:hAnsi="Times New Roman"/>
          </w:rPr>
          <w:fldChar w:fldCharType="separate"/>
        </w:r>
        <w:r w:rsidR="001C6C70">
          <w:rPr>
            <w:rFonts w:ascii="Times New Roman" w:hAnsi="Times New Roman"/>
            <w:noProof/>
          </w:rPr>
          <w:t>50</w:t>
        </w:r>
        <w:r w:rsidRPr="00CC1B79">
          <w:rPr>
            <w:rFonts w:ascii="Times New Roman" w:hAnsi="Times New Roman"/>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5644476"/>
      <w:docPartObj>
        <w:docPartGallery w:val="Page Numbers (Bottom of Page)"/>
        <w:docPartUnique/>
      </w:docPartObj>
    </w:sdtPr>
    <w:sdtEndPr>
      <w:rPr>
        <w:rFonts w:ascii="Times New Roman" w:hAnsi="Times New Roman"/>
      </w:rPr>
    </w:sdtEndPr>
    <w:sdtContent>
      <w:p w14:paraId="68B63A1F" w14:textId="20FC1412" w:rsidR="00767CA9" w:rsidRPr="00CC1B79" w:rsidRDefault="00767CA9" w:rsidP="00CC1B79">
        <w:pPr>
          <w:pStyle w:val="a3"/>
          <w:spacing w:after="0" w:line="240" w:lineRule="auto"/>
          <w:rPr>
            <w:rFonts w:ascii="Times New Roman" w:hAnsi="Times New Roman"/>
          </w:rPr>
        </w:pPr>
        <w:r w:rsidRPr="00CC1B79">
          <w:rPr>
            <w:rFonts w:ascii="Times New Roman" w:hAnsi="Times New Roman"/>
          </w:rPr>
          <w:fldChar w:fldCharType="begin"/>
        </w:r>
        <w:r w:rsidRPr="00CC1B79">
          <w:rPr>
            <w:rFonts w:ascii="Times New Roman" w:hAnsi="Times New Roman"/>
          </w:rPr>
          <w:instrText>PAGE   \* MERGEFORMAT</w:instrText>
        </w:r>
        <w:r w:rsidRPr="00CC1B79">
          <w:rPr>
            <w:rFonts w:ascii="Times New Roman" w:hAnsi="Times New Roman"/>
          </w:rPr>
          <w:fldChar w:fldCharType="separate"/>
        </w:r>
        <w:r w:rsidR="001C6C70">
          <w:rPr>
            <w:rFonts w:ascii="Times New Roman" w:hAnsi="Times New Roman"/>
            <w:noProof/>
          </w:rPr>
          <w:t>83</w:t>
        </w:r>
        <w:r w:rsidRPr="00CC1B79">
          <w:rPr>
            <w:rFonts w:ascii="Times New Roman" w:hAns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47302" w14:textId="77777777" w:rsidR="00767CA9" w:rsidRDefault="00767CA9">
    <w:pPr>
      <w:pStyle w:val="a3"/>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6642443"/>
      <w:docPartObj>
        <w:docPartGallery w:val="Page Numbers (Bottom of Page)"/>
        <w:docPartUnique/>
      </w:docPartObj>
    </w:sdtPr>
    <w:sdtEndPr/>
    <w:sdtContent>
      <w:p w14:paraId="640D2449" w14:textId="7029DD0B" w:rsidR="00767CA9" w:rsidRDefault="00767CA9" w:rsidP="000E7464">
        <w:pPr>
          <w:pStyle w:val="a3"/>
          <w:spacing w:after="0" w:line="240" w:lineRule="auto"/>
        </w:pPr>
        <w:r>
          <w:fldChar w:fldCharType="begin"/>
        </w:r>
        <w:r>
          <w:instrText>PAGE   \* MERGEFORMAT</w:instrText>
        </w:r>
        <w:r>
          <w:fldChar w:fldCharType="separate"/>
        </w:r>
        <w:r w:rsidR="001C6C70">
          <w:rPr>
            <w:noProof/>
          </w:rPr>
          <w:t>187</w:t>
        </w:r>
        <w: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E9BFD" w14:textId="77777777" w:rsidR="00767CA9" w:rsidRDefault="00767CA9">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4F417" w14:textId="77777777" w:rsidR="00767CA9" w:rsidRDefault="00767CA9" w:rsidP="005F074A">
      <w:pPr>
        <w:spacing w:after="0" w:line="240" w:lineRule="auto"/>
      </w:pPr>
      <w:r>
        <w:separator/>
      </w:r>
    </w:p>
  </w:footnote>
  <w:footnote w:type="continuationSeparator" w:id="0">
    <w:p w14:paraId="03CCB086" w14:textId="77777777" w:rsidR="00767CA9" w:rsidRDefault="00767CA9" w:rsidP="005F0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2E441" w14:textId="77777777" w:rsidR="00767CA9" w:rsidRDefault="00767CA9" w:rsidP="00CA034A">
    <w:pPr>
      <w:pStyle w:val="a6"/>
      <w:jc w:val="both"/>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506E5" w14:textId="77777777" w:rsidR="00767CA9" w:rsidRDefault="00767CA9">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92EEE" w14:textId="77777777" w:rsidR="00767CA9" w:rsidRDefault="00767CA9">
    <w:pPr>
      <w:pStyle w:val="a6"/>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552CC" w14:textId="77777777" w:rsidR="00767CA9" w:rsidRDefault="00767CA9">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D31A1"/>
    <w:multiLevelType w:val="multilevel"/>
    <w:tmpl w:val="530C6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8C1E01"/>
    <w:multiLevelType w:val="multilevel"/>
    <w:tmpl w:val="A2F2C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065BD7"/>
    <w:multiLevelType w:val="hybridMultilevel"/>
    <w:tmpl w:val="12D027F6"/>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6463AE"/>
    <w:multiLevelType w:val="multilevel"/>
    <w:tmpl w:val="0D3405A8"/>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14D19"/>
    <w:multiLevelType w:val="multilevel"/>
    <w:tmpl w:val="03C60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CA536C"/>
    <w:multiLevelType w:val="multilevel"/>
    <w:tmpl w:val="4F422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D879E7"/>
    <w:multiLevelType w:val="multilevel"/>
    <w:tmpl w:val="AF9A3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9752C7"/>
    <w:multiLevelType w:val="multilevel"/>
    <w:tmpl w:val="C2F246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0D2419"/>
    <w:multiLevelType w:val="multilevel"/>
    <w:tmpl w:val="31CE10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A21F0C"/>
    <w:multiLevelType w:val="hybridMultilevel"/>
    <w:tmpl w:val="A05459A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15:restartNumberingAfterBreak="0">
    <w:nsid w:val="3CBB0B1D"/>
    <w:multiLevelType w:val="multilevel"/>
    <w:tmpl w:val="6990270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F101DB"/>
    <w:multiLevelType w:val="multilevel"/>
    <w:tmpl w:val="D1567D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386E9E"/>
    <w:multiLevelType w:val="multilevel"/>
    <w:tmpl w:val="F42E0E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C85EF6"/>
    <w:multiLevelType w:val="hybridMultilevel"/>
    <w:tmpl w:val="8A80D134"/>
    <w:lvl w:ilvl="0" w:tplc="4DCAAA12">
      <w:start w:val="1"/>
      <w:numFmt w:val="bullet"/>
      <w:lvlText w:val=""/>
      <w:lvlJc w:val="left"/>
      <w:pPr>
        <w:ind w:left="1428" w:hanging="360"/>
      </w:pPr>
      <w:rPr>
        <w:rFonts w:ascii="Symbol" w:eastAsia="Symbol" w:hAnsi="Symbol" w:cs="Symbol" w:hint="default"/>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4" w15:restartNumberingAfterBreak="0">
    <w:nsid w:val="49EF095E"/>
    <w:multiLevelType w:val="multilevel"/>
    <w:tmpl w:val="0DC6D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782826"/>
    <w:multiLevelType w:val="hybridMultilevel"/>
    <w:tmpl w:val="5540E96C"/>
    <w:lvl w:ilvl="0" w:tplc="9656FD32">
      <w:start w:val="1"/>
      <w:numFmt w:val="bullet"/>
      <w:lvlText w:val="–"/>
      <w:lvlJc w:val="left"/>
      <w:pPr>
        <w:ind w:left="1428" w:hanging="360"/>
      </w:pPr>
      <w:rPr>
        <w:rFonts w:ascii="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6" w15:restartNumberingAfterBreak="0">
    <w:nsid w:val="50E22DC0"/>
    <w:multiLevelType w:val="multilevel"/>
    <w:tmpl w:val="63EE0B74"/>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0F700D"/>
    <w:multiLevelType w:val="multilevel"/>
    <w:tmpl w:val="F5008146"/>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871A3E"/>
    <w:multiLevelType w:val="multilevel"/>
    <w:tmpl w:val="4950F0F0"/>
    <w:lvl w:ilvl="0">
      <w:start w:val="1"/>
      <w:numFmt w:val="bullet"/>
      <w:lvlText w:val="–"/>
      <w:lvlJc w:val="left"/>
      <w:pPr>
        <w:tabs>
          <w:tab w:val="num" w:pos="720"/>
        </w:tabs>
        <w:ind w:left="720" w:hanging="360"/>
      </w:pPr>
      <w:rPr>
        <w:rFonts w:ascii="Times New Roman" w:hAnsi="Times New Roman" w:cs="Times New Roman"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8943A7"/>
    <w:multiLevelType w:val="multilevel"/>
    <w:tmpl w:val="0BA8765C"/>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000A0F"/>
    <w:multiLevelType w:val="multilevel"/>
    <w:tmpl w:val="2AE0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D14248"/>
    <w:multiLevelType w:val="multilevel"/>
    <w:tmpl w:val="2BD85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803FBC"/>
    <w:multiLevelType w:val="hybridMultilevel"/>
    <w:tmpl w:val="AF6E9F1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A4B1D06"/>
    <w:multiLevelType w:val="hybridMultilevel"/>
    <w:tmpl w:val="1440396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D1E6D85"/>
    <w:multiLevelType w:val="multilevel"/>
    <w:tmpl w:val="B936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2175EB"/>
    <w:multiLevelType w:val="multilevel"/>
    <w:tmpl w:val="1C7C3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CA6FC4"/>
    <w:multiLevelType w:val="multilevel"/>
    <w:tmpl w:val="56382FD2"/>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6"/>
  </w:num>
  <w:num w:numId="3">
    <w:abstractNumId w:val="9"/>
  </w:num>
  <w:num w:numId="4">
    <w:abstractNumId w:val="19"/>
  </w:num>
  <w:num w:numId="5">
    <w:abstractNumId w:val="15"/>
  </w:num>
  <w:num w:numId="6">
    <w:abstractNumId w:val="18"/>
  </w:num>
  <w:num w:numId="7">
    <w:abstractNumId w:val="3"/>
  </w:num>
  <w:num w:numId="8">
    <w:abstractNumId w:val="25"/>
  </w:num>
  <w:num w:numId="9">
    <w:abstractNumId w:val="4"/>
  </w:num>
  <w:num w:numId="10">
    <w:abstractNumId w:val="21"/>
  </w:num>
  <w:num w:numId="11">
    <w:abstractNumId w:val="20"/>
  </w:num>
  <w:num w:numId="12">
    <w:abstractNumId w:val="17"/>
  </w:num>
  <w:num w:numId="13">
    <w:abstractNumId w:val="10"/>
  </w:num>
  <w:num w:numId="14">
    <w:abstractNumId w:val="14"/>
  </w:num>
  <w:num w:numId="15">
    <w:abstractNumId w:val="16"/>
  </w:num>
  <w:num w:numId="16">
    <w:abstractNumId w:val="0"/>
  </w:num>
  <w:num w:numId="17">
    <w:abstractNumId w:val="24"/>
  </w:num>
  <w:num w:numId="18">
    <w:abstractNumId w:val="8"/>
  </w:num>
  <w:num w:numId="19">
    <w:abstractNumId w:val="1"/>
  </w:num>
  <w:num w:numId="20">
    <w:abstractNumId w:val="7"/>
  </w:num>
  <w:num w:numId="21">
    <w:abstractNumId w:val="12"/>
  </w:num>
  <w:num w:numId="22">
    <w:abstractNumId w:val="11"/>
  </w:num>
  <w:num w:numId="23">
    <w:abstractNumId w:val="6"/>
  </w:num>
  <w:num w:numId="24">
    <w:abstractNumId w:val="5"/>
  </w:num>
  <w:num w:numId="25">
    <w:abstractNumId w:val="13"/>
  </w:num>
  <w:num w:numId="26">
    <w:abstractNumId w:val="23"/>
  </w:num>
  <w:num w:numId="27">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hideSpellingErrors/>
  <w:hideGrammaticalErrors/>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20E"/>
    <w:rsid w:val="00000ECC"/>
    <w:rsid w:val="00001F09"/>
    <w:rsid w:val="000020FE"/>
    <w:rsid w:val="00004654"/>
    <w:rsid w:val="00004A03"/>
    <w:rsid w:val="0001221E"/>
    <w:rsid w:val="00012508"/>
    <w:rsid w:val="00012B74"/>
    <w:rsid w:val="00015D92"/>
    <w:rsid w:val="000205FF"/>
    <w:rsid w:val="00021EE5"/>
    <w:rsid w:val="00024CFD"/>
    <w:rsid w:val="0002669A"/>
    <w:rsid w:val="000267E2"/>
    <w:rsid w:val="00031C62"/>
    <w:rsid w:val="00033096"/>
    <w:rsid w:val="000335A4"/>
    <w:rsid w:val="0003569D"/>
    <w:rsid w:val="0003740D"/>
    <w:rsid w:val="000414C7"/>
    <w:rsid w:val="00041AEC"/>
    <w:rsid w:val="00043F58"/>
    <w:rsid w:val="00044E58"/>
    <w:rsid w:val="00045848"/>
    <w:rsid w:val="00045A7C"/>
    <w:rsid w:val="00045AA7"/>
    <w:rsid w:val="00050032"/>
    <w:rsid w:val="00050380"/>
    <w:rsid w:val="000507C2"/>
    <w:rsid w:val="00050BA0"/>
    <w:rsid w:val="00051472"/>
    <w:rsid w:val="0005192C"/>
    <w:rsid w:val="00051FE1"/>
    <w:rsid w:val="00052244"/>
    <w:rsid w:val="00052636"/>
    <w:rsid w:val="00053D08"/>
    <w:rsid w:val="0005416C"/>
    <w:rsid w:val="00060432"/>
    <w:rsid w:val="00062EA8"/>
    <w:rsid w:val="00067A46"/>
    <w:rsid w:val="00072DD3"/>
    <w:rsid w:val="0007360F"/>
    <w:rsid w:val="00075D66"/>
    <w:rsid w:val="00076132"/>
    <w:rsid w:val="00076A75"/>
    <w:rsid w:val="00080C5E"/>
    <w:rsid w:val="00082000"/>
    <w:rsid w:val="00087DE5"/>
    <w:rsid w:val="0009143A"/>
    <w:rsid w:val="00091940"/>
    <w:rsid w:val="0009215E"/>
    <w:rsid w:val="00096E13"/>
    <w:rsid w:val="00097829"/>
    <w:rsid w:val="00097AF0"/>
    <w:rsid w:val="000A0D63"/>
    <w:rsid w:val="000A11DE"/>
    <w:rsid w:val="000A1325"/>
    <w:rsid w:val="000A1EA3"/>
    <w:rsid w:val="000A2C15"/>
    <w:rsid w:val="000A2DD3"/>
    <w:rsid w:val="000A2E23"/>
    <w:rsid w:val="000A31FD"/>
    <w:rsid w:val="000A3354"/>
    <w:rsid w:val="000A3730"/>
    <w:rsid w:val="000A3D66"/>
    <w:rsid w:val="000A4AC5"/>
    <w:rsid w:val="000A4CCC"/>
    <w:rsid w:val="000A563D"/>
    <w:rsid w:val="000B3BB8"/>
    <w:rsid w:val="000B4187"/>
    <w:rsid w:val="000B4CA9"/>
    <w:rsid w:val="000B6A76"/>
    <w:rsid w:val="000B7BA1"/>
    <w:rsid w:val="000C0A08"/>
    <w:rsid w:val="000C0F22"/>
    <w:rsid w:val="000C250D"/>
    <w:rsid w:val="000C3BC1"/>
    <w:rsid w:val="000C4FC7"/>
    <w:rsid w:val="000C703E"/>
    <w:rsid w:val="000D060B"/>
    <w:rsid w:val="000D131D"/>
    <w:rsid w:val="000D1542"/>
    <w:rsid w:val="000D1C0D"/>
    <w:rsid w:val="000D3A18"/>
    <w:rsid w:val="000D3EEB"/>
    <w:rsid w:val="000D4990"/>
    <w:rsid w:val="000D66E8"/>
    <w:rsid w:val="000D72ED"/>
    <w:rsid w:val="000E0295"/>
    <w:rsid w:val="000E3970"/>
    <w:rsid w:val="000E39BF"/>
    <w:rsid w:val="000E4714"/>
    <w:rsid w:val="000E64B1"/>
    <w:rsid w:val="000E66D2"/>
    <w:rsid w:val="000E6AD6"/>
    <w:rsid w:val="000E6B76"/>
    <w:rsid w:val="000E7464"/>
    <w:rsid w:val="000E7786"/>
    <w:rsid w:val="000F08B3"/>
    <w:rsid w:val="000F1D6D"/>
    <w:rsid w:val="000F2CDE"/>
    <w:rsid w:val="000F39EB"/>
    <w:rsid w:val="000F3CE6"/>
    <w:rsid w:val="000F694E"/>
    <w:rsid w:val="000F7767"/>
    <w:rsid w:val="00100DE8"/>
    <w:rsid w:val="00100F64"/>
    <w:rsid w:val="00101121"/>
    <w:rsid w:val="0010167C"/>
    <w:rsid w:val="0010250E"/>
    <w:rsid w:val="00102AD9"/>
    <w:rsid w:val="00107F72"/>
    <w:rsid w:val="0011079F"/>
    <w:rsid w:val="001108BB"/>
    <w:rsid w:val="0011161D"/>
    <w:rsid w:val="00111754"/>
    <w:rsid w:val="00112893"/>
    <w:rsid w:val="00114237"/>
    <w:rsid w:val="00116805"/>
    <w:rsid w:val="001235A4"/>
    <w:rsid w:val="00123F46"/>
    <w:rsid w:val="00126598"/>
    <w:rsid w:val="001318E1"/>
    <w:rsid w:val="00132D3B"/>
    <w:rsid w:val="00135EAB"/>
    <w:rsid w:val="0014091B"/>
    <w:rsid w:val="00141E2E"/>
    <w:rsid w:val="00143609"/>
    <w:rsid w:val="0014457C"/>
    <w:rsid w:val="00145359"/>
    <w:rsid w:val="00146F7F"/>
    <w:rsid w:val="00150080"/>
    <w:rsid w:val="00151814"/>
    <w:rsid w:val="00156D95"/>
    <w:rsid w:val="0016182D"/>
    <w:rsid w:val="00161D1B"/>
    <w:rsid w:val="00163501"/>
    <w:rsid w:val="001647B0"/>
    <w:rsid w:val="00164E02"/>
    <w:rsid w:val="0016562C"/>
    <w:rsid w:val="00166544"/>
    <w:rsid w:val="00166A90"/>
    <w:rsid w:val="00173DA6"/>
    <w:rsid w:val="001745E5"/>
    <w:rsid w:val="001749BC"/>
    <w:rsid w:val="00175837"/>
    <w:rsid w:val="0017668B"/>
    <w:rsid w:val="001776E5"/>
    <w:rsid w:val="00177831"/>
    <w:rsid w:val="00177925"/>
    <w:rsid w:val="00177C6E"/>
    <w:rsid w:val="00180190"/>
    <w:rsid w:val="00180262"/>
    <w:rsid w:val="00183B27"/>
    <w:rsid w:val="001847F9"/>
    <w:rsid w:val="00184B9D"/>
    <w:rsid w:val="00186AAB"/>
    <w:rsid w:val="00187321"/>
    <w:rsid w:val="0019394A"/>
    <w:rsid w:val="00193EFC"/>
    <w:rsid w:val="00194C99"/>
    <w:rsid w:val="00195264"/>
    <w:rsid w:val="001954D9"/>
    <w:rsid w:val="00195E3A"/>
    <w:rsid w:val="0019605E"/>
    <w:rsid w:val="001961BC"/>
    <w:rsid w:val="00196F65"/>
    <w:rsid w:val="001A06E5"/>
    <w:rsid w:val="001A47E4"/>
    <w:rsid w:val="001A4C3D"/>
    <w:rsid w:val="001A5C43"/>
    <w:rsid w:val="001A5DC7"/>
    <w:rsid w:val="001A618A"/>
    <w:rsid w:val="001A6642"/>
    <w:rsid w:val="001A73D1"/>
    <w:rsid w:val="001B0720"/>
    <w:rsid w:val="001B15CF"/>
    <w:rsid w:val="001B36C9"/>
    <w:rsid w:val="001B4352"/>
    <w:rsid w:val="001B439A"/>
    <w:rsid w:val="001B4665"/>
    <w:rsid w:val="001B4762"/>
    <w:rsid w:val="001B73C1"/>
    <w:rsid w:val="001C1671"/>
    <w:rsid w:val="001C1796"/>
    <w:rsid w:val="001C22AE"/>
    <w:rsid w:val="001C2BE4"/>
    <w:rsid w:val="001C40C1"/>
    <w:rsid w:val="001C6170"/>
    <w:rsid w:val="001C6C70"/>
    <w:rsid w:val="001C76F6"/>
    <w:rsid w:val="001D0188"/>
    <w:rsid w:val="001D1AD5"/>
    <w:rsid w:val="001D1D6C"/>
    <w:rsid w:val="001D3370"/>
    <w:rsid w:val="001D4AE0"/>
    <w:rsid w:val="001D4E50"/>
    <w:rsid w:val="001D64D3"/>
    <w:rsid w:val="001D6FAE"/>
    <w:rsid w:val="001D707D"/>
    <w:rsid w:val="001D7109"/>
    <w:rsid w:val="001E00F0"/>
    <w:rsid w:val="001E069A"/>
    <w:rsid w:val="001E159F"/>
    <w:rsid w:val="001E265C"/>
    <w:rsid w:val="001E2685"/>
    <w:rsid w:val="001E2F4A"/>
    <w:rsid w:val="001E3677"/>
    <w:rsid w:val="001E5810"/>
    <w:rsid w:val="001E5A09"/>
    <w:rsid w:val="001E5BD8"/>
    <w:rsid w:val="001F3850"/>
    <w:rsid w:val="001F7BCE"/>
    <w:rsid w:val="00200ED0"/>
    <w:rsid w:val="00201669"/>
    <w:rsid w:val="0020184B"/>
    <w:rsid w:val="002033FF"/>
    <w:rsid w:val="00204383"/>
    <w:rsid w:val="00206B7C"/>
    <w:rsid w:val="00206DCD"/>
    <w:rsid w:val="00207A0B"/>
    <w:rsid w:val="00210E89"/>
    <w:rsid w:val="002112FB"/>
    <w:rsid w:val="00211895"/>
    <w:rsid w:val="00211D28"/>
    <w:rsid w:val="002122C8"/>
    <w:rsid w:val="0021338E"/>
    <w:rsid w:val="00213D10"/>
    <w:rsid w:val="00213F22"/>
    <w:rsid w:val="002144F1"/>
    <w:rsid w:val="00214F71"/>
    <w:rsid w:val="002160CB"/>
    <w:rsid w:val="002213A4"/>
    <w:rsid w:val="0022178B"/>
    <w:rsid w:val="00222771"/>
    <w:rsid w:val="00223702"/>
    <w:rsid w:val="00226054"/>
    <w:rsid w:val="002263CF"/>
    <w:rsid w:val="002264B3"/>
    <w:rsid w:val="00227B68"/>
    <w:rsid w:val="00227EE4"/>
    <w:rsid w:val="00231A6F"/>
    <w:rsid w:val="002335DF"/>
    <w:rsid w:val="00235DBE"/>
    <w:rsid w:val="00236DB8"/>
    <w:rsid w:val="00236F96"/>
    <w:rsid w:val="00241E0B"/>
    <w:rsid w:val="002446F3"/>
    <w:rsid w:val="00246A6E"/>
    <w:rsid w:val="00246C04"/>
    <w:rsid w:val="0024735E"/>
    <w:rsid w:val="00250CB4"/>
    <w:rsid w:val="00251728"/>
    <w:rsid w:val="00251F18"/>
    <w:rsid w:val="002520D4"/>
    <w:rsid w:val="002522B1"/>
    <w:rsid w:val="00252445"/>
    <w:rsid w:val="00252B1B"/>
    <w:rsid w:val="00252FF1"/>
    <w:rsid w:val="00254AE2"/>
    <w:rsid w:val="00256ABC"/>
    <w:rsid w:val="00257EB3"/>
    <w:rsid w:val="00257EE3"/>
    <w:rsid w:val="00260E7A"/>
    <w:rsid w:val="00262380"/>
    <w:rsid w:val="00262443"/>
    <w:rsid w:val="0026430C"/>
    <w:rsid w:val="00266330"/>
    <w:rsid w:val="00267160"/>
    <w:rsid w:val="0027001F"/>
    <w:rsid w:val="00270A28"/>
    <w:rsid w:val="00274288"/>
    <w:rsid w:val="0027474D"/>
    <w:rsid w:val="00276032"/>
    <w:rsid w:val="0028006D"/>
    <w:rsid w:val="002805FB"/>
    <w:rsid w:val="00280F87"/>
    <w:rsid w:val="00281036"/>
    <w:rsid w:val="002812C6"/>
    <w:rsid w:val="002821BF"/>
    <w:rsid w:val="002833E6"/>
    <w:rsid w:val="002841B1"/>
    <w:rsid w:val="00284564"/>
    <w:rsid w:val="00284DF3"/>
    <w:rsid w:val="002908E2"/>
    <w:rsid w:val="00290D01"/>
    <w:rsid w:val="002932F5"/>
    <w:rsid w:val="00295CBE"/>
    <w:rsid w:val="00296398"/>
    <w:rsid w:val="0029700E"/>
    <w:rsid w:val="00297271"/>
    <w:rsid w:val="002A15FC"/>
    <w:rsid w:val="002A3ED4"/>
    <w:rsid w:val="002A5170"/>
    <w:rsid w:val="002A5680"/>
    <w:rsid w:val="002A5710"/>
    <w:rsid w:val="002A6971"/>
    <w:rsid w:val="002A7586"/>
    <w:rsid w:val="002B0E36"/>
    <w:rsid w:val="002B28FB"/>
    <w:rsid w:val="002B599B"/>
    <w:rsid w:val="002B790E"/>
    <w:rsid w:val="002B7F28"/>
    <w:rsid w:val="002C1C7D"/>
    <w:rsid w:val="002C25B4"/>
    <w:rsid w:val="002C2C54"/>
    <w:rsid w:val="002C5A9E"/>
    <w:rsid w:val="002C68E0"/>
    <w:rsid w:val="002C76CB"/>
    <w:rsid w:val="002C787A"/>
    <w:rsid w:val="002D0D20"/>
    <w:rsid w:val="002D10B8"/>
    <w:rsid w:val="002D4A03"/>
    <w:rsid w:val="002E1DF4"/>
    <w:rsid w:val="002E3B00"/>
    <w:rsid w:val="002E5D88"/>
    <w:rsid w:val="002E6096"/>
    <w:rsid w:val="002E7032"/>
    <w:rsid w:val="002E7522"/>
    <w:rsid w:val="002E776C"/>
    <w:rsid w:val="002E79A9"/>
    <w:rsid w:val="002F03FE"/>
    <w:rsid w:val="002F3765"/>
    <w:rsid w:val="002F6C2D"/>
    <w:rsid w:val="002F6D8F"/>
    <w:rsid w:val="00301A26"/>
    <w:rsid w:val="00303EFF"/>
    <w:rsid w:val="00305AF7"/>
    <w:rsid w:val="00306480"/>
    <w:rsid w:val="0030723D"/>
    <w:rsid w:val="00311786"/>
    <w:rsid w:val="00311F82"/>
    <w:rsid w:val="003141AD"/>
    <w:rsid w:val="0031487F"/>
    <w:rsid w:val="00314D43"/>
    <w:rsid w:val="00314FEC"/>
    <w:rsid w:val="00315863"/>
    <w:rsid w:val="00316472"/>
    <w:rsid w:val="003206AD"/>
    <w:rsid w:val="00320AD2"/>
    <w:rsid w:val="00321D4F"/>
    <w:rsid w:val="00321EAF"/>
    <w:rsid w:val="003220B5"/>
    <w:rsid w:val="00332EF4"/>
    <w:rsid w:val="003339D6"/>
    <w:rsid w:val="003349A9"/>
    <w:rsid w:val="00334E31"/>
    <w:rsid w:val="00335018"/>
    <w:rsid w:val="00335EDB"/>
    <w:rsid w:val="00336254"/>
    <w:rsid w:val="003404B8"/>
    <w:rsid w:val="003412D0"/>
    <w:rsid w:val="0034436F"/>
    <w:rsid w:val="00345331"/>
    <w:rsid w:val="00346124"/>
    <w:rsid w:val="003465AD"/>
    <w:rsid w:val="00347BCD"/>
    <w:rsid w:val="00351C98"/>
    <w:rsid w:val="00355A98"/>
    <w:rsid w:val="00356606"/>
    <w:rsid w:val="003602AB"/>
    <w:rsid w:val="003613CF"/>
    <w:rsid w:val="00363DCE"/>
    <w:rsid w:val="00371BB1"/>
    <w:rsid w:val="00374A9B"/>
    <w:rsid w:val="00375885"/>
    <w:rsid w:val="00375A23"/>
    <w:rsid w:val="00375A5B"/>
    <w:rsid w:val="003778FF"/>
    <w:rsid w:val="003800BC"/>
    <w:rsid w:val="00381DB0"/>
    <w:rsid w:val="003839A2"/>
    <w:rsid w:val="00383E98"/>
    <w:rsid w:val="00385D13"/>
    <w:rsid w:val="003875B1"/>
    <w:rsid w:val="00387ACE"/>
    <w:rsid w:val="003920AE"/>
    <w:rsid w:val="003938F6"/>
    <w:rsid w:val="003945D8"/>
    <w:rsid w:val="00394613"/>
    <w:rsid w:val="0039486D"/>
    <w:rsid w:val="00395952"/>
    <w:rsid w:val="00395CA7"/>
    <w:rsid w:val="00395F72"/>
    <w:rsid w:val="00396DC4"/>
    <w:rsid w:val="003A02C7"/>
    <w:rsid w:val="003A2707"/>
    <w:rsid w:val="003A4A4E"/>
    <w:rsid w:val="003A5669"/>
    <w:rsid w:val="003B06FA"/>
    <w:rsid w:val="003B1398"/>
    <w:rsid w:val="003B61B0"/>
    <w:rsid w:val="003B754B"/>
    <w:rsid w:val="003B7772"/>
    <w:rsid w:val="003C0E99"/>
    <w:rsid w:val="003C36EF"/>
    <w:rsid w:val="003C3A52"/>
    <w:rsid w:val="003C487D"/>
    <w:rsid w:val="003C4F9A"/>
    <w:rsid w:val="003D0AFC"/>
    <w:rsid w:val="003D121A"/>
    <w:rsid w:val="003D16FD"/>
    <w:rsid w:val="003D366C"/>
    <w:rsid w:val="003D5416"/>
    <w:rsid w:val="003D6469"/>
    <w:rsid w:val="003E112E"/>
    <w:rsid w:val="003E37A5"/>
    <w:rsid w:val="003E3913"/>
    <w:rsid w:val="003E421A"/>
    <w:rsid w:val="003E5558"/>
    <w:rsid w:val="003E64CB"/>
    <w:rsid w:val="003E6EC8"/>
    <w:rsid w:val="003F04B1"/>
    <w:rsid w:val="003F2C0A"/>
    <w:rsid w:val="003F2C48"/>
    <w:rsid w:val="003F42C1"/>
    <w:rsid w:val="003F45E6"/>
    <w:rsid w:val="003F613F"/>
    <w:rsid w:val="003F67BD"/>
    <w:rsid w:val="003F7373"/>
    <w:rsid w:val="00400BAA"/>
    <w:rsid w:val="0040198A"/>
    <w:rsid w:val="0040249E"/>
    <w:rsid w:val="0040628D"/>
    <w:rsid w:val="00413505"/>
    <w:rsid w:val="00414BC6"/>
    <w:rsid w:val="004156B0"/>
    <w:rsid w:val="00416281"/>
    <w:rsid w:val="0042206C"/>
    <w:rsid w:val="0042336E"/>
    <w:rsid w:val="00423B3A"/>
    <w:rsid w:val="00425182"/>
    <w:rsid w:val="00426433"/>
    <w:rsid w:val="00431F5A"/>
    <w:rsid w:val="00432C9F"/>
    <w:rsid w:val="0043313F"/>
    <w:rsid w:val="00433E09"/>
    <w:rsid w:val="00435731"/>
    <w:rsid w:val="00436041"/>
    <w:rsid w:val="004435CB"/>
    <w:rsid w:val="004443B7"/>
    <w:rsid w:val="004454D3"/>
    <w:rsid w:val="00445EAE"/>
    <w:rsid w:val="00447AA9"/>
    <w:rsid w:val="00450D16"/>
    <w:rsid w:val="00451298"/>
    <w:rsid w:val="00451AA6"/>
    <w:rsid w:val="00452E8F"/>
    <w:rsid w:val="00453411"/>
    <w:rsid w:val="00453E54"/>
    <w:rsid w:val="00454242"/>
    <w:rsid w:val="004542A6"/>
    <w:rsid w:val="00457265"/>
    <w:rsid w:val="00457CA5"/>
    <w:rsid w:val="00463CCE"/>
    <w:rsid w:val="004669DF"/>
    <w:rsid w:val="00470DA7"/>
    <w:rsid w:val="004739F3"/>
    <w:rsid w:val="004772E3"/>
    <w:rsid w:val="00477979"/>
    <w:rsid w:val="00481541"/>
    <w:rsid w:val="00481BE1"/>
    <w:rsid w:val="00481C39"/>
    <w:rsid w:val="004820E7"/>
    <w:rsid w:val="00482E16"/>
    <w:rsid w:val="004842E0"/>
    <w:rsid w:val="00484E7C"/>
    <w:rsid w:val="00486E2A"/>
    <w:rsid w:val="00487601"/>
    <w:rsid w:val="0049208C"/>
    <w:rsid w:val="00494D84"/>
    <w:rsid w:val="00495944"/>
    <w:rsid w:val="004976BF"/>
    <w:rsid w:val="00497CDC"/>
    <w:rsid w:val="004A3155"/>
    <w:rsid w:val="004A49E7"/>
    <w:rsid w:val="004A506F"/>
    <w:rsid w:val="004A580A"/>
    <w:rsid w:val="004A60C0"/>
    <w:rsid w:val="004A6E6A"/>
    <w:rsid w:val="004B289F"/>
    <w:rsid w:val="004B3C1F"/>
    <w:rsid w:val="004B511A"/>
    <w:rsid w:val="004B68C6"/>
    <w:rsid w:val="004C0887"/>
    <w:rsid w:val="004C1A3A"/>
    <w:rsid w:val="004C4F5F"/>
    <w:rsid w:val="004C5531"/>
    <w:rsid w:val="004C6159"/>
    <w:rsid w:val="004C6A57"/>
    <w:rsid w:val="004D01CE"/>
    <w:rsid w:val="004D1988"/>
    <w:rsid w:val="004D3276"/>
    <w:rsid w:val="004D33C5"/>
    <w:rsid w:val="004D38FE"/>
    <w:rsid w:val="004D3C0C"/>
    <w:rsid w:val="004D4016"/>
    <w:rsid w:val="004D4F41"/>
    <w:rsid w:val="004D6C33"/>
    <w:rsid w:val="004D75D3"/>
    <w:rsid w:val="004D7A56"/>
    <w:rsid w:val="004E2EA4"/>
    <w:rsid w:val="004E3825"/>
    <w:rsid w:val="004E44C5"/>
    <w:rsid w:val="004E627D"/>
    <w:rsid w:val="004E6C36"/>
    <w:rsid w:val="004E7864"/>
    <w:rsid w:val="004F5564"/>
    <w:rsid w:val="004F5775"/>
    <w:rsid w:val="00501FD3"/>
    <w:rsid w:val="0050346E"/>
    <w:rsid w:val="005044B8"/>
    <w:rsid w:val="00506A4F"/>
    <w:rsid w:val="00507C4D"/>
    <w:rsid w:val="00512333"/>
    <w:rsid w:val="00513C62"/>
    <w:rsid w:val="005149F4"/>
    <w:rsid w:val="0051692D"/>
    <w:rsid w:val="00517003"/>
    <w:rsid w:val="00520BB1"/>
    <w:rsid w:val="00520D52"/>
    <w:rsid w:val="00521446"/>
    <w:rsid w:val="005214C0"/>
    <w:rsid w:val="00521696"/>
    <w:rsid w:val="0052282E"/>
    <w:rsid w:val="00522B5F"/>
    <w:rsid w:val="00523885"/>
    <w:rsid w:val="005264C2"/>
    <w:rsid w:val="00527368"/>
    <w:rsid w:val="005306BD"/>
    <w:rsid w:val="0053238C"/>
    <w:rsid w:val="0053318E"/>
    <w:rsid w:val="00535925"/>
    <w:rsid w:val="005363E9"/>
    <w:rsid w:val="005363FF"/>
    <w:rsid w:val="00541A2E"/>
    <w:rsid w:val="00544033"/>
    <w:rsid w:val="00544484"/>
    <w:rsid w:val="00544D1F"/>
    <w:rsid w:val="00545136"/>
    <w:rsid w:val="00545563"/>
    <w:rsid w:val="005465F2"/>
    <w:rsid w:val="00550C83"/>
    <w:rsid w:val="00554BF7"/>
    <w:rsid w:val="00555CD4"/>
    <w:rsid w:val="00557AB2"/>
    <w:rsid w:val="00557C10"/>
    <w:rsid w:val="00557F89"/>
    <w:rsid w:val="005615DA"/>
    <w:rsid w:val="00562B1D"/>
    <w:rsid w:val="00562EAB"/>
    <w:rsid w:val="005647E9"/>
    <w:rsid w:val="00564A1E"/>
    <w:rsid w:val="00564F6D"/>
    <w:rsid w:val="00566E0B"/>
    <w:rsid w:val="005719E3"/>
    <w:rsid w:val="00572606"/>
    <w:rsid w:val="00572F59"/>
    <w:rsid w:val="005746A6"/>
    <w:rsid w:val="00577E92"/>
    <w:rsid w:val="00580F1C"/>
    <w:rsid w:val="00580F40"/>
    <w:rsid w:val="0058193A"/>
    <w:rsid w:val="005821C4"/>
    <w:rsid w:val="005841F1"/>
    <w:rsid w:val="00584DBB"/>
    <w:rsid w:val="00585F98"/>
    <w:rsid w:val="00587CED"/>
    <w:rsid w:val="00591DF0"/>
    <w:rsid w:val="00592E40"/>
    <w:rsid w:val="005A0FF4"/>
    <w:rsid w:val="005A2801"/>
    <w:rsid w:val="005A4D09"/>
    <w:rsid w:val="005A51B8"/>
    <w:rsid w:val="005A545D"/>
    <w:rsid w:val="005A5482"/>
    <w:rsid w:val="005A6B2C"/>
    <w:rsid w:val="005B2376"/>
    <w:rsid w:val="005B2CEE"/>
    <w:rsid w:val="005B5976"/>
    <w:rsid w:val="005B5BC9"/>
    <w:rsid w:val="005B5F1E"/>
    <w:rsid w:val="005B68E5"/>
    <w:rsid w:val="005B6D82"/>
    <w:rsid w:val="005B70B6"/>
    <w:rsid w:val="005B7618"/>
    <w:rsid w:val="005B7AA1"/>
    <w:rsid w:val="005C5900"/>
    <w:rsid w:val="005C6365"/>
    <w:rsid w:val="005C6F17"/>
    <w:rsid w:val="005C7441"/>
    <w:rsid w:val="005D10EC"/>
    <w:rsid w:val="005D2DD9"/>
    <w:rsid w:val="005D3074"/>
    <w:rsid w:val="005D33DB"/>
    <w:rsid w:val="005D4303"/>
    <w:rsid w:val="005D5A8E"/>
    <w:rsid w:val="005D6E06"/>
    <w:rsid w:val="005D75EF"/>
    <w:rsid w:val="005E1514"/>
    <w:rsid w:val="005E3FF8"/>
    <w:rsid w:val="005E411D"/>
    <w:rsid w:val="005E5850"/>
    <w:rsid w:val="005E6BC7"/>
    <w:rsid w:val="005E7456"/>
    <w:rsid w:val="005F01DD"/>
    <w:rsid w:val="005F0208"/>
    <w:rsid w:val="005F074A"/>
    <w:rsid w:val="005F08A0"/>
    <w:rsid w:val="005F2843"/>
    <w:rsid w:val="005F3980"/>
    <w:rsid w:val="005F5403"/>
    <w:rsid w:val="005F594E"/>
    <w:rsid w:val="005F7952"/>
    <w:rsid w:val="00600693"/>
    <w:rsid w:val="00600B53"/>
    <w:rsid w:val="00601D13"/>
    <w:rsid w:val="0060284C"/>
    <w:rsid w:val="00606E06"/>
    <w:rsid w:val="00607130"/>
    <w:rsid w:val="00611143"/>
    <w:rsid w:val="0061115A"/>
    <w:rsid w:val="00611848"/>
    <w:rsid w:val="00614774"/>
    <w:rsid w:val="00617DF0"/>
    <w:rsid w:val="00620104"/>
    <w:rsid w:val="00620682"/>
    <w:rsid w:val="006214B5"/>
    <w:rsid w:val="00621877"/>
    <w:rsid w:val="00621BF3"/>
    <w:rsid w:val="0062262D"/>
    <w:rsid w:val="00623CCE"/>
    <w:rsid w:val="00624909"/>
    <w:rsid w:val="00626276"/>
    <w:rsid w:val="00627DA5"/>
    <w:rsid w:val="00630E2A"/>
    <w:rsid w:val="00634B1B"/>
    <w:rsid w:val="00635C6E"/>
    <w:rsid w:val="00635DC9"/>
    <w:rsid w:val="006361DF"/>
    <w:rsid w:val="0064045F"/>
    <w:rsid w:val="006406F5"/>
    <w:rsid w:val="006424B0"/>
    <w:rsid w:val="006436D4"/>
    <w:rsid w:val="0064755C"/>
    <w:rsid w:val="00652E9D"/>
    <w:rsid w:val="00654DA7"/>
    <w:rsid w:val="006566E1"/>
    <w:rsid w:val="0066058D"/>
    <w:rsid w:val="006605BF"/>
    <w:rsid w:val="00661036"/>
    <w:rsid w:val="006669F6"/>
    <w:rsid w:val="006712B9"/>
    <w:rsid w:val="006733F4"/>
    <w:rsid w:val="00673C7E"/>
    <w:rsid w:val="00673F01"/>
    <w:rsid w:val="0067492C"/>
    <w:rsid w:val="00674B02"/>
    <w:rsid w:val="00674F97"/>
    <w:rsid w:val="006767E9"/>
    <w:rsid w:val="00676B00"/>
    <w:rsid w:val="0067718A"/>
    <w:rsid w:val="00681D7C"/>
    <w:rsid w:val="00681EA7"/>
    <w:rsid w:val="00681F4D"/>
    <w:rsid w:val="006858C2"/>
    <w:rsid w:val="00686921"/>
    <w:rsid w:val="0068754C"/>
    <w:rsid w:val="006905D3"/>
    <w:rsid w:val="00691072"/>
    <w:rsid w:val="006910D7"/>
    <w:rsid w:val="00691495"/>
    <w:rsid w:val="0069256F"/>
    <w:rsid w:val="00692E26"/>
    <w:rsid w:val="00693837"/>
    <w:rsid w:val="006957CA"/>
    <w:rsid w:val="00697684"/>
    <w:rsid w:val="006A0746"/>
    <w:rsid w:val="006A0780"/>
    <w:rsid w:val="006A2C00"/>
    <w:rsid w:val="006A3ABA"/>
    <w:rsid w:val="006A58C9"/>
    <w:rsid w:val="006A7EEF"/>
    <w:rsid w:val="006B3EFB"/>
    <w:rsid w:val="006B559C"/>
    <w:rsid w:val="006B6D66"/>
    <w:rsid w:val="006C0621"/>
    <w:rsid w:val="006C1F10"/>
    <w:rsid w:val="006C42F1"/>
    <w:rsid w:val="006C4E04"/>
    <w:rsid w:val="006C53CF"/>
    <w:rsid w:val="006C55A8"/>
    <w:rsid w:val="006C69CC"/>
    <w:rsid w:val="006C7FB2"/>
    <w:rsid w:val="006D002F"/>
    <w:rsid w:val="006D0062"/>
    <w:rsid w:val="006D03A4"/>
    <w:rsid w:val="006D25EE"/>
    <w:rsid w:val="006D27F7"/>
    <w:rsid w:val="006D383E"/>
    <w:rsid w:val="006D4199"/>
    <w:rsid w:val="006D47AD"/>
    <w:rsid w:val="006D480A"/>
    <w:rsid w:val="006D6EC4"/>
    <w:rsid w:val="006E2064"/>
    <w:rsid w:val="006E3036"/>
    <w:rsid w:val="006E617A"/>
    <w:rsid w:val="006E67B4"/>
    <w:rsid w:val="006E6EF0"/>
    <w:rsid w:val="006E7535"/>
    <w:rsid w:val="006F16AF"/>
    <w:rsid w:val="006F2B3F"/>
    <w:rsid w:val="006F376D"/>
    <w:rsid w:val="006F4A9A"/>
    <w:rsid w:val="006F4BF7"/>
    <w:rsid w:val="006F5861"/>
    <w:rsid w:val="006F7547"/>
    <w:rsid w:val="006F7B53"/>
    <w:rsid w:val="006F7DE9"/>
    <w:rsid w:val="00701443"/>
    <w:rsid w:val="007023D4"/>
    <w:rsid w:val="007055FC"/>
    <w:rsid w:val="00706C4C"/>
    <w:rsid w:val="00706DF9"/>
    <w:rsid w:val="0071019E"/>
    <w:rsid w:val="0071054F"/>
    <w:rsid w:val="00716E54"/>
    <w:rsid w:val="00720C69"/>
    <w:rsid w:val="007218FC"/>
    <w:rsid w:val="007234D7"/>
    <w:rsid w:val="0072373D"/>
    <w:rsid w:val="007247FC"/>
    <w:rsid w:val="00726793"/>
    <w:rsid w:val="00726FC1"/>
    <w:rsid w:val="007271A0"/>
    <w:rsid w:val="00727A79"/>
    <w:rsid w:val="00727B9A"/>
    <w:rsid w:val="00731239"/>
    <w:rsid w:val="007327F3"/>
    <w:rsid w:val="0073380B"/>
    <w:rsid w:val="00734EAA"/>
    <w:rsid w:val="007352AE"/>
    <w:rsid w:val="007354C2"/>
    <w:rsid w:val="00737399"/>
    <w:rsid w:val="00740560"/>
    <w:rsid w:val="007450BE"/>
    <w:rsid w:val="007451C5"/>
    <w:rsid w:val="007468B2"/>
    <w:rsid w:val="007503ED"/>
    <w:rsid w:val="0075178B"/>
    <w:rsid w:val="00751E3F"/>
    <w:rsid w:val="0075237F"/>
    <w:rsid w:val="00752F64"/>
    <w:rsid w:val="007537FD"/>
    <w:rsid w:val="00753971"/>
    <w:rsid w:val="00753E9A"/>
    <w:rsid w:val="00754640"/>
    <w:rsid w:val="00754F8E"/>
    <w:rsid w:val="00760E59"/>
    <w:rsid w:val="00763E55"/>
    <w:rsid w:val="007659A9"/>
    <w:rsid w:val="00765A74"/>
    <w:rsid w:val="007670BC"/>
    <w:rsid w:val="007672D6"/>
    <w:rsid w:val="00767CA9"/>
    <w:rsid w:val="007708DF"/>
    <w:rsid w:val="007711BD"/>
    <w:rsid w:val="00772361"/>
    <w:rsid w:val="00772EC5"/>
    <w:rsid w:val="00773377"/>
    <w:rsid w:val="00775A56"/>
    <w:rsid w:val="0077716C"/>
    <w:rsid w:val="0077748A"/>
    <w:rsid w:val="007802D7"/>
    <w:rsid w:val="00780BB9"/>
    <w:rsid w:val="00781857"/>
    <w:rsid w:val="00782098"/>
    <w:rsid w:val="007827AF"/>
    <w:rsid w:val="007832BE"/>
    <w:rsid w:val="00787B30"/>
    <w:rsid w:val="0079002A"/>
    <w:rsid w:val="007900E5"/>
    <w:rsid w:val="00793643"/>
    <w:rsid w:val="007936D9"/>
    <w:rsid w:val="00793D99"/>
    <w:rsid w:val="007943A4"/>
    <w:rsid w:val="0079677D"/>
    <w:rsid w:val="007A2BA3"/>
    <w:rsid w:val="007A3FF4"/>
    <w:rsid w:val="007A4291"/>
    <w:rsid w:val="007A684B"/>
    <w:rsid w:val="007A7AC1"/>
    <w:rsid w:val="007A7B75"/>
    <w:rsid w:val="007B054A"/>
    <w:rsid w:val="007B072F"/>
    <w:rsid w:val="007B143D"/>
    <w:rsid w:val="007B4351"/>
    <w:rsid w:val="007B5731"/>
    <w:rsid w:val="007B7E41"/>
    <w:rsid w:val="007C0319"/>
    <w:rsid w:val="007C11F3"/>
    <w:rsid w:val="007C17C7"/>
    <w:rsid w:val="007C32D7"/>
    <w:rsid w:val="007C62F4"/>
    <w:rsid w:val="007C75F2"/>
    <w:rsid w:val="007D06A0"/>
    <w:rsid w:val="007D473A"/>
    <w:rsid w:val="007D4F44"/>
    <w:rsid w:val="007D5936"/>
    <w:rsid w:val="007E106D"/>
    <w:rsid w:val="007E2E21"/>
    <w:rsid w:val="007E3F53"/>
    <w:rsid w:val="007E7DE1"/>
    <w:rsid w:val="007F0481"/>
    <w:rsid w:val="007F09CD"/>
    <w:rsid w:val="007F0C3A"/>
    <w:rsid w:val="007F20B4"/>
    <w:rsid w:val="007F3B88"/>
    <w:rsid w:val="007F3D89"/>
    <w:rsid w:val="007F50B5"/>
    <w:rsid w:val="007F5DBD"/>
    <w:rsid w:val="007F6249"/>
    <w:rsid w:val="007F7FFA"/>
    <w:rsid w:val="00800EBD"/>
    <w:rsid w:val="00801B6D"/>
    <w:rsid w:val="008025F3"/>
    <w:rsid w:val="00803206"/>
    <w:rsid w:val="00810D22"/>
    <w:rsid w:val="00811431"/>
    <w:rsid w:val="008117EE"/>
    <w:rsid w:val="00814298"/>
    <w:rsid w:val="008144C6"/>
    <w:rsid w:val="00814E7C"/>
    <w:rsid w:val="00814EFE"/>
    <w:rsid w:val="00816980"/>
    <w:rsid w:val="00816CD8"/>
    <w:rsid w:val="0082083E"/>
    <w:rsid w:val="008213F4"/>
    <w:rsid w:val="00823399"/>
    <w:rsid w:val="008235D7"/>
    <w:rsid w:val="00824D76"/>
    <w:rsid w:val="00830928"/>
    <w:rsid w:val="008341F4"/>
    <w:rsid w:val="008367A0"/>
    <w:rsid w:val="008368DF"/>
    <w:rsid w:val="0083792B"/>
    <w:rsid w:val="00840C7B"/>
    <w:rsid w:val="00843BA5"/>
    <w:rsid w:val="00844210"/>
    <w:rsid w:val="0084421A"/>
    <w:rsid w:val="00844247"/>
    <w:rsid w:val="00845640"/>
    <w:rsid w:val="008466E3"/>
    <w:rsid w:val="008479C1"/>
    <w:rsid w:val="0085034E"/>
    <w:rsid w:val="00850E15"/>
    <w:rsid w:val="008511E1"/>
    <w:rsid w:val="00851FC1"/>
    <w:rsid w:val="008522EF"/>
    <w:rsid w:val="00852953"/>
    <w:rsid w:val="0085379D"/>
    <w:rsid w:val="00861753"/>
    <w:rsid w:val="008654F7"/>
    <w:rsid w:val="00866753"/>
    <w:rsid w:val="00866B43"/>
    <w:rsid w:val="008700E8"/>
    <w:rsid w:val="00872067"/>
    <w:rsid w:val="00872AC5"/>
    <w:rsid w:val="00873ECA"/>
    <w:rsid w:val="00875A6D"/>
    <w:rsid w:val="00875AAA"/>
    <w:rsid w:val="00876BD2"/>
    <w:rsid w:val="00880E97"/>
    <w:rsid w:val="00880EAC"/>
    <w:rsid w:val="00884513"/>
    <w:rsid w:val="00885296"/>
    <w:rsid w:val="0088538C"/>
    <w:rsid w:val="008858E7"/>
    <w:rsid w:val="00885BED"/>
    <w:rsid w:val="008879A6"/>
    <w:rsid w:val="008939E4"/>
    <w:rsid w:val="00894DA7"/>
    <w:rsid w:val="00897CA9"/>
    <w:rsid w:val="00897EFC"/>
    <w:rsid w:val="008A1DFA"/>
    <w:rsid w:val="008A2B7E"/>
    <w:rsid w:val="008A3081"/>
    <w:rsid w:val="008A357A"/>
    <w:rsid w:val="008A3C0E"/>
    <w:rsid w:val="008A3C60"/>
    <w:rsid w:val="008A4039"/>
    <w:rsid w:val="008A557C"/>
    <w:rsid w:val="008A5AF2"/>
    <w:rsid w:val="008A615A"/>
    <w:rsid w:val="008A71C7"/>
    <w:rsid w:val="008A7D29"/>
    <w:rsid w:val="008B1098"/>
    <w:rsid w:val="008B164E"/>
    <w:rsid w:val="008B3AB1"/>
    <w:rsid w:val="008B3D2E"/>
    <w:rsid w:val="008B5C21"/>
    <w:rsid w:val="008B68D0"/>
    <w:rsid w:val="008B6FB2"/>
    <w:rsid w:val="008B7090"/>
    <w:rsid w:val="008C0C81"/>
    <w:rsid w:val="008C0E6B"/>
    <w:rsid w:val="008C12EE"/>
    <w:rsid w:val="008C344D"/>
    <w:rsid w:val="008C39CF"/>
    <w:rsid w:val="008C40ED"/>
    <w:rsid w:val="008C55D6"/>
    <w:rsid w:val="008C7539"/>
    <w:rsid w:val="008D19B1"/>
    <w:rsid w:val="008D40AC"/>
    <w:rsid w:val="008D592E"/>
    <w:rsid w:val="008E0CEC"/>
    <w:rsid w:val="008E0FF9"/>
    <w:rsid w:val="008E1149"/>
    <w:rsid w:val="008E24E9"/>
    <w:rsid w:val="008E2929"/>
    <w:rsid w:val="008E493D"/>
    <w:rsid w:val="008E5AC4"/>
    <w:rsid w:val="008E5B66"/>
    <w:rsid w:val="008E7975"/>
    <w:rsid w:val="008F0A6D"/>
    <w:rsid w:val="008F3A52"/>
    <w:rsid w:val="008F4009"/>
    <w:rsid w:val="008F596B"/>
    <w:rsid w:val="008F6523"/>
    <w:rsid w:val="008F660B"/>
    <w:rsid w:val="008F7233"/>
    <w:rsid w:val="008F723C"/>
    <w:rsid w:val="00900595"/>
    <w:rsid w:val="009018F5"/>
    <w:rsid w:val="00902528"/>
    <w:rsid w:val="0090415F"/>
    <w:rsid w:val="0090443B"/>
    <w:rsid w:val="00906586"/>
    <w:rsid w:val="00906B17"/>
    <w:rsid w:val="00907473"/>
    <w:rsid w:val="00910ED5"/>
    <w:rsid w:val="00911429"/>
    <w:rsid w:val="00911AF5"/>
    <w:rsid w:val="00913D66"/>
    <w:rsid w:val="0091415A"/>
    <w:rsid w:val="0091551A"/>
    <w:rsid w:val="00917476"/>
    <w:rsid w:val="00917C59"/>
    <w:rsid w:val="009227D1"/>
    <w:rsid w:val="0092352A"/>
    <w:rsid w:val="00923E29"/>
    <w:rsid w:val="00924CD9"/>
    <w:rsid w:val="0092563B"/>
    <w:rsid w:val="009258B4"/>
    <w:rsid w:val="00926737"/>
    <w:rsid w:val="00927DEC"/>
    <w:rsid w:val="00930364"/>
    <w:rsid w:val="0093077F"/>
    <w:rsid w:val="009318E3"/>
    <w:rsid w:val="00931C6F"/>
    <w:rsid w:val="0093382D"/>
    <w:rsid w:val="0093509A"/>
    <w:rsid w:val="00935833"/>
    <w:rsid w:val="00936D84"/>
    <w:rsid w:val="0093768A"/>
    <w:rsid w:val="00940276"/>
    <w:rsid w:val="00942017"/>
    <w:rsid w:val="00942687"/>
    <w:rsid w:val="009426DF"/>
    <w:rsid w:val="00942AAE"/>
    <w:rsid w:val="00944329"/>
    <w:rsid w:val="00944954"/>
    <w:rsid w:val="00944E7C"/>
    <w:rsid w:val="00945D72"/>
    <w:rsid w:val="00946725"/>
    <w:rsid w:val="009469C7"/>
    <w:rsid w:val="0095030C"/>
    <w:rsid w:val="009538EB"/>
    <w:rsid w:val="0095446F"/>
    <w:rsid w:val="009561BC"/>
    <w:rsid w:val="0096093F"/>
    <w:rsid w:val="0096236F"/>
    <w:rsid w:val="009671E4"/>
    <w:rsid w:val="0097165D"/>
    <w:rsid w:val="0097188F"/>
    <w:rsid w:val="0097259C"/>
    <w:rsid w:val="00973C0A"/>
    <w:rsid w:val="00973E84"/>
    <w:rsid w:val="009753C2"/>
    <w:rsid w:val="00975AC5"/>
    <w:rsid w:val="00977102"/>
    <w:rsid w:val="009775F5"/>
    <w:rsid w:val="00977BC2"/>
    <w:rsid w:val="009802E5"/>
    <w:rsid w:val="00980391"/>
    <w:rsid w:val="00980789"/>
    <w:rsid w:val="00981935"/>
    <w:rsid w:val="00984092"/>
    <w:rsid w:val="0098441A"/>
    <w:rsid w:val="00984CED"/>
    <w:rsid w:val="00985086"/>
    <w:rsid w:val="00985184"/>
    <w:rsid w:val="0098570F"/>
    <w:rsid w:val="00986F8F"/>
    <w:rsid w:val="009878D9"/>
    <w:rsid w:val="00987D44"/>
    <w:rsid w:val="00991A27"/>
    <w:rsid w:val="00993166"/>
    <w:rsid w:val="009941A2"/>
    <w:rsid w:val="00994D27"/>
    <w:rsid w:val="00994F85"/>
    <w:rsid w:val="00995C21"/>
    <w:rsid w:val="00996A11"/>
    <w:rsid w:val="00997589"/>
    <w:rsid w:val="00997E21"/>
    <w:rsid w:val="009A001A"/>
    <w:rsid w:val="009A1D99"/>
    <w:rsid w:val="009A2F81"/>
    <w:rsid w:val="009A35B4"/>
    <w:rsid w:val="009A381B"/>
    <w:rsid w:val="009A4765"/>
    <w:rsid w:val="009A5F35"/>
    <w:rsid w:val="009A71D5"/>
    <w:rsid w:val="009A7FFC"/>
    <w:rsid w:val="009B3240"/>
    <w:rsid w:val="009B3C02"/>
    <w:rsid w:val="009B4905"/>
    <w:rsid w:val="009C1A33"/>
    <w:rsid w:val="009C2875"/>
    <w:rsid w:val="009C4D71"/>
    <w:rsid w:val="009C4F9E"/>
    <w:rsid w:val="009C5F00"/>
    <w:rsid w:val="009D03E8"/>
    <w:rsid w:val="009E1C0A"/>
    <w:rsid w:val="009E3296"/>
    <w:rsid w:val="009E6381"/>
    <w:rsid w:val="009F0882"/>
    <w:rsid w:val="009F3E61"/>
    <w:rsid w:val="009F420D"/>
    <w:rsid w:val="009F683E"/>
    <w:rsid w:val="009F7B14"/>
    <w:rsid w:val="00A003F2"/>
    <w:rsid w:val="00A01C00"/>
    <w:rsid w:val="00A02B54"/>
    <w:rsid w:val="00A03730"/>
    <w:rsid w:val="00A03E15"/>
    <w:rsid w:val="00A04DAF"/>
    <w:rsid w:val="00A04DD9"/>
    <w:rsid w:val="00A05449"/>
    <w:rsid w:val="00A05939"/>
    <w:rsid w:val="00A05986"/>
    <w:rsid w:val="00A06619"/>
    <w:rsid w:val="00A06689"/>
    <w:rsid w:val="00A06F2C"/>
    <w:rsid w:val="00A10F2F"/>
    <w:rsid w:val="00A1133D"/>
    <w:rsid w:val="00A12202"/>
    <w:rsid w:val="00A1440B"/>
    <w:rsid w:val="00A14EDA"/>
    <w:rsid w:val="00A1572F"/>
    <w:rsid w:val="00A16C4F"/>
    <w:rsid w:val="00A21A1E"/>
    <w:rsid w:val="00A228DA"/>
    <w:rsid w:val="00A23B50"/>
    <w:rsid w:val="00A23F41"/>
    <w:rsid w:val="00A242D4"/>
    <w:rsid w:val="00A24DCA"/>
    <w:rsid w:val="00A25CD8"/>
    <w:rsid w:val="00A25F39"/>
    <w:rsid w:val="00A26EEA"/>
    <w:rsid w:val="00A30596"/>
    <w:rsid w:val="00A309AC"/>
    <w:rsid w:val="00A343EB"/>
    <w:rsid w:val="00A34F6C"/>
    <w:rsid w:val="00A35E44"/>
    <w:rsid w:val="00A37861"/>
    <w:rsid w:val="00A4064D"/>
    <w:rsid w:val="00A406F4"/>
    <w:rsid w:val="00A40816"/>
    <w:rsid w:val="00A4281E"/>
    <w:rsid w:val="00A45F7A"/>
    <w:rsid w:val="00A4632B"/>
    <w:rsid w:val="00A46F1D"/>
    <w:rsid w:val="00A47EBE"/>
    <w:rsid w:val="00A51996"/>
    <w:rsid w:val="00A537C6"/>
    <w:rsid w:val="00A54788"/>
    <w:rsid w:val="00A548B5"/>
    <w:rsid w:val="00A54933"/>
    <w:rsid w:val="00A55A26"/>
    <w:rsid w:val="00A55C71"/>
    <w:rsid w:val="00A562A4"/>
    <w:rsid w:val="00A63480"/>
    <w:rsid w:val="00A63EFE"/>
    <w:rsid w:val="00A64C32"/>
    <w:rsid w:val="00A651CE"/>
    <w:rsid w:val="00A66757"/>
    <w:rsid w:val="00A66D15"/>
    <w:rsid w:val="00A675B4"/>
    <w:rsid w:val="00A675F8"/>
    <w:rsid w:val="00A6762E"/>
    <w:rsid w:val="00A7165F"/>
    <w:rsid w:val="00A779FE"/>
    <w:rsid w:val="00A80078"/>
    <w:rsid w:val="00A82723"/>
    <w:rsid w:val="00A842AD"/>
    <w:rsid w:val="00A871ED"/>
    <w:rsid w:val="00A87E42"/>
    <w:rsid w:val="00A90234"/>
    <w:rsid w:val="00A92771"/>
    <w:rsid w:val="00A93679"/>
    <w:rsid w:val="00A94267"/>
    <w:rsid w:val="00A94543"/>
    <w:rsid w:val="00A94F91"/>
    <w:rsid w:val="00A95815"/>
    <w:rsid w:val="00A9591D"/>
    <w:rsid w:val="00A96042"/>
    <w:rsid w:val="00A960DE"/>
    <w:rsid w:val="00A96A69"/>
    <w:rsid w:val="00AA29F5"/>
    <w:rsid w:val="00AA4197"/>
    <w:rsid w:val="00AA731D"/>
    <w:rsid w:val="00AA7573"/>
    <w:rsid w:val="00AB0828"/>
    <w:rsid w:val="00AB20E2"/>
    <w:rsid w:val="00AB2544"/>
    <w:rsid w:val="00AB2C50"/>
    <w:rsid w:val="00AB3285"/>
    <w:rsid w:val="00AB3E4B"/>
    <w:rsid w:val="00AB4066"/>
    <w:rsid w:val="00AB5EEA"/>
    <w:rsid w:val="00AB7B0C"/>
    <w:rsid w:val="00AC2F3C"/>
    <w:rsid w:val="00AC462D"/>
    <w:rsid w:val="00AC57AA"/>
    <w:rsid w:val="00AC639F"/>
    <w:rsid w:val="00AC66BD"/>
    <w:rsid w:val="00AC7E23"/>
    <w:rsid w:val="00AD045A"/>
    <w:rsid w:val="00AD053A"/>
    <w:rsid w:val="00AD4B49"/>
    <w:rsid w:val="00AD6035"/>
    <w:rsid w:val="00AD67D5"/>
    <w:rsid w:val="00AD7B2B"/>
    <w:rsid w:val="00AE0256"/>
    <w:rsid w:val="00AE10FD"/>
    <w:rsid w:val="00AE1AEB"/>
    <w:rsid w:val="00AE1B59"/>
    <w:rsid w:val="00AE5D3F"/>
    <w:rsid w:val="00AF112E"/>
    <w:rsid w:val="00AF19BF"/>
    <w:rsid w:val="00AF33D2"/>
    <w:rsid w:val="00AF5D5B"/>
    <w:rsid w:val="00AF60C5"/>
    <w:rsid w:val="00AF6D80"/>
    <w:rsid w:val="00B015E4"/>
    <w:rsid w:val="00B02145"/>
    <w:rsid w:val="00B02BAE"/>
    <w:rsid w:val="00B02CED"/>
    <w:rsid w:val="00B03AA0"/>
    <w:rsid w:val="00B04168"/>
    <w:rsid w:val="00B04E06"/>
    <w:rsid w:val="00B05B09"/>
    <w:rsid w:val="00B07034"/>
    <w:rsid w:val="00B07A5B"/>
    <w:rsid w:val="00B1160C"/>
    <w:rsid w:val="00B126EF"/>
    <w:rsid w:val="00B12716"/>
    <w:rsid w:val="00B13B00"/>
    <w:rsid w:val="00B14AB2"/>
    <w:rsid w:val="00B14F73"/>
    <w:rsid w:val="00B1523B"/>
    <w:rsid w:val="00B1572C"/>
    <w:rsid w:val="00B173A9"/>
    <w:rsid w:val="00B2431B"/>
    <w:rsid w:val="00B247CF"/>
    <w:rsid w:val="00B24DE5"/>
    <w:rsid w:val="00B25500"/>
    <w:rsid w:val="00B260F0"/>
    <w:rsid w:val="00B30F66"/>
    <w:rsid w:val="00B325FE"/>
    <w:rsid w:val="00B3272D"/>
    <w:rsid w:val="00B35E69"/>
    <w:rsid w:val="00B36C4F"/>
    <w:rsid w:val="00B37144"/>
    <w:rsid w:val="00B37DC7"/>
    <w:rsid w:val="00B403C7"/>
    <w:rsid w:val="00B40FCB"/>
    <w:rsid w:val="00B42158"/>
    <w:rsid w:val="00B437CE"/>
    <w:rsid w:val="00B43853"/>
    <w:rsid w:val="00B44830"/>
    <w:rsid w:val="00B5050E"/>
    <w:rsid w:val="00B50A01"/>
    <w:rsid w:val="00B5111F"/>
    <w:rsid w:val="00B53054"/>
    <w:rsid w:val="00B53DEC"/>
    <w:rsid w:val="00B55EE3"/>
    <w:rsid w:val="00B571CE"/>
    <w:rsid w:val="00B6019C"/>
    <w:rsid w:val="00B61C61"/>
    <w:rsid w:val="00B6266C"/>
    <w:rsid w:val="00B62F01"/>
    <w:rsid w:val="00B640B9"/>
    <w:rsid w:val="00B65BA8"/>
    <w:rsid w:val="00B65BAA"/>
    <w:rsid w:val="00B66AAD"/>
    <w:rsid w:val="00B70C3D"/>
    <w:rsid w:val="00B7358A"/>
    <w:rsid w:val="00B74250"/>
    <w:rsid w:val="00B76097"/>
    <w:rsid w:val="00B82192"/>
    <w:rsid w:val="00B833B9"/>
    <w:rsid w:val="00B83695"/>
    <w:rsid w:val="00B84FB1"/>
    <w:rsid w:val="00B8752E"/>
    <w:rsid w:val="00B875E9"/>
    <w:rsid w:val="00B90286"/>
    <w:rsid w:val="00B91775"/>
    <w:rsid w:val="00B917E6"/>
    <w:rsid w:val="00B94BCD"/>
    <w:rsid w:val="00B95C3E"/>
    <w:rsid w:val="00B9691F"/>
    <w:rsid w:val="00B96B7E"/>
    <w:rsid w:val="00B979AD"/>
    <w:rsid w:val="00BA1830"/>
    <w:rsid w:val="00BA3644"/>
    <w:rsid w:val="00BA486E"/>
    <w:rsid w:val="00BA5B3D"/>
    <w:rsid w:val="00BA6A80"/>
    <w:rsid w:val="00BA7263"/>
    <w:rsid w:val="00BA787A"/>
    <w:rsid w:val="00BB0261"/>
    <w:rsid w:val="00BB1534"/>
    <w:rsid w:val="00BB1B20"/>
    <w:rsid w:val="00BB1F7F"/>
    <w:rsid w:val="00BB2822"/>
    <w:rsid w:val="00BB3D4B"/>
    <w:rsid w:val="00BB4771"/>
    <w:rsid w:val="00BB6A8C"/>
    <w:rsid w:val="00BB7706"/>
    <w:rsid w:val="00BB79C0"/>
    <w:rsid w:val="00BC17FC"/>
    <w:rsid w:val="00BC5CF0"/>
    <w:rsid w:val="00BC6447"/>
    <w:rsid w:val="00BC6720"/>
    <w:rsid w:val="00BD0434"/>
    <w:rsid w:val="00BD0F03"/>
    <w:rsid w:val="00BD1874"/>
    <w:rsid w:val="00BD1A7A"/>
    <w:rsid w:val="00BD2193"/>
    <w:rsid w:val="00BD23A4"/>
    <w:rsid w:val="00BD26A5"/>
    <w:rsid w:val="00BD2743"/>
    <w:rsid w:val="00BD6FA1"/>
    <w:rsid w:val="00BE1B0D"/>
    <w:rsid w:val="00BE25F7"/>
    <w:rsid w:val="00BE2762"/>
    <w:rsid w:val="00BF2D90"/>
    <w:rsid w:val="00BF46E5"/>
    <w:rsid w:val="00BF4D78"/>
    <w:rsid w:val="00BF6454"/>
    <w:rsid w:val="00BF6CBD"/>
    <w:rsid w:val="00BF74E4"/>
    <w:rsid w:val="00C00C32"/>
    <w:rsid w:val="00C01B5F"/>
    <w:rsid w:val="00C02A88"/>
    <w:rsid w:val="00C0301F"/>
    <w:rsid w:val="00C037E3"/>
    <w:rsid w:val="00C0484B"/>
    <w:rsid w:val="00C05D88"/>
    <w:rsid w:val="00C05F7A"/>
    <w:rsid w:val="00C10098"/>
    <w:rsid w:val="00C10D16"/>
    <w:rsid w:val="00C11539"/>
    <w:rsid w:val="00C116C2"/>
    <w:rsid w:val="00C11D58"/>
    <w:rsid w:val="00C13787"/>
    <w:rsid w:val="00C139E2"/>
    <w:rsid w:val="00C13BAB"/>
    <w:rsid w:val="00C14A5E"/>
    <w:rsid w:val="00C15AC1"/>
    <w:rsid w:val="00C16E1C"/>
    <w:rsid w:val="00C16F6A"/>
    <w:rsid w:val="00C21303"/>
    <w:rsid w:val="00C21532"/>
    <w:rsid w:val="00C21EBB"/>
    <w:rsid w:val="00C24761"/>
    <w:rsid w:val="00C30E88"/>
    <w:rsid w:val="00C31497"/>
    <w:rsid w:val="00C31635"/>
    <w:rsid w:val="00C31AC7"/>
    <w:rsid w:val="00C3207C"/>
    <w:rsid w:val="00C33E6B"/>
    <w:rsid w:val="00C35429"/>
    <w:rsid w:val="00C35554"/>
    <w:rsid w:val="00C358B7"/>
    <w:rsid w:val="00C36E54"/>
    <w:rsid w:val="00C37580"/>
    <w:rsid w:val="00C37D74"/>
    <w:rsid w:val="00C405A3"/>
    <w:rsid w:val="00C40B66"/>
    <w:rsid w:val="00C41CE5"/>
    <w:rsid w:val="00C41ECD"/>
    <w:rsid w:val="00C44C14"/>
    <w:rsid w:val="00C46872"/>
    <w:rsid w:val="00C4696A"/>
    <w:rsid w:val="00C479F6"/>
    <w:rsid w:val="00C50003"/>
    <w:rsid w:val="00C50927"/>
    <w:rsid w:val="00C51589"/>
    <w:rsid w:val="00C518A4"/>
    <w:rsid w:val="00C51EE6"/>
    <w:rsid w:val="00C529A1"/>
    <w:rsid w:val="00C52B43"/>
    <w:rsid w:val="00C546E1"/>
    <w:rsid w:val="00C54766"/>
    <w:rsid w:val="00C5491E"/>
    <w:rsid w:val="00C54CD6"/>
    <w:rsid w:val="00C574F3"/>
    <w:rsid w:val="00C64056"/>
    <w:rsid w:val="00C65D96"/>
    <w:rsid w:val="00C678E8"/>
    <w:rsid w:val="00C71D63"/>
    <w:rsid w:val="00C73262"/>
    <w:rsid w:val="00C76656"/>
    <w:rsid w:val="00C8047F"/>
    <w:rsid w:val="00C821F2"/>
    <w:rsid w:val="00C82C53"/>
    <w:rsid w:val="00C83EB1"/>
    <w:rsid w:val="00C86FB6"/>
    <w:rsid w:val="00C902DE"/>
    <w:rsid w:val="00C917D9"/>
    <w:rsid w:val="00C91B70"/>
    <w:rsid w:val="00C91F41"/>
    <w:rsid w:val="00C92555"/>
    <w:rsid w:val="00C934F6"/>
    <w:rsid w:val="00C9396C"/>
    <w:rsid w:val="00C96F50"/>
    <w:rsid w:val="00C97661"/>
    <w:rsid w:val="00CA034A"/>
    <w:rsid w:val="00CA110F"/>
    <w:rsid w:val="00CA1F46"/>
    <w:rsid w:val="00CA2498"/>
    <w:rsid w:val="00CB0A08"/>
    <w:rsid w:val="00CB2255"/>
    <w:rsid w:val="00CB5FB3"/>
    <w:rsid w:val="00CC1B79"/>
    <w:rsid w:val="00CC3486"/>
    <w:rsid w:val="00CC4972"/>
    <w:rsid w:val="00CC4F45"/>
    <w:rsid w:val="00CC54F4"/>
    <w:rsid w:val="00CC5965"/>
    <w:rsid w:val="00CC5DB5"/>
    <w:rsid w:val="00CC6822"/>
    <w:rsid w:val="00CD1C5B"/>
    <w:rsid w:val="00CD200D"/>
    <w:rsid w:val="00CE2347"/>
    <w:rsid w:val="00CE33E3"/>
    <w:rsid w:val="00CE4AC0"/>
    <w:rsid w:val="00CE51E1"/>
    <w:rsid w:val="00CE6495"/>
    <w:rsid w:val="00CE727D"/>
    <w:rsid w:val="00CE76C9"/>
    <w:rsid w:val="00CE78AD"/>
    <w:rsid w:val="00CF092F"/>
    <w:rsid w:val="00CF2166"/>
    <w:rsid w:val="00CF3207"/>
    <w:rsid w:val="00CF39B8"/>
    <w:rsid w:val="00CF5CCA"/>
    <w:rsid w:val="00CF60FB"/>
    <w:rsid w:val="00CF6302"/>
    <w:rsid w:val="00CF772A"/>
    <w:rsid w:val="00CF7939"/>
    <w:rsid w:val="00D00289"/>
    <w:rsid w:val="00D009FB"/>
    <w:rsid w:val="00D00C2E"/>
    <w:rsid w:val="00D01214"/>
    <w:rsid w:val="00D035D2"/>
    <w:rsid w:val="00D04DB9"/>
    <w:rsid w:val="00D05967"/>
    <w:rsid w:val="00D1277B"/>
    <w:rsid w:val="00D17D14"/>
    <w:rsid w:val="00D2017D"/>
    <w:rsid w:val="00D2109F"/>
    <w:rsid w:val="00D2112C"/>
    <w:rsid w:val="00D2334F"/>
    <w:rsid w:val="00D25015"/>
    <w:rsid w:val="00D25AC2"/>
    <w:rsid w:val="00D26AA7"/>
    <w:rsid w:val="00D26BC2"/>
    <w:rsid w:val="00D26CD6"/>
    <w:rsid w:val="00D27C69"/>
    <w:rsid w:val="00D30D9B"/>
    <w:rsid w:val="00D310AD"/>
    <w:rsid w:val="00D326A0"/>
    <w:rsid w:val="00D348B0"/>
    <w:rsid w:val="00D35D9D"/>
    <w:rsid w:val="00D36CA8"/>
    <w:rsid w:val="00D379BA"/>
    <w:rsid w:val="00D40955"/>
    <w:rsid w:val="00D4109E"/>
    <w:rsid w:val="00D41143"/>
    <w:rsid w:val="00D44131"/>
    <w:rsid w:val="00D5162B"/>
    <w:rsid w:val="00D52093"/>
    <w:rsid w:val="00D52C71"/>
    <w:rsid w:val="00D52E43"/>
    <w:rsid w:val="00D53355"/>
    <w:rsid w:val="00D536A6"/>
    <w:rsid w:val="00D53B12"/>
    <w:rsid w:val="00D55BF1"/>
    <w:rsid w:val="00D574AE"/>
    <w:rsid w:val="00D57A00"/>
    <w:rsid w:val="00D60342"/>
    <w:rsid w:val="00D638E5"/>
    <w:rsid w:val="00D64DDE"/>
    <w:rsid w:val="00D64EC6"/>
    <w:rsid w:val="00D65BD5"/>
    <w:rsid w:val="00D671AA"/>
    <w:rsid w:val="00D67BF5"/>
    <w:rsid w:val="00D73799"/>
    <w:rsid w:val="00D73819"/>
    <w:rsid w:val="00D74534"/>
    <w:rsid w:val="00D753B9"/>
    <w:rsid w:val="00D76240"/>
    <w:rsid w:val="00D8158B"/>
    <w:rsid w:val="00D83604"/>
    <w:rsid w:val="00D83865"/>
    <w:rsid w:val="00D8456D"/>
    <w:rsid w:val="00D8703B"/>
    <w:rsid w:val="00D90A56"/>
    <w:rsid w:val="00D90EEA"/>
    <w:rsid w:val="00D91378"/>
    <w:rsid w:val="00D926C7"/>
    <w:rsid w:val="00D94288"/>
    <w:rsid w:val="00DA0717"/>
    <w:rsid w:val="00DA0AE3"/>
    <w:rsid w:val="00DA4028"/>
    <w:rsid w:val="00DA6065"/>
    <w:rsid w:val="00DA775E"/>
    <w:rsid w:val="00DB3F90"/>
    <w:rsid w:val="00DB46C2"/>
    <w:rsid w:val="00DB5D55"/>
    <w:rsid w:val="00DB7237"/>
    <w:rsid w:val="00DB776E"/>
    <w:rsid w:val="00DB7F00"/>
    <w:rsid w:val="00DC01B6"/>
    <w:rsid w:val="00DC24AA"/>
    <w:rsid w:val="00DC52C0"/>
    <w:rsid w:val="00DD0ACD"/>
    <w:rsid w:val="00DD0AD4"/>
    <w:rsid w:val="00DD1E35"/>
    <w:rsid w:val="00DD1F7E"/>
    <w:rsid w:val="00DD29B4"/>
    <w:rsid w:val="00DD2B8D"/>
    <w:rsid w:val="00DD321A"/>
    <w:rsid w:val="00DD3718"/>
    <w:rsid w:val="00DD3AEB"/>
    <w:rsid w:val="00DD3CF5"/>
    <w:rsid w:val="00DD3D23"/>
    <w:rsid w:val="00DD5EFE"/>
    <w:rsid w:val="00DE1845"/>
    <w:rsid w:val="00DE1E7A"/>
    <w:rsid w:val="00DE33E8"/>
    <w:rsid w:val="00DE3BED"/>
    <w:rsid w:val="00DE4392"/>
    <w:rsid w:val="00DE43A8"/>
    <w:rsid w:val="00DE4BB1"/>
    <w:rsid w:val="00DE583A"/>
    <w:rsid w:val="00DE59F4"/>
    <w:rsid w:val="00DE5E3F"/>
    <w:rsid w:val="00DE63FD"/>
    <w:rsid w:val="00DE6CCF"/>
    <w:rsid w:val="00DF0403"/>
    <w:rsid w:val="00DF0C36"/>
    <w:rsid w:val="00DF1870"/>
    <w:rsid w:val="00DF4171"/>
    <w:rsid w:val="00DF5545"/>
    <w:rsid w:val="00DF6D63"/>
    <w:rsid w:val="00DF7AB5"/>
    <w:rsid w:val="00DF7DF0"/>
    <w:rsid w:val="00E027E0"/>
    <w:rsid w:val="00E028AC"/>
    <w:rsid w:val="00E06299"/>
    <w:rsid w:val="00E11306"/>
    <w:rsid w:val="00E1208B"/>
    <w:rsid w:val="00E12DFD"/>
    <w:rsid w:val="00E13AE5"/>
    <w:rsid w:val="00E16CAF"/>
    <w:rsid w:val="00E209EA"/>
    <w:rsid w:val="00E21623"/>
    <w:rsid w:val="00E22214"/>
    <w:rsid w:val="00E229A3"/>
    <w:rsid w:val="00E235E1"/>
    <w:rsid w:val="00E239D9"/>
    <w:rsid w:val="00E23A24"/>
    <w:rsid w:val="00E26264"/>
    <w:rsid w:val="00E26F9E"/>
    <w:rsid w:val="00E271B5"/>
    <w:rsid w:val="00E30D0E"/>
    <w:rsid w:val="00E326AF"/>
    <w:rsid w:val="00E332D6"/>
    <w:rsid w:val="00E33A2C"/>
    <w:rsid w:val="00E3406F"/>
    <w:rsid w:val="00E34103"/>
    <w:rsid w:val="00E35A17"/>
    <w:rsid w:val="00E35D18"/>
    <w:rsid w:val="00E371AD"/>
    <w:rsid w:val="00E44022"/>
    <w:rsid w:val="00E4762A"/>
    <w:rsid w:val="00E47E25"/>
    <w:rsid w:val="00E505FA"/>
    <w:rsid w:val="00E53C64"/>
    <w:rsid w:val="00E54F01"/>
    <w:rsid w:val="00E566F5"/>
    <w:rsid w:val="00E604C1"/>
    <w:rsid w:val="00E61322"/>
    <w:rsid w:val="00E6153C"/>
    <w:rsid w:val="00E6217E"/>
    <w:rsid w:val="00E62EAD"/>
    <w:rsid w:val="00E64E4C"/>
    <w:rsid w:val="00E65604"/>
    <w:rsid w:val="00E6772A"/>
    <w:rsid w:val="00E719C0"/>
    <w:rsid w:val="00E72743"/>
    <w:rsid w:val="00E75884"/>
    <w:rsid w:val="00E75B2C"/>
    <w:rsid w:val="00E769BB"/>
    <w:rsid w:val="00E76E88"/>
    <w:rsid w:val="00E85441"/>
    <w:rsid w:val="00E85C8E"/>
    <w:rsid w:val="00E8771D"/>
    <w:rsid w:val="00E87DEC"/>
    <w:rsid w:val="00E91F78"/>
    <w:rsid w:val="00E9494F"/>
    <w:rsid w:val="00E94CB4"/>
    <w:rsid w:val="00E96294"/>
    <w:rsid w:val="00E97945"/>
    <w:rsid w:val="00EA0703"/>
    <w:rsid w:val="00EA1127"/>
    <w:rsid w:val="00EA1C08"/>
    <w:rsid w:val="00EA5274"/>
    <w:rsid w:val="00EA620B"/>
    <w:rsid w:val="00EA6455"/>
    <w:rsid w:val="00EA6C7A"/>
    <w:rsid w:val="00EA7A1D"/>
    <w:rsid w:val="00EB081C"/>
    <w:rsid w:val="00EB504F"/>
    <w:rsid w:val="00EB520E"/>
    <w:rsid w:val="00EB5D81"/>
    <w:rsid w:val="00EB760F"/>
    <w:rsid w:val="00EC0777"/>
    <w:rsid w:val="00EC219C"/>
    <w:rsid w:val="00EC52CB"/>
    <w:rsid w:val="00EC54F2"/>
    <w:rsid w:val="00EC7BE1"/>
    <w:rsid w:val="00ED07DA"/>
    <w:rsid w:val="00ED25CE"/>
    <w:rsid w:val="00ED31D9"/>
    <w:rsid w:val="00ED3C10"/>
    <w:rsid w:val="00ED685C"/>
    <w:rsid w:val="00ED74FC"/>
    <w:rsid w:val="00ED7A2A"/>
    <w:rsid w:val="00EE66FE"/>
    <w:rsid w:val="00EE68C2"/>
    <w:rsid w:val="00EE74A0"/>
    <w:rsid w:val="00EF1049"/>
    <w:rsid w:val="00EF20E8"/>
    <w:rsid w:val="00EF24AC"/>
    <w:rsid w:val="00EF550F"/>
    <w:rsid w:val="00EF6B0D"/>
    <w:rsid w:val="00EF784E"/>
    <w:rsid w:val="00EF7D92"/>
    <w:rsid w:val="00F0080F"/>
    <w:rsid w:val="00F01581"/>
    <w:rsid w:val="00F0188F"/>
    <w:rsid w:val="00F0356B"/>
    <w:rsid w:val="00F0368B"/>
    <w:rsid w:val="00F03E62"/>
    <w:rsid w:val="00F06F6A"/>
    <w:rsid w:val="00F1039F"/>
    <w:rsid w:val="00F13FC7"/>
    <w:rsid w:val="00F15FF4"/>
    <w:rsid w:val="00F17004"/>
    <w:rsid w:val="00F17819"/>
    <w:rsid w:val="00F179EF"/>
    <w:rsid w:val="00F201F0"/>
    <w:rsid w:val="00F21226"/>
    <w:rsid w:val="00F22BE3"/>
    <w:rsid w:val="00F2583E"/>
    <w:rsid w:val="00F26E27"/>
    <w:rsid w:val="00F31BCE"/>
    <w:rsid w:val="00F32441"/>
    <w:rsid w:val="00F3264C"/>
    <w:rsid w:val="00F33B20"/>
    <w:rsid w:val="00F33F1F"/>
    <w:rsid w:val="00F35A06"/>
    <w:rsid w:val="00F35AB2"/>
    <w:rsid w:val="00F35FCB"/>
    <w:rsid w:val="00F367E3"/>
    <w:rsid w:val="00F36B23"/>
    <w:rsid w:val="00F41E37"/>
    <w:rsid w:val="00F43ABA"/>
    <w:rsid w:val="00F44B4E"/>
    <w:rsid w:val="00F4777A"/>
    <w:rsid w:val="00F52967"/>
    <w:rsid w:val="00F52CF8"/>
    <w:rsid w:val="00F5487C"/>
    <w:rsid w:val="00F55918"/>
    <w:rsid w:val="00F56317"/>
    <w:rsid w:val="00F5668D"/>
    <w:rsid w:val="00F57295"/>
    <w:rsid w:val="00F57CBC"/>
    <w:rsid w:val="00F60474"/>
    <w:rsid w:val="00F6134B"/>
    <w:rsid w:val="00F6139F"/>
    <w:rsid w:val="00F62E8E"/>
    <w:rsid w:val="00F63230"/>
    <w:rsid w:val="00F65862"/>
    <w:rsid w:val="00F65E0C"/>
    <w:rsid w:val="00F708BE"/>
    <w:rsid w:val="00F71286"/>
    <w:rsid w:val="00F732F7"/>
    <w:rsid w:val="00F73A6E"/>
    <w:rsid w:val="00F74D59"/>
    <w:rsid w:val="00F755BB"/>
    <w:rsid w:val="00F759C4"/>
    <w:rsid w:val="00F76E3F"/>
    <w:rsid w:val="00F81096"/>
    <w:rsid w:val="00F82108"/>
    <w:rsid w:val="00F827CD"/>
    <w:rsid w:val="00F84F39"/>
    <w:rsid w:val="00F85B9B"/>
    <w:rsid w:val="00F85EB2"/>
    <w:rsid w:val="00F86E65"/>
    <w:rsid w:val="00F87E38"/>
    <w:rsid w:val="00F90C1F"/>
    <w:rsid w:val="00F91123"/>
    <w:rsid w:val="00F91B71"/>
    <w:rsid w:val="00F92A46"/>
    <w:rsid w:val="00F93803"/>
    <w:rsid w:val="00F93F9E"/>
    <w:rsid w:val="00F940AF"/>
    <w:rsid w:val="00F94465"/>
    <w:rsid w:val="00F94647"/>
    <w:rsid w:val="00F95D98"/>
    <w:rsid w:val="00FA1909"/>
    <w:rsid w:val="00FA2F19"/>
    <w:rsid w:val="00FA599D"/>
    <w:rsid w:val="00FA5C09"/>
    <w:rsid w:val="00FA7F4C"/>
    <w:rsid w:val="00FB1ACF"/>
    <w:rsid w:val="00FB37C8"/>
    <w:rsid w:val="00FB53B8"/>
    <w:rsid w:val="00FB62E4"/>
    <w:rsid w:val="00FB63AE"/>
    <w:rsid w:val="00FB7387"/>
    <w:rsid w:val="00FB7D14"/>
    <w:rsid w:val="00FB7E43"/>
    <w:rsid w:val="00FC088F"/>
    <w:rsid w:val="00FC097B"/>
    <w:rsid w:val="00FC0982"/>
    <w:rsid w:val="00FC2F9B"/>
    <w:rsid w:val="00FC56C3"/>
    <w:rsid w:val="00FC5ACD"/>
    <w:rsid w:val="00FC6CFC"/>
    <w:rsid w:val="00FD1309"/>
    <w:rsid w:val="00FD1442"/>
    <w:rsid w:val="00FD1643"/>
    <w:rsid w:val="00FD2345"/>
    <w:rsid w:val="00FD3EE1"/>
    <w:rsid w:val="00FD41C1"/>
    <w:rsid w:val="00FD50AB"/>
    <w:rsid w:val="00FD66BE"/>
    <w:rsid w:val="00FE30E9"/>
    <w:rsid w:val="00FE3754"/>
    <w:rsid w:val="00FE4C80"/>
    <w:rsid w:val="00FE5530"/>
    <w:rsid w:val="00FF1839"/>
    <w:rsid w:val="00FF377B"/>
    <w:rsid w:val="00FF7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6145"/>
    <o:shapelayout v:ext="edit">
      <o:idmap v:ext="edit" data="1"/>
    </o:shapelayout>
  </w:shapeDefaults>
  <w:decimalSymbol w:val=","/>
  <w:listSeparator w:val=";"/>
  <w14:docId w14:val="1FEF4182"/>
  <w15:docId w15:val="{E28EF218-D234-4315-9675-69CC5A1E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jc w:val="center"/>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276"/>
    <w:rPr>
      <w:rFonts w:ascii="Calibri" w:eastAsia="Calibri" w:hAnsi="Calibri" w:cs="Times New Roman"/>
    </w:rPr>
  </w:style>
  <w:style w:type="paragraph" w:styleId="1">
    <w:name w:val="heading 1"/>
    <w:basedOn w:val="a"/>
    <w:next w:val="a"/>
    <w:link w:val="10"/>
    <w:uiPriority w:val="99"/>
    <w:qFormat/>
    <w:rsid w:val="00DF4171"/>
    <w:pPr>
      <w:keepNext/>
      <w:keepLines/>
      <w:spacing w:before="240" w:after="0"/>
      <w:outlineLvl w:val="0"/>
    </w:pPr>
    <w:rPr>
      <w:rFonts w:ascii="Calibri Light" w:eastAsia="Times New Roman" w:hAnsi="Calibri Light"/>
      <w:color w:val="2E74B5"/>
      <w:sz w:val="32"/>
      <w:szCs w:val="32"/>
      <w:lang w:val="x-none" w:eastAsia="x-none"/>
    </w:rPr>
  </w:style>
  <w:style w:type="paragraph" w:styleId="2">
    <w:name w:val="heading 2"/>
    <w:basedOn w:val="a"/>
    <w:next w:val="a"/>
    <w:link w:val="20"/>
    <w:uiPriority w:val="99"/>
    <w:qFormat/>
    <w:rsid w:val="00DF4171"/>
    <w:pPr>
      <w:keepNext/>
      <w:keepLines/>
      <w:spacing w:before="40" w:after="0"/>
      <w:outlineLvl w:val="1"/>
    </w:pPr>
    <w:rPr>
      <w:rFonts w:ascii="Calibri Light" w:eastAsia="Times New Roman" w:hAnsi="Calibri Light"/>
      <w:color w:val="2E74B5"/>
      <w:sz w:val="26"/>
      <w:szCs w:val="26"/>
      <w:lang w:val="x-none" w:eastAsia="x-none"/>
    </w:rPr>
  </w:style>
  <w:style w:type="paragraph" w:styleId="3">
    <w:name w:val="heading 3"/>
    <w:basedOn w:val="a"/>
    <w:next w:val="a"/>
    <w:link w:val="30"/>
    <w:uiPriority w:val="99"/>
    <w:qFormat/>
    <w:rsid w:val="00DF4171"/>
    <w:pPr>
      <w:keepNext/>
      <w:keepLines/>
      <w:spacing w:before="40" w:after="0"/>
      <w:outlineLvl w:val="2"/>
    </w:pPr>
    <w:rPr>
      <w:rFonts w:ascii="Calibri Light" w:eastAsia="Times New Roman" w:hAnsi="Calibri Light"/>
      <w:color w:val="1F4D78"/>
      <w:sz w:val="24"/>
      <w:szCs w:val="24"/>
      <w:lang w:val="x-none" w:eastAsia="x-none"/>
    </w:rPr>
  </w:style>
  <w:style w:type="paragraph" w:styleId="4">
    <w:name w:val="heading 4"/>
    <w:basedOn w:val="a"/>
    <w:next w:val="a"/>
    <w:link w:val="40"/>
    <w:uiPriority w:val="9"/>
    <w:semiHidden/>
    <w:unhideWhenUsed/>
    <w:qFormat/>
    <w:rsid w:val="00EA1C0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F074A"/>
    <w:pPr>
      <w:tabs>
        <w:tab w:val="center" w:pos="4677"/>
        <w:tab w:val="right" w:pos="9355"/>
      </w:tabs>
    </w:pPr>
  </w:style>
  <w:style w:type="character" w:customStyle="1" w:styleId="a4">
    <w:name w:val="Нижний колонтитул Знак"/>
    <w:basedOn w:val="a0"/>
    <w:link w:val="a3"/>
    <w:uiPriority w:val="99"/>
    <w:rsid w:val="005F074A"/>
    <w:rPr>
      <w:rFonts w:ascii="Calibri" w:eastAsia="Calibri" w:hAnsi="Calibri" w:cs="Times New Roman"/>
    </w:rPr>
  </w:style>
  <w:style w:type="character" w:styleId="a5">
    <w:name w:val="page number"/>
    <w:basedOn w:val="a0"/>
    <w:rsid w:val="005F074A"/>
  </w:style>
  <w:style w:type="paragraph" w:styleId="a6">
    <w:name w:val="header"/>
    <w:basedOn w:val="a"/>
    <w:link w:val="a7"/>
    <w:uiPriority w:val="99"/>
    <w:unhideWhenUsed/>
    <w:rsid w:val="005F074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F074A"/>
    <w:rPr>
      <w:rFonts w:ascii="Calibri" w:eastAsia="Calibri" w:hAnsi="Calibri" w:cs="Times New Roman"/>
    </w:rPr>
  </w:style>
  <w:style w:type="paragraph" w:styleId="a8">
    <w:name w:val="Balloon Text"/>
    <w:basedOn w:val="a"/>
    <w:link w:val="a9"/>
    <w:uiPriority w:val="99"/>
    <w:unhideWhenUsed/>
    <w:rsid w:val="00E11306"/>
    <w:pPr>
      <w:spacing w:after="0" w:line="240" w:lineRule="auto"/>
    </w:pPr>
    <w:rPr>
      <w:rFonts w:ascii="Tahoma" w:hAnsi="Tahoma" w:cs="Tahoma"/>
      <w:sz w:val="16"/>
      <w:szCs w:val="16"/>
    </w:rPr>
  </w:style>
  <w:style w:type="character" w:customStyle="1" w:styleId="a9">
    <w:name w:val="Текст выноски Знак"/>
    <w:basedOn w:val="a0"/>
    <w:link w:val="a8"/>
    <w:uiPriority w:val="99"/>
    <w:rsid w:val="00E11306"/>
    <w:rPr>
      <w:rFonts w:ascii="Tahoma" w:eastAsia="Calibri" w:hAnsi="Tahoma" w:cs="Tahoma"/>
      <w:sz w:val="16"/>
      <w:szCs w:val="16"/>
    </w:rPr>
  </w:style>
  <w:style w:type="character" w:customStyle="1" w:styleId="10">
    <w:name w:val="Заголовок 1 Знак"/>
    <w:basedOn w:val="a0"/>
    <w:link w:val="1"/>
    <w:uiPriority w:val="99"/>
    <w:rsid w:val="00DF4171"/>
    <w:rPr>
      <w:rFonts w:ascii="Calibri Light" w:eastAsia="Times New Roman" w:hAnsi="Calibri Light" w:cs="Times New Roman"/>
      <w:color w:val="2E74B5"/>
      <w:sz w:val="32"/>
      <w:szCs w:val="32"/>
      <w:lang w:val="x-none" w:eastAsia="x-none"/>
    </w:rPr>
  </w:style>
  <w:style w:type="character" w:customStyle="1" w:styleId="20">
    <w:name w:val="Заголовок 2 Знак"/>
    <w:basedOn w:val="a0"/>
    <w:link w:val="2"/>
    <w:uiPriority w:val="99"/>
    <w:rsid w:val="00DF4171"/>
    <w:rPr>
      <w:rFonts w:ascii="Calibri Light" w:eastAsia="Times New Roman" w:hAnsi="Calibri Light" w:cs="Times New Roman"/>
      <w:color w:val="2E74B5"/>
      <w:sz w:val="26"/>
      <w:szCs w:val="26"/>
      <w:lang w:val="x-none" w:eastAsia="x-none"/>
    </w:rPr>
  </w:style>
  <w:style w:type="character" w:customStyle="1" w:styleId="30">
    <w:name w:val="Заголовок 3 Знак"/>
    <w:basedOn w:val="a0"/>
    <w:link w:val="3"/>
    <w:uiPriority w:val="99"/>
    <w:rsid w:val="00DF4171"/>
    <w:rPr>
      <w:rFonts w:ascii="Calibri Light" w:eastAsia="Times New Roman" w:hAnsi="Calibri Light" w:cs="Times New Roman"/>
      <w:color w:val="1F4D78"/>
      <w:sz w:val="24"/>
      <w:szCs w:val="24"/>
      <w:lang w:val="x-none" w:eastAsia="x-none"/>
    </w:rPr>
  </w:style>
  <w:style w:type="numbering" w:customStyle="1" w:styleId="11">
    <w:name w:val="Нет списка1"/>
    <w:next w:val="a2"/>
    <w:uiPriority w:val="99"/>
    <w:semiHidden/>
    <w:unhideWhenUsed/>
    <w:rsid w:val="00DF4171"/>
  </w:style>
  <w:style w:type="numbering" w:customStyle="1" w:styleId="110">
    <w:name w:val="Нет списка11"/>
    <w:next w:val="a2"/>
    <w:uiPriority w:val="99"/>
    <w:semiHidden/>
    <w:unhideWhenUsed/>
    <w:rsid w:val="00DF4171"/>
  </w:style>
  <w:style w:type="character" w:customStyle="1" w:styleId="Heading1Char">
    <w:name w:val="Heading 1 Char"/>
    <w:basedOn w:val="a0"/>
    <w:uiPriority w:val="9"/>
    <w:rsid w:val="00DF4171"/>
    <w:rPr>
      <w:rFonts w:ascii="Cambria" w:eastAsia="Times New Roman" w:hAnsi="Cambria" w:cs="Times New Roman"/>
      <w:b/>
      <w:bCs/>
      <w:kern w:val="32"/>
      <w:sz w:val="32"/>
      <w:szCs w:val="32"/>
      <w:lang w:eastAsia="en-US"/>
    </w:rPr>
  </w:style>
  <w:style w:type="character" w:customStyle="1" w:styleId="Heading2Char">
    <w:name w:val="Heading 2 Char"/>
    <w:basedOn w:val="a0"/>
    <w:uiPriority w:val="9"/>
    <w:semiHidden/>
    <w:rsid w:val="00DF4171"/>
    <w:rPr>
      <w:rFonts w:ascii="Cambria" w:eastAsia="Times New Roman" w:hAnsi="Cambria" w:cs="Times New Roman"/>
      <w:b/>
      <w:bCs/>
      <w:i/>
      <w:iCs/>
      <w:sz w:val="28"/>
      <w:szCs w:val="28"/>
      <w:lang w:eastAsia="en-US"/>
    </w:rPr>
  </w:style>
  <w:style w:type="character" w:customStyle="1" w:styleId="Heading3Char">
    <w:name w:val="Heading 3 Char"/>
    <w:basedOn w:val="a0"/>
    <w:uiPriority w:val="9"/>
    <w:semiHidden/>
    <w:rsid w:val="00DF4171"/>
    <w:rPr>
      <w:rFonts w:ascii="Cambria" w:eastAsia="Times New Roman" w:hAnsi="Cambria" w:cs="Times New Roman"/>
      <w:b/>
      <w:bCs/>
      <w:sz w:val="26"/>
      <w:szCs w:val="26"/>
      <w:lang w:eastAsia="en-US"/>
    </w:rPr>
  </w:style>
  <w:style w:type="paragraph" w:customStyle="1" w:styleId="21">
    <w:name w:val="Абзац списка2"/>
    <w:basedOn w:val="a"/>
    <w:uiPriority w:val="99"/>
    <w:rsid w:val="00DF4171"/>
    <w:pPr>
      <w:ind w:left="720"/>
    </w:pPr>
    <w:rPr>
      <w:rFonts w:eastAsia="Times New Roman" w:cs="Calibri"/>
    </w:rPr>
  </w:style>
  <w:style w:type="table" w:styleId="aa">
    <w:name w:val="Table Grid"/>
    <w:basedOn w:val="a1"/>
    <w:uiPriority w:val="99"/>
    <w:rsid w:val="00DF4171"/>
    <w:pPr>
      <w:spacing w:after="0" w:line="240" w:lineRule="auto"/>
    </w:pPr>
    <w:rPr>
      <w:rFonts w:ascii="Calibri" w:eastAsia="Times New Roman" w:hAnsi="Calibri" w:cs="Calibri"/>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rsid w:val="00DF4171"/>
    <w:pPr>
      <w:spacing w:before="100" w:beforeAutospacing="1" w:after="100" w:afterAutospacing="1" w:line="240" w:lineRule="auto"/>
    </w:pPr>
    <w:rPr>
      <w:rFonts w:ascii="Times New Roman" w:hAnsi="Times New Roman"/>
      <w:sz w:val="24"/>
      <w:szCs w:val="24"/>
      <w:lang w:eastAsia="ru-RU"/>
    </w:rPr>
  </w:style>
  <w:style w:type="paragraph" w:customStyle="1" w:styleId="12">
    <w:name w:val="Абзац списка1"/>
    <w:basedOn w:val="a"/>
    <w:uiPriority w:val="99"/>
    <w:rsid w:val="00DF4171"/>
    <w:pPr>
      <w:spacing w:after="0" w:line="240" w:lineRule="auto"/>
      <w:ind w:left="720"/>
    </w:pPr>
    <w:rPr>
      <w:rFonts w:ascii="Times New Roman" w:eastAsia="Times New Roman" w:hAnsi="Times New Roman"/>
      <w:sz w:val="24"/>
      <w:szCs w:val="24"/>
      <w:lang w:eastAsia="ru-RU"/>
    </w:rPr>
  </w:style>
  <w:style w:type="character" w:styleId="ac">
    <w:name w:val="Emphasis"/>
    <w:basedOn w:val="a0"/>
    <w:uiPriority w:val="20"/>
    <w:qFormat/>
    <w:rsid w:val="00DF4171"/>
    <w:rPr>
      <w:i/>
      <w:iCs/>
    </w:rPr>
  </w:style>
  <w:style w:type="paragraph" w:customStyle="1" w:styleId="Default">
    <w:name w:val="Default"/>
    <w:rsid w:val="00DF41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alloonTextChar">
    <w:name w:val="Balloon Text Char"/>
    <w:basedOn w:val="a0"/>
    <w:uiPriority w:val="99"/>
    <w:semiHidden/>
    <w:rsid w:val="00DF4171"/>
    <w:rPr>
      <w:rFonts w:ascii="Times New Roman" w:eastAsia="Times New Roman" w:hAnsi="Times New Roman" w:cs="Calibri"/>
      <w:sz w:val="0"/>
      <w:szCs w:val="0"/>
      <w:lang w:eastAsia="en-US"/>
    </w:rPr>
  </w:style>
  <w:style w:type="character" w:customStyle="1" w:styleId="apple-converted-space">
    <w:name w:val="apple-converted-space"/>
    <w:basedOn w:val="a0"/>
    <w:uiPriority w:val="99"/>
    <w:rsid w:val="00DF4171"/>
  </w:style>
  <w:style w:type="character" w:customStyle="1" w:styleId="HeaderChar">
    <w:name w:val="Header Char"/>
    <w:basedOn w:val="a0"/>
    <w:uiPriority w:val="99"/>
    <w:semiHidden/>
    <w:rsid w:val="00DF4171"/>
    <w:rPr>
      <w:rFonts w:eastAsia="Times New Roman" w:cs="Calibri"/>
      <w:lang w:eastAsia="en-US"/>
    </w:rPr>
  </w:style>
  <w:style w:type="character" w:customStyle="1" w:styleId="FooterChar">
    <w:name w:val="Footer Char"/>
    <w:basedOn w:val="a0"/>
    <w:uiPriority w:val="99"/>
    <w:semiHidden/>
    <w:rsid w:val="00DF4171"/>
    <w:rPr>
      <w:rFonts w:eastAsia="Times New Roman" w:cs="Calibri"/>
      <w:lang w:eastAsia="en-US"/>
    </w:rPr>
  </w:style>
  <w:style w:type="character" w:customStyle="1" w:styleId="ad">
    <w:name w:val="Основной шрифт"/>
    <w:uiPriority w:val="99"/>
    <w:rsid w:val="00DF4171"/>
  </w:style>
  <w:style w:type="paragraph" w:styleId="ae">
    <w:name w:val="Body Text Indent"/>
    <w:basedOn w:val="a"/>
    <w:link w:val="af"/>
    <w:uiPriority w:val="99"/>
    <w:rsid w:val="00DF4171"/>
    <w:pPr>
      <w:spacing w:after="0" w:line="360" w:lineRule="auto"/>
      <w:ind w:firstLine="284"/>
      <w:jc w:val="both"/>
    </w:pPr>
    <w:rPr>
      <w:rFonts w:ascii="Times New Roman CYR" w:eastAsia="Times New Roman" w:hAnsi="Times New Roman CYR"/>
      <w:sz w:val="20"/>
      <w:szCs w:val="20"/>
      <w:lang w:val="x-none" w:eastAsia="ru-RU"/>
    </w:rPr>
  </w:style>
  <w:style w:type="character" w:customStyle="1" w:styleId="af">
    <w:name w:val="Основной текст с отступом Знак"/>
    <w:basedOn w:val="a0"/>
    <w:link w:val="ae"/>
    <w:uiPriority w:val="99"/>
    <w:rsid w:val="00DF4171"/>
    <w:rPr>
      <w:rFonts w:ascii="Times New Roman CYR" w:eastAsia="Times New Roman" w:hAnsi="Times New Roman CYR" w:cs="Times New Roman"/>
      <w:sz w:val="20"/>
      <w:szCs w:val="20"/>
      <w:lang w:val="x-none" w:eastAsia="ru-RU"/>
    </w:rPr>
  </w:style>
  <w:style w:type="character" w:customStyle="1" w:styleId="BodyTextIndentChar">
    <w:name w:val="Body Text Indent Char"/>
    <w:basedOn w:val="a0"/>
    <w:uiPriority w:val="99"/>
    <w:semiHidden/>
    <w:rsid w:val="00DF4171"/>
    <w:rPr>
      <w:rFonts w:eastAsia="Times New Roman" w:cs="Calibri"/>
      <w:lang w:eastAsia="en-US"/>
    </w:rPr>
  </w:style>
  <w:style w:type="paragraph" w:customStyle="1" w:styleId="FR1">
    <w:name w:val="FR1"/>
    <w:uiPriority w:val="99"/>
    <w:rsid w:val="00DF4171"/>
    <w:pPr>
      <w:widowControl w:val="0"/>
      <w:suppressAutoHyphens/>
      <w:autoSpaceDE w:val="0"/>
      <w:spacing w:after="0" w:line="240" w:lineRule="auto"/>
      <w:ind w:left="160"/>
    </w:pPr>
    <w:rPr>
      <w:rFonts w:ascii="Arial" w:eastAsia="Calibri" w:hAnsi="Arial" w:cs="Arial"/>
      <w:sz w:val="12"/>
      <w:szCs w:val="12"/>
      <w:lang w:val="en-US" w:eastAsia="hi-IN" w:bidi="hi-IN"/>
    </w:rPr>
  </w:style>
  <w:style w:type="paragraph" w:styleId="af0">
    <w:name w:val="Body Text"/>
    <w:basedOn w:val="a"/>
    <w:link w:val="af1"/>
    <w:uiPriority w:val="99"/>
    <w:rsid w:val="00DF4171"/>
    <w:pPr>
      <w:spacing w:after="120" w:line="240" w:lineRule="auto"/>
    </w:pPr>
    <w:rPr>
      <w:rFonts w:ascii="Times New Roman" w:eastAsia="Times New Roman" w:hAnsi="Times New Roman"/>
      <w:sz w:val="24"/>
      <w:szCs w:val="24"/>
      <w:lang w:val="x-none" w:eastAsia="x-none"/>
    </w:rPr>
  </w:style>
  <w:style w:type="character" w:customStyle="1" w:styleId="af1">
    <w:name w:val="Основной текст Знак"/>
    <w:basedOn w:val="a0"/>
    <w:link w:val="af0"/>
    <w:uiPriority w:val="99"/>
    <w:rsid w:val="00DF4171"/>
    <w:rPr>
      <w:rFonts w:ascii="Times New Roman" w:eastAsia="Times New Roman" w:hAnsi="Times New Roman" w:cs="Times New Roman"/>
      <w:sz w:val="24"/>
      <w:szCs w:val="24"/>
      <w:lang w:val="x-none" w:eastAsia="x-none"/>
    </w:rPr>
  </w:style>
  <w:style w:type="character" w:customStyle="1" w:styleId="BodyTextChar">
    <w:name w:val="Body Text Char"/>
    <w:basedOn w:val="a0"/>
    <w:uiPriority w:val="99"/>
    <w:semiHidden/>
    <w:rsid w:val="00DF4171"/>
    <w:rPr>
      <w:rFonts w:eastAsia="Times New Roman" w:cs="Calibri"/>
      <w:lang w:eastAsia="en-US"/>
    </w:rPr>
  </w:style>
  <w:style w:type="character" w:customStyle="1" w:styleId="A10">
    <w:name w:val="A1"/>
    <w:uiPriority w:val="99"/>
    <w:rsid w:val="00DF4171"/>
    <w:rPr>
      <w:b/>
      <w:bCs/>
      <w:color w:val="000000"/>
      <w:sz w:val="16"/>
      <w:szCs w:val="16"/>
    </w:rPr>
  </w:style>
  <w:style w:type="paragraph" w:customStyle="1" w:styleId="Pa13">
    <w:name w:val="Pa13"/>
    <w:basedOn w:val="Default"/>
    <w:next w:val="Default"/>
    <w:uiPriority w:val="99"/>
    <w:rsid w:val="00DF4171"/>
    <w:pPr>
      <w:spacing w:line="161" w:lineRule="atLeast"/>
    </w:pPr>
    <w:rPr>
      <w:rFonts w:ascii="Myriad Pro" w:hAnsi="Myriad Pro" w:cs="Myriad Pro"/>
      <w:color w:val="auto"/>
    </w:rPr>
  </w:style>
  <w:style w:type="paragraph" w:customStyle="1" w:styleId="Pa15">
    <w:name w:val="Pa15"/>
    <w:basedOn w:val="Default"/>
    <w:next w:val="Default"/>
    <w:uiPriority w:val="99"/>
    <w:rsid w:val="00DF4171"/>
    <w:pPr>
      <w:spacing w:line="161" w:lineRule="atLeast"/>
    </w:pPr>
    <w:rPr>
      <w:rFonts w:ascii="Myriad Pro" w:hAnsi="Myriad Pro" w:cs="Myriad Pro"/>
      <w:color w:val="auto"/>
    </w:rPr>
  </w:style>
  <w:style w:type="paragraph" w:customStyle="1" w:styleId="Pa14">
    <w:name w:val="Pa14"/>
    <w:basedOn w:val="Default"/>
    <w:next w:val="Default"/>
    <w:uiPriority w:val="99"/>
    <w:rsid w:val="00DF4171"/>
    <w:pPr>
      <w:spacing w:line="161" w:lineRule="atLeast"/>
    </w:pPr>
    <w:rPr>
      <w:rFonts w:ascii="Myriad Pro" w:hAnsi="Myriad Pro" w:cs="Myriad Pro"/>
      <w:color w:val="auto"/>
    </w:rPr>
  </w:style>
  <w:style w:type="character" w:customStyle="1" w:styleId="A90">
    <w:name w:val="A9"/>
    <w:uiPriority w:val="99"/>
    <w:rsid w:val="00DF4171"/>
    <w:rPr>
      <w:color w:val="000000"/>
      <w:sz w:val="16"/>
      <w:szCs w:val="16"/>
    </w:rPr>
  </w:style>
  <w:style w:type="paragraph" w:customStyle="1" w:styleId="Pa9">
    <w:name w:val="Pa9"/>
    <w:basedOn w:val="Default"/>
    <w:next w:val="Default"/>
    <w:uiPriority w:val="99"/>
    <w:rsid w:val="00DF4171"/>
    <w:pPr>
      <w:spacing w:line="201" w:lineRule="atLeast"/>
    </w:pPr>
    <w:rPr>
      <w:rFonts w:ascii="Myriad Pro" w:hAnsi="Myriad Pro" w:cs="Myriad Pro"/>
      <w:color w:val="auto"/>
    </w:rPr>
  </w:style>
  <w:style w:type="paragraph" w:styleId="af2">
    <w:name w:val="No Spacing"/>
    <w:aliases w:val="АЛЬБОМНАЯ,Без интервала1"/>
    <w:link w:val="af3"/>
    <w:uiPriority w:val="1"/>
    <w:qFormat/>
    <w:rsid w:val="00DF4171"/>
    <w:pPr>
      <w:spacing w:after="0" w:line="240" w:lineRule="auto"/>
    </w:pPr>
    <w:rPr>
      <w:rFonts w:ascii="Calibri" w:eastAsia="Times New Roman" w:hAnsi="Calibri" w:cs="Calibri"/>
      <w:lang w:eastAsia="ru-RU"/>
    </w:rPr>
  </w:style>
  <w:style w:type="character" w:customStyle="1" w:styleId="s0">
    <w:name w:val="s0"/>
    <w:uiPriority w:val="99"/>
    <w:rsid w:val="00DF4171"/>
    <w:rPr>
      <w:rFonts w:ascii="Times New Roman" w:hAnsi="Times New Roman" w:cs="Times New Roman"/>
      <w:color w:val="000000"/>
    </w:rPr>
  </w:style>
  <w:style w:type="table" w:customStyle="1" w:styleId="13">
    <w:name w:val="Сетка таблицы1"/>
    <w:basedOn w:val="a1"/>
    <w:next w:val="aa"/>
    <w:uiPriority w:val="99"/>
    <w:rsid w:val="00DF4171"/>
    <w:pPr>
      <w:spacing w:after="0" w:line="240" w:lineRule="auto"/>
    </w:pPr>
    <w:rPr>
      <w:rFonts w:ascii="Calibri" w:eastAsia="Calibri" w:hAnsi="Calibri" w:cs="Calibri"/>
      <w:sz w:val="20"/>
      <w:szCs w:val="20"/>
      <w:lang w:val="uk-UA"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OP2">
    <w:name w:val="SOP_2"/>
    <w:basedOn w:val="a"/>
    <w:link w:val="SOP20"/>
    <w:uiPriority w:val="99"/>
    <w:rsid w:val="00DF4171"/>
    <w:pPr>
      <w:spacing w:before="60" w:after="60" w:line="240" w:lineRule="auto"/>
    </w:pPr>
    <w:rPr>
      <w:rFonts w:ascii="Arial" w:eastAsia="Times New Roman" w:hAnsi="Arial"/>
      <w:sz w:val="20"/>
      <w:szCs w:val="20"/>
      <w:lang w:val="en-GB" w:eastAsia="de-DE"/>
    </w:rPr>
  </w:style>
  <w:style w:type="character" w:customStyle="1" w:styleId="SOP20">
    <w:name w:val="SOP_2 Знак"/>
    <w:link w:val="SOP2"/>
    <w:uiPriority w:val="99"/>
    <w:locked/>
    <w:rsid w:val="00DF4171"/>
    <w:rPr>
      <w:rFonts w:ascii="Arial" w:eastAsia="Times New Roman" w:hAnsi="Arial" w:cs="Times New Roman"/>
      <w:sz w:val="20"/>
      <w:szCs w:val="20"/>
      <w:lang w:val="en-GB" w:eastAsia="de-DE"/>
    </w:rPr>
  </w:style>
  <w:style w:type="character" w:styleId="af4">
    <w:name w:val="annotation reference"/>
    <w:basedOn w:val="a0"/>
    <w:uiPriority w:val="99"/>
    <w:rsid w:val="00DF4171"/>
    <w:rPr>
      <w:sz w:val="16"/>
      <w:szCs w:val="16"/>
    </w:rPr>
  </w:style>
  <w:style w:type="paragraph" w:styleId="af5">
    <w:name w:val="annotation text"/>
    <w:basedOn w:val="a"/>
    <w:link w:val="af6"/>
    <w:uiPriority w:val="99"/>
    <w:rsid w:val="00DF4171"/>
    <w:pPr>
      <w:spacing w:line="240" w:lineRule="auto"/>
    </w:pPr>
    <w:rPr>
      <w:sz w:val="20"/>
      <w:szCs w:val="20"/>
      <w:lang w:val="x-none" w:eastAsia="x-none"/>
    </w:rPr>
  </w:style>
  <w:style w:type="character" w:customStyle="1" w:styleId="af6">
    <w:name w:val="Текст примечания Знак"/>
    <w:basedOn w:val="a0"/>
    <w:link w:val="af5"/>
    <w:uiPriority w:val="99"/>
    <w:rsid w:val="00DF4171"/>
    <w:rPr>
      <w:rFonts w:ascii="Calibri" w:eastAsia="Calibri" w:hAnsi="Calibri" w:cs="Times New Roman"/>
      <w:sz w:val="20"/>
      <w:szCs w:val="20"/>
      <w:lang w:val="x-none" w:eastAsia="x-none"/>
    </w:rPr>
  </w:style>
  <w:style w:type="character" w:customStyle="1" w:styleId="CommentTextChar">
    <w:name w:val="Comment Text Char"/>
    <w:basedOn w:val="a0"/>
    <w:uiPriority w:val="99"/>
    <w:semiHidden/>
    <w:rsid w:val="00DF4171"/>
    <w:rPr>
      <w:rFonts w:eastAsia="Times New Roman" w:cs="Calibri"/>
      <w:sz w:val="20"/>
      <w:szCs w:val="20"/>
      <w:lang w:eastAsia="en-US"/>
    </w:rPr>
  </w:style>
  <w:style w:type="paragraph" w:styleId="af7">
    <w:name w:val="annotation subject"/>
    <w:basedOn w:val="af5"/>
    <w:next w:val="af5"/>
    <w:link w:val="af8"/>
    <w:uiPriority w:val="99"/>
    <w:rsid w:val="00DF4171"/>
    <w:rPr>
      <w:b/>
      <w:bCs/>
    </w:rPr>
  </w:style>
  <w:style w:type="character" w:customStyle="1" w:styleId="af8">
    <w:name w:val="Тема примечания Знак"/>
    <w:basedOn w:val="af6"/>
    <w:link w:val="af7"/>
    <w:uiPriority w:val="99"/>
    <w:rsid w:val="00DF4171"/>
    <w:rPr>
      <w:rFonts w:ascii="Calibri" w:eastAsia="Calibri" w:hAnsi="Calibri" w:cs="Times New Roman"/>
      <w:b/>
      <w:bCs/>
      <w:sz w:val="20"/>
      <w:szCs w:val="20"/>
      <w:lang w:val="x-none" w:eastAsia="x-none"/>
    </w:rPr>
  </w:style>
  <w:style w:type="character" w:customStyle="1" w:styleId="CommentSubjectChar">
    <w:name w:val="Comment Subject Char"/>
    <w:basedOn w:val="af6"/>
    <w:uiPriority w:val="99"/>
    <w:semiHidden/>
    <w:rsid w:val="00DF4171"/>
    <w:rPr>
      <w:rFonts w:ascii="Calibri" w:eastAsia="Times New Roman" w:hAnsi="Calibri" w:cs="Calibri"/>
      <w:b/>
      <w:bCs/>
      <w:sz w:val="20"/>
      <w:szCs w:val="20"/>
      <w:lang w:val="x-none" w:eastAsia="en-US"/>
    </w:rPr>
  </w:style>
  <w:style w:type="table" w:customStyle="1" w:styleId="22">
    <w:name w:val="Сетка таблицы2"/>
    <w:basedOn w:val="a1"/>
    <w:next w:val="aa"/>
    <w:uiPriority w:val="99"/>
    <w:rsid w:val="00DF4171"/>
    <w:pPr>
      <w:spacing w:after="0" w:line="240" w:lineRule="auto"/>
    </w:pPr>
    <w:rPr>
      <w:rFonts w:ascii="Calibri" w:eastAsia="Calibri" w:hAnsi="Calibri" w:cs="Calibri"/>
      <w:sz w:val="20"/>
      <w:szCs w:val="20"/>
      <w:lang w:val="uk-UA"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lqj4b">
    <w:name w:val="jlqj4b"/>
    <w:basedOn w:val="a0"/>
    <w:uiPriority w:val="99"/>
    <w:rsid w:val="00DF4171"/>
  </w:style>
  <w:style w:type="character" w:customStyle="1" w:styleId="viiyi">
    <w:name w:val="viiyi"/>
    <w:basedOn w:val="a0"/>
    <w:uiPriority w:val="99"/>
    <w:rsid w:val="00DF4171"/>
  </w:style>
  <w:style w:type="character" w:styleId="af9">
    <w:name w:val="Hyperlink"/>
    <w:basedOn w:val="a0"/>
    <w:uiPriority w:val="99"/>
    <w:rsid w:val="00DF4171"/>
    <w:rPr>
      <w:color w:val="0563C1"/>
      <w:u w:val="single"/>
    </w:rPr>
  </w:style>
  <w:style w:type="character" w:customStyle="1" w:styleId="14">
    <w:name w:val="Неразрешенное упоминание1"/>
    <w:uiPriority w:val="99"/>
    <w:semiHidden/>
    <w:rsid w:val="00DF4171"/>
    <w:rPr>
      <w:color w:val="auto"/>
      <w:shd w:val="clear" w:color="auto" w:fill="auto"/>
    </w:rPr>
  </w:style>
  <w:style w:type="character" w:customStyle="1" w:styleId="af3">
    <w:name w:val="Без интервала Знак"/>
    <w:aliases w:val="АЛЬБОМНАЯ Знак,Без интервала1 Знак"/>
    <w:link w:val="af2"/>
    <w:uiPriority w:val="99"/>
    <w:locked/>
    <w:rsid w:val="00DF4171"/>
    <w:rPr>
      <w:rFonts w:ascii="Calibri" w:eastAsia="Times New Roman" w:hAnsi="Calibri" w:cs="Calibri"/>
      <w:lang w:eastAsia="ru-RU"/>
    </w:rPr>
  </w:style>
  <w:style w:type="paragraph" w:styleId="HTML">
    <w:name w:val="HTML Preformatted"/>
    <w:basedOn w:val="a"/>
    <w:link w:val="HTML0"/>
    <w:uiPriority w:val="99"/>
    <w:rsid w:val="00DF4171"/>
    <w:pPr>
      <w:spacing w:after="0" w:line="240" w:lineRule="auto"/>
    </w:pPr>
    <w:rPr>
      <w:rFonts w:ascii="Consolas" w:hAnsi="Consolas"/>
      <w:sz w:val="20"/>
      <w:szCs w:val="20"/>
      <w:lang w:val="x-none" w:eastAsia="x-none"/>
    </w:rPr>
  </w:style>
  <w:style w:type="character" w:customStyle="1" w:styleId="HTML0">
    <w:name w:val="Стандартный HTML Знак"/>
    <w:basedOn w:val="a0"/>
    <w:link w:val="HTML"/>
    <w:uiPriority w:val="99"/>
    <w:rsid w:val="00DF4171"/>
    <w:rPr>
      <w:rFonts w:ascii="Consolas" w:eastAsia="Calibri" w:hAnsi="Consolas" w:cs="Times New Roman"/>
      <w:sz w:val="20"/>
      <w:szCs w:val="20"/>
      <w:lang w:val="x-none" w:eastAsia="x-none"/>
    </w:rPr>
  </w:style>
  <w:style w:type="character" w:customStyle="1" w:styleId="HTMLPreformattedChar">
    <w:name w:val="HTML Preformatted Char"/>
    <w:basedOn w:val="a0"/>
    <w:uiPriority w:val="99"/>
    <w:semiHidden/>
    <w:rsid w:val="00DF4171"/>
    <w:rPr>
      <w:rFonts w:ascii="Courier New" w:eastAsia="Times New Roman" w:hAnsi="Courier New" w:cs="Courier New"/>
      <w:sz w:val="20"/>
      <w:szCs w:val="20"/>
      <w:lang w:eastAsia="en-US"/>
    </w:rPr>
  </w:style>
  <w:style w:type="character" w:customStyle="1" w:styleId="words">
    <w:name w:val="words"/>
    <w:basedOn w:val="a0"/>
    <w:uiPriority w:val="99"/>
    <w:rsid w:val="00DF4171"/>
  </w:style>
  <w:style w:type="paragraph" w:styleId="afa">
    <w:name w:val="caption"/>
    <w:basedOn w:val="a"/>
    <w:next w:val="a"/>
    <w:uiPriority w:val="99"/>
    <w:qFormat/>
    <w:rsid w:val="00DF4171"/>
    <w:pPr>
      <w:spacing w:after="80" w:line="240" w:lineRule="auto"/>
    </w:pPr>
    <w:rPr>
      <w:rFonts w:ascii="Times New Roman" w:eastAsia="DengXian" w:hAnsi="Times New Roman"/>
      <w:color w:val="000000"/>
      <w:sz w:val="20"/>
      <w:szCs w:val="20"/>
      <w:lang w:val="en-GB" w:eastAsia="en-GB"/>
    </w:rPr>
  </w:style>
  <w:style w:type="character" w:styleId="afb">
    <w:name w:val="Strong"/>
    <w:basedOn w:val="a0"/>
    <w:uiPriority w:val="22"/>
    <w:qFormat/>
    <w:rsid w:val="00DF4171"/>
    <w:rPr>
      <w:b/>
      <w:bCs/>
    </w:rPr>
  </w:style>
  <w:style w:type="character" w:customStyle="1" w:styleId="ref-title">
    <w:name w:val="ref-title"/>
    <w:basedOn w:val="a0"/>
    <w:uiPriority w:val="99"/>
    <w:rsid w:val="00DF4171"/>
  </w:style>
  <w:style w:type="character" w:customStyle="1" w:styleId="ref-journal">
    <w:name w:val="ref-journal"/>
    <w:basedOn w:val="a0"/>
    <w:uiPriority w:val="99"/>
    <w:rsid w:val="00DF4171"/>
  </w:style>
  <w:style w:type="character" w:customStyle="1" w:styleId="ref-vol">
    <w:name w:val="ref-vol"/>
    <w:basedOn w:val="a0"/>
    <w:uiPriority w:val="99"/>
    <w:rsid w:val="00DF4171"/>
  </w:style>
  <w:style w:type="character" w:customStyle="1" w:styleId="cit">
    <w:name w:val="cit"/>
    <w:basedOn w:val="a0"/>
    <w:uiPriority w:val="99"/>
    <w:rsid w:val="00DF4171"/>
  </w:style>
  <w:style w:type="character" w:customStyle="1" w:styleId="accordion-tabbedtab-mobile">
    <w:name w:val="accordion-tabbed__tab-mobile"/>
    <w:basedOn w:val="a0"/>
    <w:uiPriority w:val="99"/>
    <w:rsid w:val="00DF4171"/>
  </w:style>
  <w:style w:type="character" w:customStyle="1" w:styleId="comma-separator">
    <w:name w:val="comma-separator"/>
    <w:basedOn w:val="a0"/>
    <w:uiPriority w:val="99"/>
    <w:rsid w:val="00DF4171"/>
  </w:style>
  <w:style w:type="character" w:customStyle="1" w:styleId="sc-fzwume">
    <w:name w:val="sc-fzwume"/>
    <w:basedOn w:val="a0"/>
    <w:uiPriority w:val="99"/>
    <w:rsid w:val="00DF4171"/>
  </w:style>
  <w:style w:type="paragraph" w:customStyle="1" w:styleId="Style">
    <w:name w:val="Style"/>
    <w:basedOn w:val="a"/>
    <w:next w:val="afc"/>
    <w:link w:val="afd"/>
    <w:uiPriority w:val="99"/>
    <w:rsid w:val="00DF4171"/>
    <w:pPr>
      <w:spacing w:after="0" w:line="240" w:lineRule="auto"/>
    </w:pPr>
    <w:rPr>
      <w:rFonts w:eastAsia="Times New Roman"/>
      <w:b/>
      <w:bCs/>
      <w:sz w:val="32"/>
      <w:szCs w:val="32"/>
      <w:lang w:val="x-none" w:eastAsia="x-none"/>
    </w:rPr>
  </w:style>
  <w:style w:type="character" w:customStyle="1" w:styleId="afd">
    <w:name w:val="Название Знак"/>
    <w:link w:val="Style"/>
    <w:uiPriority w:val="99"/>
    <w:locked/>
    <w:rsid w:val="00DF4171"/>
    <w:rPr>
      <w:rFonts w:ascii="Calibri" w:eastAsia="Times New Roman" w:hAnsi="Calibri" w:cs="Times New Roman"/>
      <w:b/>
      <w:bCs/>
      <w:sz w:val="32"/>
      <w:szCs w:val="32"/>
      <w:lang w:val="x-none" w:eastAsia="x-none"/>
    </w:rPr>
  </w:style>
  <w:style w:type="paragraph" w:styleId="afc">
    <w:name w:val="Title"/>
    <w:basedOn w:val="a"/>
    <w:next w:val="a"/>
    <w:link w:val="afe"/>
    <w:uiPriority w:val="99"/>
    <w:qFormat/>
    <w:rsid w:val="00DF4171"/>
    <w:pPr>
      <w:spacing w:after="0" w:line="240" w:lineRule="auto"/>
    </w:pPr>
    <w:rPr>
      <w:rFonts w:ascii="Calibri Light" w:eastAsia="Times New Roman" w:hAnsi="Calibri Light"/>
      <w:spacing w:val="-10"/>
      <w:kern w:val="28"/>
      <w:sz w:val="56"/>
      <w:szCs w:val="56"/>
      <w:lang w:val="x-none" w:eastAsia="x-none"/>
    </w:rPr>
  </w:style>
  <w:style w:type="character" w:customStyle="1" w:styleId="afe">
    <w:name w:val="Заголовок Знак"/>
    <w:basedOn w:val="a0"/>
    <w:link w:val="afc"/>
    <w:uiPriority w:val="99"/>
    <w:rsid w:val="00DF4171"/>
    <w:rPr>
      <w:rFonts w:ascii="Calibri Light" w:eastAsia="Times New Roman" w:hAnsi="Calibri Light" w:cs="Times New Roman"/>
      <w:spacing w:val="-10"/>
      <w:kern w:val="28"/>
      <w:sz w:val="56"/>
      <w:szCs w:val="56"/>
      <w:lang w:val="x-none" w:eastAsia="x-none"/>
    </w:rPr>
  </w:style>
  <w:style w:type="character" w:customStyle="1" w:styleId="TitleChar">
    <w:name w:val="Title Char"/>
    <w:basedOn w:val="a0"/>
    <w:uiPriority w:val="10"/>
    <w:rsid w:val="00DF4171"/>
    <w:rPr>
      <w:rFonts w:ascii="Cambria" w:eastAsia="Times New Roman" w:hAnsi="Cambria" w:cs="Times New Roman"/>
      <w:b/>
      <w:bCs/>
      <w:kern w:val="28"/>
      <w:sz w:val="32"/>
      <w:szCs w:val="32"/>
      <w:lang w:eastAsia="en-US"/>
    </w:rPr>
  </w:style>
  <w:style w:type="character" w:customStyle="1" w:styleId="y2iqfc">
    <w:name w:val="y2iqfc"/>
    <w:basedOn w:val="a0"/>
    <w:uiPriority w:val="99"/>
    <w:rsid w:val="00DF4171"/>
  </w:style>
  <w:style w:type="character" w:customStyle="1" w:styleId="23">
    <w:name w:val="Неразрешенное упоминание2"/>
    <w:uiPriority w:val="99"/>
    <w:semiHidden/>
    <w:rsid w:val="00DF4171"/>
    <w:rPr>
      <w:color w:val="auto"/>
      <w:shd w:val="clear" w:color="auto" w:fill="auto"/>
    </w:rPr>
  </w:style>
  <w:style w:type="character" w:styleId="aff">
    <w:name w:val="FollowedHyperlink"/>
    <w:basedOn w:val="a0"/>
    <w:uiPriority w:val="99"/>
    <w:semiHidden/>
    <w:rsid w:val="00DF4171"/>
    <w:rPr>
      <w:color w:val="800080"/>
      <w:u w:val="single"/>
    </w:rPr>
  </w:style>
  <w:style w:type="paragraph" w:customStyle="1" w:styleId="msonormal0">
    <w:name w:val="msonormal"/>
    <w:basedOn w:val="a"/>
    <w:uiPriority w:val="99"/>
    <w:rsid w:val="00DF4171"/>
    <w:pPr>
      <w:spacing w:before="100" w:beforeAutospacing="1" w:after="100" w:afterAutospacing="1" w:line="240" w:lineRule="auto"/>
    </w:pPr>
    <w:rPr>
      <w:rFonts w:ascii="Times New Roman" w:hAnsi="Times New Roman"/>
      <w:sz w:val="24"/>
      <w:szCs w:val="24"/>
      <w:lang w:eastAsia="ru-RU"/>
    </w:rPr>
  </w:style>
  <w:style w:type="paragraph" w:customStyle="1" w:styleId="xl71">
    <w:name w:val="xl71"/>
    <w:basedOn w:val="a"/>
    <w:uiPriority w:val="99"/>
    <w:rsid w:val="00DF4171"/>
    <w:pPr>
      <w:pBdr>
        <w:top w:val="single" w:sz="4" w:space="0" w:color="00AEEF"/>
        <w:bottom w:val="single" w:sz="4" w:space="0" w:color="00AEEF"/>
      </w:pBdr>
      <w:shd w:val="clear" w:color="000000" w:fill="00AEEF"/>
      <w:spacing w:before="100" w:beforeAutospacing="1" w:after="100" w:afterAutospacing="1" w:line="240" w:lineRule="auto"/>
    </w:pPr>
    <w:rPr>
      <w:rFonts w:ascii="Times New Roman" w:hAnsi="Times New Roman"/>
      <w:b/>
      <w:bCs/>
      <w:color w:val="FFFFFF"/>
      <w:sz w:val="24"/>
      <w:szCs w:val="24"/>
      <w:lang w:eastAsia="ru-RU"/>
    </w:rPr>
  </w:style>
  <w:style w:type="paragraph" w:customStyle="1" w:styleId="xl72">
    <w:name w:val="xl72"/>
    <w:basedOn w:val="a"/>
    <w:uiPriority w:val="99"/>
    <w:rsid w:val="00DF4171"/>
    <w:pPr>
      <w:spacing w:before="100" w:beforeAutospacing="1" w:after="100" w:afterAutospacing="1" w:line="240" w:lineRule="auto"/>
      <w:jc w:val="right"/>
    </w:pPr>
    <w:rPr>
      <w:rFonts w:ascii="Times New Roman" w:hAnsi="Times New Roman"/>
      <w:sz w:val="24"/>
      <w:szCs w:val="24"/>
      <w:lang w:eastAsia="ru-RU"/>
    </w:rPr>
  </w:style>
  <w:style w:type="paragraph" w:customStyle="1" w:styleId="xl73">
    <w:name w:val="xl73"/>
    <w:basedOn w:val="a"/>
    <w:uiPriority w:val="99"/>
    <w:rsid w:val="00DF4171"/>
    <w:pPr>
      <w:spacing w:before="100" w:beforeAutospacing="1" w:after="100" w:afterAutospacing="1" w:line="240" w:lineRule="auto"/>
      <w:jc w:val="right"/>
    </w:pPr>
    <w:rPr>
      <w:rFonts w:ascii="Times New Roman" w:hAnsi="Times New Roman"/>
      <w:b/>
      <w:bCs/>
      <w:sz w:val="24"/>
      <w:szCs w:val="24"/>
      <w:lang w:eastAsia="ru-RU"/>
    </w:rPr>
  </w:style>
  <w:style w:type="paragraph" w:customStyle="1" w:styleId="xl74">
    <w:name w:val="xl74"/>
    <w:basedOn w:val="a"/>
    <w:uiPriority w:val="99"/>
    <w:rsid w:val="00DF4171"/>
    <w:pPr>
      <w:pBdr>
        <w:bottom w:val="single" w:sz="4" w:space="0" w:color="00AEEF"/>
      </w:pBdr>
      <w:spacing w:before="100" w:beforeAutospacing="1" w:after="100" w:afterAutospacing="1" w:line="240" w:lineRule="auto"/>
      <w:ind w:firstLineChars="2500" w:firstLine="2500"/>
      <w:textAlignment w:val="center"/>
    </w:pPr>
    <w:rPr>
      <w:rFonts w:ascii="Times New Roman" w:hAnsi="Times New Roman"/>
      <w:b/>
      <w:bCs/>
      <w:color w:val="002868"/>
      <w:sz w:val="28"/>
      <w:szCs w:val="28"/>
      <w:lang w:eastAsia="ru-RU"/>
    </w:rPr>
  </w:style>
  <w:style w:type="paragraph" w:customStyle="1" w:styleId="xl75">
    <w:name w:val="xl75"/>
    <w:basedOn w:val="a"/>
    <w:uiPriority w:val="99"/>
    <w:rsid w:val="00DF4171"/>
    <w:pPr>
      <w:pBdr>
        <w:top w:val="single" w:sz="4" w:space="0" w:color="00AEEF"/>
      </w:pBdr>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
    <w:uiPriority w:val="99"/>
    <w:rsid w:val="00DF4171"/>
    <w:pPr>
      <w:pBdr>
        <w:top w:val="single" w:sz="4" w:space="0" w:color="00AEEF"/>
      </w:pBdr>
      <w:shd w:val="clear" w:color="000000" w:fill="00AEEF"/>
      <w:spacing w:before="100" w:beforeAutospacing="1" w:after="100" w:afterAutospacing="1" w:line="240" w:lineRule="auto"/>
    </w:pPr>
    <w:rPr>
      <w:rFonts w:ascii="Times New Roman" w:hAnsi="Times New Roman"/>
      <w:b/>
      <w:bCs/>
      <w:color w:val="FFFFFF"/>
      <w:sz w:val="24"/>
      <w:szCs w:val="24"/>
      <w:lang w:eastAsia="ru-RU"/>
    </w:rPr>
  </w:style>
  <w:style w:type="paragraph" w:styleId="aff0">
    <w:name w:val="footnote text"/>
    <w:basedOn w:val="a"/>
    <w:link w:val="aff1"/>
    <w:uiPriority w:val="99"/>
    <w:semiHidden/>
    <w:rsid w:val="00DF4171"/>
    <w:pPr>
      <w:spacing w:after="0" w:line="360" w:lineRule="auto"/>
      <w:ind w:firstLine="709"/>
      <w:jc w:val="both"/>
    </w:pPr>
    <w:rPr>
      <w:rFonts w:ascii="Times New Roman" w:hAnsi="Times New Roman"/>
      <w:sz w:val="20"/>
      <w:szCs w:val="20"/>
      <w:lang w:val="x-none"/>
    </w:rPr>
  </w:style>
  <w:style w:type="character" w:customStyle="1" w:styleId="aff1">
    <w:name w:val="Текст сноски Знак"/>
    <w:basedOn w:val="a0"/>
    <w:link w:val="aff0"/>
    <w:uiPriority w:val="99"/>
    <w:semiHidden/>
    <w:rsid w:val="00DF4171"/>
    <w:rPr>
      <w:rFonts w:ascii="Times New Roman" w:eastAsia="Calibri" w:hAnsi="Times New Roman" w:cs="Times New Roman"/>
      <w:sz w:val="20"/>
      <w:szCs w:val="20"/>
      <w:lang w:val="x-none"/>
    </w:rPr>
  </w:style>
  <w:style w:type="character" w:customStyle="1" w:styleId="FootnoteTextChar">
    <w:name w:val="Footnote Text Char"/>
    <w:basedOn w:val="a0"/>
    <w:uiPriority w:val="99"/>
    <w:semiHidden/>
    <w:locked/>
    <w:rsid w:val="00DF4171"/>
    <w:rPr>
      <w:rFonts w:ascii="Times New Roman" w:hAnsi="Times New Roman" w:cs="Times New Roman"/>
      <w:sz w:val="20"/>
      <w:szCs w:val="20"/>
      <w:lang w:val="x-none" w:eastAsia="ru-RU"/>
    </w:rPr>
  </w:style>
  <w:style w:type="character" w:styleId="aff2">
    <w:name w:val="footnote reference"/>
    <w:basedOn w:val="a0"/>
    <w:uiPriority w:val="99"/>
    <w:semiHidden/>
    <w:rsid w:val="00DF4171"/>
    <w:rPr>
      <w:vertAlign w:val="superscript"/>
    </w:rPr>
  </w:style>
  <w:style w:type="table" w:customStyle="1" w:styleId="31">
    <w:name w:val="Сетка таблицы3"/>
    <w:basedOn w:val="a1"/>
    <w:next w:val="aa"/>
    <w:uiPriority w:val="99"/>
    <w:rsid w:val="00DF4171"/>
    <w:pPr>
      <w:spacing w:after="0" w:line="240" w:lineRule="auto"/>
    </w:pPr>
    <w:rPr>
      <w:rFonts w:ascii="Calibri" w:eastAsia="Times New Roman" w:hAnsi="Calibri" w:cs="Calibri"/>
      <w:sz w:val="20"/>
      <w:szCs w:val="20"/>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a"/>
    <w:uiPriority w:val="99"/>
    <w:rsid w:val="00DF4171"/>
    <w:pPr>
      <w:spacing w:after="0" w:line="240" w:lineRule="auto"/>
    </w:pPr>
    <w:rPr>
      <w:rFonts w:ascii="Calibri" w:eastAsia="Times New Roman" w:hAnsi="Calibri" w:cs="Calibri"/>
      <w:sz w:val="20"/>
      <w:szCs w:val="20"/>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Заголовок 31"/>
    <w:basedOn w:val="a"/>
    <w:uiPriority w:val="1"/>
    <w:qFormat/>
    <w:rsid w:val="00DF4171"/>
    <w:pPr>
      <w:widowControl w:val="0"/>
      <w:spacing w:after="0" w:line="240" w:lineRule="auto"/>
      <w:ind w:left="137"/>
      <w:outlineLvl w:val="3"/>
    </w:pPr>
    <w:rPr>
      <w:rFonts w:ascii="Times New Roman" w:hAnsi="Times New Roman"/>
      <w:b/>
      <w:bCs/>
      <w:i/>
      <w:iCs/>
      <w:sz w:val="24"/>
      <w:szCs w:val="24"/>
      <w:lang w:val="en-US"/>
    </w:rPr>
  </w:style>
  <w:style w:type="paragraph" w:customStyle="1" w:styleId="TableParagraph">
    <w:name w:val="Table Paragraph"/>
    <w:basedOn w:val="a"/>
    <w:uiPriority w:val="1"/>
    <w:qFormat/>
    <w:rsid w:val="00DF4171"/>
    <w:pPr>
      <w:widowControl w:val="0"/>
      <w:spacing w:after="0" w:line="240" w:lineRule="auto"/>
    </w:pPr>
    <w:rPr>
      <w:rFonts w:eastAsia="Times New Roman" w:cs="Calibri"/>
      <w:lang w:val="en-US"/>
    </w:rPr>
  </w:style>
  <w:style w:type="paragraph" w:customStyle="1" w:styleId="7">
    <w:name w:val="7.Рисунок"/>
    <w:basedOn w:val="af2"/>
    <w:qFormat/>
    <w:rsid w:val="00DF4171"/>
    <w:rPr>
      <w:rFonts w:ascii="Times New Roman" w:hAnsi="Times New Roman" w:cs="Times New Roman"/>
      <w:b/>
      <w:bCs/>
      <w:i/>
      <w:iCs/>
      <w:sz w:val="24"/>
      <w:szCs w:val="24"/>
    </w:rPr>
  </w:style>
  <w:style w:type="character" w:customStyle="1" w:styleId="8">
    <w:name w:val="8.Рисунок"/>
    <w:uiPriority w:val="99"/>
    <w:rsid w:val="00DF4171"/>
    <w:rPr>
      <w:rFonts w:ascii="Times New Roman" w:hAnsi="Times New Roman" w:cs="Times New Roman"/>
      <w:b/>
      <w:bCs/>
      <w:i/>
      <w:iCs/>
      <w:sz w:val="24"/>
      <w:szCs w:val="24"/>
    </w:rPr>
  </w:style>
  <w:style w:type="paragraph" w:styleId="24">
    <w:name w:val="Body Text 2"/>
    <w:basedOn w:val="a"/>
    <w:link w:val="25"/>
    <w:rsid w:val="00DF4171"/>
    <w:pPr>
      <w:spacing w:after="0" w:line="240" w:lineRule="auto"/>
    </w:pPr>
    <w:rPr>
      <w:rFonts w:ascii="Times New Roman" w:hAnsi="Times New Roman"/>
      <w:sz w:val="28"/>
      <w:szCs w:val="28"/>
      <w:lang w:eastAsia="ru-RU"/>
    </w:rPr>
  </w:style>
  <w:style w:type="character" w:customStyle="1" w:styleId="25">
    <w:name w:val="Основной текст 2 Знак"/>
    <w:basedOn w:val="a0"/>
    <w:link w:val="24"/>
    <w:rsid w:val="00DF4171"/>
    <w:rPr>
      <w:rFonts w:ascii="Times New Roman" w:eastAsia="Calibri" w:hAnsi="Times New Roman" w:cs="Times New Roman"/>
      <w:sz w:val="28"/>
      <w:szCs w:val="28"/>
      <w:lang w:eastAsia="ru-RU"/>
    </w:rPr>
  </w:style>
  <w:style w:type="paragraph" w:styleId="aff3">
    <w:name w:val="List Paragraph"/>
    <w:basedOn w:val="a"/>
    <w:uiPriority w:val="34"/>
    <w:qFormat/>
    <w:rsid w:val="00DF4171"/>
    <w:pPr>
      <w:ind w:left="720"/>
    </w:pPr>
    <w:rPr>
      <w:rFonts w:cs="Calibri"/>
    </w:rPr>
  </w:style>
  <w:style w:type="paragraph" w:customStyle="1" w:styleId="15">
    <w:name w:val="Основной текст1"/>
    <w:basedOn w:val="a"/>
    <w:uiPriority w:val="99"/>
    <w:rsid w:val="00DF4171"/>
    <w:pPr>
      <w:widowControl w:val="0"/>
      <w:spacing w:after="0" w:line="240" w:lineRule="auto"/>
    </w:pPr>
    <w:rPr>
      <w:rFonts w:ascii="Times New Roman" w:eastAsia="Times New Roman" w:hAnsi="Times New Roman"/>
      <w:sz w:val="28"/>
      <w:szCs w:val="28"/>
      <w:lang w:val="en-US" w:eastAsia="ru-RU"/>
    </w:rPr>
  </w:style>
  <w:style w:type="numbering" w:customStyle="1" w:styleId="26">
    <w:name w:val="Нет списка2"/>
    <w:next w:val="a2"/>
    <w:uiPriority w:val="99"/>
    <w:semiHidden/>
    <w:unhideWhenUsed/>
    <w:rsid w:val="00A46F1D"/>
  </w:style>
  <w:style w:type="numbering" w:customStyle="1" w:styleId="120">
    <w:name w:val="Нет списка12"/>
    <w:next w:val="a2"/>
    <w:uiPriority w:val="99"/>
    <w:semiHidden/>
    <w:unhideWhenUsed/>
    <w:rsid w:val="00A46F1D"/>
  </w:style>
  <w:style w:type="numbering" w:customStyle="1" w:styleId="32">
    <w:name w:val="Нет списка3"/>
    <w:next w:val="a2"/>
    <w:uiPriority w:val="99"/>
    <w:semiHidden/>
    <w:unhideWhenUsed/>
    <w:rsid w:val="00062EA8"/>
  </w:style>
  <w:style w:type="table" w:customStyle="1" w:styleId="TableNormal">
    <w:name w:val="Table Normal"/>
    <w:uiPriority w:val="2"/>
    <w:semiHidden/>
    <w:unhideWhenUsed/>
    <w:qFormat/>
    <w:rsid w:val="00062EA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5">
    <w:name w:val="Сетка таблицы5"/>
    <w:basedOn w:val="a1"/>
    <w:next w:val="aa"/>
    <w:uiPriority w:val="59"/>
    <w:rsid w:val="00062EA8"/>
    <w:pPr>
      <w:spacing w:after="0" w:line="240" w:lineRule="auto"/>
    </w:pPr>
    <w:rPr>
      <w:rFonts w:ascii="Times New Roman" w:eastAsia="Calibri"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a"/>
    <w:uiPriority w:val="39"/>
    <w:rsid w:val="00062EA8"/>
    <w:pPr>
      <w:spacing w:after="0" w:line="240" w:lineRule="auto"/>
    </w:pPr>
    <w:rPr>
      <w:rFonts w:ascii="Calibri" w:eastAsia="Calibri" w:hAnsi="Calibri" w:cs="Times New Roman"/>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246A6E"/>
  </w:style>
  <w:style w:type="character" w:customStyle="1" w:styleId="hwtze">
    <w:name w:val="hwtze"/>
    <w:basedOn w:val="a0"/>
    <w:rsid w:val="00052636"/>
  </w:style>
  <w:style w:type="character" w:customStyle="1" w:styleId="rynqvb">
    <w:name w:val="rynqvb"/>
    <w:basedOn w:val="a0"/>
    <w:rsid w:val="00052636"/>
  </w:style>
  <w:style w:type="character" w:customStyle="1" w:styleId="taxon-name">
    <w:name w:val="taxon-name"/>
    <w:basedOn w:val="a0"/>
    <w:rsid w:val="00F35A06"/>
  </w:style>
  <w:style w:type="character" w:customStyle="1" w:styleId="taxon-author">
    <w:name w:val="taxon-author"/>
    <w:basedOn w:val="a0"/>
    <w:rsid w:val="00F35A06"/>
  </w:style>
  <w:style w:type="table" w:customStyle="1" w:styleId="6">
    <w:name w:val="Сетка таблицы6"/>
    <w:basedOn w:val="a1"/>
    <w:next w:val="aa"/>
    <w:uiPriority w:val="59"/>
    <w:rsid w:val="00C13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EA1C08"/>
    <w:rPr>
      <w:rFonts w:asciiTheme="majorHAnsi" w:eastAsiaTheme="majorEastAsia" w:hAnsiTheme="majorHAnsi" w:cstheme="majorBidi"/>
      <w:b/>
      <w:bCs/>
      <w:i/>
      <w:iCs/>
      <w:color w:val="4F81BD" w:themeColor="accent1"/>
    </w:rPr>
  </w:style>
  <w:style w:type="table" w:customStyle="1" w:styleId="70">
    <w:name w:val="Сетка таблицы7"/>
    <w:basedOn w:val="a1"/>
    <w:next w:val="aa"/>
    <w:uiPriority w:val="59"/>
    <w:rsid w:val="00151814"/>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a"/>
    <w:uiPriority w:val="59"/>
    <w:rsid w:val="00151814"/>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a"/>
    <w:uiPriority w:val="59"/>
    <w:rsid w:val="00193EFC"/>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a"/>
    <w:uiPriority w:val="59"/>
    <w:rsid w:val="006733F4"/>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a"/>
    <w:uiPriority w:val="59"/>
    <w:rsid w:val="00692E26"/>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a"/>
    <w:uiPriority w:val="59"/>
    <w:rsid w:val="002263CF"/>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55375">
      <w:bodyDiv w:val="1"/>
      <w:marLeft w:val="0"/>
      <w:marRight w:val="0"/>
      <w:marTop w:val="0"/>
      <w:marBottom w:val="0"/>
      <w:divBdr>
        <w:top w:val="none" w:sz="0" w:space="0" w:color="auto"/>
        <w:left w:val="none" w:sz="0" w:space="0" w:color="auto"/>
        <w:bottom w:val="none" w:sz="0" w:space="0" w:color="auto"/>
        <w:right w:val="none" w:sz="0" w:space="0" w:color="auto"/>
      </w:divBdr>
    </w:div>
    <w:div w:id="26639325">
      <w:bodyDiv w:val="1"/>
      <w:marLeft w:val="0"/>
      <w:marRight w:val="0"/>
      <w:marTop w:val="0"/>
      <w:marBottom w:val="0"/>
      <w:divBdr>
        <w:top w:val="none" w:sz="0" w:space="0" w:color="auto"/>
        <w:left w:val="none" w:sz="0" w:space="0" w:color="auto"/>
        <w:bottom w:val="none" w:sz="0" w:space="0" w:color="auto"/>
        <w:right w:val="none" w:sz="0" w:space="0" w:color="auto"/>
      </w:divBdr>
    </w:div>
    <w:div w:id="28184192">
      <w:bodyDiv w:val="1"/>
      <w:marLeft w:val="0"/>
      <w:marRight w:val="0"/>
      <w:marTop w:val="0"/>
      <w:marBottom w:val="0"/>
      <w:divBdr>
        <w:top w:val="none" w:sz="0" w:space="0" w:color="auto"/>
        <w:left w:val="none" w:sz="0" w:space="0" w:color="auto"/>
        <w:bottom w:val="none" w:sz="0" w:space="0" w:color="auto"/>
        <w:right w:val="none" w:sz="0" w:space="0" w:color="auto"/>
      </w:divBdr>
    </w:div>
    <w:div w:id="29916047">
      <w:bodyDiv w:val="1"/>
      <w:marLeft w:val="0"/>
      <w:marRight w:val="0"/>
      <w:marTop w:val="0"/>
      <w:marBottom w:val="0"/>
      <w:divBdr>
        <w:top w:val="none" w:sz="0" w:space="0" w:color="auto"/>
        <w:left w:val="none" w:sz="0" w:space="0" w:color="auto"/>
        <w:bottom w:val="none" w:sz="0" w:space="0" w:color="auto"/>
        <w:right w:val="none" w:sz="0" w:space="0" w:color="auto"/>
      </w:divBdr>
    </w:div>
    <w:div w:id="103036884">
      <w:bodyDiv w:val="1"/>
      <w:marLeft w:val="0"/>
      <w:marRight w:val="0"/>
      <w:marTop w:val="0"/>
      <w:marBottom w:val="0"/>
      <w:divBdr>
        <w:top w:val="none" w:sz="0" w:space="0" w:color="auto"/>
        <w:left w:val="none" w:sz="0" w:space="0" w:color="auto"/>
        <w:bottom w:val="none" w:sz="0" w:space="0" w:color="auto"/>
        <w:right w:val="none" w:sz="0" w:space="0" w:color="auto"/>
      </w:divBdr>
    </w:div>
    <w:div w:id="127478827">
      <w:bodyDiv w:val="1"/>
      <w:marLeft w:val="0"/>
      <w:marRight w:val="0"/>
      <w:marTop w:val="0"/>
      <w:marBottom w:val="0"/>
      <w:divBdr>
        <w:top w:val="none" w:sz="0" w:space="0" w:color="auto"/>
        <w:left w:val="none" w:sz="0" w:space="0" w:color="auto"/>
        <w:bottom w:val="none" w:sz="0" w:space="0" w:color="auto"/>
        <w:right w:val="none" w:sz="0" w:space="0" w:color="auto"/>
      </w:divBdr>
    </w:div>
    <w:div w:id="158738739">
      <w:bodyDiv w:val="1"/>
      <w:marLeft w:val="0"/>
      <w:marRight w:val="0"/>
      <w:marTop w:val="0"/>
      <w:marBottom w:val="0"/>
      <w:divBdr>
        <w:top w:val="none" w:sz="0" w:space="0" w:color="auto"/>
        <w:left w:val="none" w:sz="0" w:space="0" w:color="auto"/>
        <w:bottom w:val="none" w:sz="0" w:space="0" w:color="auto"/>
        <w:right w:val="none" w:sz="0" w:space="0" w:color="auto"/>
      </w:divBdr>
    </w:div>
    <w:div w:id="174224291">
      <w:bodyDiv w:val="1"/>
      <w:marLeft w:val="0"/>
      <w:marRight w:val="0"/>
      <w:marTop w:val="0"/>
      <w:marBottom w:val="0"/>
      <w:divBdr>
        <w:top w:val="none" w:sz="0" w:space="0" w:color="auto"/>
        <w:left w:val="none" w:sz="0" w:space="0" w:color="auto"/>
        <w:bottom w:val="none" w:sz="0" w:space="0" w:color="auto"/>
        <w:right w:val="none" w:sz="0" w:space="0" w:color="auto"/>
      </w:divBdr>
    </w:div>
    <w:div w:id="189924435">
      <w:bodyDiv w:val="1"/>
      <w:marLeft w:val="0"/>
      <w:marRight w:val="0"/>
      <w:marTop w:val="0"/>
      <w:marBottom w:val="0"/>
      <w:divBdr>
        <w:top w:val="none" w:sz="0" w:space="0" w:color="auto"/>
        <w:left w:val="none" w:sz="0" w:space="0" w:color="auto"/>
        <w:bottom w:val="none" w:sz="0" w:space="0" w:color="auto"/>
        <w:right w:val="none" w:sz="0" w:space="0" w:color="auto"/>
      </w:divBdr>
    </w:div>
    <w:div w:id="206142754">
      <w:bodyDiv w:val="1"/>
      <w:marLeft w:val="0"/>
      <w:marRight w:val="0"/>
      <w:marTop w:val="0"/>
      <w:marBottom w:val="0"/>
      <w:divBdr>
        <w:top w:val="none" w:sz="0" w:space="0" w:color="auto"/>
        <w:left w:val="none" w:sz="0" w:space="0" w:color="auto"/>
        <w:bottom w:val="none" w:sz="0" w:space="0" w:color="auto"/>
        <w:right w:val="none" w:sz="0" w:space="0" w:color="auto"/>
      </w:divBdr>
    </w:div>
    <w:div w:id="240453103">
      <w:bodyDiv w:val="1"/>
      <w:marLeft w:val="0"/>
      <w:marRight w:val="0"/>
      <w:marTop w:val="0"/>
      <w:marBottom w:val="0"/>
      <w:divBdr>
        <w:top w:val="none" w:sz="0" w:space="0" w:color="auto"/>
        <w:left w:val="none" w:sz="0" w:space="0" w:color="auto"/>
        <w:bottom w:val="none" w:sz="0" w:space="0" w:color="auto"/>
        <w:right w:val="none" w:sz="0" w:space="0" w:color="auto"/>
      </w:divBdr>
      <w:divsChild>
        <w:div w:id="593634964">
          <w:marLeft w:val="0"/>
          <w:marRight w:val="0"/>
          <w:marTop w:val="0"/>
          <w:marBottom w:val="0"/>
          <w:divBdr>
            <w:top w:val="none" w:sz="0" w:space="0" w:color="auto"/>
            <w:left w:val="none" w:sz="0" w:space="0" w:color="auto"/>
            <w:bottom w:val="none" w:sz="0" w:space="0" w:color="auto"/>
            <w:right w:val="none" w:sz="0" w:space="0" w:color="auto"/>
          </w:divBdr>
          <w:divsChild>
            <w:div w:id="1030226374">
              <w:marLeft w:val="0"/>
              <w:marRight w:val="0"/>
              <w:marTop w:val="0"/>
              <w:marBottom w:val="0"/>
              <w:divBdr>
                <w:top w:val="none" w:sz="0" w:space="0" w:color="auto"/>
                <w:left w:val="none" w:sz="0" w:space="0" w:color="auto"/>
                <w:bottom w:val="none" w:sz="0" w:space="0" w:color="auto"/>
                <w:right w:val="none" w:sz="0" w:space="0" w:color="auto"/>
              </w:divBdr>
              <w:divsChild>
                <w:div w:id="2097550342">
                  <w:marLeft w:val="0"/>
                  <w:marRight w:val="0"/>
                  <w:marTop w:val="0"/>
                  <w:marBottom w:val="0"/>
                  <w:divBdr>
                    <w:top w:val="none" w:sz="0" w:space="0" w:color="auto"/>
                    <w:left w:val="none" w:sz="0" w:space="0" w:color="auto"/>
                    <w:bottom w:val="none" w:sz="0" w:space="0" w:color="auto"/>
                    <w:right w:val="none" w:sz="0" w:space="0" w:color="auto"/>
                  </w:divBdr>
                  <w:divsChild>
                    <w:div w:id="767652962">
                      <w:marLeft w:val="0"/>
                      <w:marRight w:val="0"/>
                      <w:marTop w:val="0"/>
                      <w:marBottom w:val="0"/>
                      <w:divBdr>
                        <w:top w:val="none" w:sz="0" w:space="0" w:color="auto"/>
                        <w:left w:val="none" w:sz="0" w:space="0" w:color="auto"/>
                        <w:bottom w:val="none" w:sz="0" w:space="0" w:color="auto"/>
                        <w:right w:val="none" w:sz="0" w:space="0" w:color="auto"/>
                      </w:divBdr>
                      <w:divsChild>
                        <w:div w:id="1927419440">
                          <w:marLeft w:val="0"/>
                          <w:marRight w:val="0"/>
                          <w:marTop w:val="0"/>
                          <w:marBottom w:val="0"/>
                          <w:divBdr>
                            <w:top w:val="none" w:sz="0" w:space="0" w:color="auto"/>
                            <w:left w:val="none" w:sz="0" w:space="0" w:color="auto"/>
                            <w:bottom w:val="none" w:sz="0" w:space="0" w:color="auto"/>
                            <w:right w:val="none" w:sz="0" w:space="0" w:color="auto"/>
                          </w:divBdr>
                          <w:divsChild>
                            <w:div w:id="21859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0433884">
      <w:bodyDiv w:val="1"/>
      <w:marLeft w:val="0"/>
      <w:marRight w:val="0"/>
      <w:marTop w:val="0"/>
      <w:marBottom w:val="0"/>
      <w:divBdr>
        <w:top w:val="none" w:sz="0" w:space="0" w:color="auto"/>
        <w:left w:val="none" w:sz="0" w:space="0" w:color="auto"/>
        <w:bottom w:val="none" w:sz="0" w:space="0" w:color="auto"/>
        <w:right w:val="none" w:sz="0" w:space="0" w:color="auto"/>
      </w:divBdr>
    </w:div>
    <w:div w:id="274023675">
      <w:bodyDiv w:val="1"/>
      <w:marLeft w:val="0"/>
      <w:marRight w:val="0"/>
      <w:marTop w:val="0"/>
      <w:marBottom w:val="0"/>
      <w:divBdr>
        <w:top w:val="none" w:sz="0" w:space="0" w:color="auto"/>
        <w:left w:val="none" w:sz="0" w:space="0" w:color="auto"/>
        <w:bottom w:val="none" w:sz="0" w:space="0" w:color="auto"/>
        <w:right w:val="none" w:sz="0" w:space="0" w:color="auto"/>
      </w:divBdr>
    </w:div>
    <w:div w:id="313072126">
      <w:bodyDiv w:val="1"/>
      <w:marLeft w:val="0"/>
      <w:marRight w:val="0"/>
      <w:marTop w:val="0"/>
      <w:marBottom w:val="0"/>
      <w:divBdr>
        <w:top w:val="none" w:sz="0" w:space="0" w:color="auto"/>
        <w:left w:val="none" w:sz="0" w:space="0" w:color="auto"/>
        <w:bottom w:val="none" w:sz="0" w:space="0" w:color="auto"/>
        <w:right w:val="none" w:sz="0" w:space="0" w:color="auto"/>
      </w:divBdr>
    </w:div>
    <w:div w:id="359865010">
      <w:bodyDiv w:val="1"/>
      <w:marLeft w:val="0"/>
      <w:marRight w:val="0"/>
      <w:marTop w:val="0"/>
      <w:marBottom w:val="0"/>
      <w:divBdr>
        <w:top w:val="none" w:sz="0" w:space="0" w:color="auto"/>
        <w:left w:val="none" w:sz="0" w:space="0" w:color="auto"/>
        <w:bottom w:val="none" w:sz="0" w:space="0" w:color="auto"/>
        <w:right w:val="none" w:sz="0" w:space="0" w:color="auto"/>
      </w:divBdr>
    </w:div>
    <w:div w:id="363792991">
      <w:bodyDiv w:val="1"/>
      <w:marLeft w:val="0"/>
      <w:marRight w:val="0"/>
      <w:marTop w:val="0"/>
      <w:marBottom w:val="0"/>
      <w:divBdr>
        <w:top w:val="none" w:sz="0" w:space="0" w:color="auto"/>
        <w:left w:val="none" w:sz="0" w:space="0" w:color="auto"/>
        <w:bottom w:val="none" w:sz="0" w:space="0" w:color="auto"/>
        <w:right w:val="none" w:sz="0" w:space="0" w:color="auto"/>
      </w:divBdr>
    </w:div>
    <w:div w:id="411777003">
      <w:bodyDiv w:val="1"/>
      <w:marLeft w:val="0"/>
      <w:marRight w:val="0"/>
      <w:marTop w:val="0"/>
      <w:marBottom w:val="0"/>
      <w:divBdr>
        <w:top w:val="none" w:sz="0" w:space="0" w:color="auto"/>
        <w:left w:val="none" w:sz="0" w:space="0" w:color="auto"/>
        <w:bottom w:val="none" w:sz="0" w:space="0" w:color="auto"/>
        <w:right w:val="none" w:sz="0" w:space="0" w:color="auto"/>
      </w:divBdr>
    </w:div>
    <w:div w:id="458375226">
      <w:bodyDiv w:val="1"/>
      <w:marLeft w:val="0"/>
      <w:marRight w:val="0"/>
      <w:marTop w:val="0"/>
      <w:marBottom w:val="0"/>
      <w:divBdr>
        <w:top w:val="none" w:sz="0" w:space="0" w:color="auto"/>
        <w:left w:val="none" w:sz="0" w:space="0" w:color="auto"/>
        <w:bottom w:val="none" w:sz="0" w:space="0" w:color="auto"/>
        <w:right w:val="none" w:sz="0" w:space="0" w:color="auto"/>
      </w:divBdr>
    </w:div>
    <w:div w:id="460342848">
      <w:bodyDiv w:val="1"/>
      <w:marLeft w:val="0"/>
      <w:marRight w:val="0"/>
      <w:marTop w:val="0"/>
      <w:marBottom w:val="0"/>
      <w:divBdr>
        <w:top w:val="none" w:sz="0" w:space="0" w:color="auto"/>
        <w:left w:val="none" w:sz="0" w:space="0" w:color="auto"/>
        <w:bottom w:val="none" w:sz="0" w:space="0" w:color="auto"/>
        <w:right w:val="none" w:sz="0" w:space="0" w:color="auto"/>
      </w:divBdr>
    </w:div>
    <w:div w:id="517233303">
      <w:bodyDiv w:val="1"/>
      <w:marLeft w:val="0"/>
      <w:marRight w:val="0"/>
      <w:marTop w:val="0"/>
      <w:marBottom w:val="0"/>
      <w:divBdr>
        <w:top w:val="none" w:sz="0" w:space="0" w:color="auto"/>
        <w:left w:val="none" w:sz="0" w:space="0" w:color="auto"/>
        <w:bottom w:val="none" w:sz="0" w:space="0" w:color="auto"/>
        <w:right w:val="none" w:sz="0" w:space="0" w:color="auto"/>
      </w:divBdr>
    </w:div>
    <w:div w:id="538325750">
      <w:bodyDiv w:val="1"/>
      <w:marLeft w:val="0"/>
      <w:marRight w:val="0"/>
      <w:marTop w:val="0"/>
      <w:marBottom w:val="0"/>
      <w:divBdr>
        <w:top w:val="none" w:sz="0" w:space="0" w:color="auto"/>
        <w:left w:val="none" w:sz="0" w:space="0" w:color="auto"/>
        <w:bottom w:val="none" w:sz="0" w:space="0" w:color="auto"/>
        <w:right w:val="none" w:sz="0" w:space="0" w:color="auto"/>
      </w:divBdr>
    </w:div>
    <w:div w:id="580942895">
      <w:bodyDiv w:val="1"/>
      <w:marLeft w:val="0"/>
      <w:marRight w:val="0"/>
      <w:marTop w:val="0"/>
      <w:marBottom w:val="0"/>
      <w:divBdr>
        <w:top w:val="none" w:sz="0" w:space="0" w:color="auto"/>
        <w:left w:val="none" w:sz="0" w:space="0" w:color="auto"/>
        <w:bottom w:val="none" w:sz="0" w:space="0" w:color="auto"/>
        <w:right w:val="none" w:sz="0" w:space="0" w:color="auto"/>
      </w:divBdr>
    </w:div>
    <w:div w:id="584992197">
      <w:bodyDiv w:val="1"/>
      <w:marLeft w:val="0"/>
      <w:marRight w:val="0"/>
      <w:marTop w:val="0"/>
      <w:marBottom w:val="0"/>
      <w:divBdr>
        <w:top w:val="none" w:sz="0" w:space="0" w:color="auto"/>
        <w:left w:val="none" w:sz="0" w:space="0" w:color="auto"/>
        <w:bottom w:val="none" w:sz="0" w:space="0" w:color="auto"/>
        <w:right w:val="none" w:sz="0" w:space="0" w:color="auto"/>
      </w:divBdr>
    </w:div>
    <w:div w:id="621614119">
      <w:bodyDiv w:val="1"/>
      <w:marLeft w:val="0"/>
      <w:marRight w:val="0"/>
      <w:marTop w:val="0"/>
      <w:marBottom w:val="0"/>
      <w:divBdr>
        <w:top w:val="none" w:sz="0" w:space="0" w:color="auto"/>
        <w:left w:val="none" w:sz="0" w:space="0" w:color="auto"/>
        <w:bottom w:val="none" w:sz="0" w:space="0" w:color="auto"/>
        <w:right w:val="none" w:sz="0" w:space="0" w:color="auto"/>
      </w:divBdr>
    </w:div>
    <w:div w:id="629937067">
      <w:bodyDiv w:val="1"/>
      <w:marLeft w:val="0"/>
      <w:marRight w:val="0"/>
      <w:marTop w:val="0"/>
      <w:marBottom w:val="0"/>
      <w:divBdr>
        <w:top w:val="none" w:sz="0" w:space="0" w:color="auto"/>
        <w:left w:val="none" w:sz="0" w:space="0" w:color="auto"/>
        <w:bottom w:val="none" w:sz="0" w:space="0" w:color="auto"/>
        <w:right w:val="none" w:sz="0" w:space="0" w:color="auto"/>
      </w:divBdr>
    </w:div>
    <w:div w:id="638848869">
      <w:bodyDiv w:val="1"/>
      <w:marLeft w:val="0"/>
      <w:marRight w:val="0"/>
      <w:marTop w:val="0"/>
      <w:marBottom w:val="0"/>
      <w:divBdr>
        <w:top w:val="none" w:sz="0" w:space="0" w:color="auto"/>
        <w:left w:val="none" w:sz="0" w:space="0" w:color="auto"/>
        <w:bottom w:val="none" w:sz="0" w:space="0" w:color="auto"/>
        <w:right w:val="none" w:sz="0" w:space="0" w:color="auto"/>
      </w:divBdr>
    </w:div>
    <w:div w:id="680788761">
      <w:bodyDiv w:val="1"/>
      <w:marLeft w:val="0"/>
      <w:marRight w:val="0"/>
      <w:marTop w:val="0"/>
      <w:marBottom w:val="0"/>
      <w:divBdr>
        <w:top w:val="none" w:sz="0" w:space="0" w:color="auto"/>
        <w:left w:val="none" w:sz="0" w:space="0" w:color="auto"/>
        <w:bottom w:val="none" w:sz="0" w:space="0" w:color="auto"/>
        <w:right w:val="none" w:sz="0" w:space="0" w:color="auto"/>
      </w:divBdr>
    </w:div>
    <w:div w:id="704646828">
      <w:bodyDiv w:val="1"/>
      <w:marLeft w:val="0"/>
      <w:marRight w:val="0"/>
      <w:marTop w:val="0"/>
      <w:marBottom w:val="0"/>
      <w:divBdr>
        <w:top w:val="none" w:sz="0" w:space="0" w:color="auto"/>
        <w:left w:val="none" w:sz="0" w:space="0" w:color="auto"/>
        <w:bottom w:val="none" w:sz="0" w:space="0" w:color="auto"/>
        <w:right w:val="none" w:sz="0" w:space="0" w:color="auto"/>
      </w:divBdr>
    </w:div>
    <w:div w:id="707724947">
      <w:bodyDiv w:val="1"/>
      <w:marLeft w:val="0"/>
      <w:marRight w:val="0"/>
      <w:marTop w:val="0"/>
      <w:marBottom w:val="0"/>
      <w:divBdr>
        <w:top w:val="none" w:sz="0" w:space="0" w:color="auto"/>
        <w:left w:val="none" w:sz="0" w:space="0" w:color="auto"/>
        <w:bottom w:val="none" w:sz="0" w:space="0" w:color="auto"/>
        <w:right w:val="none" w:sz="0" w:space="0" w:color="auto"/>
      </w:divBdr>
    </w:div>
    <w:div w:id="728772891">
      <w:bodyDiv w:val="1"/>
      <w:marLeft w:val="0"/>
      <w:marRight w:val="0"/>
      <w:marTop w:val="0"/>
      <w:marBottom w:val="0"/>
      <w:divBdr>
        <w:top w:val="none" w:sz="0" w:space="0" w:color="auto"/>
        <w:left w:val="none" w:sz="0" w:space="0" w:color="auto"/>
        <w:bottom w:val="none" w:sz="0" w:space="0" w:color="auto"/>
        <w:right w:val="none" w:sz="0" w:space="0" w:color="auto"/>
      </w:divBdr>
    </w:div>
    <w:div w:id="735200953">
      <w:bodyDiv w:val="1"/>
      <w:marLeft w:val="0"/>
      <w:marRight w:val="0"/>
      <w:marTop w:val="0"/>
      <w:marBottom w:val="0"/>
      <w:divBdr>
        <w:top w:val="none" w:sz="0" w:space="0" w:color="auto"/>
        <w:left w:val="none" w:sz="0" w:space="0" w:color="auto"/>
        <w:bottom w:val="none" w:sz="0" w:space="0" w:color="auto"/>
        <w:right w:val="none" w:sz="0" w:space="0" w:color="auto"/>
      </w:divBdr>
    </w:div>
    <w:div w:id="739519202">
      <w:bodyDiv w:val="1"/>
      <w:marLeft w:val="0"/>
      <w:marRight w:val="0"/>
      <w:marTop w:val="0"/>
      <w:marBottom w:val="0"/>
      <w:divBdr>
        <w:top w:val="none" w:sz="0" w:space="0" w:color="auto"/>
        <w:left w:val="none" w:sz="0" w:space="0" w:color="auto"/>
        <w:bottom w:val="none" w:sz="0" w:space="0" w:color="auto"/>
        <w:right w:val="none" w:sz="0" w:space="0" w:color="auto"/>
      </w:divBdr>
    </w:div>
    <w:div w:id="740105492">
      <w:bodyDiv w:val="1"/>
      <w:marLeft w:val="0"/>
      <w:marRight w:val="0"/>
      <w:marTop w:val="0"/>
      <w:marBottom w:val="0"/>
      <w:divBdr>
        <w:top w:val="none" w:sz="0" w:space="0" w:color="auto"/>
        <w:left w:val="none" w:sz="0" w:space="0" w:color="auto"/>
        <w:bottom w:val="none" w:sz="0" w:space="0" w:color="auto"/>
        <w:right w:val="none" w:sz="0" w:space="0" w:color="auto"/>
      </w:divBdr>
    </w:div>
    <w:div w:id="762261981">
      <w:bodyDiv w:val="1"/>
      <w:marLeft w:val="0"/>
      <w:marRight w:val="0"/>
      <w:marTop w:val="0"/>
      <w:marBottom w:val="0"/>
      <w:divBdr>
        <w:top w:val="none" w:sz="0" w:space="0" w:color="auto"/>
        <w:left w:val="none" w:sz="0" w:space="0" w:color="auto"/>
        <w:bottom w:val="none" w:sz="0" w:space="0" w:color="auto"/>
        <w:right w:val="none" w:sz="0" w:space="0" w:color="auto"/>
      </w:divBdr>
    </w:div>
    <w:div w:id="767387963">
      <w:bodyDiv w:val="1"/>
      <w:marLeft w:val="0"/>
      <w:marRight w:val="0"/>
      <w:marTop w:val="0"/>
      <w:marBottom w:val="0"/>
      <w:divBdr>
        <w:top w:val="none" w:sz="0" w:space="0" w:color="auto"/>
        <w:left w:val="none" w:sz="0" w:space="0" w:color="auto"/>
        <w:bottom w:val="none" w:sz="0" w:space="0" w:color="auto"/>
        <w:right w:val="none" w:sz="0" w:space="0" w:color="auto"/>
      </w:divBdr>
    </w:div>
    <w:div w:id="768966247">
      <w:bodyDiv w:val="1"/>
      <w:marLeft w:val="0"/>
      <w:marRight w:val="0"/>
      <w:marTop w:val="0"/>
      <w:marBottom w:val="0"/>
      <w:divBdr>
        <w:top w:val="none" w:sz="0" w:space="0" w:color="auto"/>
        <w:left w:val="none" w:sz="0" w:space="0" w:color="auto"/>
        <w:bottom w:val="none" w:sz="0" w:space="0" w:color="auto"/>
        <w:right w:val="none" w:sz="0" w:space="0" w:color="auto"/>
      </w:divBdr>
    </w:div>
    <w:div w:id="807356025">
      <w:bodyDiv w:val="1"/>
      <w:marLeft w:val="0"/>
      <w:marRight w:val="0"/>
      <w:marTop w:val="0"/>
      <w:marBottom w:val="0"/>
      <w:divBdr>
        <w:top w:val="none" w:sz="0" w:space="0" w:color="auto"/>
        <w:left w:val="none" w:sz="0" w:space="0" w:color="auto"/>
        <w:bottom w:val="none" w:sz="0" w:space="0" w:color="auto"/>
        <w:right w:val="none" w:sz="0" w:space="0" w:color="auto"/>
      </w:divBdr>
    </w:div>
    <w:div w:id="817961655">
      <w:bodyDiv w:val="1"/>
      <w:marLeft w:val="0"/>
      <w:marRight w:val="0"/>
      <w:marTop w:val="0"/>
      <w:marBottom w:val="0"/>
      <w:divBdr>
        <w:top w:val="none" w:sz="0" w:space="0" w:color="auto"/>
        <w:left w:val="none" w:sz="0" w:space="0" w:color="auto"/>
        <w:bottom w:val="none" w:sz="0" w:space="0" w:color="auto"/>
        <w:right w:val="none" w:sz="0" w:space="0" w:color="auto"/>
      </w:divBdr>
    </w:div>
    <w:div w:id="848299473">
      <w:bodyDiv w:val="1"/>
      <w:marLeft w:val="0"/>
      <w:marRight w:val="0"/>
      <w:marTop w:val="0"/>
      <w:marBottom w:val="0"/>
      <w:divBdr>
        <w:top w:val="none" w:sz="0" w:space="0" w:color="auto"/>
        <w:left w:val="none" w:sz="0" w:space="0" w:color="auto"/>
        <w:bottom w:val="none" w:sz="0" w:space="0" w:color="auto"/>
        <w:right w:val="none" w:sz="0" w:space="0" w:color="auto"/>
      </w:divBdr>
    </w:div>
    <w:div w:id="849560976">
      <w:bodyDiv w:val="1"/>
      <w:marLeft w:val="0"/>
      <w:marRight w:val="0"/>
      <w:marTop w:val="0"/>
      <w:marBottom w:val="0"/>
      <w:divBdr>
        <w:top w:val="none" w:sz="0" w:space="0" w:color="auto"/>
        <w:left w:val="none" w:sz="0" w:space="0" w:color="auto"/>
        <w:bottom w:val="none" w:sz="0" w:space="0" w:color="auto"/>
        <w:right w:val="none" w:sz="0" w:space="0" w:color="auto"/>
      </w:divBdr>
    </w:div>
    <w:div w:id="861094992">
      <w:bodyDiv w:val="1"/>
      <w:marLeft w:val="0"/>
      <w:marRight w:val="0"/>
      <w:marTop w:val="0"/>
      <w:marBottom w:val="0"/>
      <w:divBdr>
        <w:top w:val="none" w:sz="0" w:space="0" w:color="auto"/>
        <w:left w:val="none" w:sz="0" w:space="0" w:color="auto"/>
        <w:bottom w:val="none" w:sz="0" w:space="0" w:color="auto"/>
        <w:right w:val="none" w:sz="0" w:space="0" w:color="auto"/>
      </w:divBdr>
    </w:div>
    <w:div w:id="871770657">
      <w:bodyDiv w:val="1"/>
      <w:marLeft w:val="0"/>
      <w:marRight w:val="0"/>
      <w:marTop w:val="0"/>
      <w:marBottom w:val="0"/>
      <w:divBdr>
        <w:top w:val="none" w:sz="0" w:space="0" w:color="auto"/>
        <w:left w:val="none" w:sz="0" w:space="0" w:color="auto"/>
        <w:bottom w:val="none" w:sz="0" w:space="0" w:color="auto"/>
        <w:right w:val="none" w:sz="0" w:space="0" w:color="auto"/>
      </w:divBdr>
    </w:div>
    <w:div w:id="884366598">
      <w:bodyDiv w:val="1"/>
      <w:marLeft w:val="0"/>
      <w:marRight w:val="0"/>
      <w:marTop w:val="0"/>
      <w:marBottom w:val="0"/>
      <w:divBdr>
        <w:top w:val="none" w:sz="0" w:space="0" w:color="auto"/>
        <w:left w:val="none" w:sz="0" w:space="0" w:color="auto"/>
        <w:bottom w:val="none" w:sz="0" w:space="0" w:color="auto"/>
        <w:right w:val="none" w:sz="0" w:space="0" w:color="auto"/>
      </w:divBdr>
    </w:div>
    <w:div w:id="907769490">
      <w:bodyDiv w:val="1"/>
      <w:marLeft w:val="0"/>
      <w:marRight w:val="0"/>
      <w:marTop w:val="0"/>
      <w:marBottom w:val="0"/>
      <w:divBdr>
        <w:top w:val="none" w:sz="0" w:space="0" w:color="auto"/>
        <w:left w:val="none" w:sz="0" w:space="0" w:color="auto"/>
        <w:bottom w:val="none" w:sz="0" w:space="0" w:color="auto"/>
        <w:right w:val="none" w:sz="0" w:space="0" w:color="auto"/>
      </w:divBdr>
    </w:div>
    <w:div w:id="914128351">
      <w:bodyDiv w:val="1"/>
      <w:marLeft w:val="0"/>
      <w:marRight w:val="0"/>
      <w:marTop w:val="0"/>
      <w:marBottom w:val="0"/>
      <w:divBdr>
        <w:top w:val="none" w:sz="0" w:space="0" w:color="auto"/>
        <w:left w:val="none" w:sz="0" w:space="0" w:color="auto"/>
        <w:bottom w:val="none" w:sz="0" w:space="0" w:color="auto"/>
        <w:right w:val="none" w:sz="0" w:space="0" w:color="auto"/>
      </w:divBdr>
    </w:div>
    <w:div w:id="937445659">
      <w:bodyDiv w:val="1"/>
      <w:marLeft w:val="0"/>
      <w:marRight w:val="0"/>
      <w:marTop w:val="0"/>
      <w:marBottom w:val="0"/>
      <w:divBdr>
        <w:top w:val="none" w:sz="0" w:space="0" w:color="auto"/>
        <w:left w:val="none" w:sz="0" w:space="0" w:color="auto"/>
        <w:bottom w:val="none" w:sz="0" w:space="0" w:color="auto"/>
        <w:right w:val="none" w:sz="0" w:space="0" w:color="auto"/>
      </w:divBdr>
    </w:div>
    <w:div w:id="958533783">
      <w:bodyDiv w:val="1"/>
      <w:marLeft w:val="0"/>
      <w:marRight w:val="0"/>
      <w:marTop w:val="0"/>
      <w:marBottom w:val="0"/>
      <w:divBdr>
        <w:top w:val="none" w:sz="0" w:space="0" w:color="auto"/>
        <w:left w:val="none" w:sz="0" w:space="0" w:color="auto"/>
        <w:bottom w:val="none" w:sz="0" w:space="0" w:color="auto"/>
        <w:right w:val="none" w:sz="0" w:space="0" w:color="auto"/>
      </w:divBdr>
    </w:div>
    <w:div w:id="963341674">
      <w:bodyDiv w:val="1"/>
      <w:marLeft w:val="0"/>
      <w:marRight w:val="0"/>
      <w:marTop w:val="0"/>
      <w:marBottom w:val="0"/>
      <w:divBdr>
        <w:top w:val="none" w:sz="0" w:space="0" w:color="auto"/>
        <w:left w:val="none" w:sz="0" w:space="0" w:color="auto"/>
        <w:bottom w:val="none" w:sz="0" w:space="0" w:color="auto"/>
        <w:right w:val="none" w:sz="0" w:space="0" w:color="auto"/>
      </w:divBdr>
    </w:div>
    <w:div w:id="972566513">
      <w:bodyDiv w:val="1"/>
      <w:marLeft w:val="0"/>
      <w:marRight w:val="0"/>
      <w:marTop w:val="0"/>
      <w:marBottom w:val="0"/>
      <w:divBdr>
        <w:top w:val="none" w:sz="0" w:space="0" w:color="auto"/>
        <w:left w:val="none" w:sz="0" w:space="0" w:color="auto"/>
        <w:bottom w:val="none" w:sz="0" w:space="0" w:color="auto"/>
        <w:right w:val="none" w:sz="0" w:space="0" w:color="auto"/>
      </w:divBdr>
    </w:div>
    <w:div w:id="984311553">
      <w:bodyDiv w:val="1"/>
      <w:marLeft w:val="0"/>
      <w:marRight w:val="0"/>
      <w:marTop w:val="0"/>
      <w:marBottom w:val="0"/>
      <w:divBdr>
        <w:top w:val="none" w:sz="0" w:space="0" w:color="auto"/>
        <w:left w:val="none" w:sz="0" w:space="0" w:color="auto"/>
        <w:bottom w:val="none" w:sz="0" w:space="0" w:color="auto"/>
        <w:right w:val="none" w:sz="0" w:space="0" w:color="auto"/>
      </w:divBdr>
    </w:div>
    <w:div w:id="1116024617">
      <w:bodyDiv w:val="1"/>
      <w:marLeft w:val="0"/>
      <w:marRight w:val="0"/>
      <w:marTop w:val="0"/>
      <w:marBottom w:val="0"/>
      <w:divBdr>
        <w:top w:val="none" w:sz="0" w:space="0" w:color="auto"/>
        <w:left w:val="none" w:sz="0" w:space="0" w:color="auto"/>
        <w:bottom w:val="none" w:sz="0" w:space="0" w:color="auto"/>
        <w:right w:val="none" w:sz="0" w:space="0" w:color="auto"/>
      </w:divBdr>
    </w:div>
    <w:div w:id="1122310175">
      <w:bodyDiv w:val="1"/>
      <w:marLeft w:val="0"/>
      <w:marRight w:val="0"/>
      <w:marTop w:val="0"/>
      <w:marBottom w:val="0"/>
      <w:divBdr>
        <w:top w:val="none" w:sz="0" w:space="0" w:color="auto"/>
        <w:left w:val="none" w:sz="0" w:space="0" w:color="auto"/>
        <w:bottom w:val="none" w:sz="0" w:space="0" w:color="auto"/>
        <w:right w:val="none" w:sz="0" w:space="0" w:color="auto"/>
      </w:divBdr>
    </w:div>
    <w:div w:id="1167863613">
      <w:bodyDiv w:val="1"/>
      <w:marLeft w:val="0"/>
      <w:marRight w:val="0"/>
      <w:marTop w:val="0"/>
      <w:marBottom w:val="0"/>
      <w:divBdr>
        <w:top w:val="none" w:sz="0" w:space="0" w:color="auto"/>
        <w:left w:val="none" w:sz="0" w:space="0" w:color="auto"/>
        <w:bottom w:val="none" w:sz="0" w:space="0" w:color="auto"/>
        <w:right w:val="none" w:sz="0" w:space="0" w:color="auto"/>
      </w:divBdr>
    </w:div>
    <w:div w:id="1184397391">
      <w:bodyDiv w:val="1"/>
      <w:marLeft w:val="0"/>
      <w:marRight w:val="0"/>
      <w:marTop w:val="0"/>
      <w:marBottom w:val="0"/>
      <w:divBdr>
        <w:top w:val="none" w:sz="0" w:space="0" w:color="auto"/>
        <w:left w:val="none" w:sz="0" w:space="0" w:color="auto"/>
        <w:bottom w:val="none" w:sz="0" w:space="0" w:color="auto"/>
        <w:right w:val="none" w:sz="0" w:space="0" w:color="auto"/>
      </w:divBdr>
    </w:div>
    <w:div w:id="1206455210">
      <w:bodyDiv w:val="1"/>
      <w:marLeft w:val="0"/>
      <w:marRight w:val="0"/>
      <w:marTop w:val="0"/>
      <w:marBottom w:val="0"/>
      <w:divBdr>
        <w:top w:val="none" w:sz="0" w:space="0" w:color="auto"/>
        <w:left w:val="none" w:sz="0" w:space="0" w:color="auto"/>
        <w:bottom w:val="none" w:sz="0" w:space="0" w:color="auto"/>
        <w:right w:val="none" w:sz="0" w:space="0" w:color="auto"/>
      </w:divBdr>
    </w:div>
    <w:div w:id="1239249456">
      <w:bodyDiv w:val="1"/>
      <w:marLeft w:val="0"/>
      <w:marRight w:val="0"/>
      <w:marTop w:val="0"/>
      <w:marBottom w:val="0"/>
      <w:divBdr>
        <w:top w:val="none" w:sz="0" w:space="0" w:color="auto"/>
        <w:left w:val="none" w:sz="0" w:space="0" w:color="auto"/>
        <w:bottom w:val="none" w:sz="0" w:space="0" w:color="auto"/>
        <w:right w:val="none" w:sz="0" w:space="0" w:color="auto"/>
      </w:divBdr>
    </w:div>
    <w:div w:id="1240477471">
      <w:bodyDiv w:val="1"/>
      <w:marLeft w:val="0"/>
      <w:marRight w:val="0"/>
      <w:marTop w:val="0"/>
      <w:marBottom w:val="0"/>
      <w:divBdr>
        <w:top w:val="none" w:sz="0" w:space="0" w:color="auto"/>
        <w:left w:val="none" w:sz="0" w:space="0" w:color="auto"/>
        <w:bottom w:val="none" w:sz="0" w:space="0" w:color="auto"/>
        <w:right w:val="none" w:sz="0" w:space="0" w:color="auto"/>
      </w:divBdr>
    </w:div>
    <w:div w:id="1307665740">
      <w:bodyDiv w:val="1"/>
      <w:marLeft w:val="0"/>
      <w:marRight w:val="0"/>
      <w:marTop w:val="0"/>
      <w:marBottom w:val="0"/>
      <w:divBdr>
        <w:top w:val="none" w:sz="0" w:space="0" w:color="auto"/>
        <w:left w:val="none" w:sz="0" w:space="0" w:color="auto"/>
        <w:bottom w:val="none" w:sz="0" w:space="0" w:color="auto"/>
        <w:right w:val="none" w:sz="0" w:space="0" w:color="auto"/>
      </w:divBdr>
    </w:div>
    <w:div w:id="1313490306">
      <w:bodyDiv w:val="1"/>
      <w:marLeft w:val="0"/>
      <w:marRight w:val="0"/>
      <w:marTop w:val="0"/>
      <w:marBottom w:val="0"/>
      <w:divBdr>
        <w:top w:val="none" w:sz="0" w:space="0" w:color="auto"/>
        <w:left w:val="none" w:sz="0" w:space="0" w:color="auto"/>
        <w:bottom w:val="none" w:sz="0" w:space="0" w:color="auto"/>
        <w:right w:val="none" w:sz="0" w:space="0" w:color="auto"/>
      </w:divBdr>
    </w:div>
    <w:div w:id="1316955015">
      <w:bodyDiv w:val="1"/>
      <w:marLeft w:val="0"/>
      <w:marRight w:val="0"/>
      <w:marTop w:val="0"/>
      <w:marBottom w:val="0"/>
      <w:divBdr>
        <w:top w:val="none" w:sz="0" w:space="0" w:color="auto"/>
        <w:left w:val="none" w:sz="0" w:space="0" w:color="auto"/>
        <w:bottom w:val="none" w:sz="0" w:space="0" w:color="auto"/>
        <w:right w:val="none" w:sz="0" w:space="0" w:color="auto"/>
      </w:divBdr>
    </w:div>
    <w:div w:id="1351369419">
      <w:bodyDiv w:val="1"/>
      <w:marLeft w:val="0"/>
      <w:marRight w:val="0"/>
      <w:marTop w:val="0"/>
      <w:marBottom w:val="0"/>
      <w:divBdr>
        <w:top w:val="none" w:sz="0" w:space="0" w:color="auto"/>
        <w:left w:val="none" w:sz="0" w:space="0" w:color="auto"/>
        <w:bottom w:val="none" w:sz="0" w:space="0" w:color="auto"/>
        <w:right w:val="none" w:sz="0" w:space="0" w:color="auto"/>
      </w:divBdr>
    </w:div>
    <w:div w:id="1361323180">
      <w:bodyDiv w:val="1"/>
      <w:marLeft w:val="0"/>
      <w:marRight w:val="0"/>
      <w:marTop w:val="0"/>
      <w:marBottom w:val="0"/>
      <w:divBdr>
        <w:top w:val="none" w:sz="0" w:space="0" w:color="auto"/>
        <w:left w:val="none" w:sz="0" w:space="0" w:color="auto"/>
        <w:bottom w:val="none" w:sz="0" w:space="0" w:color="auto"/>
        <w:right w:val="none" w:sz="0" w:space="0" w:color="auto"/>
      </w:divBdr>
    </w:div>
    <w:div w:id="1372144684">
      <w:bodyDiv w:val="1"/>
      <w:marLeft w:val="0"/>
      <w:marRight w:val="0"/>
      <w:marTop w:val="0"/>
      <w:marBottom w:val="0"/>
      <w:divBdr>
        <w:top w:val="none" w:sz="0" w:space="0" w:color="auto"/>
        <w:left w:val="none" w:sz="0" w:space="0" w:color="auto"/>
        <w:bottom w:val="none" w:sz="0" w:space="0" w:color="auto"/>
        <w:right w:val="none" w:sz="0" w:space="0" w:color="auto"/>
      </w:divBdr>
    </w:div>
    <w:div w:id="1415274010">
      <w:bodyDiv w:val="1"/>
      <w:marLeft w:val="0"/>
      <w:marRight w:val="0"/>
      <w:marTop w:val="0"/>
      <w:marBottom w:val="0"/>
      <w:divBdr>
        <w:top w:val="none" w:sz="0" w:space="0" w:color="auto"/>
        <w:left w:val="none" w:sz="0" w:space="0" w:color="auto"/>
        <w:bottom w:val="none" w:sz="0" w:space="0" w:color="auto"/>
        <w:right w:val="none" w:sz="0" w:space="0" w:color="auto"/>
      </w:divBdr>
    </w:div>
    <w:div w:id="1423643020">
      <w:bodyDiv w:val="1"/>
      <w:marLeft w:val="0"/>
      <w:marRight w:val="0"/>
      <w:marTop w:val="0"/>
      <w:marBottom w:val="0"/>
      <w:divBdr>
        <w:top w:val="none" w:sz="0" w:space="0" w:color="auto"/>
        <w:left w:val="none" w:sz="0" w:space="0" w:color="auto"/>
        <w:bottom w:val="none" w:sz="0" w:space="0" w:color="auto"/>
        <w:right w:val="none" w:sz="0" w:space="0" w:color="auto"/>
      </w:divBdr>
    </w:div>
    <w:div w:id="1430272105">
      <w:bodyDiv w:val="1"/>
      <w:marLeft w:val="0"/>
      <w:marRight w:val="0"/>
      <w:marTop w:val="0"/>
      <w:marBottom w:val="0"/>
      <w:divBdr>
        <w:top w:val="none" w:sz="0" w:space="0" w:color="auto"/>
        <w:left w:val="none" w:sz="0" w:space="0" w:color="auto"/>
        <w:bottom w:val="none" w:sz="0" w:space="0" w:color="auto"/>
        <w:right w:val="none" w:sz="0" w:space="0" w:color="auto"/>
      </w:divBdr>
    </w:div>
    <w:div w:id="1433665877">
      <w:bodyDiv w:val="1"/>
      <w:marLeft w:val="0"/>
      <w:marRight w:val="0"/>
      <w:marTop w:val="0"/>
      <w:marBottom w:val="0"/>
      <w:divBdr>
        <w:top w:val="none" w:sz="0" w:space="0" w:color="auto"/>
        <w:left w:val="none" w:sz="0" w:space="0" w:color="auto"/>
        <w:bottom w:val="none" w:sz="0" w:space="0" w:color="auto"/>
        <w:right w:val="none" w:sz="0" w:space="0" w:color="auto"/>
      </w:divBdr>
    </w:div>
    <w:div w:id="1442919988">
      <w:bodyDiv w:val="1"/>
      <w:marLeft w:val="0"/>
      <w:marRight w:val="0"/>
      <w:marTop w:val="0"/>
      <w:marBottom w:val="0"/>
      <w:divBdr>
        <w:top w:val="none" w:sz="0" w:space="0" w:color="auto"/>
        <w:left w:val="none" w:sz="0" w:space="0" w:color="auto"/>
        <w:bottom w:val="none" w:sz="0" w:space="0" w:color="auto"/>
        <w:right w:val="none" w:sz="0" w:space="0" w:color="auto"/>
      </w:divBdr>
    </w:div>
    <w:div w:id="1482235742">
      <w:bodyDiv w:val="1"/>
      <w:marLeft w:val="0"/>
      <w:marRight w:val="0"/>
      <w:marTop w:val="0"/>
      <w:marBottom w:val="0"/>
      <w:divBdr>
        <w:top w:val="none" w:sz="0" w:space="0" w:color="auto"/>
        <w:left w:val="none" w:sz="0" w:space="0" w:color="auto"/>
        <w:bottom w:val="none" w:sz="0" w:space="0" w:color="auto"/>
        <w:right w:val="none" w:sz="0" w:space="0" w:color="auto"/>
      </w:divBdr>
    </w:div>
    <w:div w:id="1512143727">
      <w:bodyDiv w:val="1"/>
      <w:marLeft w:val="0"/>
      <w:marRight w:val="0"/>
      <w:marTop w:val="0"/>
      <w:marBottom w:val="0"/>
      <w:divBdr>
        <w:top w:val="none" w:sz="0" w:space="0" w:color="auto"/>
        <w:left w:val="none" w:sz="0" w:space="0" w:color="auto"/>
        <w:bottom w:val="none" w:sz="0" w:space="0" w:color="auto"/>
        <w:right w:val="none" w:sz="0" w:space="0" w:color="auto"/>
      </w:divBdr>
      <w:divsChild>
        <w:div w:id="1955626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2258922">
      <w:bodyDiv w:val="1"/>
      <w:marLeft w:val="0"/>
      <w:marRight w:val="0"/>
      <w:marTop w:val="0"/>
      <w:marBottom w:val="0"/>
      <w:divBdr>
        <w:top w:val="none" w:sz="0" w:space="0" w:color="auto"/>
        <w:left w:val="none" w:sz="0" w:space="0" w:color="auto"/>
        <w:bottom w:val="none" w:sz="0" w:space="0" w:color="auto"/>
        <w:right w:val="none" w:sz="0" w:space="0" w:color="auto"/>
      </w:divBdr>
    </w:div>
    <w:div w:id="1520000816">
      <w:bodyDiv w:val="1"/>
      <w:marLeft w:val="0"/>
      <w:marRight w:val="0"/>
      <w:marTop w:val="0"/>
      <w:marBottom w:val="0"/>
      <w:divBdr>
        <w:top w:val="none" w:sz="0" w:space="0" w:color="auto"/>
        <w:left w:val="none" w:sz="0" w:space="0" w:color="auto"/>
        <w:bottom w:val="none" w:sz="0" w:space="0" w:color="auto"/>
        <w:right w:val="none" w:sz="0" w:space="0" w:color="auto"/>
      </w:divBdr>
    </w:div>
    <w:div w:id="1521119293">
      <w:bodyDiv w:val="1"/>
      <w:marLeft w:val="0"/>
      <w:marRight w:val="0"/>
      <w:marTop w:val="0"/>
      <w:marBottom w:val="0"/>
      <w:divBdr>
        <w:top w:val="none" w:sz="0" w:space="0" w:color="auto"/>
        <w:left w:val="none" w:sz="0" w:space="0" w:color="auto"/>
        <w:bottom w:val="none" w:sz="0" w:space="0" w:color="auto"/>
        <w:right w:val="none" w:sz="0" w:space="0" w:color="auto"/>
      </w:divBdr>
    </w:div>
    <w:div w:id="1536381802">
      <w:bodyDiv w:val="1"/>
      <w:marLeft w:val="0"/>
      <w:marRight w:val="0"/>
      <w:marTop w:val="0"/>
      <w:marBottom w:val="0"/>
      <w:divBdr>
        <w:top w:val="none" w:sz="0" w:space="0" w:color="auto"/>
        <w:left w:val="none" w:sz="0" w:space="0" w:color="auto"/>
        <w:bottom w:val="none" w:sz="0" w:space="0" w:color="auto"/>
        <w:right w:val="none" w:sz="0" w:space="0" w:color="auto"/>
      </w:divBdr>
    </w:div>
    <w:div w:id="1537542395">
      <w:bodyDiv w:val="1"/>
      <w:marLeft w:val="0"/>
      <w:marRight w:val="0"/>
      <w:marTop w:val="0"/>
      <w:marBottom w:val="0"/>
      <w:divBdr>
        <w:top w:val="none" w:sz="0" w:space="0" w:color="auto"/>
        <w:left w:val="none" w:sz="0" w:space="0" w:color="auto"/>
        <w:bottom w:val="none" w:sz="0" w:space="0" w:color="auto"/>
        <w:right w:val="none" w:sz="0" w:space="0" w:color="auto"/>
      </w:divBdr>
    </w:div>
    <w:div w:id="1593860090">
      <w:bodyDiv w:val="1"/>
      <w:marLeft w:val="0"/>
      <w:marRight w:val="0"/>
      <w:marTop w:val="0"/>
      <w:marBottom w:val="0"/>
      <w:divBdr>
        <w:top w:val="none" w:sz="0" w:space="0" w:color="auto"/>
        <w:left w:val="none" w:sz="0" w:space="0" w:color="auto"/>
        <w:bottom w:val="none" w:sz="0" w:space="0" w:color="auto"/>
        <w:right w:val="none" w:sz="0" w:space="0" w:color="auto"/>
      </w:divBdr>
    </w:div>
    <w:div w:id="1594128558">
      <w:bodyDiv w:val="1"/>
      <w:marLeft w:val="0"/>
      <w:marRight w:val="0"/>
      <w:marTop w:val="0"/>
      <w:marBottom w:val="0"/>
      <w:divBdr>
        <w:top w:val="none" w:sz="0" w:space="0" w:color="auto"/>
        <w:left w:val="none" w:sz="0" w:space="0" w:color="auto"/>
        <w:bottom w:val="none" w:sz="0" w:space="0" w:color="auto"/>
        <w:right w:val="none" w:sz="0" w:space="0" w:color="auto"/>
      </w:divBdr>
    </w:div>
    <w:div w:id="1644508987">
      <w:bodyDiv w:val="1"/>
      <w:marLeft w:val="0"/>
      <w:marRight w:val="0"/>
      <w:marTop w:val="0"/>
      <w:marBottom w:val="0"/>
      <w:divBdr>
        <w:top w:val="none" w:sz="0" w:space="0" w:color="auto"/>
        <w:left w:val="none" w:sz="0" w:space="0" w:color="auto"/>
        <w:bottom w:val="none" w:sz="0" w:space="0" w:color="auto"/>
        <w:right w:val="none" w:sz="0" w:space="0" w:color="auto"/>
      </w:divBdr>
    </w:div>
    <w:div w:id="1657027045">
      <w:bodyDiv w:val="1"/>
      <w:marLeft w:val="0"/>
      <w:marRight w:val="0"/>
      <w:marTop w:val="0"/>
      <w:marBottom w:val="0"/>
      <w:divBdr>
        <w:top w:val="none" w:sz="0" w:space="0" w:color="auto"/>
        <w:left w:val="none" w:sz="0" w:space="0" w:color="auto"/>
        <w:bottom w:val="none" w:sz="0" w:space="0" w:color="auto"/>
        <w:right w:val="none" w:sz="0" w:space="0" w:color="auto"/>
      </w:divBdr>
    </w:div>
    <w:div w:id="1685207426">
      <w:bodyDiv w:val="1"/>
      <w:marLeft w:val="0"/>
      <w:marRight w:val="0"/>
      <w:marTop w:val="0"/>
      <w:marBottom w:val="0"/>
      <w:divBdr>
        <w:top w:val="none" w:sz="0" w:space="0" w:color="auto"/>
        <w:left w:val="none" w:sz="0" w:space="0" w:color="auto"/>
        <w:bottom w:val="none" w:sz="0" w:space="0" w:color="auto"/>
        <w:right w:val="none" w:sz="0" w:space="0" w:color="auto"/>
      </w:divBdr>
    </w:div>
    <w:div w:id="1697274485">
      <w:bodyDiv w:val="1"/>
      <w:marLeft w:val="0"/>
      <w:marRight w:val="0"/>
      <w:marTop w:val="0"/>
      <w:marBottom w:val="0"/>
      <w:divBdr>
        <w:top w:val="none" w:sz="0" w:space="0" w:color="auto"/>
        <w:left w:val="none" w:sz="0" w:space="0" w:color="auto"/>
        <w:bottom w:val="none" w:sz="0" w:space="0" w:color="auto"/>
        <w:right w:val="none" w:sz="0" w:space="0" w:color="auto"/>
      </w:divBdr>
    </w:div>
    <w:div w:id="1717194803">
      <w:bodyDiv w:val="1"/>
      <w:marLeft w:val="0"/>
      <w:marRight w:val="0"/>
      <w:marTop w:val="0"/>
      <w:marBottom w:val="0"/>
      <w:divBdr>
        <w:top w:val="none" w:sz="0" w:space="0" w:color="auto"/>
        <w:left w:val="none" w:sz="0" w:space="0" w:color="auto"/>
        <w:bottom w:val="none" w:sz="0" w:space="0" w:color="auto"/>
        <w:right w:val="none" w:sz="0" w:space="0" w:color="auto"/>
      </w:divBdr>
    </w:div>
    <w:div w:id="1727726969">
      <w:bodyDiv w:val="1"/>
      <w:marLeft w:val="0"/>
      <w:marRight w:val="0"/>
      <w:marTop w:val="0"/>
      <w:marBottom w:val="0"/>
      <w:divBdr>
        <w:top w:val="none" w:sz="0" w:space="0" w:color="auto"/>
        <w:left w:val="none" w:sz="0" w:space="0" w:color="auto"/>
        <w:bottom w:val="none" w:sz="0" w:space="0" w:color="auto"/>
        <w:right w:val="none" w:sz="0" w:space="0" w:color="auto"/>
      </w:divBdr>
    </w:div>
    <w:div w:id="1736851938">
      <w:bodyDiv w:val="1"/>
      <w:marLeft w:val="0"/>
      <w:marRight w:val="0"/>
      <w:marTop w:val="0"/>
      <w:marBottom w:val="0"/>
      <w:divBdr>
        <w:top w:val="none" w:sz="0" w:space="0" w:color="auto"/>
        <w:left w:val="none" w:sz="0" w:space="0" w:color="auto"/>
        <w:bottom w:val="none" w:sz="0" w:space="0" w:color="auto"/>
        <w:right w:val="none" w:sz="0" w:space="0" w:color="auto"/>
      </w:divBdr>
    </w:div>
    <w:div w:id="1817061596">
      <w:bodyDiv w:val="1"/>
      <w:marLeft w:val="0"/>
      <w:marRight w:val="0"/>
      <w:marTop w:val="0"/>
      <w:marBottom w:val="0"/>
      <w:divBdr>
        <w:top w:val="none" w:sz="0" w:space="0" w:color="auto"/>
        <w:left w:val="none" w:sz="0" w:space="0" w:color="auto"/>
        <w:bottom w:val="none" w:sz="0" w:space="0" w:color="auto"/>
        <w:right w:val="none" w:sz="0" w:space="0" w:color="auto"/>
      </w:divBdr>
    </w:div>
    <w:div w:id="1828782226">
      <w:bodyDiv w:val="1"/>
      <w:marLeft w:val="0"/>
      <w:marRight w:val="0"/>
      <w:marTop w:val="0"/>
      <w:marBottom w:val="0"/>
      <w:divBdr>
        <w:top w:val="none" w:sz="0" w:space="0" w:color="auto"/>
        <w:left w:val="none" w:sz="0" w:space="0" w:color="auto"/>
        <w:bottom w:val="none" w:sz="0" w:space="0" w:color="auto"/>
        <w:right w:val="none" w:sz="0" w:space="0" w:color="auto"/>
      </w:divBdr>
    </w:div>
    <w:div w:id="1888182472">
      <w:bodyDiv w:val="1"/>
      <w:marLeft w:val="0"/>
      <w:marRight w:val="0"/>
      <w:marTop w:val="0"/>
      <w:marBottom w:val="0"/>
      <w:divBdr>
        <w:top w:val="none" w:sz="0" w:space="0" w:color="auto"/>
        <w:left w:val="none" w:sz="0" w:space="0" w:color="auto"/>
        <w:bottom w:val="none" w:sz="0" w:space="0" w:color="auto"/>
        <w:right w:val="none" w:sz="0" w:space="0" w:color="auto"/>
      </w:divBdr>
    </w:div>
    <w:div w:id="1892034185">
      <w:bodyDiv w:val="1"/>
      <w:marLeft w:val="0"/>
      <w:marRight w:val="0"/>
      <w:marTop w:val="0"/>
      <w:marBottom w:val="0"/>
      <w:divBdr>
        <w:top w:val="none" w:sz="0" w:space="0" w:color="auto"/>
        <w:left w:val="none" w:sz="0" w:space="0" w:color="auto"/>
        <w:bottom w:val="none" w:sz="0" w:space="0" w:color="auto"/>
        <w:right w:val="none" w:sz="0" w:space="0" w:color="auto"/>
      </w:divBdr>
    </w:div>
    <w:div w:id="1935283468">
      <w:bodyDiv w:val="1"/>
      <w:marLeft w:val="0"/>
      <w:marRight w:val="0"/>
      <w:marTop w:val="0"/>
      <w:marBottom w:val="0"/>
      <w:divBdr>
        <w:top w:val="none" w:sz="0" w:space="0" w:color="auto"/>
        <w:left w:val="none" w:sz="0" w:space="0" w:color="auto"/>
        <w:bottom w:val="none" w:sz="0" w:space="0" w:color="auto"/>
        <w:right w:val="none" w:sz="0" w:space="0" w:color="auto"/>
      </w:divBdr>
    </w:div>
    <w:div w:id="1975787703">
      <w:bodyDiv w:val="1"/>
      <w:marLeft w:val="0"/>
      <w:marRight w:val="0"/>
      <w:marTop w:val="0"/>
      <w:marBottom w:val="0"/>
      <w:divBdr>
        <w:top w:val="none" w:sz="0" w:space="0" w:color="auto"/>
        <w:left w:val="none" w:sz="0" w:space="0" w:color="auto"/>
        <w:bottom w:val="none" w:sz="0" w:space="0" w:color="auto"/>
        <w:right w:val="none" w:sz="0" w:space="0" w:color="auto"/>
      </w:divBdr>
    </w:div>
    <w:div w:id="2006931846">
      <w:bodyDiv w:val="1"/>
      <w:marLeft w:val="0"/>
      <w:marRight w:val="0"/>
      <w:marTop w:val="0"/>
      <w:marBottom w:val="0"/>
      <w:divBdr>
        <w:top w:val="none" w:sz="0" w:space="0" w:color="auto"/>
        <w:left w:val="none" w:sz="0" w:space="0" w:color="auto"/>
        <w:bottom w:val="none" w:sz="0" w:space="0" w:color="auto"/>
        <w:right w:val="none" w:sz="0" w:space="0" w:color="auto"/>
      </w:divBdr>
    </w:div>
    <w:div w:id="2041008680">
      <w:bodyDiv w:val="1"/>
      <w:marLeft w:val="0"/>
      <w:marRight w:val="0"/>
      <w:marTop w:val="0"/>
      <w:marBottom w:val="0"/>
      <w:divBdr>
        <w:top w:val="none" w:sz="0" w:space="0" w:color="auto"/>
        <w:left w:val="none" w:sz="0" w:space="0" w:color="auto"/>
        <w:bottom w:val="none" w:sz="0" w:space="0" w:color="auto"/>
        <w:right w:val="none" w:sz="0" w:space="0" w:color="auto"/>
      </w:divBdr>
    </w:div>
    <w:div w:id="2085376458">
      <w:bodyDiv w:val="1"/>
      <w:marLeft w:val="0"/>
      <w:marRight w:val="0"/>
      <w:marTop w:val="0"/>
      <w:marBottom w:val="0"/>
      <w:divBdr>
        <w:top w:val="none" w:sz="0" w:space="0" w:color="auto"/>
        <w:left w:val="none" w:sz="0" w:space="0" w:color="auto"/>
        <w:bottom w:val="none" w:sz="0" w:space="0" w:color="auto"/>
        <w:right w:val="none" w:sz="0" w:space="0" w:color="auto"/>
      </w:divBdr>
    </w:div>
    <w:div w:id="2087222443">
      <w:bodyDiv w:val="1"/>
      <w:marLeft w:val="0"/>
      <w:marRight w:val="0"/>
      <w:marTop w:val="0"/>
      <w:marBottom w:val="0"/>
      <w:divBdr>
        <w:top w:val="none" w:sz="0" w:space="0" w:color="auto"/>
        <w:left w:val="none" w:sz="0" w:space="0" w:color="auto"/>
        <w:bottom w:val="none" w:sz="0" w:space="0" w:color="auto"/>
        <w:right w:val="none" w:sz="0" w:space="0" w:color="auto"/>
      </w:divBdr>
    </w:div>
    <w:div w:id="212881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1.jpeg"/><Relationship Id="rId21" Type="http://schemas.openxmlformats.org/officeDocument/2006/relationships/image" Target="media/image5.png"/><Relationship Id="rId63" Type="http://schemas.openxmlformats.org/officeDocument/2006/relationships/hyperlink" Target="https://ru.wikipedia.org/wiki/%D0%A2%D0%B0%D1%80%D0%B1%D0%B0%D0%B3%D0%B0%D1%82%D0%B0%D0%B9_(%D0%B3%D0%BE%D1%80%D1%8B)" TargetMode="External"/><Relationship Id="rId159" Type="http://schemas.openxmlformats.org/officeDocument/2006/relationships/image" Target="media/image112.jpeg"/><Relationship Id="rId170" Type="http://schemas.openxmlformats.org/officeDocument/2006/relationships/image" Target="media/image123.png"/><Relationship Id="rId226" Type="http://schemas.openxmlformats.org/officeDocument/2006/relationships/image" Target="media/image179.jpeg"/><Relationship Id="rId268" Type="http://schemas.openxmlformats.org/officeDocument/2006/relationships/image" Target="media/image202.jpeg"/><Relationship Id="rId32" Type="http://schemas.openxmlformats.org/officeDocument/2006/relationships/image" Target="media/image16.emf"/><Relationship Id="rId74" Type="http://schemas.openxmlformats.org/officeDocument/2006/relationships/image" Target="media/image39.png"/><Relationship Id="rId128" Type="http://schemas.openxmlformats.org/officeDocument/2006/relationships/image" Target="media/image92.jpg"/><Relationship Id="rId5" Type="http://schemas.openxmlformats.org/officeDocument/2006/relationships/webSettings" Target="webSettings.xml"/><Relationship Id="rId181" Type="http://schemas.openxmlformats.org/officeDocument/2006/relationships/image" Target="media/image134.png"/><Relationship Id="rId237" Type="http://schemas.openxmlformats.org/officeDocument/2006/relationships/image" Target="media/image190.jpeg"/><Relationship Id="rId279" Type="http://schemas.openxmlformats.org/officeDocument/2006/relationships/image" Target="media/image213.jpeg"/><Relationship Id="rId22" Type="http://schemas.openxmlformats.org/officeDocument/2006/relationships/image" Target="media/image6.emf"/><Relationship Id="rId43" Type="http://schemas.openxmlformats.org/officeDocument/2006/relationships/image" Target="media/image27.png"/><Relationship Id="rId64" Type="http://schemas.openxmlformats.org/officeDocument/2006/relationships/hyperlink" Target="https://ru.wikipedia.org/wiki/%D0%94%D0%B6%D1%83%D0%BD%D0%B3%D0%B0%D1%80%D1%81%D0%BA%D0%B8%D0%B9_%D0%90%D0%BB%D0%B0%D1%82%D0%B0%D1%83" TargetMode="External"/><Relationship Id="rId118" Type="http://schemas.openxmlformats.org/officeDocument/2006/relationships/image" Target="media/image82.jpeg"/><Relationship Id="rId139" Type="http://schemas.openxmlformats.org/officeDocument/2006/relationships/hyperlink" Target="https://ru.wikipedia.org/wiki/Iljin" TargetMode="External"/><Relationship Id="rId85" Type="http://schemas.openxmlformats.org/officeDocument/2006/relationships/image" Target="media/image50.jpeg"/><Relationship Id="rId150" Type="http://schemas.openxmlformats.org/officeDocument/2006/relationships/image" Target="media/image103.png"/><Relationship Id="rId171" Type="http://schemas.openxmlformats.org/officeDocument/2006/relationships/image" Target="media/image124.png"/><Relationship Id="rId192" Type="http://schemas.openxmlformats.org/officeDocument/2006/relationships/image" Target="media/image145.jpeg"/><Relationship Id="rId206" Type="http://schemas.openxmlformats.org/officeDocument/2006/relationships/image" Target="media/image159.jpeg"/><Relationship Id="rId227" Type="http://schemas.openxmlformats.org/officeDocument/2006/relationships/image" Target="media/image180.jpeg"/><Relationship Id="rId248" Type="http://schemas.openxmlformats.org/officeDocument/2006/relationships/hyperlink" Target="https://www.researchgate.net/publication/322592390_." TargetMode="External"/><Relationship Id="rId269" Type="http://schemas.openxmlformats.org/officeDocument/2006/relationships/image" Target="media/image203.jpeg"/><Relationship Id="rId12" Type="http://schemas.openxmlformats.org/officeDocument/2006/relationships/footer" Target="footer2.xml"/><Relationship Id="rId33" Type="http://schemas.openxmlformats.org/officeDocument/2006/relationships/image" Target="media/image17.emf"/><Relationship Id="rId108" Type="http://schemas.openxmlformats.org/officeDocument/2006/relationships/image" Target="media/image72.jpeg"/><Relationship Id="rId129" Type="http://schemas.openxmlformats.org/officeDocument/2006/relationships/image" Target="media/image93.jpg"/><Relationship Id="rId280" Type="http://schemas.openxmlformats.org/officeDocument/2006/relationships/image" Target="media/image214.jpeg"/><Relationship Id="rId54" Type="http://schemas.openxmlformats.org/officeDocument/2006/relationships/hyperlink" Target="https://ru.wikipedia.org/wiki/%D0%97%D0%B2%D0%B5%D1%80%D0%BE%D0%B1%D0%BE%D0%B9%D0%BD%D1%8B%D0%B5" TargetMode="External"/><Relationship Id="rId75" Type="http://schemas.openxmlformats.org/officeDocument/2006/relationships/image" Target="media/image40.jpeg"/><Relationship Id="rId96" Type="http://schemas.openxmlformats.org/officeDocument/2006/relationships/image" Target="media/image60.jpeg"/><Relationship Id="rId140" Type="http://schemas.openxmlformats.org/officeDocument/2006/relationships/hyperlink" Target="https://ru.wikipedia.org/wiki/L." TargetMode="External"/><Relationship Id="rId161" Type="http://schemas.openxmlformats.org/officeDocument/2006/relationships/image" Target="media/image114.jpeg"/><Relationship Id="rId182" Type="http://schemas.openxmlformats.org/officeDocument/2006/relationships/image" Target="media/image135.png"/><Relationship Id="rId217" Type="http://schemas.openxmlformats.org/officeDocument/2006/relationships/image" Target="media/image170.jpeg"/><Relationship Id="rId6" Type="http://schemas.openxmlformats.org/officeDocument/2006/relationships/footnotes" Target="footnotes.xml"/><Relationship Id="rId238" Type="http://schemas.openxmlformats.org/officeDocument/2006/relationships/image" Target="media/image191.jpeg"/><Relationship Id="rId259" Type="http://schemas.openxmlformats.org/officeDocument/2006/relationships/hyperlink" Target="http://www.theplantlist.org/tpl1.1/search?q=Matricaria" TargetMode="External"/><Relationship Id="rId23" Type="http://schemas.openxmlformats.org/officeDocument/2006/relationships/image" Target="media/image7.emf"/><Relationship Id="rId119" Type="http://schemas.openxmlformats.org/officeDocument/2006/relationships/image" Target="media/image83.jpeg"/><Relationship Id="rId270" Type="http://schemas.openxmlformats.org/officeDocument/2006/relationships/image" Target="media/image204.jpeg"/><Relationship Id="rId44" Type="http://schemas.openxmlformats.org/officeDocument/2006/relationships/hyperlink" Target="https://ru.wikipedia.org/wiki/%D0%9C%D0%BE%D0%BB%D1%8C_(%D0%B5%D0%B4%D0%B8%D0%BD%D0%B8%D1%86%D0%B0_%D0%B8%D0%B7%D0%BC%D0%B5%D1%80%D0%B5%D0%BD%D0%B8%D1%8F)" TargetMode="External"/><Relationship Id="rId65" Type="http://schemas.openxmlformats.org/officeDocument/2006/relationships/hyperlink" Target="https://ru.wikipedia.org/wiki/%D0%A6%D0%B5%D0%BD%D1%82%D1%80%D0%B0%D0%BB%D1%8C%D0%BD%D1%8B%D0%B9_%D0%9A%D0%B0%D0%B7%D0%B0%D1%85%D1%81%D1%82%D0%B0%D0%BD" TargetMode="External"/><Relationship Id="rId86" Type="http://schemas.openxmlformats.org/officeDocument/2006/relationships/image" Target="media/image51.jpeg"/><Relationship Id="rId130" Type="http://schemas.openxmlformats.org/officeDocument/2006/relationships/image" Target="media/image94.jpg"/><Relationship Id="rId151" Type="http://schemas.openxmlformats.org/officeDocument/2006/relationships/image" Target="media/image104.png"/><Relationship Id="rId172" Type="http://schemas.openxmlformats.org/officeDocument/2006/relationships/image" Target="media/image125.png"/><Relationship Id="rId193" Type="http://schemas.openxmlformats.org/officeDocument/2006/relationships/image" Target="media/image146.jpeg"/><Relationship Id="rId207" Type="http://schemas.openxmlformats.org/officeDocument/2006/relationships/image" Target="media/image160.jpeg"/><Relationship Id="rId228" Type="http://schemas.openxmlformats.org/officeDocument/2006/relationships/image" Target="media/image181.jpeg"/><Relationship Id="rId249" Type="http://schemas.openxmlformats.org/officeDocument/2006/relationships/hyperlink" Target="https://www.uroweb.ru/article/terpeni-i-ih" TargetMode="External"/><Relationship Id="rId13" Type="http://schemas.openxmlformats.org/officeDocument/2006/relationships/hyperlink" Target="https://www.jbks.ru/assets/files/content/2014/issue6/article-12.pdf" TargetMode="External"/><Relationship Id="rId109" Type="http://schemas.openxmlformats.org/officeDocument/2006/relationships/image" Target="media/image73.jpeg"/><Relationship Id="rId260" Type="http://schemas.openxmlformats.org/officeDocument/2006/relationships/hyperlink" Target="http://www.theplantlist.org/tpl1.1/search?q" TargetMode="External"/><Relationship Id="rId281" Type="http://schemas.openxmlformats.org/officeDocument/2006/relationships/image" Target="media/image215.jpeg"/><Relationship Id="rId34" Type="http://schemas.openxmlformats.org/officeDocument/2006/relationships/image" Target="media/image18.emf"/><Relationship Id="rId55" Type="http://schemas.openxmlformats.org/officeDocument/2006/relationships/image" Target="media/image32.png"/><Relationship Id="rId76" Type="http://schemas.openxmlformats.org/officeDocument/2006/relationships/image" Target="media/image41.jpeg"/><Relationship Id="rId97" Type="http://schemas.openxmlformats.org/officeDocument/2006/relationships/image" Target="media/image61.jpeg"/><Relationship Id="rId120" Type="http://schemas.openxmlformats.org/officeDocument/2006/relationships/image" Target="media/image84.jpeg"/><Relationship Id="rId141" Type="http://schemas.openxmlformats.org/officeDocument/2006/relationships/hyperlink" Target="https://ru.wikipedia.org/wiki/L." TargetMode="External"/><Relationship Id="rId7" Type="http://schemas.openxmlformats.org/officeDocument/2006/relationships/endnotes" Target="endnotes.xml"/><Relationship Id="rId162" Type="http://schemas.openxmlformats.org/officeDocument/2006/relationships/image" Target="media/image115.jpg"/><Relationship Id="rId183" Type="http://schemas.openxmlformats.org/officeDocument/2006/relationships/image" Target="media/image136.png"/><Relationship Id="rId218" Type="http://schemas.openxmlformats.org/officeDocument/2006/relationships/image" Target="media/image171.jpeg"/><Relationship Id="rId239" Type="http://schemas.openxmlformats.org/officeDocument/2006/relationships/image" Target="media/image192.jpeg"/><Relationship Id="rId250" Type="http://schemas.openxmlformats.org/officeDocument/2006/relationships/hyperlink" Target="https://www.sciencedirect.com." TargetMode="External"/><Relationship Id="rId271" Type="http://schemas.openxmlformats.org/officeDocument/2006/relationships/image" Target="media/image205.jpeg"/><Relationship Id="rId24" Type="http://schemas.openxmlformats.org/officeDocument/2006/relationships/image" Target="media/image8.emf"/><Relationship Id="rId45" Type="http://schemas.openxmlformats.org/officeDocument/2006/relationships/hyperlink" Target="https://commonchemistry.cas.org/detail?cas_rn=470-82-6" TargetMode="External"/><Relationship Id="rId66" Type="http://schemas.openxmlformats.org/officeDocument/2006/relationships/image" Target="media/image38.jpeg"/><Relationship Id="rId87" Type="http://schemas.openxmlformats.org/officeDocument/2006/relationships/image" Target="media/image52.png"/><Relationship Id="rId110" Type="http://schemas.openxmlformats.org/officeDocument/2006/relationships/image" Target="media/image74.png"/><Relationship Id="rId131" Type="http://schemas.openxmlformats.org/officeDocument/2006/relationships/image" Target="media/image95.jpg"/><Relationship Id="rId152" Type="http://schemas.openxmlformats.org/officeDocument/2006/relationships/image" Target="media/image105.wmf"/><Relationship Id="rId173" Type="http://schemas.openxmlformats.org/officeDocument/2006/relationships/image" Target="media/image126.png"/><Relationship Id="rId194" Type="http://schemas.openxmlformats.org/officeDocument/2006/relationships/image" Target="media/image147.jpeg"/><Relationship Id="rId208" Type="http://schemas.openxmlformats.org/officeDocument/2006/relationships/image" Target="media/image161.jpeg"/><Relationship Id="rId229" Type="http://schemas.openxmlformats.org/officeDocument/2006/relationships/image" Target="media/image182.jpeg"/><Relationship Id="rId240" Type="http://schemas.openxmlformats.org/officeDocument/2006/relationships/image" Target="media/image193.jpeg"/><Relationship Id="rId261" Type="http://schemas.openxmlformats.org/officeDocument/2006/relationships/hyperlink" Target="https://biosfera.kz/product" TargetMode="External"/><Relationship Id="rId14" Type="http://schemas.openxmlformats.org/officeDocument/2006/relationships/hyperlink" Target="https://www.jbks.ru/assets/files/content/2014/issue6/article-12.pdf" TargetMode="External"/><Relationship Id="rId35" Type="http://schemas.openxmlformats.org/officeDocument/2006/relationships/image" Target="media/image19.emf"/><Relationship Id="rId56" Type="http://schemas.openxmlformats.org/officeDocument/2006/relationships/image" Target="media/image33.png"/><Relationship Id="rId77" Type="http://schemas.openxmlformats.org/officeDocument/2006/relationships/image" Target="media/image42.jpeg"/><Relationship Id="rId100" Type="http://schemas.openxmlformats.org/officeDocument/2006/relationships/image" Target="media/image64.jpeg"/><Relationship Id="rId282" Type="http://schemas.openxmlformats.org/officeDocument/2006/relationships/fontTable" Target="fontTable.xml"/><Relationship Id="rId8" Type="http://schemas.openxmlformats.org/officeDocument/2006/relationships/hyperlink" Target="https://wiki2.org/ru/%D0%9F%D0%BB%D0%BE%D0%B4" TargetMode="External"/><Relationship Id="rId98" Type="http://schemas.openxmlformats.org/officeDocument/2006/relationships/image" Target="media/image62.png"/><Relationship Id="rId121" Type="http://schemas.openxmlformats.org/officeDocument/2006/relationships/image" Target="media/image85.jpeg"/><Relationship Id="rId142" Type="http://schemas.openxmlformats.org/officeDocument/2006/relationships/hyperlink" Target="https://ru.wikipedia.org/wiki/L." TargetMode="External"/><Relationship Id="rId163" Type="http://schemas.openxmlformats.org/officeDocument/2006/relationships/image" Target="media/image116.jpg"/><Relationship Id="rId184" Type="http://schemas.openxmlformats.org/officeDocument/2006/relationships/image" Target="media/image137.png"/><Relationship Id="rId219" Type="http://schemas.openxmlformats.org/officeDocument/2006/relationships/image" Target="media/image172.jpeg"/><Relationship Id="rId230" Type="http://schemas.openxmlformats.org/officeDocument/2006/relationships/image" Target="media/image183.jpeg"/><Relationship Id="rId251" Type="http://schemas.openxmlformats.org/officeDocument/2006/relationships/hyperlink" Target="https://pubchem.ncbi.nlm.nih.gov/compound/13894537" TargetMode="External"/><Relationship Id="rId25" Type="http://schemas.openxmlformats.org/officeDocument/2006/relationships/image" Target="media/image9.png"/><Relationship Id="rId46" Type="http://schemas.openxmlformats.org/officeDocument/2006/relationships/image" Target="media/image28.png"/><Relationship Id="rId67" Type="http://schemas.openxmlformats.org/officeDocument/2006/relationships/hyperlink" Target="https://ru.wikipedia.org/wiki/L." TargetMode="External"/><Relationship Id="rId272" Type="http://schemas.openxmlformats.org/officeDocument/2006/relationships/image" Target="media/image206.jpeg"/><Relationship Id="rId88" Type="http://schemas.openxmlformats.org/officeDocument/2006/relationships/image" Target="media/image53.png"/><Relationship Id="rId111" Type="http://schemas.openxmlformats.org/officeDocument/2006/relationships/image" Target="media/image75.jpeg"/><Relationship Id="rId132" Type="http://schemas.openxmlformats.org/officeDocument/2006/relationships/header" Target="header2.xml"/><Relationship Id="rId153" Type="http://schemas.openxmlformats.org/officeDocument/2006/relationships/image" Target="media/image106.wmf"/><Relationship Id="rId174" Type="http://schemas.openxmlformats.org/officeDocument/2006/relationships/image" Target="media/image127.png"/><Relationship Id="rId195" Type="http://schemas.openxmlformats.org/officeDocument/2006/relationships/image" Target="media/image148.jpeg"/><Relationship Id="rId209" Type="http://schemas.openxmlformats.org/officeDocument/2006/relationships/image" Target="media/image162.jpeg"/><Relationship Id="rId220" Type="http://schemas.openxmlformats.org/officeDocument/2006/relationships/image" Target="media/image173.jpeg"/><Relationship Id="rId241" Type="http://schemas.openxmlformats.org/officeDocument/2006/relationships/image" Target="media/image194.jpeg"/><Relationship Id="rId15" Type="http://schemas.openxmlformats.org/officeDocument/2006/relationships/hyperlink" Target="https://www.jbks.ru/assets/files/content/2014/issue6/article-12.pdf" TargetMode="External"/><Relationship Id="rId36" Type="http://schemas.openxmlformats.org/officeDocument/2006/relationships/image" Target="media/image20.emf"/><Relationship Id="rId57" Type="http://schemas.openxmlformats.org/officeDocument/2006/relationships/image" Target="media/image34.png"/><Relationship Id="rId262" Type="http://schemas.openxmlformats.org/officeDocument/2006/relationships/hyperlink" Target="https://pubchem.ncbi.nlm.nih.gov/compound/" TargetMode="External"/><Relationship Id="rId283" Type="http://schemas.openxmlformats.org/officeDocument/2006/relationships/theme" Target="theme/theme1.xml"/><Relationship Id="rId78" Type="http://schemas.openxmlformats.org/officeDocument/2006/relationships/image" Target="media/image43.jpeg"/><Relationship Id="rId99" Type="http://schemas.openxmlformats.org/officeDocument/2006/relationships/image" Target="media/image63.jpeg"/><Relationship Id="rId101" Type="http://schemas.openxmlformats.org/officeDocument/2006/relationships/image" Target="media/image65.png"/><Relationship Id="rId122" Type="http://schemas.openxmlformats.org/officeDocument/2006/relationships/image" Target="media/image86.jpeg"/><Relationship Id="rId143" Type="http://schemas.openxmlformats.org/officeDocument/2006/relationships/image" Target="media/image96.jpg"/><Relationship Id="rId164" Type="http://schemas.openxmlformats.org/officeDocument/2006/relationships/image" Target="media/image117.jpg"/><Relationship Id="rId185" Type="http://schemas.openxmlformats.org/officeDocument/2006/relationships/image" Target="media/image138.png"/><Relationship Id="rId9" Type="http://schemas.openxmlformats.org/officeDocument/2006/relationships/hyperlink" Target="https://wiki2.org/ru/%D0%9E%D1%80%D0%B5%D1%88%D0%B5%D0%BA_(%D0%BF%D0%BB%D0%BE%D0%B4)" TargetMode="External"/><Relationship Id="rId210" Type="http://schemas.openxmlformats.org/officeDocument/2006/relationships/image" Target="media/image163.jpeg"/><Relationship Id="rId26" Type="http://schemas.openxmlformats.org/officeDocument/2006/relationships/image" Target="media/image10.png"/><Relationship Id="rId231" Type="http://schemas.openxmlformats.org/officeDocument/2006/relationships/image" Target="media/image184.jpeg"/><Relationship Id="rId252" Type="http://schemas.openxmlformats.org/officeDocument/2006/relationships/hyperlink" Target="https://pubchem.ncbi.nlm.nih.gov/compound/Spathulenol" TargetMode="External"/><Relationship Id="rId273" Type="http://schemas.openxmlformats.org/officeDocument/2006/relationships/image" Target="media/image207.jpeg"/><Relationship Id="rId47" Type="http://schemas.openxmlformats.org/officeDocument/2006/relationships/hyperlink" Target="https://ru.wikipedia.org/wiki/L." TargetMode="External"/><Relationship Id="rId68" Type="http://schemas.openxmlformats.org/officeDocument/2006/relationships/hyperlink" Target="https://ru.wikipedia.org/wiki/L." TargetMode="External"/><Relationship Id="rId89" Type="http://schemas.openxmlformats.org/officeDocument/2006/relationships/image" Target="media/image54.png"/><Relationship Id="rId112" Type="http://schemas.openxmlformats.org/officeDocument/2006/relationships/image" Target="media/image76.jpeg"/><Relationship Id="rId133" Type="http://schemas.openxmlformats.org/officeDocument/2006/relationships/header" Target="header3.xml"/><Relationship Id="rId154" Type="http://schemas.openxmlformats.org/officeDocument/2006/relationships/image" Target="media/image107.wmf"/><Relationship Id="rId175" Type="http://schemas.openxmlformats.org/officeDocument/2006/relationships/image" Target="media/image128.png"/><Relationship Id="rId196" Type="http://schemas.openxmlformats.org/officeDocument/2006/relationships/image" Target="media/image149.jpeg"/><Relationship Id="rId200" Type="http://schemas.openxmlformats.org/officeDocument/2006/relationships/image" Target="media/image153.jpeg"/><Relationship Id="rId16" Type="http://schemas.openxmlformats.org/officeDocument/2006/relationships/hyperlink" Target="https://www.jbks.ru/assets/files/content/2014/issue6/article-12.pdf" TargetMode="External"/><Relationship Id="rId221" Type="http://schemas.openxmlformats.org/officeDocument/2006/relationships/image" Target="media/image174.jpeg"/><Relationship Id="rId242" Type="http://schemas.openxmlformats.org/officeDocument/2006/relationships/image" Target="media/image195.jpeg"/><Relationship Id="rId263" Type="http://schemas.openxmlformats.org/officeDocument/2006/relationships/hyperlink" Target="https://iris.unito.it/retrieve/e8defddc-ab7e-464f-afec-bc6b84f74120/8442734.pdf" TargetMode="External"/><Relationship Id="rId37" Type="http://schemas.openxmlformats.org/officeDocument/2006/relationships/image" Target="media/image21.png"/><Relationship Id="rId58" Type="http://schemas.openxmlformats.org/officeDocument/2006/relationships/image" Target="media/image35.png"/><Relationship Id="rId79" Type="http://schemas.openxmlformats.org/officeDocument/2006/relationships/image" Target="media/image44.jpeg"/><Relationship Id="rId102" Type="http://schemas.openxmlformats.org/officeDocument/2006/relationships/image" Target="media/image66.jpeg"/><Relationship Id="rId123" Type="http://schemas.openxmlformats.org/officeDocument/2006/relationships/image" Target="media/image87.jpeg"/><Relationship Id="rId144" Type="http://schemas.openxmlformats.org/officeDocument/2006/relationships/image" Target="media/image97.jpg"/><Relationship Id="rId90" Type="http://schemas.openxmlformats.org/officeDocument/2006/relationships/image" Target="media/image55.jpeg"/><Relationship Id="rId165" Type="http://schemas.openxmlformats.org/officeDocument/2006/relationships/image" Target="media/image118.jpg"/><Relationship Id="rId186" Type="http://schemas.openxmlformats.org/officeDocument/2006/relationships/image" Target="media/image139.jpeg"/><Relationship Id="rId211" Type="http://schemas.openxmlformats.org/officeDocument/2006/relationships/image" Target="media/image164.jpeg"/><Relationship Id="rId232" Type="http://schemas.openxmlformats.org/officeDocument/2006/relationships/image" Target="media/image185.jpeg"/><Relationship Id="rId253" Type="http://schemas.openxmlformats.org/officeDocument/2006/relationships/hyperlink" Target="https://pubchem.ncbi.nlm.nih.gov/compound/beta" TargetMode="External"/><Relationship Id="rId274" Type="http://schemas.openxmlformats.org/officeDocument/2006/relationships/image" Target="media/image208.jpeg"/><Relationship Id="rId27" Type="http://schemas.openxmlformats.org/officeDocument/2006/relationships/image" Target="media/image11.emf"/><Relationship Id="rId48" Type="http://schemas.openxmlformats.org/officeDocument/2006/relationships/image" Target="media/image29.png"/><Relationship Id="rId69" Type="http://schemas.openxmlformats.org/officeDocument/2006/relationships/hyperlink" Target="https://ru.wikipedia.org/wiki/Mill." TargetMode="External"/><Relationship Id="rId113" Type="http://schemas.openxmlformats.org/officeDocument/2006/relationships/image" Target="media/image77.jpeg"/><Relationship Id="rId134" Type="http://schemas.openxmlformats.org/officeDocument/2006/relationships/footer" Target="footer5.xml"/><Relationship Id="rId80" Type="http://schemas.openxmlformats.org/officeDocument/2006/relationships/image" Target="media/image45.jpeg"/><Relationship Id="rId155" Type="http://schemas.openxmlformats.org/officeDocument/2006/relationships/image" Target="media/image108.wmf"/><Relationship Id="rId176" Type="http://schemas.openxmlformats.org/officeDocument/2006/relationships/image" Target="media/image129.png"/><Relationship Id="rId197" Type="http://schemas.openxmlformats.org/officeDocument/2006/relationships/image" Target="media/image150.jpeg"/><Relationship Id="rId201" Type="http://schemas.openxmlformats.org/officeDocument/2006/relationships/image" Target="media/image154.jpeg"/><Relationship Id="rId222" Type="http://schemas.openxmlformats.org/officeDocument/2006/relationships/image" Target="media/image175.jpeg"/><Relationship Id="rId243" Type="http://schemas.openxmlformats.org/officeDocument/2006/relationships/image" Target="media/image196.jpeg"/><Relationship Id="rId264" Type="http://schemas.openxmlformats.org/officeDocument/2006/relationships/image" Target="media/image198.png"/><Relationship Id="rId17" Type="http://schemas.openxmlformats.org/officeDocument/2006/relationships/image" Target="media/image1.emf"/><Relationship Id="rId38" Type="http://schemas.openxmlformats.org/officeDocument/2006/relationships/image" Target="media/image22.emf"/><Relationship Id="rId59" Type="http://schemas.openxmlformats.org/officeDocument/2006/relationships/image" Target="media/image36.png"/><Relationship Id="rId103" Type="http://schemas.openxmlformats.org/officeDocument/2006/relationships/image" Target="media/image67.jpeg"/><Relationship Id="rId124" Type="http://schemas.openxmlformats.org/officeDocument/2006/relationships/image" Target="media/image88.png"/><Relationship Id="rId70" Type="http://schemas.openxmlformats.org/officeDocument/2006/relationships/hyperlink" Target="https://ru.wikipedia.org/wiki/L." TargetMode="External"/><Relationship Id="rId91" Type="http://schemas.openxmlformats.org/officeDocument/2006/relationships/image" Target="media/image56.jpeg"/><Relationship Id="rId145" Type="http://schemas.openxmlformats.org/officeDocument/2006/relationships/image" Target="media/image98.jpg"/><Relationship Id="rId166" Type="http://schemas.openxmlformats.org/officeDocument/2006/relationships/image" Target="media/image119.jpg"/><Relationship Id="rId187" Type="http://schemas.openxmlformats.org/officeDocument/2006/relationships/image" Target="media/image140.jpeg"/><Relationship Id="rId1" Type="http://schemas.openxmlformats.org/officeDocument/2006/relationships/customXml" Target="../customXml/item1.xml"/><Relationship Id="rId212" Type="http://schemas.openxmlformats.org/officeDocument/2006/relationships/image" Target="media/image165.jpeg"/><Relationship Id="rId233" Type="http://schemas.openxmlformats.org/officeDocument/2006/relationships/image" Target="media/image186.jpeg"/><Relationship Id="rId254" Type="http://schemas.openxmlformats.org/officeDocument/2006/relationships/hyperlink" Target="https://www.chemsrc.com/en/MSDSIndex/" TargetMode="External"/><Relationship Id="rId28" Type="http://schemas.openxmlformats.org/officeDocument/2006/relationships/image" Target="media/image12.emf"/><Relationship Id="rId49" Type="http://schemas.openxmlformats.org/officeDocument/2006/relationships/image" Target="media/image30.jpeg"/><Relationship Id="rId114" Type="http://schemas.openxmlformats.org/officeDocument/2006/relationships/image" Target="media/image78.jpeg"/><Relationship Id="rId275" Type="http://schemas.openxmlformats.org/officeDocument/2006/relationships/image" Target="media/image209.jpeg"/><Relationship Id="rId60" Type="http://schemas.openxmlformats.org/officeDocument/2006/relationships/image" Target="media/image37.png"/><Relationship Id="rId81" Type="http://schemas.openxmlformats.org/officeDocument/2006/relationships/image" Target="media/image46.jpeg"/><Relationship Id="rId135" Type="http://schemas.openxmlformats.org/officeDocument/2006/relationships/footer" Target="footer6.xml"/><Relationship Id="rId156" Type="http://schemas.openxmlformats.org/officeDocument/2006/relationships/image" Target="media/image109.wmf"/><Relationship Id="rId177" Type="http://schemas.openxmlformats.org/officeDocument/2006/relationships/image" Target="media/image130.png"/><Relationship Id="rId198" Type="http://schemas.openxmlformats.org/officeDocument/2006/relationships/image" Target="media/image151.jpeg"/><Relationship Id="rId202" Type="http://schemas.openxmlformats.org/officeDocument/2006/relationships/image" Target="media/image155.jpeg"/><Relationship Id="rId223" Type="http://schemas.openxmlformats.org/officeDocument/2006/relationships/image" Target="media/image176.jpeg"/><Relationship Id="rId244" Type="http://schemas.openxmlformats.org/officeDocument/2006/relationships/image" Target="media/image197.jpeg"/><Relationship Id="rId18" Type="http://schemas.openxmlformats.org/officeDocument/2006/relationships/image" Target="media/image2.emf"/><Relationship Id="rId39" Type="http://schemas.openxmlformats.org/officeDocument/2006/relationships/image" Target="media/image23.emf"/><Relationship Id="rId265" Type="http://schemas.openxmlformats.org/officeDocument/2006/relationships/image" Target="media/image199.jpeg"/><Relationship Id="rId50" Type="http://schemas.openxmlformats.org/officeDocument/2006/relationships/image" Target="media/image31.png"/><Relationship Id="rId104" Type="http://schemas.openxmlformats.org/officeDocument/2006/relationships/image" Target="media/image68.jpeg"/><Relationship Id="rId125" Type="http://schemas.openxmlformats.org/officeDocument/2006/relationships/image" Target="media/image89.jpeg"/><Relationship Id="rId146" Type="http://schemas.openxmlformats.org/officeDocument/2006/relationships/image" Target="media/image99.jpg"/><Relationship Id="rId167" Type="http://schemas.openxmlformats.org/officeDocument/2006/relationships/image" Target="media/image120.jpg"/><Relationship Id="rId188" Type="http://schemas.openxmlformats.org/officeDocument/2006/relationships/image" Target="media/image141.jpeg"/><Relationship Id="rId71" Type="http://schemas.openxmlformats.org/officeDocument/2006/relationships/hyperlink" Target="https://ru.wikipedia.org/wiki/L." TargetMode="External"/><Relationship Id="rId92" Type="http://schemas.openxmlformats.org/officeDocument/2006/relationships/image" Target="media/image57.png"/><Relationship Id="rId213" Type="http://schemas.openxmlformats.org/officeDocument/2006/relationships/image" Target="media/image166.jpeg"/><Relationship Id="rId234" Type="http://schemas.openxmlformats.org/officeDocument/2006/relationships/image" Target="media/image187.jpeg"/><Relationship Id="rId2" Type="http://schemas.openxmlformats.org/officeDocument/2006/relationships/numbering" Target="numbering.xml"/><Relationship Id="rId29" Type="http://schemas.openxmlformats.org/officeDocument/2006/relationships/image" Target="media/image13.emf"/><Relationship Id="rId255" Type="http://schemas.openxmlformats.org/officeDocument/2006/relationships/hyperlink" Target="https://www.chemsrc.com/en" TargetMode="External"/><Relationship Id="rId276" Type="http://schemas.openxmlformats.org/officeDocument/2006/relationships/image" Target="media/image210.jpeg"/><Relationship Id="rId40" Type="http://schemas.openxmlformats.org/officeDocument/2006/relationships/image" Target="media/image24.png"/><Relationship Id="rId115" Type="http://schemas.openxmlformats.org/officeDocument/2006/relationships/image" Target="media/image79.jpeg"/><Relationship Id="rId136" Type="http://schemas.openxmlformats.org/officeDocument/2006/relationships/header" Target="header4.xml"/><Relationship Id="rId157" Type="http://schemas.openxmlformats.org/officeDocument/2006/relationships/image" Target="media/image110.wmf"/><Relationship Id="rId178" Type="http://schemas.openxmlformats.org/officeDocument/2006/relationships/image" Target="media/image131.png"/><Relationship Id="rId61" Type="http://schemas.openxmlformats.org/officeDocument/2006/relationships/footer" Target="footer3.xml"/><Relationship Id="rId82" Type="http://schemas.openxmlformats.org/officeDocument/2006/relationships/image" Target="media/image47.jpeg"/><Relationship Id="rId199" Type="http://schemas.openxmlformats.org/officeDocument/2006/relationships/image" Target="media/image152.jpeg"/><Relationship Id="rId203" Type="http://schemas.openxmlformats.org/officeDocument/2006/relationships/image" Target="media/image156.jpeg"/><Relationship Id="rId19" Type="http://schemas.openxmlformats.org/officeDocument/2006/relationships/image" Target="media/image3.emf"/><Relationship Id="rId224" Type="http://schemas.openxmlformats.org/officeDocument/2006/relationships/image" Target="media/image177.jpeg"/><Relationship Id="rId245" Type="http://schemas.openxmlformats.org/officeDocument/2006/relationships/hyperlink" Target="https://www.plantarium.ru" TargetMode="External"/><Relationship Id="rId266" Type="http://schemas.openxmlformats.org/officeDocument/2006/relationships/image" Target="media/image200.jpeg"/><Relationship Id="rId30" Type="http://schemas.openxmlformats.org/officeDocument/2006/relationships/image" Target="media/image14.emf"/><Relationship Id="rId105" Type="http://schemas.openxmlformats.org/officeDocument/2006/relationships/image" Target="media/image69.jpeg"/><Relationship Id="rId126" Type="http://schemas.openxmlformats.org/officeDocument/2006/relationships/image" Target="media/image90.jpeg"/><Relationship Id="rId147" Type="http://schemas.openxmlformats.org/officeDocument/2006/relationships/image" Target="media/image100.jpeg"/><Relationship Id="rId168" Type="http://schemas.openxmlformats.org/officeDocument/2006/relationships/image" Target="media/image121.jpg"/><Relationship Id="rId51" Type="http://schemas.openxmlformats.org/officeDocument/2006/relationships/chart" Target="charts/chart1.xml"/><Relationship Id="rId72" Type="http://schemas.openxmlformats.org/officeDocument/2006/relationships/hyperlink" Target="https://ru.wikipedia.org/wiki/L." TargetMode="External"/><Relationship Id="rId93" Type="http://schemas.openxmlformats.org/officeDocument/2006/relationships/footer" Target="footer4.xml"/><Relationship Id="rId189" Type="http://schemas.openxmlformats.org/officeDocument/2006/relationships/image" Target="media/image142.jpeg"/><Relationship Id="rId3" Type="http://schemas.openxmlformats.org/officeDocument/2006/relationships/styles" Target="styles.xml"/><Relationship Id="rId214" Type="http://schemas.openxmlformats.org/officeDocument/2006/relationships/image" Target="media/image167.jpeg"/><Relationship Id="rId235" Type="http://schemas.openxmlformats.org/officeDocument/2006/relationships/image" Target="media/image188.jpeg"/><Relationship Id="rId256" Type="http://schemas.openxmlformats.org/officeDocument/2006/relationships/hyperlink" Target="https://pubchem.ncbi.nlm.nih." TargetMode="External"/><Relationship Id="rId277" Type="http://schemas.openxmlformats.org/officeDocument/2006/relationships/image" Target="media/image211.jpeg"/><Relationship Id="rId116" Type="http://schemas.openxmlformats.org/officeDocument/2006/relationships/image" Target="media/image80.jpeg"/><Relationship Id="rId137" Type="http://schemas.openxmlformats.org/officeDocument/2006/relationships/footer" Target="footer7.xml"/><Relationship Id="rId158" Type="http://schemas.openxmlformats.org/officeDocument/2006/relationships/image" Target="media/image111.wmf"/><Relationship Id="rId20" Type="http://schemas.openxmlformats.org/officeDocument/2006/relationships/image" Target="media/image4.emf"/><Relationship Id="rId41" Type="http://schemas.openxmlformats.org/officeDocument/2006/relationships/image" Target="media/image25.png"/><Relationship Id="rId62" Type="http://schemas.openxmlformats.org/officeDocument/2006/relationships/hyperlink" Target="https://ru.wikipedia.org/wiki/%D0%90%D0%BB%D1%82%D0%B0%D0%B9%D1%81%D0%BA%D0%B8%D0%B5_%D0%B3%D0%BE%D1%80%D1%8B" TargetMode="External"/><Relationship Id="rId83" Type="http://schemas.openxmlformats.org/officeDocument/2006/relationships/image" Target="media/image48.jpeg"/><Relationship Id="rId179" Type="http://schemas.openxmlformats.org/officeDocument/2006/relationships/image" Target="media/image132.png"/><Relationship Id="rId190" Type="http://schemas.openxmlformats.org/officeDocument/2006/relationships/image" Target="media/image143.jpeg"/><Relationship Id="rId204" Type="http://schemas.openxmlformats.org/officeDocument/2006/relationships/image" Target="media/image157.jpeg"/><Relationship Id="rId225" Type="http://schemas.openxmlformats.org/officeDocument/2006/relationships/image" Target="media/image178.jpeg"/><Relationship Id="rId246" Type="http://schemas.openxmlformats.org/officeDocument/2006/relationships/hyperlink" Target="https://doi.org/10.1016/j.chroma.2018.10.020" TargetMode="External"/><Relationship Id="rId267" Type="http://schemas.openxmlformats.org/officeDocument/2006/relationships/image" Target="media/image201.jpeg"/><Relationship Id="rId106" Type="http://schemas.openxmlformats.org/officeDocument/2006/relationships/image" Target="media/image70.jpeg"/><Relationship Id="rId127" Type="http://schemas.openxmlformats.org/officeDocument/2006/relationships/image" Target="media/image91.jpg"/><Relationship Id="rId10" Type="http://schemas.openxmlformats.org/officeDocument/2006/relationships/header" Target="header1.xml"/><Relationship Id="rId31" Type="http://schemas.openxmlformats.org/officeDocument/2006/relationships/image" Target="media/image15.emf"/><Relationship Id="rId52" Type="http://schemas.openxmlformats.org/officeDocument/2006/relationships/chart" Target="charts/chart2.xml"/><Relationship Id="rId73" Type="http://schemas.openxmlformats.org/officeDocument/2006/relationships/hyperlink" Target="https://docs.eaeunion.org/docs/ru-ru/01417096/cncd_27022018_15" TargetMode="External"/><Relationship Id="rId94" Type="http://schemas.openxmlformats.org/officeDocument/2006/relationships/image" Target="media/image58.jpeg"/><Relationship Id="rId148" Type="http://schemas.openxmlformats.org/officeDocument/2006/relationships/image" Target="media/image101.png"/><Relationship Id="rId169" Type="http://schemas.openxmlformats.org/officeDocument/2006/relationships/image" Target="media/image122.png"/><Relationship Id="rId4" Type="http://schemas.openxmlformats.org/officeDocument/2006/relationships/settings" Target="settings.xml"/><Relationship Id="rId180" Type="http://schemas.openxmlformats.org/officeDocument/2006/relationships/image" Target="media/image133.png"/><Relationship Id="rId215" Type="http://schemas.openxmlformats.org/officeDocument/2006/relationships/image" Target="media/image168.jpeg"/><Relationship Id="rId236" Type="http://schemas.openxmlformats.org/officeDocument/2006/relationships/image" Target="media/image189.jpeg"/><Relationship Id="rId257" Type="http://schemas.openxmlformats.org/officeDocument/2006/relationships/hyperlink" Target="https://www.vidal.ru/drugs/oil-dishi" TargetMode="External"/><Relationship Id="rId278" Type="http://schemas.openxmlformats.org/officeDocument/2006/relationships/image" Target="media/image212.jpeg"/><Relationship Id="rId42" Type="http://schemas.openxmlformats.org/officeDocument/2006/relationships/image" Target="media/image26.emf"/><Relationship Id="rId84" Type="http://schemas.openxmlformats.org/officeDocument/2006/relationships/image" Target="media/image49.jpeg"/><Relationship Id="rId138" Type="http://schemas.openxmlformats.org/officeDocument/2006/relationships/hyperlink" Target="https://ru.wikipedia.org/wiki/Iljin" TargetMode="External"/><Relationship Id="rId191" Type="http://schemas.openxmlformats.org/officeDocument/2006/relationships/image" Target="media/image144.jpeg"/><Relationship Id="rId205" Type="http://schemas.openxmlformats.org/officeDocument/2006/relationships/image" Target="media/image158.jpeg"/><Relationship Id="rId247" Type="http://schemas.openxmlformats.org/officeDocument/2006/relationships/hyperlink" Target="https://www.tandfonline.com/toc/gnpl20/31/12" TargetMode="External"/><Relationship Id="rId107" Type="http://schemas.openxmlformats.org/officeDocument/2006/relationships/image" Target="media/image71.png"/><Relationship Id="rId11" Type="http://schemas.openxmlformats.org/officeDocument/2006/relationships/footer" Target="footer1.xml"/><Relationship Id="rId53" Type="http://schemas.openxmlformats.org/officeDocument/2006/relationships/chart" Target="charts/chart3.xml"/><Relationship Id="rId149" Type="http://schemas.openxmlformats.org/officeDocument/2006/relationships/image" Target="media/image102.png"/><Relationship Id="rId95" Type="http://schemas.openxmlformats.org/officeDocument/2006/relationships/image" Target="media/image59.png"/><Relationship Id="rId160" Type="http://schemas.openxmlformats.org/officeDocument/2006/relationships/image" Target="media/image113.png"/><Relationship Id="rId216" Type="http://schemas.openxmlformats.org/officeDocument/2006/relationships/image" Target="media/image169.jpeg"/><Relationship Id="rId258" Type="http://schemas.openxmlformats.org/officeDocument/2006/relationships/hyperlink" Target="http://www.theplantlist.org/tpl1.1/search?q=Salvi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Классификация спреев для горла как медицинских средств</c:v>
                </c:pt>
              </c:strCache>
            </c:strRef>
          </c:tx>
          <c:explosion val="25"/>
          <c:cat>
            <c:strRef>
              <c:f>Лист1!$A$2:$A$3</c:f>
              <c:strCache>
                <c:ptCount val="2"/>
                <c:pt idx="0">
                  <c:v>Лекарственный препарат</c:v>
                </c:pt>
                <c:pt idx="1">
                  <c:v>Парафармацевтическое средство</c:v>
                </c:pt>
              </c:strCache>
            </c:strRef>
          </c:cat>
          <c:val>
            <c:numRef>
              <c:f>Лист1!$B$2:$B$3</c:f>
              <c:numCache>
                <c:formatCode>General</c:formatCode>
                <c:ptCount val="2"/>
                <c:pt idx="0">
                  <c:v>29</c:v>
                </c:pt>
                <c:pt idx="1">
                  <c:v>1</c:v>
                </c:pt>
              </c:numCache>
            </c:numRef>
          </c:val>
          <c:extLst>
            <c:ext xmlns:c16="http://schemas.microsoft.com/office/drawing/2014/chart" uri="{C3380CC4-5D6E-409C-BE32-E72D297353CC}">
              <c16:uniqueId val="{00000000-6F45-4F4E-AEEB-0C765C9F98D1}"/>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Состав спреев для лечения заболеваний верхних дыхательных путей </c:v>
                </c:pt>
              </c:strCache>
            </c:strRef>
          </c:tx>
          <c:dPt>
            <c:idx val="0"/>
            <c:bubble3D val="0"/>
            <c:spPr>
              <a:solidFill>
                <a:schemeClr val="accent1"/>
              </a:solidFill>
              <a:ln w="25412">
                <a:solidFill>
                  <a:schemeClr val="lt1"/>
                </a:solidFill>
              </a:ln>
              <a:effectLst/>
              <a:sp3d contourW="25400">
                <a:contourClr>
                  <a:schemeClr val="lt1"/>
                </a:contourClr>
              </a:sp3d>
            </c:spPr>
            <c:extLst>
              <c:ext xmlns:c16="http://schemas.microsoft.com/office/drawing/2014/chart" uri="{C3380CC4-5D6E-409C-BE32-E72D297353CC}">
                <c16:uniqueId val="{00000001-7D19-4A71-A49C-C1457EAC0D45}"/>
              </c:ext>
            </c:extLst>
          </c:dPt>
          <c:dPt>
            <c:idx val="1"/>
            <c:bubble3D val="0"/>
            <c:spPr>
              <a:solidFill>
                <a:schemeClr val="accent2"/>
              </a:solidFill>
              <a:ln w="25412">
                <a:solidFill>
                  <a:schemeClr val="lt1"/>
                </a:solidFill>
              </a:ln>
              <a:effectLst/>
              <a:sp3d contourW="25400">
                <a:contourClr>
                  <a:schemeClr val="lt1"/>
                </a:contourClr>
              </a:sp3d>
            </c:spPr>
            <c:extLst>
              <c:ext xmlns:c16="http://schemas.microsoft.com/office/drawing/2014/chart" uri="{C3380CC4-5D6E-409C-BE32-E72D297353CC}">
                <c16:uniqueId val="{00000003-7D19-4A71-A49C-C1457EAC0D45}"/>
              </c:ext>
            </c:extLst>
          </c:dPt>
          <c:dPt>
            <c:idx val="2"/>
            <c:bubble3D val="0"/>
            <c:spPr>
              <a:solidFill>
                <a:schemeClr val="accent3"/>
              </a:solidFill>
              <a:ln w="25412">
                <a:solidFill>
                  <a:schemeClr val="lt1"/>
                </a:solidFill>
              </a:ln>
              <a:effectLst/>
              <a:sp3d contourW="25400">
                <a:contourClr>
                  <a:schemeClr val="lt1"/>
                </a:contourClr>
              </a:sp3d>
            </c:spPr>
            <c:extLst>
              <c:ext xmlns:c16="http://schemas.microsoft.com/office/drawing/2014/chart" uri="{C3380CC4-5D6E-409C-BE32-E72D297353CC}">
                <c16:uniqueId val="{00000005-7D19-4A71-A49C-C1457EAC0D45}"/>
              </c:ext>
            </c:extLst>
          </c:dPt>
          <c:dPt>
            <c:idx val="3"/>
            <c:bubble3D val="0"/>
            <c:spPr>
              <a:solidFill>
                <a:schemeClr val="accent4"/>
              </a:solidFill>
              <a:ln w="25412">
                <a:solidFill>
                  <a:schemeClr val="lt1"/>
                </a:solidFill>
              </a:ln>
              <a:effectLst/>
              <a:sp3d contourW="25400">
                <a:contourClr>
                  <a:schemeClr val="lt1"/>
                </a:contourClr>
              </a:sp3d>
            </c:spPr>
            <c:extLst>
              <c:ext xmlns:c16="http://schemas.microsoft.com/office/drawing/2014/chart" uri="{C3380CC4-5D6E-409C-BE32-E72D297353CC}">
                <c16:uniqueId val="{00000007-7D19-4A71-A49C-C1457EAC0D45}"/>
              </c:ext>
            </c:extLst>
          </c:dPt>
          <c:cat>
            <c:strRef>
              <c:f>Лист1!$A$2:$A$5</c:f>
              <c:strCache>
                <c:ptCount val="2"/>
                <c:pt idx="0">
                  <c:v>Синтетический состав</c:v>
                </c:pt>
                <c:pt idx="1">
                  <c:v>Растительный состав</c:v>
                </c:pt>
              </c:strCache>
            </c:strRef>
          </c:cat>
          <c:val>
            <c:numRef>
              <c:f>Лист1!$B$2:$B$5</c:f>
              <c:numCache>
                <c:formatCode>General</c:formatCode>
                <c:ptCount val="4"/>
                <c:pt idx="0">
                  <c:v>29</c:v>
                </c:pt>
                <c:pt idx="1">
                  <c:v>1</c:v>
                </c:pt>
              </c:numCache>
            </c:numRef>
          </c:val>
          <c:extLst>
            <c:ext xmlns:c16="http://schemas.microsoft.com/office/drawing/2014/chart" uri="{C3380CC4-5D6E-409C-BE32-E72D297353CC}">
              <c16:uniqueId val="{00000008-7D19-4A71-A49C-C1457EAC0D45}"/>
            </c:ext>
          </c:extLst>
        </c:ser>
        <c:dLbls>
          <c:showLegendKey val="0"/>
          <c:showVal val="0"/>
          <c:showCatName val="0"/>
          <c:showSerName val="0"/>
          <c:showPercent val="0"/>
          <c:showBubbleSize val="0"/>
          <c:showLeaderLines val="1"/>
        </c:dLbls>
      </c:pie3DChart>
      <c:spPr>
        <a:noFill/>
        <a:ln w="25412">
          <a:noFill/>
        </a:ln>
      </c:spPr>
    </c:plotArea>
    <c:legend>
      <c:legendPos val="b"/>
      <c:legendEntry>
        <c:idx val="2"/>
        <c:delete val="1"/>
      </c:legendEntry>
      <c:legendEntry>
        <c:idx val="3"/>
        <c:delete val="1"/>
      </c:legendEntry>
      <c:overlay val="0"/>
      <c:spPr>
        <a:noFill/>
        <a:ln w="25412">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9" cap="flat" cmpd="sng" algn="ctr">
      <a:no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Производители спреев для лечения заболеваний верхних дыхательных путей</c:v>
                </c:pt>
              </c:strCache>
            </c:strRef>
          </c:tx>
          <c:dPt>
            <c:idx val="0"/>
            <c:bubble3D val="0"/>
            <c:spPr>
              <a:solidFill>
                <a:schemeClr val="accent1"/>
              </a:solidFill>
              <a:ln w="25412">
                <a:solidFill>
                  <a:schemeClr val="lt1"/>
                </a:solidFill>
              </a:ln>
              <a:effectLst/>
              <a:sp3d contourW="25400">
                <a:contourClr>
                  <a:schemeClr val="lt1"/>
                </a:contourClr>
              </a:sp3d>
            </c:spPr>
            <c:extLst>
              <c:ext xmlns:c16="http://schemas.microsoft.com/office/drawing/2014/chart" uri="{C3380CC4-5D6E-409C-BE32-E72D297353CC}">
                <c16:uniqueId val="{00000001-6943-4ABC-9210-AA049766DDE7}"/>
              </c:ext>
            </c:extLst>
          </c:dPt>
          <c:dPt>
            <c:idx val="1"/>
            <c:bubble3D val="0"/>
            <c:spPr>
              <a:solidFill>
                <a:schemeClr val="accent2"/>
              </a:solidFill>
              <a:ln w="25412">
                <a:solidFill>
                  <a:schemeClr val="lt1"/>
                </a:solidFill>
              </a:ln>
              <a:effectLst/>
              <a:sp3d contourW="25400">
                <a:contourClr>
                  <a:schemeClr val="lt1"/>
                </a:contourClr>
              </a:sp3d>
            </c:spPr>
            <c:extLst>
              <c:ext xmlns:c16="http://schemas.microsoft.com/office/drawing/2014/chart" uri="{C3380CC4-5D6E-409C-BE32-E72D297353CC}">
                <c16:uniqueId val="{00000003-6943-4ABC-9210-AA049766DDE7}"/>
              </c:ext>
            </c:extLst>
          </c:dPt>
          <c:dPt>
            <c:idx val="2"/>
            <c:bubble3D val="0"/>
            <c:spPr>
              <a:solidFill>
                <a:schemeClr val="accent3"/>
              </a:solidFill>
              <a:ln w="25412">
                <a:solidFill>
                  <a:schemeClr val="lt1"/>
                </a:solidFill>
              </a:ln>
              <a:effectLst/>
              <a:sp3d contourW="25400">
                <a:contourClr>
                  <a:schemeClr val="lt1"/>
                </a:contourClr>
              </a:sp3d>
            </c:spPr>
            <c:extLst>
              <c:ext xmlns:c16="http://schemas.microsoft.com/office/drawing/2014/chart" uri="{C3380CC4-5D6E-409C-BE32-E72D297353CC}">
                <c16:uniqueId val="{00000005-6943-4ABC-9210-AA049766DDE7}"/>
              </c:ext>
            </c:extLst>
          </c:dPt>
          <c:dPt>
            <c:idx val="3"/>
            <c:bubble3D val="0"/>
            <c:spPr>
              <a:solidFill>
                <a:schemeClr val="accent4"/>
              </a:solidFill>
              <a:ln w="25412">
                <a:solidFill>
                  <a:schemeClr val="lt1"/>
                </a:solidFill>
              </a:ln>
              <a:effectLst/>
              <a:sp3d contourW="25400">
                <a:contourClr>
                  <a:schemeClr val="lt1"/>
                </a:contourClr>
              </a:sp3d>
            </c:spPr>
            <c:extLst>
              <c:ext xmlns:c16="http://schemas.microsoft.com/office/drawing/2014/chart" uri="{C3380CC4-5D6E-409C-BE32-E72D297353CC}">
                <c16:uniqueId val="{00000007-6943-4ABC-9210-AA049766DDE7}"/>
              </c:ext>
            </c:extLst>
          </c:dPt>
          <c:dPt>
            <c:idx val="4"/>
            <c:bubble3D val="0"/>
            <c:spPr>
              <a:solidFill>
                <a:schemeClr val="accent5"/>
              </a:solidFill>
              <a:ln w="25412">
                <a:solidFill>
                  <a:schemeClr val="lt1"/>
                </a:solidFill>
              </a:ln>
              <a:effectLst/>
              <a:sp3d contourW="25400">
                <a:contourClr>
                  <a:schemeClr val="lt1"/>
                </a:contourClr>
              </a:sp3d>
            </c:spPr>
            <c:extLst>
              <c:ext xmlns:c16="http://schemas.microsoft.com/office/drawing/2014/chart" uri="{C3380CC4-5D6E-409C-BE32-E72D297353CC}">
                <c16:uniqueId val="{00000009-6943-4ABC-9210-AA049766DDE7}"/>
              </c:ext>
            </c:extLst>
          </c:dPt>
          <c:dPt>
            <c:idx val="5"/>
            <c:bubble3D val="0"/>
            <c:spPr>
              <a:solidFill>
                <a:schemeClr val="accent6"/>
              </a:solidFill>
              <a:ln w="25412">
                <a:solidFill>
                  <a:schemeClr val="lt1"/>
                </a:solidFill>
              </a:ln>
              <a:effectLst/>
              <a:sp3d contourW="25400">
                <a:contourClr>
                  <a:schemeClr val="lt1"/>
                </a:contourClr>
              </a:sp3d>
            </c:spPr>
            <c:extLst>
              <c:ext xmlns:c16="http://schemas.microsoft.com/office/drawing/2014/chart" uri="{C3380CC4-5D6E-409C-BE32-E72D297353CC}">
                <c16:uniqueId val="{0000000B-6943-4ABC-9210-AA049766DDE7}"/>
              </c:ext>
            </c:extLst>
          </c:dPt>
          <c:dPt>
            <c:idx val="6"/>
            <c:bubble3D val="0"/>
            <c:spPr>
              <a:solidFill>
                <a:schemeClr val="accent1">
                  <a:lumMod val="60000"/>
                </a:schemeClr>
              </a:solidFill>
              <a:ln w="25412">
                <a:solidFill>
                  <a:schemeClr val="lt1"/>
                </a:solidFill>
              </a:ln>
              <a:effectLst/>
              <a:sp3d contourW="25400">
                <a:contourClr>
                  <a:schemeClr val="lt1"/>
                </a:contourClr>
              </a:sp3d>
            </c:spPr>
            <c:extLst>
              <c:ext xmlns:c16="http://schemas.microsoft.com/office/drawing/2014/chart" uri="{C3380CC4-5D6E-409C-BE32-E72D297353CC}">
                <c16:uniqueId val="{0000000D-6943-4ABC-9210-AA049766DDE7}"/>
              </c:ext>
            </c:extLst>
          </c:dPt>
          <c:dPt>
            <c:idx val="7"/>
            <c:bubble3D val="0"/>
            <c:spPr>
              <a:solidFill>
                <a:schemeClr val="accent2">
                  <a:lumMod val="60000"/>
                </a:schemeClr>
              </a:solidFill>
              <a:ln w="25412">
                <a:solidFill>
                  <a:schemeClr val="lt1"/>
                </a:solidFill>
              </a:ln>
              <a:effectLst/>
              <a:sp3d contourW="25400">
                <a:contourClr>
                  <a:schemeClr val="lt1"/>
                </a:contourClr>
              </a:sp3d>
            </c:spPr>
            <c:extLst>
              <c:ext xmlns:c16="http://schemas.microsoft.com/office/drawing/2014/chart" uri="{C3380CC4-5D6E-409C-BE32-E72D297353CC}">
                <c16:uniqueId val="{0000000F-6943-4ABC-9210-AA049766DDE7}"/>
              </c:ext>
            </c:extLst>
          </c:dPt>
          <c:dPt>
            <c:idx val="8"/>
            <c:bubble3D val="0"/>
            <c:spPr>
              <a:solidFill>
                <a:schemeClr val="accent3">
                  <a:lumMod val="60000"/>
                </a:schemeClr>
              </a:solidFill>
              <a:ln w="25412">
                <a:solidFill>
                  <a:schemeClr val="lt1"/>
                </a:solidFill>
              </a:ln>
              <a:effectLst/>
              <a:sp3d contourW="25400">
                <a:contourClr>
                  <a:schemeClr val="lt1"/>
                </a:contourClr>
              </a:sp3d>
            </c:spPr>
            <c:extLst>
              <c:ext xmlns:c16="http://schemas.microsoft.com/office/drawing/2014/chart" uri="{C3380CC4-5D6E-409C-BE32-E72D297353CC}">
                <c16:uniqueId val="{00000011-6943-4ABC-9210-AA049766DDE7}"/>
              </c:ext>
            </c:extLst>
          </c:dPt>
          <c:dPt>
            <c:idx val="9"/>
            <c:bubble3D val="0"/>
            <c:spPr>
              <a:solidFill>
                <a:schemeClr val="accent4">
                  <a:lumMod val="60000"/>
                </a:schemeClr>
              </a:solidFill>
              <a:ln w="25412">
                <a:solidFill>
                  <a:schemeClr val="lt1"/>
                </a:solidFill>
              </a:ln>
              <a:effectLst/>
              <a:sp3d contourW="25400">
                <a:contourClr>
                  <a:schemeClr val="lt1"/>
                </a:contourClr>
              </a:sp3d>
            </c:spPr>
            <c:extLst>
              <c:ext xmlns:c16="http://schemas.microsoft.com/office/drawing/2014/chart" uri="{C3380CC4-5D6E-409C-BE32-E72D297353CC}">
                <c16:uniqueId val="{00000013-6943-4ABC-9210-AA049766DDE7}"/>
              </c:ext>
            </c:extLst>
          </c:dPt>
          <c:dPt>
            <c:idx val="10"/>
            <c:bubble3D val="0"/>
            <c:spPr>
              <a:solidFill>
                <a:schemeClr val="accent5">
                  <a:lumMod val="60000"/>
                </a:schemeClr>
              </a:solidFill>
              <a:ln w="25412">
                <a:solidFill>
                  <a:schemeClr val="lt1"/>
                </a:solidFill>
              </a:ln>
              <a:effectLst/>
              <a:sp3d contourW="25400">
                <a:contourClr>
                  <a:schemeClr val="lt1"/>
                </a:contourClr>
              </a:sp3d>
            </c:spPr>
            <c:extLst>
              <c:ext xmlns:c16="http://schemas.microsoft.com/office/drawing/2014/chart" uri="{C3380CC4-5D6E-409C-BE32-E72D297353CC}">
                <c16:uniqueId val="{00000015-6943-4ABC-9210-AA049766DDE7}"/>
              </c:ext>
            </c:extLst>
          </c:dPt>
          <c:dPt>
            <c:idx val="11"/>
            <c:bubble3D val="0"/>
            <c:spPr>
              <a:solidFill>
                <a:schemeClr val="accent6">
                  <a:lumMod val="60000"/>
                </a:schemeClr>
              </a:solidFill>
              <a:ln w="25412">
                <a:solidFill>
                  <a:schemeClr val="lt1"/>
                </a:solidFill>
              </a:ln>
              <a:effectLst/>
              <a:sp3d contourW="25400">
                <a:contourClr>
                  <a:schemeClr val="lt1"/>
                </a:contourClr>
              </a:sp3d>
            </c:spPr>
            <c:extLst>
              <c:ext xmlns:c16="http://schemas.microsoft.com/office/drawing/2014/chart" uri="{C3380CC4-5D6E-409C-BE32-E72D297353CC}">
                <c16:uniqueId val="{00000017-6943-4ABC-9210-AA049766DDE7}"/>
              </c:ext>
            </c:extLst>
          </c:dPt>
          <c:dPt>
            <c:idx val="12"/>
            <c:bubble3D val="0"/>
            <c:spPr>
              <a:solidFill>
                <a:schemeClr val="accent1">
                  <a:lumMod val="80000"/>
                  <a:lumOff val="20000"/>
                </a:schemeClr>
              </a:solidFill>
              <a:ln w="25412">
                <a:solidFill>
                  <a:schemeClr val="lt1"/>
                </a:solidFill>
              </a:ln>
              <a:effectLst/>
              <a:sp3d contourW="25400">
                <a:contourClr>
                  <a:schemeClr val="lt1"/>
                </a:contourClr>
              </a:sp3d>
            </c:spPr>
            <c:extLst>
              <c:ext xmlns:c16="http://schemas.microsoft.com/office/drawing/2014/chart" uri="{C3380CC4-5D6E-409C-BE32-E72D297353CC}">
                <c16:uniqueId val="{00000019-6943-4ABC-9210-AA049766DDE7}"/>
              </c:ext>
            </c:extLst>
          </c:dPt>
          <c:dPt>
            <c:idx val="13"/>
            <c:bubble3D val="0"/>
            <c:spPr>
              <a:solidFill>
                <a:schemeClr val="accent2">
                  <a:lumMod val="80000"/>
                  <a:lumOff val="20000"/>
                </a:schemeClr>
              </a:solidFill>
              <a:ln w="25412">
                <a:solidFill>
                  <a:schemeClr val="lt1"/>
                </a:solidFill>
              </a:ln>
              <a:effectLst/>
              <a:sp3d contourW="25400">
                <a:contourClr>
                  <a:schemeClr val="lt1"/>
                </a:contourClr>
              </a:sp3d>
            </c:spPr>
            <c:extLst>
              <c:ext xmlns:c16="http://schemas.microsoft.com/office/drawing/2014/chart" uri="{C3380CC4-5D6E-409C-BE32-E72D297353CC}">
                <c16:uniqueId val="{0000001B-6943-4ABC-9210-AA049766DDE7}"/>
              </c:ext>
            </c:extLst>
          </c:dPt>
          <c:dPt>
            <c:idx val="14"/>
            <c:bubble3D val="0"/>
            <c:spPr>
              <a:solidFill>
                <a:schemeClr val="accent3">
                  <a:lumMod val="80000"/>
                  <a:lumOff val="20000"/>
                </a:schemeClr>
              </a:solidFill>
              <a:ln w="25412">
                <a:solidFill>
                  <a:schemeClr val="lt1"/>
                </a:solidFill>
              </a:ln>
              <a:effectLst/>
              <a:sp3d contourW="25400">
                <a:contourClr>
                  <a:schemeClr val="lt1"/>
                </a:contourClr>
              </a:sp3d>
            </c:spPr>
            <c:extLst>
              <c:ext xmlns:c16="http://schemas.microsoft.com/office/drawing/2014/chart" uri="{C3380CC4-5D6E-409C-BE32-E72D297353CC}">
                <c16:uniqueId val="{0000001D-6943-4ABC-9210-AA049766DDE7}"/>
              </c:ext>
            </c:extLst>
          </c:dPt>
          <c:dPt>
            <c:idx val="15"/>
            <c:bubble3D val="0"/>
            <c:spPr>
              <a:solidFill>
                <a:schemeClr val="accent4">
                  <a:lumMod val="80000"/>
                  <a:lumOff val="20000"/>
                </a:schemeClr>
              </a:solidFill>
              <a:ln w="25412">
                <a:solidFill>
                  <a:schemeClr val="lt1"/>
                </a:solidFill>
              </a:ln>
              <a:effectLst/>
              <a:sp3d contourW="25400">
                <a:contourClr>
                  <a:schemeClr val="lt1"/>
                </a:contourClr>
              </a:sp3d>
            </c:spPr>
            <c:extLst>
              <c:ext xmlns:c16="http://schemas.microsoft.com/office/drawing/2014/chart" uri="{C3380CC4-5D6E-409C-BE32-E72D297353CC}">
                <c16:uniqueId val="{0000001F-6943-4ABC-9210-AA049766DDE7}"/>
              </c:ext>
            </c:extLst>
          </c:dPt>
          <c:dPt>
            <c:idx val="16"/>
            <c:bubble3D val="0"/>
            <c:spPr>
              <a:solidFill>
                <a:schemeClr val="accent5">
                  <a:lumMod val="80000"/>
                  <a:lumOff val="20000"/>
                </a:schemeClr>
              </a:solidFill>
              <a:ln w="25412">
                <a:solidFill>
                  <a:schemeClr val="lt1"/>
                </a:solidFill>
              </a:ln>
              <a:effectLst/>
              <a:sp3d contourW="25400">
                <a:contourClr>
                  <a:schemeClr val="lt1"/>
                </a:contourClr>
              </a:sp3d>
            </c:spPr>
            <c:extLst>
              <c:ext xmlns:c16="http://schemas.microsoft.com/office/drawing/2014/chart" uri="{C3380CC4-5D6E-409C-BE32-E72D297353CC}">
                <c16:uniqueId val="{00000021-6943-4ABC-9210-AA049766DDE7}"/>
              </c:ext>
            </c:extLst>
          </c:dPt>
          <c:cat>
            <c:strRef>
              <c:f>Лист1!$A$2:$A$18</c:f>
              <c:strCache>
                <c:ptCount val="17"/>
                <c:pt idx="0">
                  <c:v>Казахстан</c:v>
                </c:pt>
                <c:pt idx="1">
                  <c:v>Турция</c:v>
                </c:pt>
                <c:pt idx="2">
                  <c:v>Украина</c:v>
                </c:pt>
                <c:pt idx="3">
                  <c:v>Российская Федерация</c:v>
                </c:pt>
                <c:pt idx="4">
                  <c:v>Чехия</c:v>
                </c:pt>
                <c:pt idx="5">
                  <c:v>Бельгия</c:v>
                </c:pt>
                <c:pt idx="6">
                  <c:v>Молдова</c:v>
                </c:pt>
                <c:pt idx="7">
                  <c:v>Вьетнам</c:v>
                </c:pt>
                <c:pt idx="8">
                  <c:v>Испания</c:v>
                </c:pt>
                <c:pt idx="9">
                  <c:v>Италия</c:v>
                </c:pt>
                <c:pt idx="10">
                  <c:v>Македония</c:v>
                </c:pt>
                <c:pt idx="11">
                  <c:v>Франция</c:v>
                </c:pt>
                <c:pt idx="12">
                  <c:v>Латвия</c:v>
                </c:pt>
                <c:pt idx="13">
                  <c:v>Сан-Марино</c:v>
                </c:pt>
                <c:pt idx="14">
                  <c:v>Словения</c:v>
                </c:pt>
                <c:pt idx="15">
                  <c:v>Беларусь</c:v>
                </c:pt>
                <c:pt idx="16">
                  <c:v>Нидерланды</c:v>
                </c:pt>
              </c:strCache>
            </c:strRef>
          </c:cat>
          <c:val>
            <c:numRef>
              <c:f>Лист1!$B$2:$B$18</c:f>
              <c:numCache>
                <c:formatCode>General</c:formatCode>
                <c:ptCount val="17"/>
                <c:pt idx="0">
                  <c:v>4</c:v>
                </c:pt>
                <c:pt idx="1">
                  <c:v>5</c:v>
                </c:pt>
                <c:pt idx="2">
                  <c:v>4</c:v>
                </c:pt>
                <c:pt idx="3">
                  <c:v>3</c:v>
                </c:pt>
                <c:pt idx="4">
                  <c:v>2</c:v>
                </c:pt>
                <c:pt idx="5">
                  <c:v>2</c:v>
                </c:pt>
                <c:pt idx="6">
                  <c:v>1</c:v>
                </c:pt>
                <c:pt idx="7">
                  <c:v>1</c:v>
                </c:pt>
                <c:pt idx="8">
                  <c:v>1</c:v>
                </c:pt>
                <c:pt idx="9">
                  <c:v>1</c:v>
                </c:pt>
                <c:pt idx="10">
                  <c:v>1</c:v>
                </c:pt>
                <c:pt idx="11">
                  <c:v>1</c:v>
                </c:pt>
                <c:pt idx="12">
                  <c:v>1</c:v>
                </c:pt>
                <c:pt idx="13">
                  <c:v>1</c:v>
                </c:pt>
                <c:pt idx="14">
                  <c:v>1</c:v>
                </c:pt>
                <c:pt idx="15">
                  <c:v>1</c:v>
                </c:pt>
                <c:pt idx="16">
                  <c:v>1</c:v>
                </c:pt>
              </c:numCache>
            </c:numRef>
          </c:val>
          <c:extLst>
            <c:ext xmlns:c16="http://schemas.microsoft.com/office/drawing/2014/chart" uri="{C3380CC4-5D6E-409C-BE32-E72D297353CC}">
              <c16:uniqueId val="{00000022-6943-4ABC-9210-AA049766DDE7}"/>
            </c:ext>
          </c:extLst>
        </c:ser>
        <c:dLbls>
          <c:showLegendKey val="0"/>
          <c:showVal val="0"/>
          <c:showCatName val="0"/>
          <c:showSerName val="0"/>
          <c:showPercent val="0"/>
          <c:showBubbleSize val="0"/>
          <c:showLeaderLines val="1"/>
        </c:dLbls>
      </c:pie3DChart>
      <c:spPr>
        <a:noFill/>
        <a:ln w="25412">
          <a:noFill/>
        </a:ln>
      </c:spPr>
    </c:plotArea>
    <c:legend>
      <c:legendPos val="b"/>
      <c:overlay val="0"/>
      <c:spPr>
        <a:noFill/>
        <a:ln w="25412">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9" cap="flat" cmpd="sng" algn="ctr">
      <a:no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41D71-284B-45EE-92D5-42D7E292E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204</Pages>
  <Words>47443</Words>
  <Characters>270431</Characters>
  <Application>Microsoft Office Word</Application>
  <DocSecurity>0</DocSecurity>
  <Lines>2253</Lines>
  <Paragraphs>634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Windows</dc:creator>
  <cp:lastModifiedBy>UU</cp:lastModifiedBy>
  <cp:revision>2</cp:revision>
  <cp:lastPrinted>2025-12-22T12:24:00Z</cp:lastPrinted>
  <dcterms:created xsi:type="dcterms:W3CDTF">2025-12-30T17:02:00Z</dcterms:created>
  <dcterms:modified xsi:type="dcterms:W3CDTF">2025-12-30T17:02:00Z</dcterms:modified>
</cp:coreProperties>
</file>